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45" w:rsidRDefault="00773745" w:rsidP="00773745">
      <w:pPr>
        <w:pStyle w:val="Heading2"/>
        <w:spacing w:before="90"/>
        <w:ind w:left="2309"/>
      </w:pPr>
      <w:r>
        <w:t>ABSTRACT</w:t>
      </w:r>
    </w:p>
    <w:p w:rsidR="00773745" w:rsidRDefault="00773745" w:rsidP="00773745">
      <w:pPr>
        <w:pStyle w:val="BodyText"/>
        <w:rPr>
          <w:b/>
          <w:i/>
          <w:sz w:val="21"/>
        </w:rPr>
      </w:pPr>
    </w:p>
    <w:p w:rsidR="00773745" w:rsidRDefault="00773745" w:rsidP="00773745">
      <w:pPr>
        <w:spacing w:before="1"/>
        <w:ind w:left="1159" w:right="892"/>
        <w:jc w:val="both"/>
        <w:rPr>
          <w:i/>
        </w:rPr>
      </w:pPr>
      <w:r>
        <w:rPr>
          <w:i/>
        </w:rPr>
        <w:t>COVID-19</w:t>
      </w:r>
      <w:r>
        <w:rPr>
          <w:i/>
          <w:spacing w:val="9"/>
        </w:rPr>
        <w:t xml:space="preserve"> </w:t>
      </w:r>
      <w:r>
        <w:rPr>
          <w:i/>
        </w:rPr>
        <w:t>is</w:t>
      </w:r>
      <w:r>
        <w:rPr>
          <w:i/>
          <w:spacing w:val="11"/>
        </w:rPr>
        <w:t xml:space="preserve"> </w:t>
      </w:r>
      <w:r>
        <w:rPr>
          <w:i/>
        </w:rPr>
        <w:t>an</w:t>
      </w:r>
      <w:r>
        <w:rPr>
          <w:i/>
          <w:spacing w:val="10"/>
        </w:rPr>
        <w:t xml:space="preserve"> </w:t>
      </w:r>
      <w:r>
        <w:rPr>
          <w:i/>
        </w:rPr>
        <w:t>infectious</w:t>
      </w:r>
      <w:r>
        <w:rPr>
          <w:i/>
          <w:spacing w:val="11"/>
        </w:rPr>
        <w:t xml:space="preserve"> </w:t>
      </w:r>
      <w:r>
        <w:rPr>
          <w:i/>
        </w:rPr>
        <w:t>disease</w:t>
      </w:r>
      <w:r>
        <w:rPr>
          <w:i/>
          <w:spacing w:val="9"/>
        </w:rPr>
        <w:t xml:space="preserve"> </w:t>
      </w:r>
      <w:r>
        <w:rPr>
          <w:i/>
        </w:rPr>
        <w:t>caused</w:t>
      </w:r>
      <w:r>
        <w:rPr>
          <w:i/>
          <w:spacing w:val="10"/>
        </w:rPr>
        <w:t xml:space="preserve"> </w:t>
      </w:r>
      <w:r>
        <w:rPr>
          <w:i/>
        </w:rPr>
        <w:t>by</w:t>
      </w:r>
      <w:r>
        <w:rPr>
          <w:i/>
          <w:spacing w:val="8"/>
        </w:rPr>
        <w:t xml:space="preserve"> </w:t>
      </w:r>
      <w:r>
        <w:rPr>
          <w:i/>
        </w:rPr>
        <w:t>Severe</w:t>
      </w:r>
      <w:r>
        <w:rPr>
          <w:i/>
          <w:spacing w:val="9"/>
        </w:rPr>
        <w:t xml:space="preserve"> </w:t>
      </w:r>
      <w:r>
        <w:rPr>
          <w:i/>
        </w:rPr>
        <w:t>Acute</w:t>
      </w:r>
      <w:r>
        <w:rPr>
          <w:i/>
          <w:spacing w:val="8"/>
        </w:rPr>
        <w:t xml:space="preserve"> </w:t>
      </w:r>
      <w:r>
        <w:rPr>
          <w:i/>
        </w:rPr>
        <w:t>Respiratory</w:t>
      </w:r>
      <w:r>
        <w:rPr>
          <w:i/>
          <w:spacing w:val="9"/>
        </w:rPr>
        <w:t xml:space="preserve"> </w:t>
      </w:r>
      <w:r>
        <w:rPr>
          <w:i/>
        </w:rPr>
        <w:t>Syndrome</w:t>
      </w:r>
      <w:r>
        <w:rPr>
          <w:i/>
          <w:spacing w:val="8"/>
        </w:rPr>
        <w:t xml:space="preserve"> </w:t>
      </w:r>
      <w:r>
        <w:rPr>
          <w:i/>
        </w:rPr>
        <w:t>Coronavirus</w:t>
      </w:r>
      <w:r>
        <w:rPr>
          <w:i/>
          <w:spacing w:val="-53"/>
        </w:rPr>
        <w:t xml:space="preserve"> </w:t>
      </w:r>
      <w:r>
        <w:rPr>
          <w:i/>
        </w:rPr>
        <w:t>2 (SARS-CoV-2). COVID-19 has spread widely throughout the world, which then caused a</w:t>
      </w:r>
      <w:r>
        <w:rPr>
          <w:i/>
          <w:spacing w:val="1"/>
        </w:rPr>
        <w:t xml:space="preserve"> </w:t>
      </w:r>
      <w:r>
        <w:rPr>
          <w:i/>
        </w:rPr>
        <w:t>global health crisis and became a pandemic to this day. This can cause anxiety in pregnant</w:t>
      </w:r>
      <w:r>
        <w:rPr>
          <w:i/>
          <w:spacing w:val="1"/>
        </w:rPr>
        <w:t xml:space="preserve"> </w:t>
      </w:r>
      <w:r>
        <w:rPr>
          <w:i/>
        </w:rPr>
        <w:t>women which will affect psychology and will have an impact on the mother and the fetus she</w:t>
      </w:r>
      <w:r>
        <w:rPr>
          <w:i/>
          <w:spacing w:val="1"/>
        </w:rPr>
        <w:t xml:space="preserve"> </w:t>
      </w:r>
      <w:r>
        <w:rPr>
          <w:i/>
        </w:rPr>
        <w:t>contains. One way to deal with anxiety is to use appropriate coping strategies. This literature</w:t>
      </w:r>
      <w:r>
        <w:rPr>
          <w:i/>
          <w:spacing w:val="1"/>
        </w:rPr>
        <w:t xml:space="preserve"> </w:t>
      </w:r>
      <w:r>
        <w:rPr>
          <w:i/>
        </w:rPr>
        <w:t>review aims to determine whether there is a relationship between coping strategies and anxiety</w:t>
      </w:r>
      <w:r>
        <w:rPr>
          <w:i/>
          <w:spacing w:val="1"/>
        </w:rPr>
        <w:t xml:space="preserve"> </w:t>
      </w:r>
      <w:r>
        <w:rPr>
          <w:i/>
        </w:rPr>
        <w:t>in pregnant women in the face of the COVID-19 pandemic.. This study uses the Literature</w:t>
      </w:r>
      <w:r>
        <w:rPr>
          <w:i/>
          <w:spacing w:val="1"/>
        </w:rPr>
        <w:t xml:space="preserve"> </w:t>
      </w:r>
      <w:r>
        <w:rPr>
          <w:i/>
        </w:rPr>
        <w:t>Review method. The databases used to search scientific articles include PubMed, ScienceDirect,</w:t>
      </w:r>
      <w:r>
        <w:rPr>
          <w:i/>
          <w:spacing w:val="-52"/>
        </w:rPr>
        <w:t xml:space="preserve"> </w:t>
      </w:r>
      <w:r>
        <w:rPr>
          <w:i/>
        </w:rPr>
        <w:t>Google Scholar and Taylor and Francis published in 2020 and 2021. The study designs used</w:t>
      </w:r>
      <w:r>
        <w:rPr>
          <w:i/>
          <w:spacing w:val="1"/>
        </w:rPr>
        <w:t xml:space="preserve"> </w:t>
      </w:r>
      <w:r>
        <w:rPr>
          <w:i/>
        </w:rPr>
        <w:t>were cross-sectional</w:t>
      </w:r>
      <w:r>
        <w:rPr>
          <w:i/>
          <w:spacing w:val="1"/>
        </w:rPr>
        <w:t xml:space="preserve"> </w:t>
      </w:r>
      <w:r>
        <w:rPr>
          <w:i/>
        </w:rPr>
        <w:t>study,</w:t>
      </w:r>
      <w:r>
        <w:rPr>
          <w:i/>
          <w:spacing w:val="1"/>
        </w:rPr>
        <w:t xml:space="preserve"> </w:t>
      </w:r>
      <w:r>
        <w:rPr>
          <w:i/>
        </w:rPr>
        <w:t>case control study and qualitative study.</w:t>
      </w:r>
      <w:r>
        <w:rPr>
          <w:i/>
          <w:spacing w:val="55"/>
        </w:rPr>
        <w:t xml:space="preserve"> </w:t>
      </w:r>
      <w:r>
        <w:rPr>
          <w:i/>
        </w:rPr>
        <w:t>Articles were selected</w:t>
      </w:r>
      <w:r>
        <w:rPr>
          <w:i/>
          <w:spacing w:val="1"/>
        </w:rPr>
        <w:t xml:space="preserve"> </w:t>
      </w:r>
      <w:r>
        <w:rPr>
          <w:i/>
        </w:rPr>
        <w:t>using the JBI Critical Appraisal Tools. Scores that meet the critical appraisal criteria, the study</w:t>
      </w:r>
      <w:r>
        <w:rPr>
          <w:i/>
          <w:spacing w:val="1"/>
        </w:rPr>
        <w:t xml:space="preserve"> </w:t>
      </w:r>
      <w:r>
        <w:rPr>
          <w:i/>
        </w:rPr>
        <w:t>is included in the inclusion criteria and can be reviewed.There is a relationship between coping</w:t>
      </w:r>
      <w:r>
        <w:rPr>
          <w:i/>
          <w:spacing w:val="1"/>
        </w:rPr>
        <w:t xml:space="preserve"> </w:t>
      </w:r>
      <w:r>
        <w:rPr>
          <w:i/>
        </w:rPr>
        <w:t>strategies with anxiety in pregnant women and the right coping for pregnant women is problem-</w:t>
      </w:r>
      <w:r>
        <w:rPr>
          <w:i/>
          <w:spacing w:val="-52"/>
        </w:rPr>
        <w:t xml:space="preserve"> </w:t>
      </w:r>
      <w:r>
        <w:rPr>
          <w:i/>
        </w:rPr>
        <w:t>centered coping. The use of appropriate coping strategies can reduce or overcome anxiety and</w:t>
      </w:r>
      <w:r>
        <w:rPr>
          <w:i/>
          <w:spacing w:val="1"/>
        </w:rPr>
        <w:t xml:space="preserve"> </w:t>
      </w:r>
      <w:r>
        <w:rPr>
          <w:i/>
        </w:rPr>
        <w:t>problems that arise during pregnancy and can help her prepare for the birth of her baby, both</w:t>
      </w:r>
      <w:r>
        <w:rPr>
          <w:i/>
          <w:spacing w:val="1"/>
        </w:rPr>
        <w:t xml:space="preserve"> </w:t>
      </w:r>
      <w:r>
        <w:rPr>
          <w:i/>
        </w:rPr>
        <w:t>physically and mentally. Likewise, pregnant women who cannot adjust to their pregnancy or if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coping</w:t>
      </w:r>
      <w:r>
        <w:rPr>
          <w:i/>
          <w:spacing w:val="1"/>
        </w:rPr>
        <w:t xml:space="preserve"> </w:t>
      </w:r>
      <w:r>
        <w:rPr>
          <w:i/>
        </w:rPr>
        <w:t>used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not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accordance</w:t>
      </w:r>
      <w:r>
        <w:rPr>
          <w:i/>
          <w:spacing w:val="1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situation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conditions</w:t>
      </w:r>
      <w:r>
        <w:rPr>
          <w:i/>
          <w:spacing w:val="55"/>
        </w:rPr>
        <w:t xml:space="preserve"> </w:t>
      </w:r>
      <w:r>
        <w:rPr>
          <w:i/>
        </w:rPr>
        <w:t>experienced,</w:t>
      </w:r>
      <w:r>
        <w:rPr>
          <w:i/>
          <w:spacing w:val="55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pregnant</w:t>
      </w:r>
      <w:r>
        <w:rPr>
          <w:i/>
          <w:spacing w:val="1"/>
        </w:rPr>
        <w:t xml:space="preserve"> </w:t>
      </w:r>
      <w:r>
        <w:rPr>
          <w:i/>
        </w:rPr>
        <w:t>woman</w:t>
      </w:r>
      <w:r>
        <w:rPr>
          <w:i/>
          <w:spacing w:val="1"/>
        </w:rPr>
        <w:t xml:space="preserve"> </w:t>
      </w:r>
      <w:r>
        <w:rPr>
          <w:i/>
        </w:rPr>
        <w:t>will</w:t>
      </w:r>
      <w:r>
        <w:rPr>
          <w:i/>
          <w:spacing w:val="2"/>
        </w:rPr>
        <w:t xml:space="preserve">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less</w:t>
      </w:r>
      <w:r>
        <w:rPr>
          <w:i/>
          <w:spacing w:val="1"/>
        </w:rPr>
        <w:t xml:space="preserve"> </w:t>
      </w:r>
      <w:r>
        <w:rPr>
          <w:i/>
        </w:rPr>
        <w:t>able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cope</w:t>
      </w:r>
      <w:r>
        <w:rPr>
          <w:i/>
          <w:spacing w:val="-1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pressures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demands</w:t>
      </w:r>
      <w:r>
        <w:rPr>
          <w:i/>
          <w:spacing w:val="1"/>
        </w:rPr>
        <w:t xml:space="preserve"> </w:t>
      </w:r>
      <w:r>
        <w:rPr>
          <w:i/>
        </w:rPr>
        <w:t>that</w:t>
      </w:r>
      <w:r>
        <w:rPr>
          <w:i/>
          <w:spacing w:val="1"/>
        </w:rPr>
        <w:t xml:space="preserve"> </w:t>
      </w:r>
      <w:r>
        <w:rPr>
          <w:i/>
        </w:rPr>
        <w:t>exist.</w:t>
      </w:r>
    </w:p>
    <w:p w:rsidR="00773745" w:rsidRDefault="00773745" w:rsidP="00773745">
      <w:pPr>
        <w:pStyle w:val="BodyText"/>
        <w:spacing w:before="10"/>
        <w:rPr>
          <w:i/>
          <w:sz w:val="21"/>
        </w:rPr>
      </w:pPr>
    </w:p>
    <w:p w:rsidR="00773745" w:rsidRDefault="00773745" w:rsidP="00773745">
      <w:pPr>
        <w:ind w:left="1159"/>
        <w:jc w:val="both"/>
        <w:rPr>
          <w:i/>
        </w:rPr>
      </w:pPr>
      <w:r>
        <w:t>Keywords:</w:t>
      </w:r>
      <w:r>
        <w:rPr>
          <w:spacing w:val="-3"/>
        </w:rPr>
        <w:t xml:space="preserve"> </w:t>
      </w:r>
      <w:r>
        <w:rPr>
          <w:i/>
        </w:rPr>
        <w:t>Anxiety,</w:t>
      </w:r>
      <w:r>
        <w:rPr>
          <w:i/>
          <w:spacing w:val="3"/>
        </w:rPr>
        <w:t xml:space="preserve"> </w:t>
      </w:r>
      <w:r>
        <w:rPr>
          <w:i/>
        </w:rPr>
        <w:t>Coping</w:t>
      </w:r>
      <w:r>
        <w:rPr>
          <w:i/>
          <w:spacing w:val="-6"/>
        </w:rPr>
        <w:t xml:space="preserve"> </w:t>
      </w:r>
      <w:r>
        <w:rPr>
          <w:i/>
        </w:rPr>
        <w:t>Strategies,</w:t>
      </w:r>
      <w:r>
        <w:rPr>
          <w:i/>
          <w:spacing w:val="-2"/>
        </w:rPr>
        <w:t xml:space="preserve"> </w:t>
      </w:r>
      <w:r>
        <w:rPr>
          <w:i/>
        </w:rPr>
        <w:t>COVID-19,</w:t>
      </w:r>
      <w:r>
        <w:rPr>
          <w:i/>
          <w:spacing w:val="2"/>
        </w:rPr>
        <w:t xml:space="preserve"> </w:t>
      </w:r>
      <w:r>
        <w:rPr>
          <w:i/>
        </w:rPr>
        <w:t>Pregnant</w:t>
      </w:r>
      <w:r>
        <w:rPr>
          <w:i/>
          <w:spacing w:val="-5"/>
        </w:rPr>
        <w:t xml:space="preserve"> </w:t>
      </w:r>
      <w:r>
        <w:rPr>
          <w:i/>
        </w:rPr>
        <w:t>Women</w:t>
      </w:r>
    </w:p>
    <w:p w:rsidR="00B37F2B" w:rsidRDefault="00B37F2B">
      <w:bookmarkStart w:id="0" w:name="_GoBack"/>
      <w:bookmarkEnd w:id="0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45"/>
    <w:rsid w:val="00066685"/>
    <w:rsid w:val="00294FDE"/>
    <w:rsid w:val="00515235"/>
    <w:rsid w:val="00773745"/>
    <w:rsid w:val="00A6440B"/>
    <w:rsid w:val="00B37F2B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3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2">
    <w:name w:val="heading 2"/>
    <w:basedOn w:val="Normal"/>
    <w:link w:val="Heading2Char"/>
    <w:uiPriority w:val="1"/>
    <w:qFormat/>
    <w:rsid w:val="00773745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73745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77374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3745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3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2">
    <w:name w:val="heading 2"/>
    <w:basedOn w:val="Normal"/>
    <w:link w:val="Heading2Char"/>
    <w:uiPriority w:val="1"/>
    <w:qFormat/>
    <w:rsid w:val="00773745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73745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77374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3745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2022-06-17T03:48:00Z</dcterms:created>
  <dcterms:modified xsi:type="dcterms:W3CDTF">2022-06-17T03:48:00Z</dcterms:modified>
</cp:coreProperties>
</file>