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9A" w:rsidRPr="003D4379" w:rsidRDefault="00FD579A" w:rsidP="00FD579A">
      <w:pPr>
        <w:jc w:val="center"/>
        <w:rPr>
          <w:sz w:val="24"/>
          <w:lang w:val="id-ID"/>
        </w:rPr>
      </w:pPr>
      <w:r w:rsidRPr="003D4379">
        <w:rPr>
          <w:b/>
          <w:sz w:val="24"/>
          <w:lang w:val="id-ID"/>
        </w:rPr>
        <w:t>ABSTRAK</w:t>
      </w:r>
    </w:p>
    <w:p w:rsidR="00FD579A" w:rsidRDefault="00FD579A" w:rsidP="00FD579A">
      <w:pPr>
        <w:jc w:val="center"/>
        <w:rPr>
          <w:lang w:val="id-ID"/>
        </w:rPr>
      </w:pPr>
    </w:p>
    <w:p w:rsidR="00FD579A" w:rsidRPr="00AF5A8F" w:rsidRDefault="00FD579A" w:rsidP="00FD579A">
      <w:pPr>
        <w:pStyle w:val="NoSpacing"/>
        <w:rPr>
          <w:b/>
          <w:sz w:val="22"/>
        </w:rPr>
      </w:pPr>
      <w:r w:rsidRPr="00AF5A8F">
        <w:rPr>
          <w:b/>
          <w:sz w:val="22"/>
        </w:rPr>
        <w:t>Ida</w:t>
      </w:r>
      <w:r>
        <w:rPr>
          <w:b/>
          <w:sz w:val="22"/>
        </w:rPr>
        <w:t xml:space="preserve"> P</w:t>
      </w:r>
      <w:r w:rsidRPr="00AF5A8F">
        <w:rPr>
          <w:b/>
          <w:sz w:val="22"/>
        </w:rPr>
        <w:t xml:space="preserve">rijatni. Riza Umami 2019. </w:t>
      </w:r>
      <w:r w:rsidRPr="00AF5A8F">
        <w:rPr>
          <w:b/>
          <w:i/>
          <w:spacing w:val="-3"/>
          <w:sz w:val="22"/>
        </w:rPr>
        <w:t>P</w:t>
      </w:r>
      <w:r w:rsidRPr="00AF5A8F">
        <w:rPr>
          <w:b/>
          <w:i/>
          <w:spacing w:val="-2"/>
          <w:sz w:val="22"/>
        </w:rPr>
        <w:t>e</w:t>
      </w:r>
      <w:r w:rsidRPr="00AF5A8F">
        <w:rPr>
          <w:b/>
          <w:i/>
          <w:sz w:val="22"/>
        </w:rPr>
        <w:t>ng</w:t>
      </w:r>
      <w:r w:rsidRPr="00AF5A8F">
        <w:rPr>
          <w:b/>
          <w:i/>
          <w:spacing w:val="-2"/>
          <w:sz w:val="22"/>
        </w:rPr>
        <w:t>e</w:t>
      </w:r>
      <w:r w:rsidRPr="00AF5A8F">
        <w:rPr>
          <w:b/>
          <w:i/>
          <w:spacing w:val="4"/>
          <w:sz w:val="22"/>
        </w:rPr>
        <w:t>m</w:t>
      </w:r>
      <w:r w:rsidRPr="00AF5A8F">
        <w:rPr>
          <w:b/>
          <w:i/>
          <w:spacing w:val="3"/>
          <w:sz w:val="22"/>
        </w:rPr>
        <w:t>b</w:t>
      </w:r>
      <w:r w:rsidRPr="00AF5A8F">
        <w:rPr>
          <w:b/>
          <w:i/>
          <w:sz w:val="22"/>
        </w:rPr>
        <w:t>a</w:t>
      </w:r>
      <w:r w:rsidRPr="00AF5A8F">
        <w:rPr>
          <w:b/>
          <w:i/>
          <w:spacing w:val="-1"/>
          <w:sz w:val="22"/>
        </w:rPr>
        <w:t>n</w:t>
      </w:r>
      <w:r w:rsidRPr="00AF5A8F">
        <w:rPr>
          <w:b/>
          <w:i/>
          <w:sz w:val="22"/>
        </w:rPr>
        <w:t>gan</w:t>
      </w:r>
      <w:r w:rsidRPr="00AF5A8F">
        <w:rPr>
          <w:b/>
          <w:i/>
          <w:spacing w:val="2"/>
          <w:sz w:val="22"/>
        </w:rPr>
        <w:t xml:space="preserve"> </w:t>
      </w:r>
      <w:r w:rsidRPr="00AF5A8F">
        <w:rPr>
          <w:b/>
          <w:i/>
          <w:sz w:val="22"/>
        </w:rPr>
        <w:t>Asuhan</w:t>
      </w:r>
      <w:r w:rsidRPr="00AF5A8F">
        <w:rPr>
          <w:b/>
          <w:i/>
          <w:spacing w:val="2"/>
          <w:sz w:val="22"/>
        </w:rPr>
        <w:t xml:space="preserve"> </w:t>
      </w:r>
      <w:r w:rsidRPr="00AF5A8F">
        <w:rPr>
          <w:b/>
          <w:i/>
          <w:spacing w:val="-3"/>
          <w:sz w:val="22"/>
        </w:rPr>
        <w:t>P</w:t>
      </w:r>
      <w:r w:rsidRPr="00AF5A8F">
        <w:rPr>
          <w:b/>
          <w:i/>
          <w:spacing w:val="-2"/>
          <w:sz w:val="22"/>
        </w:rPr>
        <w:t>e</w:t>
      </w:r>
      <w:r w:rsidRPr="00AF5A8F">
        <w:rPr>
          <w:b/>
          <w:i/>
          <w:sz w:val="22"/>
        </w:rPr>
        <w:t>rsa</w:t>
      </w:r>
      <w:r w:rsidRPr="00AF5A8F">
        <w:rPr>
          <w:b/>
          <w:i/>
          <w:spacing w:val="-2"/>
          <w:sz w:val="22"/>
        </w:rPr>
        <w:t>li</w:t>
      </w:r>
      <w:r w:rsidRPr="00AF5A8F">
        <w:rPr>
          <w:b/>
          <w:i/>
          <w:sz w:val="22"/>
        </w:rPr>
        <w:t>n</w:t>
      </w:r>
      <w:r w:rsidRPr="00AF5A8F">
        <w:rPr>
          <w:b/>
          <w:i/>
          <w:spacing w:val="-1"/>
          <w:sz w:val="22"/>
        </w:rPr>
        <w:t>a</w:t>
      </w:r>
      <w:r w:rsidRPr="00AF5A8F">
        <w:rPr>
          <w:b/>
          <w:i/>
          <w:sz w:val="22"/>
        </w:rPr>
        <w:t>n</w:t>
      </w:r>
      <w:r w:rsidRPr="00AF5A8F">
        <w:rPr>
          <w:b/>
          <w:i/>
          <w:spacing w:val="6"/>
          <w:sz w:val="22"/>
        </w:rPr>
        <w:t xml:space="preserve"> </w:t>
      </w:r>
      <w:r>
        <w:rPr>
          <w:b/>
          <w:i/>
          <w:spacing w:val="6"/>
          <w:sz w:val="22"/>
        </w:rPr>
        <w:t>N</w:t>
      </w:r>
      <w:r w:rsidRPr="00AF5A8F">
        <w:rPr>
          <w:b/>
          <w:i/>
          <w:sz w:val="22"/>
        </w:rPr>
        <w:t>or</w:t>
      </w:r>
      <w:r w:rsidRPr="00AF5A8F">
        <w:rPr>
          <w:b/>
          <w:i/>
          <w:spacing w:val="3"/>
          <w:sz w:val="22"/>
        </w:rPr>
        <w:t>m</w:t>
      </w:r>
      <w:r w:rsidRPr="00AF5A8F">
        <w:rPr>
          <w:b/>
          <w:i/>
          <w:sz w:val="22"/>
        </w:rPr>
        <w:t xml:space="preserve">al </w:t>
      </w:r>
      <w:r w:rsidRPr="00AF5A8F">
        <w:rPr>
          <w:b/>
          <w:i/>
          <w:spacing w:val="1"/>
          <w:sz w:val="22"/>
        </w:rPr>
        <w:t>(</w:t>
      </w:r>
      <w:r w:rsidRPr="00AF5A8F">
        <w:rPr>
          <w:b/>
          <w:i/>
          <w:sz w:val="22"/>
        </w:rPr>
        <w:t>A</w:t>
      </w:r>
      <w:r>
        <w:rPr>
          <w:b/>
          <w:i/>
          <w:spacing w:val="-3"/>
          <w:sz w:val="22"/>
        </w:rPr>
        <w:t>PN</w:t>
      </w:r>
      <w:r w:rsidRPr="00AF5A8F">
        <w:rPr>
          <w:b/>
          <w:i/>
          <w:sz w:val="22"/>
        </w:rPr>
        <w:t xml:space="preserve">) </w:t>
      </w:r>
      <w:r w:rsidRPr="00AF5A8F">
        <w:rPr>
          <w:b/>
          <w:i/>
          <w:spacing w:val="3"/>
          <w:sz w:val="22"/>
        </w:rPr>
        <w:t>B</w:t>
      </w:r>
      <w:r w:rsidRPr="00AF5A8F">
        <w:rPr>
          <w:b/>
          <w:i/>
          <w:spacing w:val="-2"/>
          <w:sz w:val="22"/>
        </w:rPr>
        <w:t>e</w:t>
      </w:r>
      <w:r w:rsidRPr="00AF5A8F">
        <w:rPr>
          <w:b/>
          <w:i/>
          <w:sz w:val="22"/>
        </w:rPr>
        <w:t>r</w:t>
      </w:r>
      <w:r w:rsidRPr="00AF5A8F">
        <w:rPr>
          <w:b/>
          <w:i/>
          <w:spacing w:val="2"/>
          <w:sz w:val="22"/>
        </w:rPr>
        <w:t>b</w:t>
      </w:r>
      <w:r w:rsidRPr="00AF5A8F">
        <w:rPr>
          <w:b/>
          <w:i/>
          <w:sz w:val="22"/>
        </w:rPr>
        <w:t>as</w:t>
      </w:r>
      <w:r w:rsidRPr="00AF5A8F">
        <w:rPr>
          <w:b/>
          <w:i/>
          <w:spacing w:val="-2"/>
          <w:sz w:val="22"/>
        </w:rPr>
        <w:t>i</w:t>
      </w:r>
      <w:r w:rsidRPr="00AF5A8F">
        <w:rPr>
          <w:b/>
          <w:i/>
          <w:sz w:val="22"/>
        </w:rPr>
        <w:t>s</w:t>
      </w:r>
      <w:r w:rsidRPr="00AF5A8F">
        <w:rPr>
          <w:b/>
          <w:i/>
          <w:spacing w:val="3"/>
          <w:sz w:val="22"/>
        </w:rPr>
        <w:t xml:space="preserve"> </w:t>
      </w:r>
      <w:r w:rsidRPr="00AF5A8F">
        <w:rPr>
          <w:b/>
          <w:i/>
          <w:sz w:val="22"/>
        </w:rPr>
        <w:t>C</w:t>
      </w:r>
      <w:r w:rsidRPr="00AF5A8F">
        <w:rPr>
          <w:b/>
          <w:i/>
          <w:spacing w:val="-1"/>
          <w:sz w:val="22"/>
        </w:rPr>
        <w:t>a</w:t>
      </w:r>
      <w:r w:rsidRPr="00AF5A8F">
        <w:rPr>
          <w:b/>
          <w:i/>
          <w:sz w:val="22"/>
        </w:rPr>
        <w:t>r</w:t>
      </w:r>
      <w:r w:rsidRPr="00AF5A8F">
        <w:rPr>
          <w:b/>
          <w:i/>
          <w:spacing w:val="-3"/>
          <w:sz w:val="22"/>
        </w:rPr>
        <w:t>i</w:t>
      </w:r>
      <w:r w:rsidRPr="00AF5A8F">
        <w:rPr>
          <w:b/>
          <w:i/>
          <w:sz w:val="22"/>
        </w:rPr>
        <w:t>ng</w:t>
      </w:r>
      <w:r w:rsidRPr="00AF5A8F">
        <w:rPr>
          <w:b/>
          <w:i/>
          <w:spacing w:val="2"/>
          <w:sz w:val="22"/>
        </w:rPr>
        <w:t xml:space="preserve"> </w:t>
      </w:r>
      <w:r>
        <w:rPr>
          <w:b/>
          <w:i/>
          <w:spacing w:val="2"/>
          <w:sz w:val="22"/>
        </w:rPr>
        <w:t xml:space="preserve"> </w:t>
      </w:r>
      <w:r w:rsidRPr="00AF5A8F">
        <w:rPr>
          <w:b/>
          <w:i/>
          <w:sz w:val="22"/>
        </w:rPr>
        <w:t>A</w:t>
      </w:r>
      <w:r w:rsidRPr="00AF5A8F">
        <w:rPr>
          <w:b/>
          <w:i/>
          <w:spacing w:val="-3"/>
          <w:sz w:val="22"/>
        </w:rPr>
        <w:t>pp</w:t>
      </w:r>
      <w:r w:rsidRPr="00AF5A8F">
        <w:rPr>
          <w:b/>
          <w:i/>
          <w:sz w:val="22"/>
        </w:rPr>
        <w:t>roa</w:t>
      </w:r>
      <w:r w:rsidRPr="00AF5A8F">
        <w:rPr>
          <w:b/>
          <w:i/>
          <w:spacing w:val="-1"/>
          <w:sz w:val="22"/>
        </w:rPr>
        <w:t>c</w:t>
      </w:r>
      <w:r w:rsidRPr="00AF5A8F">
        <w:rPr>
          <w:b/>
          <w:i/>
          <w:sz w:val="22"/>
        </w:rPr>
        <w:t>h</w:t>
      </w:r>
      <w:r w:rsidRPr="00AF5A8F">
        <w:rPr>
          <w:b/>
          <w:i/>
          <w:spacing w:val="3"/>
          <w:sz w:val="22"/>
        </w:rPr>
        <w:t xml:space="preserve"> </w:t>
      </w:r>
      <w:r w:rsidRPr="00AF5A8F">
        <w:rPr>
          <w:b/>
          <w:i/>
          <w:spacing w:val="-2"/>
          <w:sz w:val="22"/>
        </w:rPr>
        <w:t>Te</w:t>
      </w:r>
      <w:r w:rsidRPr="00AF5A8F">
        <w:rPr>
          <w:b/>
          <w:i/>
          <w:sz w:val="22"/>
        </w:rPr>
        <w:t>rha</w:t>
      </w:r>
      <w:r w:rsidRPr="00AF5A8F">
        <w:rPr>
          <w:b/>
          <w:i/>
          <w:spacing w:val="-1"/>
          <w:sz w:val="22"/>
        </w:rPr>
        <w:t>d</w:t>
      </w:r>
      <w:r w:rsidRPr="00AF5A8F">
        <w:rPr>
          <w:b/>
          <w:i/>
          <w:spacing w:val="4"/>
          <w:sz w:val="22"/>
        </w:rPr>
        <w:t>a</w:t>
      </w:r>
      <w:r w:rsidRPr="00AF5A8F">
        <w:rPr>
          <w:b/>
          <w:i/>
          <w:sz w:val="22"/>
        </w:rPr>
        <w:t>p U</w:t>
      </w:r>
      <w:r w:rsidRPr="00AF5A8F">
        <w:rPr>
          <w:b/>
          <w:i/>
          <w:spacing w:val="-3"/>
          <w:sz w:val="22"/>
        </w:rPr>
        <w:t>p</w:t>
      </w:r>
      <w:r w:rsidRPr="00AF5A8F">
        <w:rPr>
          <w:b/>
          <w:i/>
          <w:sz w:val="22"/>
        </w:rPr>
        <w:t>a</w:t>
      </w:r>
      <w:r w:rsidRPr="00AF5A8F">
        <w:rPr>
          <w:b/>
          <w:i/>
          <w:spacing w:val="-1"/>
          <w:sz w:val="22"/>
        </w:rPr>
        <w:t>y</w:t>
      </w:r>
      <w:r w:rsidRPr="00AF5A8F">
        <w:rPr>
          <w:b/>
          <w:i/>
          <w:sz w:val="22"/>
        </w:rPr>
        <w:t xml:space="preserve">a </w:t>
      </w:r>
      <w:r w:rsidRPr="00AF5A8F">
        <w:rPr>
          <w:b/>
          <w:i/>
          <w:spacing w:val="-3"/>
          <w:sz w:val="22"/>
        </w:rPr>
        <w:t>P</w:t>
      </w:r>
      <w:r w:rsidRPr="00AF5A8F">
        <w:rPr>
          <w:b/>
          <w:i/>
          <w:spacing w:val="-2"/>
          <w:sz w:val="22"/>
        </w:rPr>
        <w:t>e</w:t>
      </w:r>
      <w:r w:rsidRPr="00AF5A8F">
        <w:rPr>
          <w:b/>
          <w:i/>
          <w:sz w:val="22"/>
        </w:rPr>
        <w:t>n</w:t>
      </w:r>
      <w:r w:rsidRPr="00AF5A8F">
        <w:rPr>
          <w:b/>
          <w:i/>
          <w:spacing w:val="2"/>
          <w:sz w:val="22"/>
        </w:rPr>
        <w:t>i</w:t>
      </w:r>
      <w:r w:rsidRPr="00AF5A8F">
        <w:rPr>
          <w:b/>
          <w:i/>
          <w:sz w:val="22"/>
        </w:rPr>
        <w:t>ng</w:t>
      </w:r>
      <w:r w:rsidRPr="00AF5A8F">
        <w:rPr>
          <w:b/>
          <w:i/>
          <w:spacing w:val="5"/>
          <w:sz w:val="22"/>
        </w:rPr>
        <w:t>k</w:t>
      </w:r>
      <w:r w:rsidRPr="00AF5A8F">
        <w:rPr>
          <w:b/>
          <w:i/>
          <w:sz w:val="22"/>
        </w:rPr>
        <w:t>a</w:t>
      </w:r>
      <w:r w:rsidRPr="00AF5A8F">
        <w:rPr>
          <w:b/>
          <w:i/>
          <w:spacing w:val="-2"/>
          <w:sz w:val="22"/>
        </w:rPr>
        <w:t>t</w:t>
      </w:r>
      <w:r w:rsidRPr="00AF5A8F">
        <w:rPr>
          <w:b/>
          <w:i/>
          <w:sz w:val="22"/>
        </w:rPr>
        <w:t>an</w:t>
      </w:r>
      <w:r w:rsidRPr="00AF5A8F">
        <w:rPr>
          <w:b/>
          <w:i/>
          <w:spacing w:val="-3"/>
          <w:sz w:val="22"/>
        </w:rPr>
        <w:t xml:space="preserve"> K</w:t>
      </w:r>
      <w:r w:rsidRPr="00AF5A8F">
        <w:rPr>
          <w:b/>
          <w:i/>
          <w:spacing w:val="-4"/>
          <w:sz w:val="22"/>
        </w:rPr>
        <w:t>o</w:t>
      </w:r>
      <w:r w:rsidRPr="00AF5A8F">
        <w:rPr>
          <w:b/>
          <w:i/>
          <w:spacing w:val="4"/>
          <w:sz w:val="22"/>
        </w:rPr>
        <w:t>m</w:t>
      </w:r>
      <w:r w:rsidRPr="00AF5A8F">
        <w:rPr>
          <w:b/>
          <w:i/>
          <w:spacing w:val="-3"/>
          <w:sz w:val="22"/>
        </w:rPr>
        <w:t>p</w:t>
      </w:r>
      <w:r w:rsidRPr="00AF5A8F">
        <w:rPr>
          <w:b/>
          <w:i/>
          <w:spacing w:val="-2"/>
          <w:sz w:val="22"/>
        </w:rPr>
        <w:t>ete</w:t>
      </w:r>
      <w:r w:rsidRPr="00AF5A8F">
        <w:rPr>
          <w:b/>
          <w:i/>
          <w:sz w:val="22"/>
        </w:rPr>
        <w:t>nsi</w:t>
      </w:r>
      <w:r w:rsidRPr="00AF5A8F">
        <w:rPr>
          <w:b/>
          <w:i/>
          <w:spacing w:val="3"/>
          <w:sz w:val="22"/>
        </w:rPr>
        <w:t xml:space="preserve"> B</w:t>
      </w:r>
      <w:r w:rsidRPr="00AF5A8F">
        <w:rPr>
          <w:b/>
          <w:i/>
          <w:spacing w:val="-2"/>
          <w:sz w:val="22"/>
        </w:rPr>
        <w:t>i</w:t>
      </w:r>
      <w:r w:rsidRPr="00AF5A8F">
        <w:rPr>
          <w:b/>
          <w:i/>
          <w:sz w:val="22"/>
        </w:rPr>
        <w:t>d</w:t>
      </w:r>
      <w:r w:rsidRPr="00AF5A8F">
        <w:rPr>
          <w:b/>
          <w:i/>
          <w:spacing w:val="-1"/>
          <w:sz w:val="22"/>
        </w:rPr>
        <w:t>a</w:t>
      </w:r>
      <w:r w:rsidRPr="00AF5A8F">
        <w:rPr>
          <w:b/>
          <w:i/>
          <w:sz w:val="22"/>
        </w:rPr>
        <w:t>n Di PMB</w:t>
      </w:r>
      <w:r w:rsidRPr="00AF5A8F">
        <w:rPr>
          <w:b/>
          <w:i/>
          <w:spacing w:val="1"/>
          <w:sz w:val="22"/>
        </w:rPr>
        <w:t xml:space="preserve"> </w:t>
      </w:r>
      <w:r w:rsidRPr="00AF5A8F">
        <w:rPr>
          <w:b/>
          <w:i/>
          <w:spacing w:val="5"/>
          <w:sz w:val="22"/>
        </w:rPr>
        <w:t>K</w:t>
      </w:r>
      <w:r w:rsidRPr="00AF5A8F">
        <w:rPr>
          <w:b/>
          <w:i/>
          <w:spacing w:val="-5"/>
          <w:sz w:val="22"/>
        </w:rPr>
        <w:t>a</w:t>
      </w:r>
      <w:r w:rsidRPr="00AF5A8F">
        <w:rPr>
          <w:b/>
          <w:i/>
          <w:spacing w:val="-2"/>
          <w:sz w:val="22"/>
        </w:rPr>
        <w:t>b</w:t>
      </w:r>
      <w:r w:rsidRPr="00AF5A8F">
        <w:rPr>
          <w:b/>
          <w:i/>
          <w:sz w:val="22"/>
        </w:rPr>
        <w:t>.</w:t>
      </w:r>
      <w:r w:rsidRPr="00AF5A8F">
        <w:rPr>
          <w:b/>
          <w:i/>
          <w:spacing w:val="4"/>
          <w:sz w:val="22"/>
        </w:rPr>
        <w:t xml:space="preserve"> </w:t>
      </w:r>
      <w:r w:rsidRPr="00AF5A8F">
        <w:rPr>
          <w:b/>
          <w:i/>
          <w:sz w:val="22"/>
        </w:rPr>
        <w:t>J</w:t>
      </w:r>
      <w:r w:rsidRPr="00AF5A8F">
        <w:rPr>
          <w:b/>
          <w:i/>
          <w:spacing w:val="-6"/>
          <w:sz w:val="22"/>
        </w:rPr>
        <w:t>e</w:t>
      </w:r>
      <w:r w:rsidRPr="00AF5A8F">
        <w:rPr>
          <w:b/>
          <w:i/>
          <w:spacing w:val="4"/>
          <w:sz w:val="22"/>
        </w:rPr>
        <w:t>m</w:t>
      </w:r>
      <w:r w:rsidRPr="00AF5A8F">
        <w:rPr>
          <w:b/>
          <w:i/>
          <w:spacing w:val="3"/>
          <w:sz w:val="22"/>
        </w:rPr>
        <w:t>b</w:t>
      </w:r>
      <w:r w:rsidRPr="00AF5A8F">
        <w:rPr>
          <w:b/>
          <w:i/>
          <w:spacing w:val="-2"/>
          <w:sz w:val="22"/>
        </w:rPr>
        <w:t>e</w:t>
      </w:r>
      <w:r w:rsidRPr="00AF5A8F">
        <w:rPr>
          <w:b/>
          <w:i/>
          <w:sz w:val="22"/>
        </w:rPr>
        <w:t>r</w:t>
      </w:r>
    </w:p>
    <w:p w:rsidR="00FD579A" w:rsidRPr="00C754BD" w:rsidRDefault="00FD579A" w:rsidP="00FD579A">
      <w:pPr>
        <w:spacing w:line="200" w:lineRule="exact"/>
      </w:pPr>
    </w:p>
    <w:p w:rsidR="00FD579A" w:rsidRPr="00AA4FA4" w:rsidRDefault="00FD579A" w:rsidP="00FD579A">
      <w:pPr>
        <w:jc w:val="both"/>
        <w:rPr>
          <w:sz w:val="24"/>
          <w:szCs w:val="24"/>
        </w:rPr>
      </w:pPr>
      <w:r>
        <w:tab/>
      </w:r>
      <w:r w:rsidRPr="00AA4FA4">
        <w:rPr>
          <w:sz w:val="24"/>
          <w:szCs w:val="24"/>
        </w:rPr>
        <w:t>Selama ini bidan pada saat menolong persalinan menggunakan Standart  Asuhan Persalinan Normal ( APN ) yang diterbitkan oleh JPN-KR dan Depkes RI tahun 2007. Dengan adanya standart ini diharapkan bidan dapat menolong persalinan dengan benar dan aman sehingga ibu dapat melahirkan bayinya dengan selamat tanpa adanya komplikasi yang menyertai.</w:t>
      </w:r>
    </w:p>
    <w:p w:rsidR="00FD579A" w:rsidRPr="00AA4FA4" w:rsidRDefault="00FD579A" w:rsidP="00FD579A">
      <w:pPr>
        <w:jc w:val="both"/>
        <w:rPr>
          <w:sz w:val="24"/>
          <w:szCs w:val="24"/>
        </w:rPr>
      </w:pPr>
      <w:r w:rsidRPr="00AA4FA4">
        <w:rPr>
          <w:sz w:val="24"/>
          <w:szCs w:val="24"/>
        </w:rPr>
        <w:tab/>
        <w:t xml:space="preserve">Namun fenomena yang terjadi,  pertolongan persalinan oleh bidan masih belum seperti yang diharapkan, angka kematian ibu dan bayi yang pertolongan persalinannya  oleh bidan masih tinggi dan dalam beberapa tahun terakhir tidak menunjukan angka penurunan yang significan. </w:t>
      </w:r>
    </w:p>
    <w:p w:rsidR="00FD579A" w:rsidRPr="00AA4FA4" w:rsidRDefault="00FD579A" w:rsidP="00FD579A">
      <w:pPr>
        <w:jc w:val="both"/>
        <w:rPr>
          <w:sz w:val="24"/>
          <w:szCs w:val="24"/>
        </w:rPr>
      </w:pPr>
      <w:r w:rsidRPr="00AA4FA4">
        <w:rPr>
          <w:sz w:val="24"/>
          <w:szCs w:val="24"/>
        </w:rPr>
        <w:tab/>
        <w:t>Berdasarkan kondisi tersebut diatas peneliti ingin mengembangkan APN JPN-KR dan Depkes RI dengan mengintegrasikan unsur caring didalam APN yang sudah ada. Caring adalah bentuk asuhan yang diberikan oleh bidan kepada klien yang didasari dengan rasa peduli, ikhlas, lembut dan penuh kasih sayang serta menggangap bahwa klien merupakan keluarga kita sendiri. Perilaku caring sangat diperlukan karena caring merupakan inti dari kinerja bidan untuk memenuhi kesejahteraan klien</w:t>
      </w:r>
    </w:p>
    <w:p w:rsidR="00FD579A" w:rsidRPr="009D7181" w:rsidRDefault="00FD579A" w:rsidP="00FD579A">
      <w:pPr>
        <w:jc w:val="both"/>
        <w:rPr>
          <w:sz w:val="24"/>
          <w:szCs w:val="24"/>
        </w:rPr>
      </w:pPr>
      <w:r w:rsidRPr="00AA4FA4">
        <w:rPr>
          <w:sz w:val="24"/>
          <w:szCs w:val="24"/>
        </w:rPr>
        <w:tab/>
        <w:t>Penelitian ini adalah penelitian ini adalah</w:t>
      </w:r>
      <w:r>
        <w:rPr>
          <w:sz w:val="24"/>
          <w:szCs w:val="24"/>
        </w:rPr>
        <w:t xml:space="preserve"> </w:t>
      </w:r>
      <w:r w:rsidRPr="00AA4FA4">
        <w:rPr>
          <w:sz w:val="24"/>
          <w:szCs w:val="24"/>
        </w:rPr>
        <w:t xml:space="preserve"> penelitian </w:t>
      </w:r>
      <w:r>
        <w:rPr>
          <w:sz w:val="24"/>
          <w:szCs w:val="24"/>
        </w:rPr>
        <w:t xml:space="preserve"> </w:t>
      </w:r>
      <w:r w:rsidRPr="00AA4FA4">
        <w:rPr>
          <w:sz w:val="24"/>
          <w:szCs w:val="24"/>
        </w:rPr>
        <w:t>Research and Development yaitu bertujuan mengembangkan APN JPN-KR dan Depkes RI menjadi Asuhan Persalinan Normal</w:t>
      </w:r>
      <w:r>
        <w:rPr>
          <w:sz w:val="24"/>
          <w:szCs w:val="24"/>
        </w:rPr>
        <w:t xml:space="preserve"> </w:t>
      </w:r>
      <w:r w:rsidRPr="00AA4FA4">
        <w:rPr>
          <w:sz w:val="24"/>
          <w:szCs w:val="24"/>
        </w:rPr>
        <w:t xml:space="preserve"> berbasis </w:t>
      </w:r>
      <w:r w:rsidRPr="0085292D">
        <w:rPr>
          <w:i/>
          <w:sz w:val="24"/>
          <w:szCs w:val="24"/>
        </w:rPr>
        <w:t>Caring Approach</w:t>
      </w:r>
      <w:r w:rsidRPr="00AA4FA4">
        <w:rPr>
          <w:sz w:val="24"/>
          <w:szCs w:val="24"/>
        </w:rPr>
        <w:t xml:space="preserve"> dalam </w:t>
      </w:r>
      <w:r>
        <w:rPr>
          <w:sz w:val="24"/>
          <w:szCs w:val="24"/>
        </w:rPr>
        <w:t xml:space="preserve"> </w:t>
      </w:r>
      <w:r w:rsidRPr="00AA4FA4">
        <w:rPr>
          <w:sz w:val="24"/>
          <w:szCs w:val="24"/>
        </w:rPr>
        <w:t xml:space="preserve">rangka meningkatkan kompetensi bidan.  Desain penelitian ini adalah </w:t>
      </w:r>
      <w:r w:rsidRPr="00931B6F">
        <w:rPr>
          <w:i/>
          <w:sz w:val="24"/>
          <w:szCs w:val="24"/>
          <w:lang w:val="id-ID"/>
        </w:rPr>
        <w:t>Research and Development</w:t>
      </w:r>
      <w:r w:rsidRPr="00AA4FA4">
        <w:rPr>
          <w:sz w:val="24"/>
          <w:szCs w:val="24"/>
        </w:rPr>
        <w:t xml:space="preserve">. </w:t>
      </w:r>
      <w:r>
        <w:rPr>
          <w:sz w:val="24"/>
          <w:szCs w:val="24"/>
        </w:rPr>
        <w:t xml:space="preserve"> </w:t>
      </w:r>
      <w:r w:rsidRPr="00AA4FA4">
        <w:rPr>
          <w:sz w:val="24"/>
          <w:szCs w:val="24"/>
        </w:rPr>
        <w:t xml:space="preserve">Pengambilan sampel menggunakan </w:t>
      </w:r>
      <w:r>
        <w:rPr>
          <w:sz w:val="24"/>
          <w:szCs w:val="24"/>
        </w:rPr>
        <w:t xml:space="preserve"> </w:t>
      </w:r>
      <w:r w:rsidRPr="0085292D">
        <w:rPr>
          <w:i/>
          <w:sz w:val="24"/>
          <w:szCs w:val="24"/>
        </w:rPr>
        <w:t>purposive sampling</w:t>
      </w:r>
      <w:r w:rsidRPr="00AA4FA4">
        <w:rPr>
          <w:sz w:val="24"/>
          <w:szCs w:val="24"/>
        </w:rPr>
        <w:t xml:space="preserve"> sebesar </w:t>
      </w:r>
      <w:r>
        <w:rPr>
          <w:sz w:val="24"/>
          <w:szCs w:val="24"/>
        </w:rPr>
        <w:t xml:space="preserve"> </w:t>
      </w:r>
      <w:r w:rsidRPr="00AA4FA4">
        <w:rPr>
          <w:sz w:val="24"/>
          <w:szCs w:val="24"/>
        </w:rPr>
        <w:t xml:space="preserve">45 responden </w:t>
      </w:r>
      <w:r>
        <w:rPr>
          <w:sz w:val="24"/>
          <w:szCs w:val="24"/>
        </w:rPr>
        <w:t xml:space="preserve"> </w:t>
      </w:r>
      <w:r w:rsidRPr="00AA4FA4">
        <w:rPr>
          <w:sz w:val="24"/>
          <w:szCs w:val="24"/>
        </w:rPr>
        <w:t>yang</w:t>
      </w:r>
      <w:r>
        <w:rPr>
          <w:sz w:val="24"/>
          <w:szCs w:val="24"/>
        </w:rPr>
        <w:t xml:space="preserve"> </w:t>
      </w:r>
      <w:r w:rsidRPr="00AA4FA4">
        <w:rPr>
          <w:sz w:val="24"/>
          <w:szCs w:val="24"/>
        </w:rPr>
        <w:t xml:space="preserve"> merupakan bidan yang </w:t>
      </w:r>
      <w:r>
        <w:rPr>
          <w:sz w:val="24"/>
          <w:szCs w:val="24"/>
        </w:rPr>
        <w:t xml:space="preserve"> </w:t>
      </w:r>
      <w:r w:rsidRPr="00AA4FA4">
        <w:rPr>
          <w:sz w:val="24"/>
          <w:szCs w:val="24"/>
        </w:rPr>
        <w:t>memiliki PMB di wilayah Kabupaten Jember. Instrumen yang digunakan dalam pengumpulan data adalah lembar kuesioner.  Untuk mengetahui</w:t>
      </w:r>
      <w:r>
        <w:rPr>
          <w:sz w:val="24"/>
          <w:szCs w:val="24"/>
        </w:rPr>
        <w:t xml:space="preserve"> adanya perubahan terhadap penge</w:t>
      </w:r>
      <w:r w:rsidRPr="00AA4FA4">
        <w:rPr>
          <w:sz w:val="24"/>
          <w:szCs w:val="24"/>
        </w:rPr>
        <w:t xml:space="preserve">tahuan APN dan </w:t>
      </w:r>
      <w:r w:rsidRPr="0085292D">
        <w:rPr>
          <w:i/>
          <w:sz w:val="24"/>
          <w:szCs w:val="24"/>
        </w:rPr>
        <w:t>caring</w:t>
      </w:r>
      <w:r w:rsidRPr="00AA4FA4">
        <w:rPr>
          <w:sz w:val="24"/>
          <w:szCs w:val="24"/>
        </w:rPr>
        <w:t xml:space="preserve"> dilakukan </w:t>
      </w:r>
      <w:r w:rsidRPr="0085292D">
        <w:rPr>
          <w:i/>
          <w:sz w:val="24"/>
          <w:szCs w:val="24"/>
        </w:rPr>
        <w:t>pre-tes</w:t>
      </w:r>
      <w:r w:rsidRPr="00AA4FA4">
        <w:rPr>
          <w:sz w:val="24"/>
          <w:szCs w:val="24"/>
        </w:rPr>
        <w:t xml:space="preserve"> dan </w:t>
      </w:r>
      <w:r w:rsidRPr="0085292D">
        <w:rPr>
          <w:i/>
          <w:sz w:val="24"/>
          <w:szCs w:val="24"/>
        </w:rPr>
        <w:t>post-tes</w:t>
      </w:r>
      <w:r w:rsidRPr="00AA4FA4">
        <w:rPr>
          <w:sz w:val="24"/>
          <w:szCs w:val="24"/>
        </w:rPr>
        <w:t xml:space="preserve"> dan dianalisis menggunakan uji</w:t>
      </w:r>
      <w:r>
        <w:rPr>
          <w:sz w:val="24"/>
          <w:szCs w:val="24"/>
        </w:rPr>
        <w:t xml:space="preserve"> </w:t>
      </w:r>
      <w:r w:rsidRPr="0085292D">
        <w:rPr>
          <w:i/>
          <w:sz w:val="24"/>
          <w:szCs w:val="24"/>
        </w:rPr>
        <w:t>Wilcoxon Signed Rank Test</w:t>
      </w:r>
      <w:r>
        <w:rPr>
          <w:sz w:val="24"/>
          <w:szCs w:val="24"/>
        </w:rPr>
        <w:t xml:space="preserve"> </w:t>
      </w:r>
      <w:r w:rsidRPr="00AA4FA4">
        <w:rPr>
          <w:sz w:val="24"/>
          <w:szCs w:val="24"/>
        </w:rPr>
        <w:t>dengan</w:t>
      </w:r>
      <w:r>
        <w:rPr>
          <w:sz w:val="24"/>
          <w:szCs w:val="24"/>
        </w:rPr>
        <w:t xml:space="preserve"> </w:t>
      </w:r>
      <w:r w:rsidRPr="00AA4FA4">
        <w:rPr>
          <w:sz w:val="24"/>
          <w:szCs w:val="24"/>
        </w:rPr>
        <w:t>signifikansi</w:t>
      </w:r>
      <w:r>
        <w:rPr>
          <w:sz w:val="24"/>
          <w:szCs w:val="24"/>
        </w:rPr>
        <w:t xml:space="preserve">  </w:t>
      </w:r>
      <w:r w:rsidRPr="00AA4FA4">
        <w:rPr>
          <w:sz w:val="24"/>
          <w:szCs w:val="24"/>
        </w:rPr>
        <w:t>α</w:t>
      </w:r>
      <w:r>
        <w:rPr>
          <w:sz w:val="24"/>
          <w:szCs w:val="24"/>
        </w:rPr>
        <w:t xml:space="preserve"> </w:t>
      </w:r>
      <w:r w:rsidRPr="00AA4FA4">
        <w:rPr>
          <w:sz w:val="24"/>
          <w:szCs w:val="24"/>
        </w:rPr>
        <w:t xml:space="preserve"> = 0,05.</w:t>
      </w:r>
      <w:r>
        <w:rPr>
          <w:sz w:val="24"/>
          <w:szCs w:val="24"/>
        </w:rPr>
        <w:t xml:space="preserve">  </w:t>
      </w:r>
      <w:r w:rsidRPr="009D7181">
        <w:rPr>
          <w:color w:val="000000"/>
          <w:sz w:val="24"/>
          <w:szCs w:val="24"/>
        </w:rPr>
        <w:t xml:space="preserve">Dari hasil uji Wilcoxon didapatkan </w:t>
      </w:r>
      <w:r>
        <w:rPr>
          <w:color w:val="000000"/>
          <w:sz w:val="24"/>
          <w:szCs w:val="24"/>
        </w:rPr>
        <w:t xml:space="preserve"> </w:t>
      </w:r>
      <w:r w:rsidRPr="009D7181">
        <w:rPr>
          <w:i/>
          <w:color w:val="000000"/>
          <w:sz w:val="24"/>
          <w:szCs w:val="24"/>
        </w:rPr>
        <w:t>p</w:t>
      </w:r>
      <w:r w:rsidRPr="009D7181">
        <w:rPr>
          <w:color w:val="000000"/>
          <w:sz w:val="24"/>
          <w:szCs w:val="24"/>
        </w:rPr>
        <w:t xml:space="preserve"> value 0,00 yang berarti adanya perubahan sebelum dan setelah diberikan materi APN dan Caring kepada responden</w:t>
      </w:r>
      <w:r>
        <w:rPr>
          <w:color w:val="000000"/>
          <w:sz w:val="24"/>
          <w:szCs w:val="24"/>
        </w:rPr>
        <w:t>.</w:t>
      </w:r>
    </w:p>
    <w:p w:rsidR="00FD579A" w:rsidRDefault="00FD579A" w:rsidP="00FD579A">
      <w:pPr>
        <w:jc w:val="both"/>
        <w:rPr>
          <w:sz w:val="24"/>
          <w:szCs w:val="24"/>
        </w:rPr>
      </w:pPr>
      <w:r>
        <w:rPr>
          <w:color w:val="FF0000"/>
          <w:sz w:val="24"/>
          <w:szCs w:val="24"/>
        </w:rPr>
        <w:tab/>
      </w:r>
      <w:r w:rsidRPr="00A82804">
        <w:rPr>
          <w:sz w:val="24"/>
          <w:szCs w:val="24"/>
        </w:rPr>
        <w:t xml:space="preserve">Sedangkan pengintegrasian </w:t>
      </w:r>
      <w:r w:rsidRPr="0085292D">
        <w:rPr>
          <w:i/>
          <w:sz w:val="24"/>
          <w:szCs w:val="24"/>
        </w:rPr>
        <w:t>caring</w:t>
      </w:r>
      <w:r w:rsidRPr="00A82804">
        <w:rPr>
          <w:sz w:val="24"/>
          <w:szCs w:val="24"/>
        </w:rPr>
        <w:t xml:space="preserve"> dari hasil tabulasi data, responden mengintegrasikan </w:t>
      </w:r>
      <w:r>
        <w:rPr>
          <w:sz w:val="24"/>
          <w:szCs w:val="24"/>
        </w:rPr>
        <w:t xml:space="preserve"> </w:t>
      </w:r>
      <w:r w:rsidRPr="0085292D">
        <w:rPr>
          <w:i/>
          <w:sz w:val="24"/>
          <w:szCs w:val="24"/>
        </w:rPr>
        <w:t>caring</w:t>
      </w:r>
      <w:r>
        <w:rPr>
          <w:i/>
          <w:sz w:val="24"/>
          <w:szCs w:val="24"/>
        </w:rPr>
        <w:t xml:space="preserve"> </w:t>
      </w:r>
      <w:r w:rsidRPr="0085292D">
        <w:rPr>
          <w:i/>
          <w:sz w:val="24"/>
          <w:szCs w:val="24"/>
        </w:rPr>
        <w:t xml:space="preserve"> </w:t>
      </w:r>
      <w:r w:rsidRPr="00A82804">
        <w:rPr>
          <w:sz w:val="24"/>
          <w:szCs w:val="24"/>
        </w:rPr>
        <w:t>ke</w:t>
      </w:r>
      <w:r>
        <w:rPr>
          <w:sz w:val="24"/>
          <w:szCs w:val="24"/>
        </w:rPr>
        <w:t xml:space="preserve"> </w:t>
      </w:r>
      <w:r w:rsidRPr="00A82804">
        <w:rPr>
          <w:sz w:val="24"/>
          <w:szCs w:val="24"/>
        </w:rPr>
        <w:t>dalam</w:t>
      </w:r>
      <w:r>
        <w:rPr>
          <w:sz w:val="24"/>
          <w:szCs w:val="24"/>
        </w:rPr>
        <w:t xml:space="preserve"> </w:t>
      </w:r>
      <w:r w:rsidRPr="00A82804">
        <w:rPr>
          <w:sz w:val="24"/>
          <w:szCs w:val="24"/>
        </w:rPr>
        <w:t xml:space="preserve"> APN JPN-KR dan Depkes RI pada standart I langkah 1 sebesar 93 % , standar II</w:t>
      </w:r>
      <w:r>
        <w:rPr>
          <w:sz w:val="24"/>
          <w:szCs w:val="24"/>
        </w:rPr>
        <w:t xml:space="preserve"> </w:t>
      </w:r>
      <w:r w:rsidRPr="00A82804">
        <w:rPr>
          <w:sz w:val="24"/>
          <w:szCs w:val="24"/>
        </w:rPr>
        <w:t xml:space="preserve"> langkah 6 sebesar 91% dan standar X langkah 41 sebesar  91 %.</w:t>
      </w:r>
    </w:p>
    <w:p w:rsidR="00FD579A" w:rsidRDefault="00FD579A" w:rsidP="00FD579A">
      <w:pPr>
        <w:jc w:val="both"/>
        <w:rPr>
          <w:sz w:val="24"/>
          <w:szCs w:val="24"/>
        </w:rPr>
      </w:pPr>
      <w:r>
        <w:rPr>
          <w:sz w:val="24"/>
          <w:szCs w:val="24"/>
        </w:rPr>
        <w:tab/>
        <w:t xml:space="preserve">Dari hasil penelitian ini hampir seluruh standart perlu diintegrasikan </w:t>
      </w:r>
      <w:r w:rsidRPr="0085292D">
        <w:rPr>
          <w:i/>
          <w:sz w:val="24"/>
          <w:szCs w:val="24"/>
        </w:rPr>
        <w:t>caring</w:t>
      </w:r>
      <w:r>
        <w:rPr>
          <w:sz w:val="24"/>
          <w:szCs w:val="24"/>
        </w:rPr>
        <w:t xml:space="preserve">, namun  hasil lebih ditekankan  pada standart I, II dan X, meskipun pada standart yang lain  juga diperlukan. Dengan mengintegrasikan </w:t>
      </w:r>
      <w:r w:rsidRPr="0085292D">
        <w:rPr>
          <w:i/>
          <w:sz w:val="24"/>
          <w:szCs w:val="24"/>
        </w:rPr>
        <w:t>caring</w:t>
      </w:r>
      <w:r>
        <w:rPr>
          <w:sz w:val="24"/>
          <w:szCs w:val="24"/>
        </w:rPr>
        <w:t xml:space="preserve"> sehingga menjadi APN berbasis caring approach dalam  meningkatkan  kompetensi bidan ini dapat mengurangi kejadian AKI dan AKB sehingga kesejahteraan dan kepuasan klien terpenuhi.</w:t>
      </w:r>
    </w:p>
    <w:p w:rsidR="00FD579A" w:rsidRDefault="00FD579A" w:rsidP="00FD579A">
      <w:pPr>
        <w:jc w:val="both"/>
        <w:rPr>
          <w:sz w:val="24"/>
          <w:szCs w:val="24"/>
        </w:rPr>
      </w:pPr>
    </w:p>
    <w:p w:rsidR="00FD579A" w:rsidRDefault="00FD579A" w:rsidP="00FD579A">
      <w:pPr>
        <w:rPr>
          <w:b/>
          <w:i/>
          <w:sz w:val="24"/>
          <w:szCs w:val="24"/>
        </w:rPr>
      </w:pPr>
      <w:r>
        <w:rPr>
          <w:sz w:val="24"/>
          <w:szCs w:val="24"/>
        </w:rPr>
        <w:t xml:space="preserve">Kata kunci : </w:t>
      </w:r>
      <w:r w:rsidRPr="00AF5A8F">
        <w:rPr>
          <w:b/>
          <w:sz w:val="24"/>
          <w:szCs w:val="24"/>
        </w:rPr>
        <w:t xml:space="preserve">APN, </w:t>
      </w:r>
      <w:r w:rsidRPr="00AF5A8F">
        <w:rPr>
          <w:b/>
          <w:i/>
          <w:sz w:val="24"/>
          <w:szCs w:val="24"/>
        </w:rPr>
        <w:t>caring</w:t>
      </w:r>
    </w:p>
    <w:p w:rsidR="00BC5B09" w:rsidRDefault="00BC5B09">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pPr>
        <w:rPr>
          <w:lang w:val="id-ID"/>
        </w:rPr>
      </w:pPr>
    </w:p>
    <w:p w:rsidR="00FD579A" w:rsidRDefault="00FD579A" w:rsidP="00FD579A">
      <w:pPr>
        <w:spacing w:after="200" w:line="276" w:lineRule="auto"/>
        <w:rPr>
          <w:b/>
          <w:i/>
          <w:sz w:val="24"/>
          <w:szCs w:val="24"/>
        </w:rPr>
      </w:pPr>
    </w:p>
    <w:p w:rsidR="00FD579A" w:rsidRDefault="00FD579A" w:rsidP="00FD579A">
      <w:pPr>
        <w:jc w:val="center"/>
        <w:rPr>
          <w:b/>
          <w:sz w:val="24"/>
        </w:rPr>
      </w:pPr>
      <w:r w:rsidRPr="003D4379">
        <w:rPr>
          <w:b/>
          <w:sz w:val="24"/>
          <w:lang w:val="id-ID"/>
        </w:rPr>
        <w:t>ABSTRACT</w:t>
      </w:r>
    </w:p>
    <w:p w:rsidR="00FD579A" w:rsidRDefault="00FD579A" w:rsidP="00FD579A">
      <w:pPr>
        <w:rPr>
          <w:sz w:val="24"/>
        </w:rPr>
      </w:pPr>
    </w:p>
    <w:p w:rsidR="00FD579A" w:rsidRPr="00C54018" w:rsidRDefault="00FD579A" w:rsidP="00FD579A">
      <w:pPr>
        <w:jc w:val="both"/>
        <w:rPr>
          <w:b/>
          <w:sz w:val="24"/>
        </w:rPr>
      </w:pPr>
      <w:r w:rsidRPr="00C54018">
        <w:rPr>
          <w:b/>
          <w:sz w:val="24"/>
        </w:rPr>
        <w:t>Ida Prijatni. Riza Umami 2019. Development of Normal Childbirth Care (APN) Based on Caring Approach Against Efforts to Increase Midwife Competence in PMB Kab. Jember</w:t>
      </w:r>
    </w:p>
    <w:p w:rsidR="00FD579A" w:rsidRDefault="00FD579A" w:rsidP="00FD579A">
      <w:pPr>
        <w:jc w:val="center"/>
        <w:rPr>
          <w:b/>
          <w:lang w:val="id-ID"/>
        </w:rPr>
      </w:pPr>
    </w:p>
    <w:p w:rsidR="00FD579A" w:rsidRDefault="00FD579A" w:rsidP="00FD579A">
      <w:pPr>
        <w:spacing w:line="276" w:lineRule="auto"/>
        <w:ind w:firstLine="851"/>
        <w:jc w:val="both"/>
        <w:rPr>
          <w:sz w:val="24"/>
          <w:szCs w:val="24"/>
        </w:rPr>
      </w:pPr>
      <w:r w:rsidRPr="00C54018">
        <w:rPr>
          <w:sz w:val="24"/>
          <w:szCs w:val="24"/>
          <w:lang w:val="id-ID"/>
        </w:rPr>
        <w:t>During this time midwives when helping with labor using the Normal Childbirth Care Standard (APN) issued by JPN-KR and the Ministry of Health Republic of Indonesia in 2007. With this standard, midwives are expected to be able to help childbirth correctly and safely so that mothers can deliver their babies safely without complications. accompanying.</w:t>
      </w:r>
    </w:p>
    <w:p w:rsidR="00FD579A" w:rsidRDefault="00FD579A" w:rsidP="00FD579A">
      <w:pPr>
        <w:spacing w:line="276" w:lineRule="auto"/>
        <w:ind w:firstLine="851"/>
        <w:jc w:val="both"/>
        <w:rPr>
          <w:sz w:val="24"/>
          <w:szCs w:val="24"/>
        </w:rPr>
      </w:pPr>
      <w:r w:rsidRPr="00C54018">
        <w:rPr>
          <w:sz w:val="24"/>
          <w:szCs w:val="24"/>
          <w:lang w:val="id-ID"/>
        </w:rPr>
        <w:t>However, the phenomenon that occurs, delivery assistance by midwives is still not as expected, maternal and infant mortality rates for birth assistance by midwives are still high and in recent years do not show significant decreases.</w:t>
      </w:r>
    </w:p>
    <w:p w:rsidR="00FD579A" w:rsidRDefault="00FD579A" w:rsidP="00FD579A">
      <w:pPr>
        <w:spacing w:line="276" w:lineRule="auto"/>
        <w:ind w:firstLine="851"/>
        <w:jc w:val="both"/>
        <w:rPr>
          <w:sz w:val="24"/>
          <w:szCs w:val="24"/>
        </w:rPr>
      </w:pPr>
      <w:r w:rsidRPr="00C54018">
        <w:rPr>
          <w:sz w:val="24"/>
          <w:szCs w:val="24"/>
          <w:lang w:val="id-ID"/>
        </w:rPr>
        <w:t>Based on the above conditions the researcher wants to develop the JPN-KR APN and the RI Ministry of Health by integrating caring elements in the existing APN. Caring is a form of care given by midwives to clients based on caring, sincere, gentle and loving and assume that the client is our own family. Caring behavior is very necessary because caring is the core of midwife's performance to meet client welfare</w:t>
      </w:r>
    </w:p>
    <w:p w:rsidR="00FD579A" w:rsidRDefault="00FD579A" w:rsidP="00FD579A">
      <w:pPr>
        <w:spacing w:line="276" w:lineRule="auto"/>
        <w:ind w:firstLine="851"/>
        <w:jc w:val="both"/>
        <w:rPr>
          <w:sz w:val="24"/>
          <w:szCs w:val="24"/>
        </w:rPr>
      </w:pPr>
      <w:r w:rsidRPr="00C54018">
        <w:rPr>
          <w:sz w:val="24"/>
          <w:szCs w:val="24"/>
          <w:lang w:val="id-ID"/>
        </w:rPr>
        <w:t>This research is a research and development research that aims to develop the JPN-KR APN and the Ministry of Health of the Republic of Indonesia into a Caring Approach-Based Normal Childbirth Care in order to improve midwife competence. The design of this study is</w:t>
      </w:r>
      <w:r>
        <w:rPr>
          <w:sz w:val="24"/>
          <w:szCs w:val="24"/>
          <w:lang w:val="id-ID"/>
        </w:rPr>
        <w:t xml:space="preserve"> </w:t>
      </w:r>
      <w:r w:rsidRPr="00931B6F">
        <w:rPr>
          <w:sz w:val="24"/>
          <w:szCs w:val="24"/>
          <w:lang w:val="id-ID"/>
        </w:rPr>
        <w:t>Research and Development</w:t>
      </w:r>
      <w:r>
        <w:rPr>
          <w:sz w:val="24"/>
          <w:szCs w:val="24"/>
          <w:lang w:val="id-ID"/>
        </w:rPr>
        <w:t xml:space="preserve"> </w:t>
      </w:r>
      <w:r w:rsidRPr="00C54018">
        <w:rPr>
          <w:sz w:val="24"/>
          <w:szCs w:val="24"/>
          <w:lang w:val="id-ID"/>
        </w:rPr>
        <w:t>. Sampling using a purposive sampling of 45 respondents who are midwives who have PMB in the Jember Regency. The instrument used in data collection was a questionnaire sheet. To know the changes in APN and caring knowledge, pre-test and post-test were carried out and analyzed using the Wilcoxon Signed Rank Test with significance α = 0.05. From the Wilcoxon test results obtained p value 0.00 which means that there is a change before and after APN and Caring material is given to respondents.</w:t>
      </w:r>
    </w:p>
    <w:p w:rsidR="00FD579A" w:rsidRPr="00C54018" w:rsidRDefault="00FD579A" w:rsidP="00FD579A">
      <w:pPr>
        <w:spacing w:line="276" w:lineRule="auto"/>
        <w:ind w:firstLine="851"/>
        <w:jc w:val="both"/>
        <w:rPr>
          <w:sz w:val="24"/>
          <w:szCs w:val="24"/>
          <w:lang w:val="id-ID"/>
        </w:rPr>
      </w:pPr>
      <w:r w:rsidRPr="00C54018">
        <w:rPr>
          <w:sz w:val="24"/>
          <w:szCs w:val="24"/>
          <w:lang w:val="id-ID"/>
        </w:rPr>
        <w:t>While the integration of caring from the data tabulation results, respondents integrated caring into the JPN-KR APN and MOH RI in standard I step 1 by 93%, standard II step 6 by 91% and standard X step 41 by 91%.</w:t>
      </w:r>
    </w:p>
    <w:p w:rsidR="00FD579A" w:rsidRDefault="00FD579A" w:rsidP="00FD579A">
      <w:pPr>
        <w:spacing w:line="276" w:lineRule="auto"/>
        <w:jc w:val="both"/>
        <w:rPr>
          <w:sz w:val="24"/>
          <w:szCs w:val="24"/>
          <w:lang w:val="id-ID"/>
        </w:rPr>
      </w:pPr>
      <w:r w:rsidRPr="00C54018">
        <w:rPr>
          <w:sz w:val="24"/>
          <w:szCs w:val="24"/>
          <w:lang w:val="id-ID"/>
        </w:rPr>
        <w:t>From the results of this study almost all standards need to be integrated caring, but the results are more emphasized in the standards I, II and X, although other standards are also needed. By integrating caring so that it becomes an APN based caring approach in increasing the competence of midwives can reduce the incidence of MMR and IMR so that client welfare and satisfaction are met.</w:t>
      </w:r>
      <w:r w:rsidRPr="00C54018">
        <w:rPr>
          <w:sz w:val="24"/>
          <w:szCs w:val="24"/>
        </w:rPr>
        <w:t xml:space="preserve"> </w:t>
      </w:r>
    </w:p>
    <w:p w:rsidR="00FD579A" w:rsidRPr="00931B6F" w:rsidRDefault="00FD579A" w:rsidP="00FD579A">
      <w:pPr>
        <w:spacing w:line="276" w:lineRule="auto"/>
        <w:jc w:val="both"/>
        <w:rPr>
          <w:sz w:val="24"/>
          <w:szCs w:val="24"/>
          <w:lang w:val="id-ID"/>
        </w:rPr>
      </w:pPr>
    </w:p>
    <w:p w:rsidR="00FD579A" w:rsidRPr="00C54018" w:rsidRDefault="00FD579A" w:rsidP="00FD579A">
      <w:pPr>
        <w:spacing w:line="276" w:lineRule="auto"/>
        <w:jc w:val="both"/>
        <w:rPr>
          <w:b/>
          <w:sz w:val="24"/>
          <w:szCs w:val="24"/>
        </w:rPr>
      </w:pPr>
      <w:r w:rsidRPr="00C54018">
        <w:rPr>
          <w:b/>
          <w:sz w:val="24"/>
          <w:szCs w:val="24"/>
        </w:rPr>
        <w:t>Keywords: caring, APN.</w:t>
      </w:r>
    </w:p>
    <w:p w:rsidR="00FD579A" w:rsidRPr="00FD579A" w:rsidRDefault="00FD579A" w:rsidP="00FD579A">
      <w:pPr>
        <w:rPr>
          <w:lang w:val="id-ID"/>
        </w:rPr>
      </w:pPr>
      <w:r>
        <w:rPr>
          <w:lang w:val="id-ID"/>
        </w:rPr>
        <w:br w:type="page"/>
      </w:r>
      <w:bookmarkStart w:id="0" w:name="_GoBack"/>
      <w:bookmarkEnd w:id="0"/>
    </w:p>
    <w:sectPr w:rsidR="00FD579A" w:rsidRPr="00FD5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9A"/>
    <w:rsid w:val="00BC5B09"/>
    <w:rsid w:val="00FD57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9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79A"/>
    <w:pPr>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9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79A"/>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2020-01-16T05:45:00Z</dcterms:created>
  <dcterms:modified xsi:type="dcterms:W3CDTF">2020-01-16T05:47:00Z</dcterms:modified>
</cp:coreProperties>
</file>