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51" w:rsidRPr="00887E30" w:rsidRDefault="00887E30" w:rsidP="000921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0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887E30" w:rsidRPr="00887E30" w:rsidRDefault="00887E30" w:rsidP="000921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0">
        <w:rPr>
          <w:rFonts w:ascii="Times New Roman" w:hAnsi="Times New Roman" w:cs="Times New Roman"/>
          <w:b/>
          <w:sz w:val="24"/>
          <w:szCs w:val="24"/>
        </w:rPr>
        <w:t>METODE PENELITIAN</w:t>
      </w:r>
    </w:p>
    <w:p w:rsidR="00887E30" w:rsidRPr="00887E30" w:rsidRDefault="00887E30" w:rsidP="0009216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7E30">
        <w:rPr>
          <w:rFonts w:ascii="Times New Roman" w:hAnsi="Times New Roman" w:cs="Times New Roman"/>
          <w:b/>
          <w:sz w:val="24"/>
          <w:szCs w:val="24"/>
        </w:rPr>
        <w:t xml:space="preserve">3.1 </w:t>
      </w:r>
      <w:proofErr w:type="spellStart"/>
      <w:r w:rsidRPr="00887E30"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 w:rsidRPr="00887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7E30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887E30" w:rsidRDefault="00887E30" w:rsidP="000921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variable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survey,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sekumpulan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092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168">
        <w:rPr>
          <w:rFonts w:ascii="Times New Roman" w:hAnsi="Times New Roman" w:cs="Times New Roman"/>
          <w:sz w:val="24"/>
          <w:szCs w:val="24"/>
        </w:rPr>
        <w:t>seca</w:t>
      </w:r>
      <w:r w:rsidR="00FD7955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="00FD79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D7955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="00FD795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FD7955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="00FD7955">
        <w:rPr>
          <w:rFonts w:ascii="Times New Roman" w:hAnsi="Times New Roman" w:cs="Times New Roman"/>
          <w:sz w:val="24"/>
          <w:szCs w:val="24"/>
        </w:rPr>
        <w:t>, 2010</w:t>
      </w:r>
      <w:r w:rsidR="00092168">
        <w:rPr>
          <w:rFonts w:ascii="Times New Roman" w:hAnsi="Times New Roman" w:cs="Times New Roman"/>
          <w:sz w:val="24"/>
          <w:szCs w:val="24"/>
        </w:rPr>
        <w:t>).</w:t>
      </w:r>
    </w:p>
    <w:p w:rsidR="00EE4DC7" w:rsidRDefault="00092168" w:rsidP="00EE4DC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DC7">
        <w:rPr>
          <w:rFonts w:ascii="Times New Roman" w:hAnsi="Times New Roman" w:cs="Times New Roman"/>
          <w:sz w:val="24"/>
          <w:szCs w:val="24"/>
        </w:rPr>
        <w:t xml:space="preserve">SDN </w:t>
      </w:r>
      <w:proofErr w:type="spellStart"/>
      <w:r w:rsidR="00EE4DC7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EE4DC7">
        <w:rPr>
          <w:rFonts w:ascii="Times New Roman" w:hAnsi="Times New Roman" w:cs="Times New Roman"/>
          <w:sz w:val="24"/>
          <w:szCs w:val="24"/>
        </w:rPr>
        <w:t xml:space="preserve"> 2 Malang </w:t>
      </w:r>
    </w:p>
    <w:p w:rsidR="00092168" w:rsidRPr="00092168" w:rsidRDefault="00092168" w:rsidP="0009216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168">
        <w:rPr>
          <w:rFonts w:ascii="Times New Roman" w:hAnsi="Times New Roman" w:cs="Times New Roman"/>
          <w:b/>
          <w:sz w:val="24"/>
          <w:szCs w:val="24"/>
        </w:rPr>
        <w:t xml:space="preserve">3.2 </w:t>
      </w:r>
      <w:proofErr w:type="spellStart"/>
      <w:r w:rsidRPr="00092168">
        <w:rPr>
          <w:rFonts w:ascii="Times New Roman" w:hAnsi="Times New Roman" w:cs="Times New Roman"/>
          <w:b/>
          <w:sz w:val="24"/>
          <w:szCs w:val="24"/>
        </w:rPr>
        <w:t>Populasi</w:t>
      </w:r>
      <w:proofErr w:type="spellEnd"/>
      <w:r w:rsidRPr="0009216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92168"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 w:rsidRPr="0009216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92168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921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2168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0921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2168">
        <w:rPr>
          <w:rFonts w:ascii="Times New Roman" w:hAnsi="Times New Roman" w:cs="Times New Roman"/>
          <w:b/>
          <w:sz w:val="24"/>
          <w:szCs w:val="24"/>
        </w:rPr>
        <w:t>Pengambilan</w:t>
      </w:r>
      <w:proofErr w:type="spellEnd"/>
      <w:r w:rsidRPr="00092168">
        <w:rPr>
          <w:rFonts w:ascii="Times New Roman" w:hAnsi="Times New Roman" w:cs="Times New Roman"/>
          <w:b/>
          <w:sz w:val="24"/>
          <w:szCs w:val="24"/>
        </w:rPr>
        <w:t xml:space="preserve"> Sampling</w:t>
      </w:r>
    </w:p>
    <w:p w:rsidR="00092168" w:rsidRDefault="004927C6" w:rsidP="000921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</w:p>
    <w:p w:rsidR="004927C6" w:rsidRDefault="004927C6" w:rsidP="000921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EC1DE5">
        <w:rPr>
          <w:rFonts w:ascii="Times New Roman" w:hAnsi="Times New Roman" w:cs="Times New Roman"/>
          <w:sz w:val="24"/>
          <w:szCs w:val="24"/>
        </w:rPr>
        <w:t>ubjek</w:t>
      </w:r>
      <w:proofErr w:type="spellEnd"/>
      <w:r w:rsidR="00EC1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DE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C1D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1DE5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="00EC1DE5">
        <w:rPr>
          <w:rFonts w:ascii="Times New Roman" w:hAnsi="Times New Roman" w:cs="Times New Roman"/>
          <w:sz w:val="24"/>
          <w:szCs w:val="24"/>
        </w:rPr>
        <w:t>, 2006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(6-12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4DC7">
        <w:rPr>
          <w:rFonts w:ascii="Times New Roman" w:hAnsi="Times New Roman" w:cs="Times New Roman"/>
          <w:sz w:val="24"/>
          <w:szCs w:val="24"/>
        </w:rPr>
        <w:t xml:space="preserve">SDN </w:t>
      </w:r>
      <w:proofErr w:type="spellStart"/>
      <w:r w:rsidR="00EE4DC7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EE4DC7">
        <w:rPr>
          <w:rFonts w:ascii="Times New Roman" w:hAnsi="Times New Roman" w:cs="Times New Roman"/>
          <w:sz w:val="24"/>
          <w:szCs w:val="24"/>
        </w:rPr>
        <w:t xml:space="preserve"> 2 Malang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5C6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EC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5C6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EC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5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C55C6">
        <w:rPr>
          <w:rFonts w:ascii="Times New Roman" w:hAnsi="Times New Roman" w:cs="Times New Roman"/>
          <w:sz w:val="24"/>
          <w:szCs w:val="24"/>
        </w:rPr>
        <w:t xml:space="preserve"> 30</w:t>
      </w:r>
      <w:r w:rsidR="0091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BC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14BC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4BCD" w:rsidRDefault="00914BCD" w:rsidP="000921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27C6" w:rsidRDefault="004927C6" w:rsidP="000921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3.2.2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</w:p>
    <w:p w:rsidR="004927C6" w:rsidRDefault="004927C6" w:rsidP="0009216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F067F0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r w:rsidR="00AD3B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D3BA5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="00AD3BA5">
        <w:rPr>
          <w:rFonts w:ascii="Times New Roman" w:hAnsi="Times New Roman" w:cs="Times New Roman"/>
          <w:sz w:val="24"/>
          <w:szCs w:val="24"/>
        </w:rPr>
        <w:t>, 2006</w:t>
      </w:r>
      <w:r w:rsidR="00F067F0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="00F067F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F06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7F0">
        <w:rPr>
          <w:rFonts w:ascii="Times New Roman" w:hAnsi="Times New Roman" w:cs="Times New Roman"/>
          <w:sz w:val="24"/>
          <w:szCs w:val="24"/>
        </w:rPr>
        <w:t>adal</w:t>
      </w:r>
      <w:r w:rsidR="001059DF">
        <w:rPr>
          <w:rFonts w:ascii="Times New Roman" w:hAnsi="Times New Roman" w:cs="Times New Roman"/>
          <w:sz w:val="24"/>
          <w:szCs w:val="24"/>
        </w:rPr>
        <w:t>ah</w:t>
      </w:r>
      <w:proofErr w:type="spellEnd"/>
      <w:r w:rsidR="0010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9DF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105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9DF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1059DF">
        <w:rPr>
          <w:rFonts w:ascii="Times New Roman" w:hAnsi="Times New Roman" w:cs="Times New Roman"/>
          <w:sz w:val="24"/>
          <w:szCs w:val="24"/>
        </w:rPr>
        <w:t xml:space="preserve"> 3 di SDN </w:t>
      </w:r>
      <w:proofErr w:type="spellStart"/>
      <w:r w:rsidR="00914BCD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914BCD">
        <w:rPr>
          <w:rFonts w:ascii="Times New Roman" w:hAnsi="Times New Roman" w:cs="Times New Roman"/>
          <w:sz w:val="24"/>
          <w:szCs w:val="24"/>
        </w:rPr>
        <w:t xml:space="preserve"> 2 Malang</w:t>
      </w:r>
      <w:r w:rsidR="001059DF">
        <w:rPr>
          <w:rFonts w:ascii="Times New Roman" w:hAnsi="Times New Roman" w:cs="Times New Roman"/>
          <w:sz w:val="24"/>
          <w:szCs w:val="24"/>
        </w:rPr>
        <w:t>,</w:t>
      </w:r>
      <w:r w:rsidR="00EC55C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55C6"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 w:rsidR="00EC55C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914BCD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914BC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1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BCD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91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BC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="0091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BC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1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BC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="0091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BC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91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14BCD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="001059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059DF" w:rsidRDefault="001059DF" w:rsidP="001059D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 SD</w:t>
      </w:r>
      <w:r w:rsidR="00914BCD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914BCD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914BCD">
        <w:rPr>
          <w:rFonts w:ascii="Times New Roman" w:hAnsi="Times New Roman" w:cs="Times New Roman"/>
          <w:sz w:val="24"/>
          <w:szCs w:val="24"/>
        </w:rPr>
        <w:t xml:space="preserve"> 2 Malang</w:t>
      </w:r>
    </w:p>
    <w:p w:rsidR="001059DF" w:rsidRDefault="001059DF" w:rsidP="001059D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1059DF" w:rsidRDefault="001059DF" w:rsidP="001059D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kooperatif</w:t>
      </w:r>
      <w:proofErr w:type="spellEnd"/>
    </w:p>
    <w:p w:rsidR="001059DF" w:rsidRPr="00D12C60" w:rsidRDefault="00331315" w:rsidP="001059D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1059DF" w:rsidRDefault="001059DF" w:rsidP="001059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Sampling</w:t>
      </w:r>
    </w:p>
    <w:p w:rsidR="001059DF" w:rsidRDefault="001059DF" w:rsidP="001059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</w:t>
      </w:r>
      <w:r w:rsidR="00BC0B50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BC0B50">
        <w:rPr>
          <w:rFonts w:ascii="Times New Roman" w:hAnsi="Times New Roman" w:cs="Times New Roman"/>
          <w:sz w:val="24"/>
          <w:szCs w:val="24"/>
        </w:rPr>
        <w:t xml:space="preserve"> total sampling (</w:t>
      </w:r>
      <w:proofErr w:type="spellStart"/>
      <w:r w:rsidR="00BC0B50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="00BC0B50">
        <w:rPr>
          <w:rFonts w:ascii="Times New Roman" w:hAnsi="Times New Roman" w:cs="Times New Roman"/>
          <w:sz w:val="24"/>
          <w:szCs w:val="24"/>
        </w:rPr>
        <w:t>, 2006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Total sampling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semua.Banyaknya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EC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5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EC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5C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C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5C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EC55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5C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EC55C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059DF" w:rsidRDefault="001059DF" w:rsidP="001059D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9DF">
        <w:rPr>
          <w:rFonts w:ascii="Times New Roman" w:hAnsi="Times New Roman" w:cs="Times New Roman"/>
          <w:b/>
          <w:sz w:val="24"/>
          <w:szCs w:val="24"/>
        </w:rPr>
        <w:t xml:space="preserve">3.3 </w:t>
      </w:r>
      <w:proofErr w:type="spellStart"/>
      <w:r w:rsidRPr="001059DF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1059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59D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1059DF" w:rsidRDefault="001059DF" w:rsidP="001059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susuatu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>, 2010)</w:t>
      </w:r>
      <w:r w:rsidR="00A741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7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741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25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1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5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1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25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1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5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1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25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E14">
        <w:rPr>
          <w:rFonts w:ascii="Times New Roman" w:hAnsi="Times New Roman" w:cs="Times New Roman"/>
          <w:sz w:val="24"/>
          <w:szCs w:val="24"/>
        </w:rPr>
        <w:t>pel</w:t>
      </w:r>
      <w:r w:rsidR="00A7416F">
        <w:rPr>
          <w:rFonts w:ascii="Times New Roman" w:hAnsi="Times New Roman" w:cs="Times New Roman"/>
          <w:sz w:val="24"/>
          <w:szCs w:val="24"/>
        </w:rPr>
        <w:t>aksanaan</w:t>
      </w:r>
      <w:proofErr w:type="spellEnd"/>
      <w:r w:rsidR="00A7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6F">
        <w:rPr>
          <w:rFonts w:ascii="Times New Roman" w:hAnsi="Times New Roman" w:cs="Times New Roman"/>
          <w:sz w:val="24"/>
          <w:szCs w:val="24"/>
        </w:rPr>
        <w:lastRenderedPageBreak/>
        <w:t>perawatan</w:t>
      </w:r>
      <w:proofErr w:type="spellEnd"/>
      <w:r w:rsidR="00A7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6F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A7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6F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A7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6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="00A7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6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7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16F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="00A741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SDN</w:t>
      </w:r>
      <w:r w:rsidR="0091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BCD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914BCD">
        <w:rPr>
          <w:rFonts w:ascii="Times New Roman" w:hAnsi="Times New Roman" w:cs="Times New Roman"/>
          <w:sz w:val="24"/>
          <w:szCs w:val="24"/>
        </w:rPr>
        <w:t xml:space="preserve"> 2 Malang</w:t>
      </w:r>
      <w:r w:rsidR="000F00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00E6" w:rsidRPr="00301E40" w:rsidRDefault="000F00E6" w:rsidP="001059D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40">
        <w:rPr>
          <w:rFonts w:ascii="Times New Roman" w:hAnsi="Times New Roman" w:cs="Times New Roman"/>
          <w:b/>
          <w:sz w:val="24"/>
          <w:szCs w:val="24"/>
        </w:rPr>
        <w:t xml:space="preserve">3.4 </w:t>
      </w:r>
      <w:proofErr w:type="spellStart"/>
      <w:r w:rsidRPr="00301E40"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 w:rsidRPr="00301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E40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</w:p>
    <w:p w:rsidR="000F00E6" w:rsidRDefault="00E015F3" w:rsidP="001059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varabel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0E6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="000F00E6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="000F00E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F00E6">
        <w:rPr>
          <w:rFonts w:ascii="Times New Roman" w:hAnsi="Times New Roman" w:cs="Times New Roman"/>
          <w:sz w:val="24"/>
          <w:szCs w:val="24"/>
        </w:rPr>
        <w:t xml:space="preserve"> Notoatmodjo,2010)</w:t>
      </w:r>
    </w:p>
    <w:p w:rsidR="00554121" w:rsidRPr="00554121" w:rsidRDefault="00554121" w:rsidP="005541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4121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554121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554121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5541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2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</w:p>
    <w:tbl>
      <w:tblPr>
        <w:tblStyle w:val="TableGrid"/>
        <w:tblW w:w="94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2409"/>
        <w:gridCol w:w="1701"/>
        <w:gridCol w:w="1276"/>
        <w:gridCol w:w="992"/>
        <w:gridCol w:w="1347"/>
      </w:tblGrid>
      <w:tr w:rsidR="003F277C" w:rsidTr="00FD3449">
        <w:trPr>
          <w:trHeight w:val="701"/>
        </w:trPr>
        <w:tc>
          <w:tcPr>
            <w:tcW w:w="1702" w:type="dxa"/>
          </w:tcPr>
          <w:p w:rsidR="000F00E6" w:rsidRDefault="000F00E6" w:rsidP="0017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409" w:type="dxa"/>
          </w:tcPr>
          <w:p w:rsidR="000F00E6" w:rsidRDefault="000F00E6" w:rsidP="0017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Definisi</w:t>
            </w:r>
            <w:proofErr w:type="spellEnd"/>
          </w:p>
          <w:p w:rsidR="000F00E6" w:rsidRDefault="000F00E6" w:rsidP="0017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Operasioanal</w:t>
            </w:r>
            <w:proofErr w:type="spellEnd"/>
          </w:p>
        </w:tc>
        <w:tc>
          <w:tcPr>
            <w:tcW w:w="1701" w:type="dxa"/>
          </w:tcPr>
          <w:p w:rsidR="000F00E6" w:rsidRDefault="000F00E6" w:rsidP="0017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Parameter</w:t>
            </w:r>
          </w:p>
        </w:tc>
        <w:tc>
          <w:tcPr>
            <w:tcW w:w="1276" w:type="dxa"/>
          </w:tcPr>
          <w:p w:rsidR="000F00E6" w:rsidRDefault="000F00E6" w:rsidP="0017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</w:p>
        </w:tc>
        <w:tc>
          <w:tcPr>
            <w:tcW w:w="992" w:type="dxa"/>
          </w:tcPr>
          <w:p w:rsidR="000F00E6" w:rsidRDefault="000F00E6" w:rsidP="0017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</w:p>
          <w:p w:rsidR="000F00E6" w:rsidRDefault="000F00E6" w:rsidP="0017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ukur</w:t>
            </w:r>
            <w:proofErr w:type="spellEnd"/>
          </w:p>
        </w:tc>
        <w:tc>
          <w:tcPr>
            <w:tcW w:w="1347" w:type="dxa"/>
          </w:tcPr>
          <w:p w:rsidR="000F00E6" w:rsidRDefault="000F00E6" w:rsidP="00176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  <w:proofErr w:type="spellEnd"/>
          </w:p>
        </w:tc>
      </w:tr>
      <w:tr w:rsidR="003F277C" w:rsidTr="00FD3449">
        <w:trPr>
          <w:trHeight w:val="6121"/>
        </w:trPr>
        <w:tc>
          <w:tcPr>
            <w:tcW w:w="1702" w:type="dxa"/>
          </w:tcPr>
          <w:p w:rsidR="00AA41A0" w:rsidRPr="006E0F39" w:rsidRDefault="00AA41A0" w:rsidP="006E0F39">
            <w:pPr>
              <w:pStyle w:val="ListParagraph"/>
              <w:numPr>
                <w:ilvl w:val="0"/>
                <w:numId w:val="11"/>
              </w:numPr>
              <w:ind w:left="162" w:hanging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>mulut</w:t>
            </w:r>
            <w:proofErr w:type="spellEnd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>sesudah</w:t>
            </w:r>
            <w:proofErr w:type="spellEnd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6E0F39">
              <w:rPr>
                <w:rFonts w:ascii="Times New Roman" w:hAnsi="Times New Roman" w:cs="Times New Roman"/>
                <w:sz w:val="24"/>
                <w:szCs w:val="24"/>
              </w:rPr>
              <w:t xml:space="preserve"> media video</w:t>
            </w:r>
          </w:p>
        </w:tc>
        <w:tc>
          <w:tcPr>
            <w:tcW w:w="2409" w:type="dxa"/>
          </w:tcPr>
          <w:p w:rsidR="00FD3449" w:rsidRDefault="006E0F39" w:rsidP="00FD3449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3449">
              <w:rPr>
                <w:rFonts w:ascii="Times New Roman" w:hAnsi="Times New Roman" w:cs="Times New Roman"/>
                <w:sz w:val="24"/>
                <w:szCs w:val="24"/>
              </w:rPr>
              <w:t>pelak</w:t>
            </w:r>
            <w:r w:rsidR="001B096F">
              <w:rPr>
                <w:rFonts w:ascii="Times New Roman" w:hAnsi="Times New Roman" w:cs="Times New Roman"/>
                <w:sz w:val="24"/>
                <w:szCs w:val="24"/>
              </w:rPr>
              <w:t>sanaan</w:t>
            </w:r>
            <w:proofErr w:type="spellEnd"/>
            <w:r w:rsidR="001B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96F"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 w:rsidR="001B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96F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="001B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96F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B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96F">
              <w:rPr>
                <w:rFonts w:ascii="Times New Roman" w:hAnsi="Times New Roman" w:cs="Times New Roman"/>
                <w:sz w:val="24"/>
                <w:szCs w:val="24"/>
              </w:rPr>
              <w:t>mulut</w:t>
            </w:r>
            <w:proofErr w:type="spellEnd"/>
          </w:p>
          <w:p w:rsidR="00FD3449" w:rsidRPr="00FD3449" w:rsidRDefault="006C117D" w:rsidP="00FD3449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="00FD3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4FA5" w:rsidRPr="006E0F39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="00CD4FA5" w:rsidRPr="006E0F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2B7">
              <w:rPr>
                <w:rFonts w:ascii="Times New Roman" w:hAnsi="Times New Roman" w:cs="Times New Roman"/>
                <w:sz w:val="24"/>
                <w:szCs w:val="24"/>
              </w:rPr>
              <w:t>memperaktekan</w:t>
            </w:r>
            <w:proofErr w:type="spellEnd"/>
            <w:r w:rsidR="0034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2B7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34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2B7"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 w:rsidR="0034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2B7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="0034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2B7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34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2B7">
              <w:rPr>
                <w:rFonts w:ascii="Times New Roman" w:hAnsi="Times New Roman" w:cs="Times New Roman"/>
                <w:sz w:val="24"/>
                <w:szCs w:val="24"/>
              </w:rPr>
              <w:t>mulut</w:t>
            </w:r>
            <w:proofErr w:type="spellEnd"/>
            <w:r w:rsidR="0034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2B7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34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02B7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34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D4FA5" w:rsidRPr="006E0F39"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</w:p>
          <w:p w:rsidR="00CD4FA5" w:rsidRPr="006E0F39" w:rsidRDefault="00FD3449" w:rsidP="00FD3449">
            <w:pPr>
              <w:pStyle w:val="ListParagraph"/>
              <w:numPr>
                <w:ilvl w:val="0"/>
                <w:numId w:val="11"/>
              </w:numPr>
              <w:ind w:left="252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F0A75">
              <w:rPr>
                <w:rFonts w:ascii="Times New Roman" w:hAnsi="Times New Roman" w:cs="Times New Roman"/>
                <w:sz w:val="24"/>
                <w:szCs w:val="24"/>
              </w:rPr>
              <w:t>etelah</w:t>
            </w:r>
            <w:proofErr w:type="spellEnd"/>
            <w:r w:rsidR="003F0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A75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="003F0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A75">
              <w:rPr>
                <w:rFonts w:ascii="Times New Roman" w:hAnsi="Times New Roman" w:cs="Times New Roman"/>
                <w:sz w:val="24"/>
                <w:szCs w:val="24"/>
              </w:rPr>
              <w:t>pendidikan</w:t>
            </w:r>
            <w:proofErr w:type="spellEnd"/>
            <w:r w:rsidR="003F0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A75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="003F0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0A75">
              <w:rPr>
                <w:rFonts w:ascii="Times New Roman" w:hAnsi="Times New Roman" w:cs="Times New Roman"/>
                <w:sz w:val="24"/>
                <w:szCs w:val="24"/>
              </w:rPr>
              <w:t>responden</w:t>
            </w:r>
            <w:proofErr w:type="spellEnd"/>
            <w:r w:rsidRPr="00F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F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Pr="00F156D3">
              <w:rPr>
                <w:rFonts w:ascii="Times New Roman" w:hAnsi="Times New Roman" w:cs="Times New Roman"/>
                <w:sz w:val="24"/>
                <w:szCs w:val="24"/>
              </w:rPr>
              <w:t>demo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ntrasi</w:t>
            </w:r>
            <w:proofErr w:type="spellEnd"/>
            <w:r w:rsidRPr="00F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96F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="001B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 w:val="24"/>
                <w:szCs w:val="24"/>
              </w:rPr>
              <w:t>bersama</w:t>
            </w:r>
            <w:proofErr w:type="spellEnd"/>
            <w:r w:rsidR="001B0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096F">
              <w:rPr>
                <w:rFonts w:ascii="Times New Roman" w:hAnsi="Times New Roman" w:cs="Times New Roman"/>
                <w:sz w:val="24"/>
                <w:szCs w:val="24"/>
              </w:rPr>
              <w:t>selama</w:t>
            </w:r>
            <w:proofErr w:type="spellEnd"/>
            <w:r w:rsidR="001B096F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="001B096F"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  <w:r w:rsidRPr="00F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Pr="00F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F1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56D3">
              <w:rPr>
                <w:rFonts w:ascii="Times New Roman" w:hAnsi="Times New Roman" w:cs="Times New Roman"/>
                <w:sz w:val="24"/>
                <w:szCs w:val="24"/>
              </w:rPr>
              <w:t>observ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85636" w:rsidRDefault="00885636" w:rsidP="008856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perawatan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277C" w:rsidRDefault="003F277C" w:rsidP="003A5AAF">
            <w:pPr>
              <w:pStyle w:val="ListParagraph"/>
              <w:numPr>
                <w:ilvl w:val="0"/>
                <w:numId w:val="7"/>
              </w:numPr>
              <w:ind w:left="21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Mempersia</w:t>
            </w:r>
            <w:r w:rsidR="00E015F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alat</w:t>
            </w:r>
            <w:proofErr w:type="spellEnd"/>
            <w:r w:rsidR="00554C8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54C8D">
              <w:rPr>
                <w:rFonts w:ascii="Times New Roman" w:hAnsi="Times New Roman" w:cs="Times New Roman"/>
                <w:sz w:val="24"/>
                <w:szCs w:val="24"/>
              </w:rPr>
              <w:t>sikat</w:t>
            </w:r>
            <w:proofErr w:type="spellEnd"/>
            <w:r w:rsidR="00554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4C8D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="00554C8D">
              <w:rPr>
                <w:rFonts w:ascii="Times New Roman" w:hAnsi="Times New Roman" w:cs="Times New Roman"/>
                <w:sz w:val="24"/>
                <w:szCs w:val="24"/>
              </w:rPr>
              <w:t xml:space="preserve">, pasta </w:t>
            </w:r>
            <w:proofErr w:type="spellStart"/>
            <w:r w:rsidR="00554C8D"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 w:rsidR="00554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5AAF" w:rsidRPr="007D5649" w:rsidRDefault="003A5AAF" w:rsidP="007D5649">
            <w:pPr>
              <w:pStyle w:val="ListParagraph"/>
              <w:numPr>
                <w:ilvl w:val="0"/>
                <w:numId w:val="7"/>
              </w:numPr>
              <w:ind w:left="217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menggosok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276" w:type="dxa"/>
          </w:tcPr>
          <w:p w:rsidR="000F00E6" w:rsidRDefault="000F00E6" w:rsidP="00D1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39" w:rsidRDefault="006E0F39" w:rsidP="00D1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39" w:rsidRDefault="006E0F39" w:rsidP="00D1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39" w:rsidRDefault="006E0F39" w:rsidP="00D1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39" w:rsidRDefault="006E0F39" w:rsidP="00D12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39" w:rsidRDefault="006E0F39" w:rsidP="006E0F39">
            <w:pPr>
              <w:pStyle w:val="ListParagraph"/>
              <w:numPr>
                <w:ilvl w:val="0"/>
                <w:numId w:val="11"/>
              </w:numPr>
              <w:ind w:left="72" w:hanging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  <w:p w:rsidR="006E0F39" w:rsidRDefault="006E0F39" w:rsidP="006E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39" w:rsidRDefault="006E0F39" w:rsidP="006E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39" w:rsidRDefault="006E0F39" w:rsidP="006E0F39">
            <w:pPr>
              <w:pStyle w:val="ListParagraph"/>
              <w:numPr>
                <w:ilvl w:val="0"/>
                <w:numId w:val="11"/>
              </w:numPr>
              <w:ind w:left="72" w:hanging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</w:p>
          <w:p w:rsidR="006E0F39" w:rsidRDefault="006E0F39" w:rsidP="006E0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F39" w:rsidRPr="007D5649" w:rsidRDefault="006E0F39" w:rsidP="007D5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00E6" w:rsidRDefault="00176790" w:rsidP="001059DF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Ordinal</w:t>
            </w:r>
          </w:p>
        </w:tc>
        <w:tc>
          <w:tcPr>
            <w:tcW w:w="1347" w:type="dxa"/>
          </w:tcPr>
          <w:p w:rsidR="00176790" w:rsidRDefault="003F277C" w:rsidP="00176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sesuai:1</w:t>
            </w:r>
          </w:p>
          <w:p w:rsidR="00176790" w:rsidRDefault="003F277C" w:rsidP="003F277C">
            <w:pPr>
              <w:tabs>
                <w:tab w:val="left" w:pos="6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0</w:t>
            </w:r>
          </w:p>
          <w:p w:rsidR="00176790" w:rsidRDefault="00176790" w:rsidP="00CF7D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BC8" w:rsidRDefault="00F02BC8" w:rsidP="00F0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76-100%=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2BC8" w:rsidRDefault="00F02BC8" w:rsidP="00F0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50-75%=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2BC8" w:rsidRDefault="00F02BC8" w:rsidP="00F02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40-49%=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7FC5" w:rsidRDefault="00F02BC8" w:rsidP="00F02B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&lt;40%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</w:p>
        </w:tc>
      </w:tr>
    </w:tbl>
    <w:p w:rsidR="00313B48" w:rsidRDefault="00313B48" w:rsidP="001059D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1A0" w:rsidRDefault="00AA41A0" w:rsidP="001059D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790" w:rsidRPr="0001498C" w:rsidRDefault="00176790" w:rsidP="001059D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9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 </w:t>
      </w:r>
      <w:proofErr w:type="spellStart"/>
      <w:r w:rsidRPr="0001498C">
        <w:rPr>
          <w:rFonts w:ascii="Times New Roman" w:hAnsi="Times New Roman" w:cs="Times New Roman"/>
          <w:b/>
          <w:sz w:val="24"/>
          <w:szCs w:val="24"/>
        </w:rPr>
        <w:t>Instrumen</w:t>
      </w:r>
      <w:proofErr w:type="spellEnd"/>
      <w:r w:rsidRPr="00014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98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BF2652" w:rsidRDefault="00176790" w:rsidP="001059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6911">
        <w:rPr>
          <w:rFonts w:ascii="Times New Roman" w:hAnsi="Times New Roman" w:cs="Times New Roman"/>
          <w:sz w:val="24"/>
          <w:szCs w:val="24"/>
        </w:rPr>
        <w:t>data(</w:t>
      </w:r>
      <w:proofErr w:type="spellStart"/>
      <w:proofErr w:type="gramEnd"/>
      <w:r w:rsidR="00196911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, 2010). </w:t>
      </w:r>
      <w:proofErr w:type="spellStart"/>
      <w:proofErr w:type="gramStart"/>
      <w:r w:rsidR="00196911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E6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B6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60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B65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6911">
        <w:rPr>
          <w:rFonts w:ascii="Times New Roman" w:hAnsi="Times New Roman" w:cs="Times New Roman"/>
          <w:sz w:val="24"/>
          <w:szCs w:val="24"/>
        </w:rPr>
        <w:t>Alat-alat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media video.</w:t>
      </w:r>
      <w:proofErr w:type="gram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96911">
        <w:rPr>
          <w:rFonts w:ascii="Times New Roman" w:hAnsi="Times New Roman" w:cs="Times New Roman"/>
          <w:sz w:val="24"/>
          <w:szCs w:val="24"/>
        </w:rPr>
        <w:t>O</w:t>
      </w:r>
      <w:r w:rsidR="003F277C">
        <w:rPr>
          <w:rFonts w:ascii="Times New Roman" w:hAnsi="Times New Roman" w:cs="Times New Roman"/>
          <w:sz w:val="24"/>
          <w:szCs w:val="24"/>
        </w:rPr>
        <w:t>bservasi</w:t>
      </w:r>
      <w:proofErr w:type="spellEnd"/>
      <w:r w:rsidR="003F277C">
        <w:rPr>
          <w:rFonts w:ascii="Times New Roman" w:hAnsi="Times New Roman" w:cs="Times New Roman"/>
          <w:sz w:val="24"/>
          <w:szCs w:val="24"/>
        </w:rPr>
        <w:t xml:space="preserve"> y</w:t>
      </w:r>
      <w:r w:rsidR="00196911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gigi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, item-item yang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691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1969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969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27DB5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diuji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validitasnya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2 orang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layak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7DB5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127D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7D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98C" w:rsidRDefault="0001498C" w:rsidP="001059D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98C">
        <w:rPr>
          <w:rFonts w:ascii="Times New Roman" w:hAnsi="Times New Roman" w:cs="Times New Roman"/>
          <w:b/>
          <w:sz w:val="24"/>
          <w:szCs w:val="24"/>
        </w:rPr>
        <w:t xml:space="preserve">3.6 </w:t>
      </w:r>
      <w:proofErr w:type="spellStart"/>
      <w:r w:rsidRPr="0001498C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014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98C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014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98C">
        <w:rPr>
          <w:rFonts w:ascii="Times New Roman" w:hAnsi="Times New Roman" w:cs="Times New Roman"/>
          <w:b/>
          <w:sz w:val="24"/>
          <w:szCs w:val="24"/>
        </w:rPr>
        <w:t>Tempat</w:t>
      </w:r>
      <w:proofErr w:type="spellEnd"/>
      <w:r w:rsidRPr="0001498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498C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498C" w:rsidRDefault="0001498C" w:rsidP="001059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13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F3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E015F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015F3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3F277C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01498C" w:rsidRDefault="0001498C" w:rsidP="001059D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F277C">
        <w:rPr>
          <w:rFonts w:ascii="Times New Roman" w:hAnsi="Times New Roman" w:cs="Times New Roman"/>
          <w:sz w:val="24"/>
          <w:szCs w:val="24"/>
        </w:rPr>
        <w:t xml:space="preserve"> SDN </w:t>
      </w:r>
      <w:proofErr w:type="spellStart"/>
      <w:r w:rsidR="003F277C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3F277C">
        <w:rPr>
          <w:rFonts w:ascii="Times New Roman" w:hAnsi="Times New Roman" w:cs="Times New Roman"/>
          <w:sz w:val="24"/>
          <w:szCs w:val="24"/>
        </w:rPr>
        <w:t xml:space="preserve"> 2 Malang</w:t>
      </w:r>
    </w:p>
    <w:p w:rsidR="0001498C" w:rsidRPr="0001498C" w:rsidRDefault="0001498C" w:rsidP="001059D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498C">
        <w:rPr>
          <w:rFonts w:ascii="Times New Roman" w:hAnsi="Times New Roman" w:cs="Times New Roman"/>
          <w:b/>
          <w:sz w:val="24"/>
          <w:szCs w:val="24"/>
        </w:rPr>
        <w:t xml:space="preserve">3.7 </w:t>
      </w:r>
      <w:proofErr w:type="spellStart"/>
      <w:r w:rsidR="00EB7876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="00EB78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B7876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01498C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01498C" w:rsidRDefault="004C02DF" w:rsidP="00BF2652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item-item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data :</w:t>
      </w:r>
      <w:proofErr w:type="gramEnd"/>
    </w:p>
    <w:p w:rsidR="004C02DF" w:rsidRDefault="006230B3" w:rsidP="004C02D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SDN </w:t>
      </w:r>
      <w:proofErr w:type="spellStart"/>
      <w:r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Malang</w:t>
      </w:r>
      <w:r w:rsidR="00914BCD">
        <w:rPr>
          <w:rFonts w:ascii="Times New Roman" w:hAnsi="Times New Roman" w:cs="Times New Roman"/>
          <w:sz w:val="24"/>
          <w:szCs w:val="24"/>
        </w:rPr>
        <w:t>.</w:t>
      </w:r>
    </w:p>
    <w:p w:rsidR="004C02DF" w:rsidRDefault="004C02DF" w:rsidP="004C02D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Mengambil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02DF" w:rsidRDefault="004C02DF" w:rsidP="004C02D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55B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1D6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655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D6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255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524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255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p w:rsidR="001D655B" w:rsidRDefault="001D655B" w:rsidP="004C02D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D655B" w:rsidRDefault="001D655B" w:rsidP="004C02D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C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C6C21">
        <w:rPr>
          <w:rFonts w:ascii="Times New Roman" w:hAnsi="Times New Roman" w:cs="Times New Roman"/>
          <w:sz w:val="24"/>
          <w:szCs w:val="24"/>
        </w:rPr>
        <w:t xml:space="preserve"> media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</w:t>
      </w:r>
      <w:r w:rsidR="00AA6656">
        <w:rPr>
          <w:rFonts w:ascii="Times New Roman" w:hAnsi="Times New Roman" w:cs="Times New Roman"/>
          <w:sz w:val="24"/>
          <w:szCs w:val="24"/>
        </w:rPr>
        <w:t xml:space="preserve"> SDN </w:t>
      </w:r>
      <w:proofErr w:type="spellStart"/>
      <w:r w:rsidR="00AA6656">
        <w:rPr>
          <w:rFonts w:ascii="Times New Roman" w:hAnsi="Times New Roman" w:cs="Times New Roman"/>
          <w:sz w:val="24"/>
          <w:szCs w:val="24"/>
        </w:rPr>
        <w:t>Mojolangu</w:t>
      </w:r>
      <w:proofErr w:type="spellEnd"/>
      <w:r w:rsidR="00AA6656">
        <w:rPr>
          <w:rFonts w:ascii="Times New Roman" w:hAnsi="Times New Roman" w:cs="Times New Roman"/>
          <w:sz w:val="24"/>
          <w:szCs w:val="24"/>
        </w:rPr>
        <w:t xml:space="preserve"> 2 Malang </w:t>
      </w:r>
      <w:proofErr w:type="spellStart"/>
      <w:r w:rsidR="00AA665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AA665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AA6656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="00AA6656">
        <w:rPr>
          <w:rFonts w:ascii="Times New Roman" w:hAnsi="Times New Roman" w:cs="Times New Roman"/>
          <w:sz w:val="24"/>
          <w:szCs w:val="24"/>
        </w:rPr>
        <w:t>.</w:t>
      </w:r>
    </w:p>
    <w:p w:rsidR="00D812DD" w:rsidRDefault="00D812DD" w:rsidP="004C02D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redemonstrasi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D4AD8" w:rsidRPr="00301E40" w:rsidRDefault="001D655B" w:rsidP="003D4AD8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F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E0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F3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="00E0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F3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0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5F3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E01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1323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318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132318">
        <w:rPr>
          <w:rFonts w:ascii="Times New Roman" w:hAnsi="Times New Roman" w:cs="Times New Roman"/>
          <w:sz w:val="24"/>
          <w:szCs w:val="24"/>
        </w:rPr>
        <w:t>.</w:t>
      </w:r>
    </w:p>
    <w:p w:rsidR="003D4AD8" w:rsidRPr="00301E40" w:rsidRDefault="003D4AD8" w:rsidP="003D4AD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E40">
        <w:rPr>
          <w:rFonts w:ascii="Times New Roman" w:hAnsi="Times New Roman" w:cs="Times New Roman"/>
          <w:b/>
          <w:sz w:val="24"/>
          <w:szCs w:val="24"/>
        </w:rPr>
        <w:t xml:space="preserve">3.8 </w:t>
      </w:r>
      <w:proofErr w:type="spellStart"/>
      <w:r w:rsidRPr="00301E40">
        <w:rPr>
          <w:rFonts w:ascii="Times New Roman" w:hAnsi="Times New Roman" w:cs="Times New Roman"/>
          <w:b/>
          <w:sz w:val="24"/>
          <w:szCs w:val="24"/>
        </w:rPr>
        <w:t>Teknik</w:t>
      </w:r>
      <w:proofErr w:type="spellEnd"/>
      <w:r w:rsidRPr="00301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E40">
        <w:rPr>
          <w:rFonts w:ascii="Times New Roman" w:hAnsi="Times New Roman" w:cs="Times New Roman"/>
          <w:b/>
          <w:sz w:val="24"/>
          <w:szCs w:val="24"/>
        </w:rPr>
        <w:t>Pengolahan</w:t>
      </w:r>
      <w:proofErr w:type="spellEnd"/>
      <w:r w:rsidRPr="00301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E40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301E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E40">
        <w:rPr>
          <w:rFonts w:ascii="Times New Roman" w:hAnsi="Times New Roman" w:cs="Times New Roman"/>
          <w:b/>
          <w:sz w:val="24"/>
          <w:szCs w:val="24"/>
        </w:rPr>
        <w:t>Analisis</w:t>
      </w:r>
      <w:proofErr w:type="spellEnd"/>
      <w:r w:rsidRPr="00301E40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BF2652" w:rsidRPr="00BF2652" w:rsidRDefault="00BF2652" w:rsidP="00BF2652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3.8.1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</w:t>
      </w:r>
    </w:p>
    <w:p w:rsidR="00AC2BA5" w:rsidRPr="00AC2BA5" w:rsidRDefault="00AC2BA5" w:rsidP="00AC2BA5">
      <w:pPr>
        <w:pStyle w:val="ListParagraph"/>
        <w:spacing w:line="48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ringkasan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mentah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menghasilkan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diperlukan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Setiadi,2013). </w:t>
      </w:r>
      <w:r w:rsidR="001A38CA">
        <w:rPr>
          <w:rFonts w:ascii="Times New Roman" w:eastAsia="Calibri" w:hAnsi="Times New Roman" w:cs="Times New Roman"/>
          <w:sz w:val="24"/>
          <w:szCs w:val="24"/>
          <w:lang w:val="id-ID"/>
        </w:rPr>
        <w:t>Menurut Hidayat (201</w:t>
      </w:r>
      <w:r w:rsidR="001A38CA">
        <w:rPr>
          <w:rFonts w:ascii="Times New Roman" w:eastAsia="Calibri" w:hAnsi="Times New Roman" w:cs="Times New Roman"/>
          <w:sz w:val="24"/>
          <w:szCs w:val="24"/>
        </w:rPr>
        <w:t>2</w:t>
      </w:r>
      <w:r w:rsidRPr="00AC2BA5">
        <w:rPr>
          <w:rFonts w:ascii="Times New Roman" w:eastAsia="Calibri" w:hAnsi="Times New Roman" w:cs="Times New Roman"/>
          <w:sz w:val="24"/>
          <w:szCs w:val="24"/>
          <w:lang w:val="id-ID"/>
        </w:rPr>
        <w:t>), dalam pengolahan data terdapat langkah-langkah yang harus ditempuh, diantaranya:</w:t>
      </w:r>
    </w:p>
    <w:p w:rsidR="00AC2BA5" w:rsidRPr="00AC2BA5" w:rsidRDefault="00AC2BA5" w:rsidP="00AC2BA5">
      <w:pPr>
        <w:numPr>
          <w:ilvl w:val="0"/>
          <w:numId w:val="4"/>
        </w:numPr>
        <w:spacing w:after="0" w:line="48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AC2BA5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lastRenderedPageBreak/>
        <w:t>Editing</w:t>
      </w:r>
      <w:r w:rsidRPr="00AC2BA5">
        <w:rPr>
          <w:rFonts w:ascii="Times New Roman" w:eastAsia="Calibri" w:hAnsi="Times New Roman" w:cs="Times New Roman"/>
          <w:sz w:val="24"/>
          <w:szCs w:val="24"/>
          <w:lang w:val="id-ID"/>
        </w:rPr>
        <w:t>, yaitu upaya memeriksa kembali kebenaran data yang diperoleh atau dikumpulkan</w:t>
      </w:r>
    </w:p>
    <w:p w:rsidR="00AC2BA5" w:rsidRPr="00AC2BA5" w:rsidRDefault="00AC2BA5" w:rsidP="00AC2BA5">
      <w:pPr>
        <w:numPr>
          <w:ilvl w:val="0"/>
          <w:numId w:val="4"/>
        </w:numPr>
        <w:spacing w:after="0" w:line="48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AC2BA5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>Coding</w:t>
      </w:r>
      <w:r w:rsidRPr="00AC2BA5">
        <w:rPr>
          <w:rFonts w:ascii="Times New Roman" w:eastAsia="Calibri" w:hAnsi="Times New Roman" w:cs="Times New Roman"/>
          <w:sz w:val="24"/>
          <w:szCs w:val="24"/>
          <w:lang w:val="id-ID"/>
        </w:rPr>
        <w:t>, merupakan kegiatan pemberian kode numerik (angka) terhadap data yang terdiri atas beberapa kategori.</w:t>
      </w:r>
    </w:p>
    <w:p w:rsidR="00EC69B6" w:rsidRPr="00EC69B6" w:rsidRDefault="00AC2BA5" w:rsidP="00AC2BA5">
      <w:pPr>
        <w:numPr>
          <w:ilvl w:val="0"/>
          <w:numId w:val="4"/>
        </w:numPr>
        <w:spacing w:after="0" w:line="48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AC2BA5">
        <w:rPr>
          <w:rFonts w:ascii="Times New Roman" w:eastAsia="Calibri" w:hAnsi="Times New Roman" w:cs="Times New Roman"/>
          <w:i/>
          <w:sz w:val="24"/>
          <w:szCs w:val="24"/>
          <w:lang w:val="id-ID"/>
        </w:rPr>
        <w:t>Entri data</w:t>
      </w:r>
      <w:r w:rsidRPr="00AC2BA5">
        <w:rPr>
          <w:rFonts w:ascii="Times New Roman" w:eastAsia="Calibri" w:hAnsi="Times New Roman" w:cs="Times New Roman"/>
          <w:sz w:val="24"/>
          <w:szCs w:val="24"/>
          <w:lang w:val="id-ID"/>
        </w:rPr>
        <w:t>, yaitu kegiatan memasukkan data yang telah dikumpulkan ke dalam master tabel atau database komputer, kemudian membuat distribusi frekuensi sederhana atau bisa juga dengan membuat tabel kontigensi.</w:t>
      </w:r>
    </w:p>
    <w:p w:rsidR="00AC2BA5" w:rsidRPr="00AC2BA5" w:rsidRDefault="00EC69B6" w:rsidP="00AC2BA5">
      <w:pPr>
        <w:numPr>
          <w:ilvl w:val="0"/>
          <w:numId w:val="4"/>
        </w:numPr>
        <w:spacing w:after="0" w:line="48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AC2BA5">
        <w:rPr>
          <w:rFonts w:ascii="Times New Roman" w:eastAsia="Calibri" w:hAnsi="Times New Roman" w:cs="Times New Roman"/>
          <w:i/>
          <w:sz w:val="24"/>
          <w:szCs w:val="24"/>
          <w:lang w:val="id-ID"/>
        </w:rPr>
        <w:t xml:space="preserve"> </w:t>
      </w:r>
      <w:r w:rsidR="00AC2BA5" w:rsidRPr="00AC2BA5">
        <w:rPr>
          <w:rFonts w:ascii="Times New Roman" w:eastAsia="Calibri" w:hAnsi="Times New Roman" w:cs="Times New Roman"/>
          <w:i/>
          <w:sz w:val="24"/>
          <w:szCs w:val="24"/>
          <w:lang w:val="id-ID"/>
        </w:rPr>
        <w:t>Scoring</w:t>
      </w:r>
      <w:r w:rsidR="00AC2BA5" w:rsidRPr="00AC2BA5">
        <w:rPr>
          <w:rFonts w:ascii="Times New Roman" w:eastAsia="Calibri" w:hAnsi="Times New Roman" w:cs="Times New Roman"/>
          <w:sz w:val="24"/>
          <w:szCs w:val="24"/>
          <w:lang w:val="id-ID"/>
        </w:rPr>
        <w:t>, skoring dilakukan untuk mengukur kemampuan melaksanakan</w:t>
      </w:r>
      <w:r w:rsidR="00E43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3BEC">
        <w:rPr>
          <w:rFonts w:ascii="Times New Roman" w:eastAsia="Calibri" w:hAnsi="Times New Roman" w:cs="Times New Roman"/>
          <w:sz w:val="24"/>
          <w:szCs w:val="24"/>
        </w:rPr>
        <w:t>perawatan</w:t>
      </w:r>
      <w:proofErr w:type="spellEnd"/>
      <w:r w:rsidR="00E43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3BEC">
        <w:rPr>
          <w:rFonts w:ascii="Times New Roman" w:eastAsia="Calibri" w:hAnsi="Times New Roman" w:cs="Times New Roman"/>
          <w:sz w:val="24"/>
          <w:szCs w:val="24"/>
        </w:rPr>
        <w:t>gigi</w:t>
      </w:r>
      <w:proofErr w:type="spellEnd"/>
      <w:r w:rsidR="00E43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3BEC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E43B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43BEC">
        <w:rPr>
          <w:rFonts w:ascii="Times New Roman" w:eastAsia="Calibri" w:hAnsi="Times New Roman" w:cs="Times New Roman"/>
          <w:sz w:val="24"/>
          <w:szCs w:val="24"/>
        </w:rPr>
        <w:t>mulut</w:t>
      </w:r>
      <w:proofErr w:type="spellEnd"/>
      <w:r w:rsidR="00AC2BA5" w:rsidRPr="00AC2BA5">
        <w:rPr>
          <w:rFonts w:ascii="Times New Roman" w:eastAsia="Calibri" w:hAnsi="Times New Roman" w:cs="Times New Roman"/>
          <w:sz w:val="24"/>
          <w:szCs w:val="24"/>
          <w:lang w:val="id-ID"/>
        </w:rPr>
        <w:t>. Setiap jawaban responden diberi bobot dilakukan 1 dan tidak dilakukan 0.</w:t>
      </w:r>
    </w:p>
    <w:p w:rsidR="00BC3360" w:rsidRPr="00BC3360" w:rsidRDefault="00AC2BA5" w:rsidP="00BC3360">
      <w:pPr>
        <w:numPr>
          <w:ilvl w:val="0"/>
          <w:numId w:val="4"/>
        </w:numPr>
        <w:spacing w:after="0" w:line="48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AC2BA5">
        <w:rPr>
          <w:rFonts w:ascii="Times New Roman" w:eastAsia="Calibri" w:hAnsi="Times New Roman" w:cs="Times New Roman"/>
          <w:i/>
          <w:sz w:val="24"/>
          <w:szCs w:val="24"/>
          <w:lang w:val="id-ID"/>
        </w:rPr>
        <w:t>Tabulating</w:t>
      </w:r>
      <w:r w:rsidRPr="00AC2BA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, setelah data terkumpul melalui </w:t>
      </w:r>
      <w:r w:rsidRPr="00AC2BA5">
        <w:rPr>
          <w:rFonts w:ascii="Times New Roman" w:eastAsia="Calibri" w:hAnsi="Times New Roman" w:cs="Times New Roman"/>
          <w:i/>
          <w:sz w:val="24"/>
          <w:szCs w:val="24"/>
          <w:lang w:val="id-ID"/>
        </w:rPr>
        <w:t>checklist</w:t>
      </w:r>
      <w:r w:rsidRPr="00AC2BA5">
        <w:rPr>
          <w:rFonts w:ascii="Times New Roman" w:eastAsia="Calibri" w:hAnsi="Times New Roman" w:cs="Times New Roman"/>
          <w:sz w:val="24"/>
          <w:szCs w:val="24"/>
          <w:lang w:val="id-ID"/>
        </w:rPr>
        <w:t>, kemudian dihitung, ditabulasi dengan membuat tabel-tabel yang dapat memberikan gambaran statistika, menghitung frekuensi-frekuensi yang ada di dalam ketegori dengan cara menghitung dan dikelompokkan sesuai variabel yang diteliti</w:t>
      </w:r>
    </w:p>
    <w:p w:rsidR="00BC3360" w:rsidRPr="00BC3360" w:rsidRDefault="00BC3360" w:rsidP="00BC3360">
      <w:pPr>
        <w:spacing w:after="0" w:line="48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BF2652" w:rsidRDefault="00BF2652" w:rsidP="00BF265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3.8.2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</w:p>
    <w:p w:rsidR="00CA2270" w:rsidRDefault="003D4AD8" w:rsidP="00BF265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sistematis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58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5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58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135D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="0058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AD8">
        <w:rPr>
          <w:rFonts w:ascii="Times New Roman" w:hAnsi="Times New Roman" w:cs="Times New Roman"/>
          <w:i/>
          <w:sz w:val="24"/>
          <w:szCs w:val="24"/>
        </w:rPr>
        <w:t>trends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4AD8">
        <w:rPr>
          <w:rFonts w:ascii="Times New Roman" w:hAnsi="Times New Roman" w:cs="Times New Roman"/>
          <w:i/>
          <w:sz w:val="24"/>
          <w:szCs w:val="24"/>
        </w:rPr>
        <w:t>relationship</w:t>
      </w:r>
      <w:r w:rsidR="001E0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27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1E02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0276">
        <w:rPr>
          <w:rFonts w:ascii="Times New Roman" w:hAnsi="Times New Roman" w:cs="Times New Roman"/>
          <w:sz w:val="24"/>
          <w:szCs w:val="24"/>
        </w:rPr>
        <w:t>deteksi</w:t>
      </w:r>
      <w:proofErr w:type="spellEnd"/>
      <w:r w:rsidR="001E027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E0276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="001E0276">
        <w:rPr>
          <w:rFonts w:ascii="Times New Roman" w:hAnsi="Times New Roman" w:cs="Times New Roman"/>
          <w:sz w:val="24"/>
          <w:szCs w:val="24"/>
        </w:rPr>
        <w:t>, 2008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2270">
        <w:rPr>
          <w:rFonts w:ascii="Times New Roman" w:hAnsi="Times New Roman" w:cs="Times New Roman"/>
          <w:sz w:val="24"/>
          <w:szCs w:val="24"/>
        </w:rPr>
        <w:t>.</w:t>
      </w:r>
      <w:r w:rsidR="00BF2652">
        <w:rPr>
          <w:rFonts w:ascii="Times New Roman" w:hAnsi="Times New Roman" w:cs="Times New Roman"/>
          <w:sz w:val="24"/>
          <w:szCs w:val="24"/>
        </w:rPr>
        <w:t xml:space="preserve"> </w:t>
      </w:r>
      <w:r w:rsidR="00767EC7" w:rsidRPr="00AC2BA5">
        <w:rPr>
          <w:rFonts w:ascii="Times New Roman" w:eastAsia="Calibri" w:hAnsi="Times New Roman" w:cs="Times New Roman"/>
          <w:sz w:val="24"/>
          <w:szCs w:val="24"/>
          <w:lang w:val="id-ID"/>
        </w:rPr>
        <w:t>Setia</w:t>
      </w:r>
      <w:r w:rsidR="00767EC7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 jawaban responden diberi </w:t>
      </w:r>
      <w:proofErr w:type="spellStart"/>
      <w:r w:rsidR="00767EC7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="00767EC7" w:rsidRPr="00AC2BA5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dilakukan 1 dan tidak dilakukan 0.</w:t>
      </w:r>
      <w:r w:rsidR="00B10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F2652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="00BF2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652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="00BF265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F265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5813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509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9325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509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="00932509">
        <w:rPr>
          <w:rFonts w:ascii="Times New Roman" w:hAnsi="Times New Roman" w:cs="Times New Roman"/>
          <w:sz w:val="24"/>
          <w:szCs w:val="24"/>
        </w:rPr>
        <w:t xml:space="preserve"> (2006</w:t>
      </w:r>
      <w:r w:rsidR="007729EA">
        <w:rPr>
          <w:rFonts w:ascii="Times New Roman" w:hAnsi="Times New Roman" w:cs="Times New Roman"/>
          <w:sz w:val="24"/>
          <w:szCs w:val="24"/>
        </w:rPr>
        <w:t>).</w:t>
      </w:r>
    </w:p>
    <w:p w:rsidR="00A43569" w:rsidRDefault="007729EA" w:rsidP="003D4AD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N: </w:t>
      </w:r>
      <m:oMath>
        <m:f>
          <m:fPr>
            <m:ctrlPr>
              <w:rPr>
                <w:rFonts w:ascii="Cambria Math" w:hAnsi="Cambria Math" w:cs="Times New Roman"/>
                <w:sz w:val="28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4"/>
              </w:rPr>
              <m:t>Sp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4"/>
              </w:rPr>
              <m:t>Sm</m:t>
            </m:r>
          </m:den>
        </m:f>
      </m:oMath>
      <w:r w:rsidR="00025D0E">
        <w:rPr>
          <w:rFonts w:ascii="Times New Roman" w:hAnsi="Times New Roman" w:cs="Times New Roman"/>
          <w:sz w:val="24"/>
          <w:szCs w:val="24"/>
        </w:rPr>
        <w:t xml:space="preserve"> </w:t>
      </w:r>
      <w:r w:rsidRPr="00025D0E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025D0E" w:rsidRDefault="00025D0E" w:rsidP="00A43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25D0E" w:rsidRDefault="00025D0E" w:rsidP="00A43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N: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ditanyakan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prosentase</w:t>
      </w:r>
      <w:proofErr w:type="spellEnd"/>
    </w:p>
    <w:p w:rsidR="00025D0E" w:rsidRDefault="00025D0E" w:rsidP="00A43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</w:p>
    <w:p w:rsidR="00EC69B6" w:rsidRDefault="00025D0E" w:rsidP="00A435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F02BC8" w:rsidRDefault="00F02BC8" w:rsidP="00F02BC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interpretasikan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02BC8" w:rsidRDefault="00F02BC8" w:rsidP="00F02B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F46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-100%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F02BC8" w:rsidRDefault="00F02BC8" w:rsidP="00F02B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F46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-75%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8F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648"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F02BC8" w:rsidRDefault="00F02BC8" w:rsidP="00F02B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F46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F46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49%</w:t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F02BC8" w:rsidRDefault="00F02BC8" w:rsidP="00F02BC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&lt;40%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</w:p>
    <w:p w:rsidR="00BC3360" w:rsidRPr="00BC3360" w:rsidRDefault="00BC3360" w:rsidP="00BC3360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Hasil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pengumpulan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data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kemudian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dipresentasekan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pada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skor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kelompok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dengan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mengunakan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rumus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</w:p>
    <w:p w:rsidR="00BC3360" w:rsidRPr="00BC3360" w:rsidRDefault="00BC3360" w:rsidP="00BC3360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Para>
        <m:oMath>
          <m:r>
            <w:rPr>
              <w:rFonts w:ascii="Cambria Math" w:eastAsia="Calibri" w:hAnsi="Cambria Math" w:cs="Times New Roman"/>
              <w:sz w:val="24"/>
              <w:szCs w:val="24"/>
            </w:rPr>
            <m:t>p=</m:t>
          </m:r>
          <m:f>
            <m:fPr>
              <m:ctrlPr>
                <w:rPr>
                  <w:rFonts w:ascii="Cambria Math" w:eastAsia="Calibri" w:hAnsi="Cambria Math" w:cs="Times New Roman"/>
                  <w:bCs/>
                  <w:i/>
                  <w:sz w:val="24"/>
                  <w:szCs w:val="24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bCs/>
                      <w:i/>
                      <w:sz w:val="24"/>
                      <w:szCs w:val="24"/>
                    </w:rPr>
                  </m:ctrlPr>
                </m:naryPr>
                <m:sub/>
                <m:sup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f x 100%</m:t>
                  </m:r>
                </m:e>
              </m:nary>
            </m:num>
            <m:den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n</m:t>
              </m:r>
            </m:den>
          </m:f>
        </m:oMath>
      </m:oMathPara>
    </w:p>
    <w:p w:rsidR="00BC3360" w:rsidRPr="00BC3360" w:rsidRDefault="00BC3360" w:rsidP="00BC3360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Keterangan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C3360" w:rsidRPr="00BC3360" w:rsidRDefault="00BC3360" w:rsidP="00BC3360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3360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BC336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=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penilaian</w:t>
      </w:r>
      <w:proofErr w:type="spellEnd"/>
    </w:p>
    <w:p w:rsidR="00BC3360" w:rsidRPr="00BC3360" w:rsidRDefault="00405046" w:rsidP="00BC3360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bCs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f</m:t>
            </m:r>
          </m:e>
        </m:nary>
      </m:oMath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    = frekuensi</w:t>
      </w:r>
    </w:p>
    <w:p w:rsidR="00BC3360" w:rsidRPr="00BC3360" w:rsidRDefault="00BC3360" w:rsidP="00BC3360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3360">
        <w:rPr>
          <w:rFonts w:ascii="Times New Roman" w:eastAsia="Calibri" w:hAnsi="Times New Roman" w:cs="Times New Roman"/>
          <w:bCs/>
          <w:sz w:val="24"/>
          <w:szCs w:val="24"/>
        </w:rPr>
        <w:t>N</w:t>
      </w:r>
      <w:r w:rsidRPr="00BC336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=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jumlah</w:t>
      </w:r>
      <w:proofErr w:type="spellEnd"/>
    </w:p>
    <w:p w:rsidR="00BC3360" w:rsidRPr="00BC3360" w:rsidRDefault="00BC3360" w:rsidP="00BC3360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Hasil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presentase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diint</w:t>
      </w:r>
      <w:r w:rsidR="00F01095">
        <w:rPr>
          <w:rFonts w:ascii="Times New Roman" w:eastAsia="Calibri" w:hAnsi="Times New Roman" w:cs="Times New Roman"/>
          <w:bCs/>
          <w:sz w:val="24"/>
          <w:szCs w:val="24"/>
        </w:rPr>
        <w:t>erpretasikan</w:t>
      </w:r>
      <w:proofErr w:type="spellEnd"/>
      <w:r w:rsidR="00F010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01095">
        <w:rPr>
          <w:rFonts w:ascii="Times New Roman" w:eastAsia="Calibri" w:hAnsi="Times New Roman" w:cs="Times New Roman"/>
          <w:bCs/>
          <w:sz w:val="24"/>
          <w:szCs w:val="24"/>
        </w:rPr>
        <w:t>mengunakan</w:t>
      </w:r>
      <w:proofErr w:type="spellEnd"/>
      <w:r w:rsidR="00F0109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F01095">
        <w:rPr>
          <w:rFonts w:ascii="Times New Roman" w:eastAsia="Calibri" w:hAnsi="Times New Roman" w:cs="Times New Roman"/>
          <w:bCs/>
          <w:sz w:val="24"/>
          <w:szCs w:val="24"/>
        </w:rPr>
        <w:t>skala</w:t>
      </w:r>
      <w:proofErr w:type="spellEnd"/>
      <w:r w:rsidR="00F01095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="00F01095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BC3360">
        <w:rPr>
          <w:rFonts w:ascii="Times New Roman" w:eastAsia="Calibri" w:hAnsi="Times New Roman" w:cs="Times New Roman"/>
          <w:bCs/>
          <w:sz w:val="24"/>
          <w:szCs w:val="24"/>
        </w:rPr>
        <w:t>etiadi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, 2007).</w:t>
      </w:r>
      <w:proofErr w:type="gramEnd"/>
    </w:p>
    <w:p w:rsidR="00BC3360" w:rsidRPr="00BC3360" w:rsidRDefault="00AF7926" w:rsidP="00BC3360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100%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>seluruhnya</w:t>
      </w:r>
      <w:proofErr w:type="spellEnd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>termasuk</w:t>
      </w:r>
      <w:proofErr w:type="spellEnd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cukup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kurang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</w:p>
    <w:p w:rsidR="00BC3360" w:rsidRPr="00BC3360" w:rsidRDefault="00BC3360" w:rsidP="00BC3360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3360">
        <w:rPr>
          <w:rFonts w:ascii="Times New Roman" w:eastAsia="Calibri" w:hAnsi="Times New Roman" w:cs="Times New Roman"/>
          <w:bCs/>
          <w:sz w:val="24"/>
          <w:szCs w:val="24"/>
        </w:rPr>
        <w:t>76 – 99%</w:t>
      </w:r>
      <w:r w:rsidR="00AF792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hampir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seluruhnya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termasuk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cukup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kurang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</w:p>
    <w:p w:rsidR="00BC3360" w:rsidRPr="00BC3360" w:rsidRDefault="00AF7926" w:rsidP="00BC3360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51 – 75%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>sebagian</w:t>
      </w:r>
      <w:proofErr w:type="spellEnd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>besar</w:t>
      </w:r>
      <w:proofErr w:type="spellEnd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>termasuk</w:t>
      </w:r>
      <w:proofErr w:type="spellEnd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cukup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kurang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</w:p>
    <w:p w:rsidR="00BC3360" w:rsidRPr="00BC3360" w:rsidRDefault="00BC3360" w:rsidP="00BC3360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3360">
        <w:rPr>
          <w:rFonts w:ascii="Times New Roman" w:eastAsia="Calibri" w:hAnsi="Times New Roman" w:cs="Times New Roman"/>
          <w:bCs/>
          <w:sz w:val="24"/>
          <w:szCs w:val="24"/>
        </w:rPr>
        <w:t>50%</w:t>
      </w:r>
      <w:r w:rsidR="00AF792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AF792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setengahnya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termasuk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cukup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kurang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</w:p>
    <w:p w:rsidR="00BC3360" w:rsidRPr="00BC3360" w:rsidRDefault="00AF7926" w:rsidP="00BC3360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26 – 49%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>hampir</w:t>
      </w:r>
      <w:proofErr w:type="spellEnd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>setengahnya</w:t>
      </w:r>
      <w:proofErr w:type="spellEnd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>termasuk</w:t>
      </w:r>
      <w:proofErr w:type="spellEnd"/>
      <w:r w:rsidR="00BC3360"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cukup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kurang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 w:rsid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BC3360"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</w:p>
    <w:p w:rsidR="00BC3360" w:rsidRPr="00BC3360" w:rsidRDefault="00BC3360" w:rsidP="00BC3360">
      <w:pPr>
        <w:spacing w:after="0" w:line="48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1 – 25%      </w:t>
      </w:r>
      <w:r w:rsidR="00AF792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sebagian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kecil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termasuk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cukup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kurang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</w:p>
    <w:p w:rsidR="00BC3360" w:rsidRPr="00BC3360" w:rsidRDefault="00BC3360" w:rsidP="00BC3360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3360">
        <w:rPr>
          <w:rFonts w:ascii="Times New Roman" w:eastAsia="Calibri" w:hAnsi="Times New Roman" w:cs="Times New Roman"/>
          <w:bCs/>
          <w:sz w:val="24"/>
          <w:szCs w:val="24"/>
        </w:rPr>
        <w:t>0%</w:t>
      </w:r>
      <w:r w:rsidRPr="00BC336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</w:t>
      </w:r>
      <w:r w:rsidR="00AF7926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="009D40EE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BC3360">
        <w:rPr>
          <w:rFonts w:ascii="Times New Roman" w:eastAsia="Calibri" w:hAnsi="Times New Roman" w:cs="Times New Roman"/>
          <w:bCs/>
          <w:sz w:val="24"/>
          <w:szCs w:val="24"/>
        </w:rPr>
        <w:t>tupun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C3360">
        <w:rPr>
          <w:rFonts w:ascii="Times New Roman" w:eastAsia="Calibri" w:hAnsi="Times New Roman" w:cs="Times New Roman"/>
          <w:bCs/>
          <w:sz w:val="24"/>
          <w:szCs w:val="24"/>
        </w:rPr>
        <w:t>termasuk</w:t>
      </w:r>
      <w:proofErr w:type="spellEnd"/>
      <w:r w:rsidRPr="00BC33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cukup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kurang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tidak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baik</w:t>
      </w:r>
      <w:proofErr w:type="spellEnd"/>
    </w:p>
    <w:p w:rsidR="00025D0E" w:rsidRDefault="00025D0E" w:rsidP="00025D0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D0E">
        <w:rPr>
          <w:rFonts w:ascii="Times New Roman" w:hAnsi="Times New Roman" w:cs="Times New Roman"/>
          <w:b/>
          <w:sz w:val="24"/>
          <w:szCs w:val="24"/>
        </w:rPr>
        <w:t xml:space="preserve">3.9 </w:t>
      </w:r>
      <w:proofErr w:type="spellStart"/>
      <w:r w:rsidRPr="00025D0E">
        <w:rPr>
          <w:rFonts w:ascii="Times New Roman" w:hAnsi="Times New Roman" w:cs="Times New Roman"/>
          <w:b/>
          <w:sz w:val="24"/>
          <w:szCs w:val="24"/>
        </w:rPr>
        <w:t>Penyajian</w:t>
      </w:r>
      <w:proofErr w:type="spellEnd"/>
      <w:r w:rsidRPr="00025D0E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3E7F1A" w:rsidRDefault="00025D0E" w:rsidP="00025D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C77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9D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="00C77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77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9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C77F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F9D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penyajiannya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subvariabel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71112D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71112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4BCD" w:rsidRDefault="00914BCD" w:rsidP="00025D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BCD">
        <w:rPr>
          <w:rFonts w:ascii="Times New Roman" w:hAnsi="Times New Roman" w:cs="Times New Roman"/>
          <w:b/>
          <w:sz w:val="24"/>
          <w:szCs w:val="24"/>
        </w:rPr>
        <w:t xml:space="preserve">3.10 </w:t>
      </w:r>
      <w:proofErr w:type="spellStart"/>
      <w:r w:rsidRPr="00914BCD">
        <w:rPr>
          <w:rFonts w:ascii="Times New Roman" w:hAnsi="Times New Roman" w:cs="Times New Roman"/>
          <w:b/>
          <w:sz w:val="24"/>
          <w:szCs w:val="24"/>
        </w:rPr>
        <w:t>Etika</w:t>
      </w:r>
      <w:proofErr w:type="spellEnd"/>
      <w:r w:rsidRPr="00914BC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14BCD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A1A51" w:rsidRPr="005A1A51" w:rsidRDefault="005A1A51" w:rsidP="005A1A51">
      <w:pPr>
        <w:spacing w:after="0" w:line="48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proofErr w:type="gram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Subjek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ini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adalah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manusia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sehingga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diperlukan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upaya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perlindungan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hak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asasi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sebagai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responden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.</w:t>
      </w:r>
      <w:proofErr w:type="gram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Maka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harus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memahami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prinsip-prinsip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etika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secara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umum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prinsip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etika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dalam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penelitian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atau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pengumpulan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data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dapat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dibedakan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menjadi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tiga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bagian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yaitu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prinsip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manfaa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prinsip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menghargai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hak-hak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subjek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dan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prinsip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keadilan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Nursalam</w:t>
      </w:r>
      <w:proofErr w:type="spellEnd"/>
      <w:r w:rsidRPr="005A1A51">
        <w:rPr>
          <w:rFonts w:ascii="Times New Roman" w:eastAsia="Calibri" w:hAnsi="Times New Roman" w:cs="Times New Roman"/>
          <w:bCs/>
          <w:sz w:val="24"/>
          <w:szCs w:val="24"/>
        </w:rPr>
        <w:t>, 2008).</w:t>
      </w:r>
      <w:proofErr w:type="gramEnd"/>
    </w:p>
    <w:p w:rsidR="005A1A51" w:rsidRPr="005A1A51" w:rsidRDefault="008C3A38" w:rsidP="005A1A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5A1A51"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.1 Prinsip manfaat</w:t>
      </w:r>
    </w:p>
    <w:p w:rsidR="005A1A51" w:rsidRPr="007D6F59" w:rsidRDefault="005A1A51" w:rsidP="007D6F59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D6F59">
        <w:rPr>
          <w:rFonts w:ascii="Times New Roman" w:eastAsia="Times New Roman" w:hAnsi="Times New Roman" w:cs="Times New Roman"/>
          <w:sz w:val="24"/>
          <w:szCs w:val="24"/>
          <w:lang w:val="id-ID"/>
        </w:rPr>
        <w:t>Bebas dari penderitaan</w:t>
      </w:r>
    </w:p>
    <w:p w:rsidR="005A1A51" w:rsidRDefault="005A1A51" w:rsidP="005A1A51">
      <w:pP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Peneliti harus dilaksanakan tanpa mengakibatkan penderitaan kepada subjek.</w:t>
      </w:r>
    </w:p>
    <w:p w:rsidR="00D42803" w:rsidRDefault="00D42803" w:rsidP="005A1A51">
      <w:pP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803" w:rsidRPr="00D42803" w:rsidRDefault="00D42803" w:rsidP="005A1A51">
      <w:pPr>
        <w:spacing w:after="0" w:line="48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A51" w:rsidRPr="007D6F59" w:rsidRDefault="005A1A51" w:rsidP="007D6F59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D6F59"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Bebas dari ekploitasi</w:t>
      </w:r>
    </w:p>
    <w:p w:rsidR="00992F67" w:rsidRPr="005A1A51" w:rsidRDefault="005A1A51" w:rsidP="003E7F1A">
      <w:pPr>
        <w:spacing w:after="0" w:line="48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Partisipasi subjek dalam penelitian harus dihindarkan dari keadaan yang </w:t>
      </w:r>
      <w:r w:rsidRPr="005A1A5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tidak menguntungkan. Subjek harus dinyatakan bahwa partisipasinya dalam penelitian atau informasi yang telah diberikan, tidak akan dipergunakan dalam hal-hal yang dapat merugikan.</w:t>
      </w:r>
    </w:p>
    <w:p w:rsidR="005A1A51" w:rsidRPr="007D6F59" w:rsidRDefault="005A1A51" w:rsidP="007D6F59">
      <w:pPr>
        <w:pStyle w:val="ListParagraph"/>
        <w:numPr>
          <w:ilvl w:val="0"/>
          <w:numId w:val="9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7D6F59">
        <w:rPr>
          <w:rFonts w:ascii="Times New Roman" w:eastAsia="Times New Roman" w:hAnsi="Times New Roman" w:cs="Times New Roman"/>
          <w:sz w:val="24"/>
          <w:szCs w:val="24"/>
          <w:lang w:val="id-ID"/>
        </w:rPr>
        <w:t>Resiko (</w:t>
      </w:r>
      <w:r w:rsidRPr="007D6F59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benefit ratio</w:t>
      </w:r>
      <w:r w:rsidRPr="007D6F59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5A1A51" w:rsidRPr="005A1A51" w:rsidRDefault="005A1A51" w:rsidP="00992F67">
      <w:pPr>
        <w:spacing w:after="0" w:line="48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Peneliti harus hati-hati mempertimbangkan risiko dan keuntungan yang akan berakibat kepada subjek di setiap tindakan.</w:t>
      </w:r>
    </w:p>
    <w:p w:rsidR="005A1A51" w:rsidRPr="005A1A51" w:rsidRDefault="008C3A38" w:rsidP="005A1A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5A1A51"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.2 Prinsip menghargai hak asasi manusia (</w:t>
      </w:r>
      <w:r w:rsidR="005A1A51" w:rsidRPr="005A1A51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respect human dignity</w:t>
      </w:r>
      <w:r w:rsidR="005A1A51"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5A1A51" w:rsidRPr="005A1A51" w:rsidRDefault="005A1A51" w:rsidP="005A1A5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1</w:t>
      </w:r>
      <w:r w:rsidR="007D6F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Hak untuk ikut/tidak menjadi responden (</w:t>
      </w:r>
      <w:r w:rsidRPr="005A1A51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right to self determination</w:t>
      </w: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5A1A51" w:rsidRPr="005A1A51" w:rsidRDefault="005A1A51" w:rsidP="005A1A51">
      <w:pPr>
        <w:spacing w:after="0" w:line="48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Subjek harus diperlakukan secara manusiawi. Subjek mempunyai hak memutuskan apakah mereka bersedia menjadi subjek atau tidak, tanpa adanya sangsi apapun atau berakibat terhadap kesembuhannya, jika mereka seorang klien</w:t>
      </w:r>
    </w:p>
    <w:p w:rsidR="005A1A51" w:rsidRPr="005A1A51" w:rsidRDefault="007D6F59" w:rsidP="005A1A51">
      <w:pPr>
        <w:spacing w:after="0" w:line="480" w:lineRule="auto"/>
        <w:ind w:left="990" w:hanging="27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5A1A51"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Hak untuk mendapatkan jaminan dari perlakuan yang diberikan (</w:t>
      </w:r>
      <w:r w:rsidR="005A1A51" w:rsidRPr="005A1A51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 xml:space="preserve">right to </w:t>
      </w:r>
      <w:r w:rsidR="005A1A51" w:rsidRPr="005A1A51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5A1A51" w:rsidRPr="005A1A51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full disclosure</w:t>
      </w:r>
      <w:r w:rsidR="005A1A51"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).</w:t>
      </w:r>
    </w:p>
    <w:p w:rsidR="005A1A51" w:rsidRPr="005A1A51" w:rsidRDefault="005A1A51" w:rsidP="005A1A51">
      <w:pPr>
        <w:spacing w:after="0" w:line="48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Seorang peneliti harus memberikan penjelasan secara rinci serta </w:t>
      </w:r>
      <w:r w:rsidRPr="005A1A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bertanggung jawab jika ada sesuatu yang terjadi kepada subjek.</w:t>
      </w:r>
    </w:p>
    <w:p w:rsidR="005A1A51" w:rsidRPr="005A1A51" w:rsidRDefault="005A1A51" w:rsidP="005A1A5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3</w:t>
      </w:r>
      <w:r w:rsidR="007D6F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5A1A51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Informed concent</w:t>
      </w:r>
    </w:p>
    <w:p w:rsidR="005A1A51" w:rsidRDefault="005A1A51" w:rsidP="00992F67">
      <w:pPr>
        <w:tabs>
          <w:tab w:val="left" w:pos="990"/>
        </w:tabs>
        <w:spacing w:after="0" w:line="48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Subjek harus melaporkan informasi secara lengkap tentang tujuan penelitian yang akan dilaksanakan, mempunyai hak untuk bebas berpartisipasi atau menolak menjadi responden</w:t>
      </w:r>
    </w:p>
    <w:p w:rsidR="00D42803" w:rsidRPr="00D42803" w:rsidRDefault="00D42803" w:rsidP="00992F67">
      <w:pPr>
        <w:tabs>
          <w:tab w:val="left" w:pos="990"/>
        </w:tabs>
        <w:spacing w:after="0" w:line="48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A51" w:rsidRPr="005A1A51" w:rsidRDefault="008C3A38" w:rsidP="005A1A51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  <w:lang w:val="id-ID"/>
        </w:rPr>
        <w:lastRenderedPageBreak/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5A1A51"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.3 Prinsip keadilan (</w:t>
      </w:r>
      <w:r w:rsidR="005A1A51" w:rsidRPr="005A1A51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right to justice</w:t>
      </w:r>
      <w:r w:rsidR="005A1A51"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5A1A51" w:rsidRPr="005A1A51" w:rsidRDefault="005A1A51" w:rsidP="005A1A5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1</w:t>
      </w:r>
      <w:r w:rsidR="007D6F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Subjek harus diperlakukan secara adil </w:t>
      </w:r>
    </w:p>
    <w:p w:rsidR="00992F67" w:rsidRPr="005A1A51" w:rsidRDefault="005A1A51" w:rsidP="003E7F1A">
      <w:pPr>
        <w:tabs>
          <w:tab w:val="left" w:pos="990"/>
        </w:tabs>
        <w:spacing w:after="0" w:line="480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Baik sebelum, selama dan sesudah keikutsertaannya dalam peneltian tanpa adanya diskriminasi apabila ternyata mereka tidak bersedia atau dikeluarkan dari penelitian</w:t>
      </w:r>
      <w:r w:rsidR="00992F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A51" w:rsidRPr="005A1A51" w:rsidRDefault="005A1A51" w:rsidP="005A1A51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2</w:t>
      </w:r>
      <w:r w:rsidR="007D6F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Hak dijaga kerahasiaannya (</w:t>
      </w:r>
      <w:r w:rsidRPr="005A1A51">
        <w:rPr>
          <w:rFonts w:ascii="Times New Roman" w:eastAsia="Times New Roman" w:hAnsi="Times New Roman" w:cs="Times New Roman"/>
          <w:i/>
          <w:sz w:val="24"/>
          <w:szCs w:val="24"/>
          <w:lang w:val="id-ID"/>
        </w:rPr>
        <w:t>right to privacy</w:t>
      </w: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5A1A51" w:rsidRPr="005A1A51" w:rsidRDefault="005A1A51" w:rsidP="005A1A51">
      <w:pPr>
        <w:spacing w:after="0" w:line="480" w:lineRule="auto"/>
        <w:ind w:left="99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5A1A51">
        <w:rPr>
          <w:rFonts w:ascii="Times New Roman" w:eastAsia="Times New Roman" w:hAnsi="Times New Roman" w:cs="Times New Roman"/>
          <w:sz w:val="24"/>
          <w:szCs w:val="24"/>
          <w:lang w:val="id-ID"/>
        </w:rPr>
        <w:t>Subjek mempunyai hak untuk meminta bahwa data yang diberikan harus dirahasiakan, untuk itu perlu adanya tanpa nama dan rahasia.</w:t>
      </w:r>
    </w:p>
    <w:p w:rsidR="00F9541F" w:rsidRPr="00914BCD" w:rsidRDefault="00F9541F" w:rsidP="00025D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541F" w:rsidRPr="00914BCD" w:rsidSect="000A4824">
      <w:headerReference w:type="default" r:id="rId8"/>
      <w:headerReference w:type="first" r:id="rId9"/>
      <w:footerReference w:type="first" r:id="rId10"/>
      <w:pgSz w:w="12240" w:h="15840"/>
      <w:pgMar w:top="1699" w:right="1699" w:bottom="1699" w:left="2275" w:header="720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46" w:rsidRDefault="00405046" w:rsidP="00AE3EE7">
      <w:pPr>
        <w:spacing w:after="0" w:line="240" w:lineRule="auto"/>
      </w:pPr>
      <w:r>
        <w:separator/>
      </w:r>
    </w:p>
  </w:endnote>
  <w:endnote w:type="continuationSeparator" w:id="0">
    <w:p w:rsidR="00405046" w:rsidRDefault="00405046" w:rsidP="00AE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415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4FAB" w:rsidRDefault="00084F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96F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AE3EE7" w:rsidRDefault="00AE3EE7" w:rsidP="00AE3E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46" w:rsidRDefault="00405046" w:rsidP="00AE3EE7">
      <w:pPr>
        <w:spacing w:after="0" w:line="240" w:lineRule="auto"/>
      </w:pPr>
      <w:r>
        <w:separator/>
      </w:r>
    </w:p>
  </w:footnote>
  <w:footnote w:type="continuationSeparator" w:id="0">
    <w:p w:rsidR="00405046" w:rsidRDefault="00405046" w:rsidP="00AE3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604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4FAB" w:rsidRDefault="00084FA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2B7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84FAB" w:rsidRDefault="00084F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AB" w:rsidRDefault="00084FAB">
    <w:pPr>
      <w:pStyle w:val="Header"/>
      <w:jc w:val="right"/>
    </w:pPr>
  </w:p>
  <w:p w:rsidR="00084FAB" w:rsidRDefault="00084F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39A"/>
    <w:multiLevelType w:val="hybridMultilevel"/>
    <w:tmpl w:val="835831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86F67"/>
    <w:multiLevelType w:val="hybridMultilevel"/>
    <w:tmpl w:val="FC4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B51BF"/>
    <w:multiLevelType w:val="hybridMultilevel"/>
    <w:tmpl w:val="EE70C7C0"/>
    <w:lvl w:ilvl="0" w:tplc="A9C431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6F004C"/>
    <w:multiLevelType w:val="hybridMultilevel"/>
    <w:tmpl w:val="FC480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807B7"/>
    <w:multiLevelType w:val="hybridMultilevel"/>
    <w:tmpl w:val="B0CA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93BA0"/>
    <w:multiLevelType w:val="hybridMultilevel"/>
    <w:tmpl w:val="5C86F2C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0A4477"/>
    <w:multiLevelType w:val="hybridMultilevel"/>
    <w:tmpl w:val="884E89AC"/>
    <w:lvl w:ilvl="0" w:tplc="629C5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E6AAC"/>
    <w:multiLevelType w:val="hybridMultilevel"/>
    <w:tmpl w:val="1FF2E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C059B"/>
    <w:multiLevelType w:val="hybridMultilevel"/>
    <w:tmpl w:val="5C28F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441A9"/>
    <w:multiLevelType w:val="hybridMultilevel"/>
    <w:tmpl w:val="F4F608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4507"/>
    <w:multiLevelType w:val="hybridMultilevel"/>
    <w:tmpl w:val="84FC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10"/>
  </w:num>
  <w:num w:numId="6">
    <w:abstractNumId w:val="4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30"/>
    <w:rsid w:val="0001498C"/>
    <w:rsid w:val="00025D0E"/>
    <w:rsid w:val="000532B7"/>
    <w:rsid w:val="00084FAB"/>
    <w:rsid w:val="00092168"/>
    <w:rsid w:val="000A4824"/>
    <w:rsid w:val="000F00E6"/>
    <w:rsid w:val="001059DF"/>
    <w:rsid w:val="00127DB5"/>
    <w:rsid w:val="00132318"/>
    <w:rsid w:val="00143A91"/>
    <w:rsid w:val="00176790"/>
    <w:rsid w:val="00182512"/>
    <w:rsid w:val="00196911"/>
    <w:rsid w:val="001A38CA"/>
    <w:rsid w:val="001B096F"/>
    <w:rsid w:val="001C5435"/>
    <w:rsid w:val="001D655B"/>
    <w:rsid w:val="001E0276"/>
    <w:rsid w:val="00207E74"/>
    <w:rsid w:val="002278E0"/>
    <w:rsid w:val="002371A7"/>
    <w:rsid w:val="00250E14"/>
    <w:rsid w:val="00262214"/>
    <w:rsid w:val="00284216"/>
    <w:rsid w:val="002E34F1"/>
    <w:rsid w:val="002E5E8F"/>
    <w:rsid w:val="00301E40"/>
    <w:rsid w:val="00313B48"/>
    <w:rsid w:val="00331315"/>
    <w:rsid w:val="003402B7"/>
    <w:rsid w:val="003A5AAF"/>
    <w:rsid w:val="003D342C"/>
    <w:rsid w:val="003D4AD8"/>
    <w:rsid w:val="003E7F1A"/>
    <w:rsid w:val="003F0A75"/>
    <w:rsid w:val="003F277C"/>
    <w:rsid w:val="00405046"/>
    <w:rsid w:val="00422543"/>
    <w:rsid w:val="00433640"/>
    <w:rsid w:val="00444D53"/>
    <w:rsid w:val="004927C6"/>
    <w:rsid w:val="004A081C"/>
    <w:rsid w:val="004B4305"/>
    <w:rsid w:val="004C02DF"/>
    <w:rsid w:val="004D1DF8"/>
    <w:rsid w:val="004D61D6"/>
    <w:rsid w:val="004D76C6"/>
    <w:rsid w:val="004E19E4"/>
    <w:rsid w:val="00524255"/>
    <w:rsid w:val="00554121"/>
    <w:rsid w:val="00554C8D"/>
    <w:rsid w:val="0058135D"/>
    <w:rsid w:val="005914C2"/>
    <w:rsid w:val="005A1A51"/>
    <w:rsid w:val="005F4A49"/>
    <w:rsid w:val="00604004"/>
    <w:rsid w:val="00614612"/>
    <w:rsid w:val="006230B3"/>
    <w:rsid w:val="00684062"/>
    <w:rsid w:val="006B5522"/>
    <w:rsid w:val="006C117D"/>
    <w:rsid w:val="006C453A"/>
    <w:rsid w:val="006D7139"/>
    <w:rsid w:val="006E0F39"/>
    <w:rsid w:val="006E48AE"/>
    <w:rsid w:val="0071112D"/>
    <w:rsid w:val="00734B32"/>
    <w:rsid w:val="007478D4"/>
    <w:rsid w:val="007539B6"/>
    <w:rsid w:val="00757E46"/>
    <w:rsid w:val="00767EC7"/>
    <w:rsid w:val="007729EA"/>
    <w:rsid w:val="007D5649"/>
    <w:rsid w:val="007D6F59"/>
    <w:rsid w:val="00861311"/>
    <w:rsid w:val="00885636"/>
    <w:rsid w:val="00887E30"/>
    <w:rsid w:val="008C0438"/>
    <w:rsid w:val="008C3A38"/>
    <w:rsid w:val="008F1648"/>
    <w:rsid w:val="008F6D27"/>
    <w:rsid w:val="00912AA0"/>
    <w:rsid w:val="00914BCD"/>
    <w:rsid w:val="00920446"/>
    <w:rsid w:val="00932509"/>
    <w:rsid w:val="00951E91"/>
    <w:rsid w:val="0098267F"/>
    <w:rsid w:val="00992F67"/>
    <w:rsid w:val="009A5F08"/>
    <w:rsid w:val="009D40EE"/>
    <w:rsid w:val="00A0154C"/>
    <w:rsid w:val="00A43569"/>
    <w:rsid w:val="00A7416F"/>
    <w:rsid w:val="00A84B16"/>
    <w:rsid w:val="00AA41A0"/>
    <w:rsid w:val="00AA6656"/>
    <w:rsid w:val="00AC2BA5"/>
    <w:rsid w:val="00AD3BA5"/>
    <w:rsid w:val="00AE3EE7"/>
    <w:rsid w:val="00AF7102"/>
    <w:rsid w:val="00AF7926"/>
    <w:rsid w:val="00B10BB9"/>
    <w:rsid w:val="00B12428"/>
    <w:rsid w:val="00B90B9C"/>
    <w:rsid w:val="00B96FF9"/>
    <w:rsid w:val="00BB237C"/>
    <w:rsid w:val="00BC0B50"/>
    <w:rsid w:val="00BC3360"/>
    <w:rsid w:val="00BC6C21"/>
    <w:rsid w:val="00BF2652"/>
    <w:rsid w:val="00C07D8D"/>
    <w:rsid w:val="00C412A7"/>
    <w:rsid w:val="00C542C1"/>
    <w:rsid w:val="00C77F9D"/>
    <w:rsid w:val="00CA2270"/>
    <w:rsid w:val="00CD4DA2"/>
    <w:rsid w:val="00CD4FA5"/>
    <w:rsid w:val="00CF7D61"/>
    <w:rsid w:val="00D12C60"/>
    <w:rsid w:val="00D42803"/>
    <w:rsid w:val="00D623B8"/>
    <w:rsid w:val="00D812DD"/>
    <w:rsid w:val="00DE684A"/>
    <w:rsid w:val="00DE6EBA"/>
    <w:rsid w:val="00E015F3"/>
    <w:rsid w:val="00E43BEC"/>
    <w:rsid w:val="00E47FC5"/>
    <w:rsid w:val="00E5502E"/>
    <w:rsid w:val="00E60B65"/>
    <w:rsid w:val="00E62041"/>
    <w:rsid w:val="00EB7876"/>
    <w:rsid w:val="00EC1DE5"/>
    <w:rsid w:val="00EC55C6"/>
    <w:rsid w:val="00EC69B6"/>
    <w:rsid w:val="00EE4DC7"/>
    <w:rsid w:val="00EF16E4"/>
    <w:rsid w:val="00F01095"/>
    <w:rsid w:val="00F02BC8"/>
    <w:rsid w:val="00F067F0"/>
    <w:rsid w:val="00F120E8"/>
    <w:rsid w:val="00F46DE0"/>
    <w:rsid w:val="00F46FB3"/>
    <w:rsid w:val="00F53F3E"/>
    <w:rsid w:val="00F8055D"/>
    <w:rsid w:val="00F9541F"/>
    <w:rsid w:val="00FA4951"/>
    <w:rsid w:val="00FD3449"/>
    <w:rsid w:val="00FD7955"/>
    <w:rsid w:val="00FE372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9DF"/>
    <w:pPr>
      <w:ind w:left="720"/>
      <w:contextualSpacing/>
    </w:pPr>
  </w:style>
  <w:style w:type="table" w:styleId="TableGrid">
    <w:name w:val="Table Grid"/>
    <w:basedOn w:val="TableNormal"/>
    <w:uiPriority w:val="59"/>
    <w:rsid w:val="000F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E7"/>
  </w:style>
  <w:style w:type="paragraph" w:styleId="Footer">
    <w:name w:val="footer"/>
    <w:basedOn w:val="Normal"/>
    <w:link w:val="FooterChar"/>
    <w:uiPriority w:val="99"/>
    <w:unhideWhenUsed/>
    <w:rsid w:val="00AE3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E7"/>
  </w:style>
  <w:style w:type="paragraph" w:styleId="NoSpacing">
    <w:name w:val="No Spacing"/>
    <w:uiPriority w:val="1"/>
    <w:qFormat/>
    <w:rsid w:val="005541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9DF"/>
    <w:pPr>
      <w:ind w:left="720"/>
      <w:contextualSpacing/>
    </w:pPr>
  </w:style>
  <w:style w:type="table" w:styleId="TableGrid">
    <w:name w:val="Table Grid"/>
    <w:basedOn w:val="TableNormal"/>
    <w:uiPriority w:val="59"/>
    <w:rsid w:val="000F0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3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EE7"/>
  </w:style>
  <w:style w:type="paragraph" w:styleId="Footer">
    <w:name w:val="footer"/>
    <w:basedOn w:val="Normal"/>
    <w:link w:val="FooterChar"/>
    <w:uiPriority w:val="99"/>
    <w:unhideWhenUsed/>
    <w:rsid w:val="00AE3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EE7"/>
  </w:style>
  <w:style w:type="paragraph" w:styleId="NoSpacing">
    <w:name w:val="No Spacing"/>
    <w:uiPriority w:val="1"/>
    <w:qFormat/>
    <w:rsid w:val="005541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10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89</cp:revision>
  <cp:lastPrinted>2015-02-02T01:05:00Z</cp:lastPrinted>
  <dcterms:created xsi:type="dcterms:W3CDTF">2014-11-16T15:53:00Z</dcterms:created>
  <dcterms:modified xsi:type="dcterms:W3CDTF">2015-07-12T13:28:00Z</dcterms:modified>
</cp:coreProperties>
</file>