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45" w:rsidRPr="007E7EE0" w:rsidRDefault="00454C45" w:rsidP="00454C4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7E7EE0">
        <w:rPr>
          <w:rFonts w:ascii="Times New Roman" w:hAnsi="Times New Roman"/>
          <w:b/>
          <w:sz w:val="24"/>
          <w:szCs w:val="24"/>
          <w:lang w:val="en-US"/>
        </w:rPr>
        <w:t>BAB V</w:t>
      </w:r>
    </w:p>
    <w:p w:rsidR="00454C45" w:rsidRPr="007E7EE0" w:rsidRDefault="00454C45" w:rsidP="00454C4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E7EE0">
        <w:rPr>
          <w:rFonts w:ascii="Times New Roman" w:hAnsi="Times New Roman"/>
          <w:b/>
          <w:sz w:val="24"/>
          <w:szCs w:val="24"/>
          <w:lang w:val="en-US"/>
        </w:rPr>
        <w:t>KESIMPULAN DAN SARAN</w:t>
      </w:r>
    </w:p>
    <w:p w:rsidR="00454C45" w:rsidRPr="007E7EE0" w:rsidRDefault="00454C45" w:rsidP="00454C4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E7EE0">
        <w:rPr>
          <w:rFonts w:ascii="Times New Roman" w:hAnsi="Times New Roman"/>
          <w:b/>
          <w:sz w:val="24"/>
          <w:szCs w:val="24"/>
          <w:lang w:val="en-US"/>
        </w:rPr>
        <w:t xml:space="preserve">5.1 Kesimpulan </w:t>
      </w:r>
    </w:p>
    <w:p w:rsidR="00ED07F4" w:rsidRPr="00ED07F4" w:rsidRDefault="00ED07F4" w:rsidP="00ED07F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D07F4">
        <w:rPr>
          <w:rFonts w:ascii="Times New Roman" w:hAnsi="Times New Roman"/>
          <w:sz w:val="24"/>
          <w:szCs w:val="24"/>
        </w:rPr>
        <w:t>Berdasarkan hasil penelitian mengenai pengaruh pemberian topikal ekstrak gel lidah buaya (</w:t>
      </w:r>
      <w:r w:rsidRPr="00ED07F4">
        <w:rPr>
          <w:rFonts w:ascii="Times New Roman" w:hAnsi="Times New Roman"/>
          <w:i/>
          <w:sz w:val="24"/>
          <w:szCs w:val="24"/>
        </w:rPr>
        <w:t xml:space="preserve">aloe vera) </w:t>
      </w:r>
      <w:r w:rsidRPr="00ED07F4">
        <w:rPr>
          <w:rFonts w:ascii="Times New Roman" w:hAnsi="Times New Roman"/>
          <w:sz w:val="24"/>
          <w:szCs w:val="24"/>
        </w:rPr>
        <w:t xml:space="preserve">konsentrasi 10% dan 20% terhadap gambaran makroskopis  luka bakar derajat 2 hari ke 4, 8, dan 12 </w:t>
      </w:r>
      <w:r>
        <w:rPr>
          <w:rFonts w:ascii="Times New Roman" w:hAnsi="Times New Roman"/>
          <w:sz w:val="24"/>
          <w:szCs w:val="24"/>
        </w:rPr>
        <w:t xml:space="preserve">pada </w:t>
      </w:r>
      <w:r w:rsidRPr="00ED07F4">
        <w:rPr>
          <w:rFonts w:ascii="Times New Roman" w:hAnsi="Times New Roman"/>
          <w:sz w:val="24"/>
          <w:szCs w:val="24"/>
        </w:rPr>
        <w:t>tikus galur wistar dapat disimpulkan sebagai berikut :</w:t>
      </w:r>
    </w:p>
    <w:p w:rsidR="003D4C9D" w:rsidRPr="003D4C9D" w:rsidRDefault="003D4C9D" w:rsidP="003D4C9D">
      <w:pPr>
        <w:pStyle w:val="ListParagraph"/>
        <w:numPr>
          <w:ilvl w:val="0"/>
          <w:numId w:val="8"/>
        </w:numPr>
        <w:spacing w:after="0" w:line="48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Gambaran </w:t>
      </w:r>
      <w:r w:rsidR="005B5686">
        <w:rPr>
          <w:rFonts w:ascii="Times New Roman" w:hAnsi="Times New Roman"/>
          <w:sz w:val="24"/>
          <w:szCs w:val="24"/>
        </w:rPr>
        <w:t>makroskopis</w:t>
      </w:r>
      <w:r w:rsidR="00ED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kelompok yang diberikan perawatan menggunakan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 dan 20% tidak memiliki perbedaan yang signifikan dengan kelompok yang diberikan perawatan menggunakan NaCl 0,9% dan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 yang dibuktikan dengan hasil </w:t>
      </w:r>
      <w:r>
        <w:rPr>
          <w:rFonts w:ascii="Times New Roman" w:hAnsi="Times New Roman"/>
          <w:i/>
          <w:sz w:val="24"/>
          <w:szCs w:val="24"/>
        </w:rPr>
        <w:t xml:space="preserve">p value </w:t>
      </w:r>
      <w:r>
        <w:rPr>
          <w:rFonts w:ascii="Times New Roman" w:hAnsi="Times New Roman"/>
          <w:sz w:val="24"/>
          <w:szCs w:val="24"/>
        </w:rPr>
        <w:t>&gt; 0,05.</w:t>
      </w:r>
    </w:p>
    <w:p w:rsidR="003D4C9D" w:rsidRPr="003D4C9D" w:rsidRDefault="003D4C9D" w:rsidP="003D4C9D">
      <w:pPr>
        <w:pStyle w:val="ListParagraph"/>
        <w:numPr>
          <w:ilvl w:val="0"/>
          <w:numId w:val="8"/>
        </w:numPr>
        <w:spacing w:after="0" w:line="48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3D4C9D">
        <w:rPr>
          <w:rFonts w:ascii="Times New Roman" w:hAnsi="Times New Roman"/>
          <w:i/>
          <w:sz w:val="24"/>
          <w:szCs w:val="24"/>
        </w:rPr>
        <w:t xml:space="preserve">Aloe vera </w:t>
      </w:r>
      <w:r w:rsidRPr="003D4C9D">
        <w:rPr>
          <w:rFonts w:ascii="Times New Roman" w:hAnsi="Times New Roman"/>
          <w:sz w:val="24"/>
          <w:szCs w:val="24"/>
        </w:rPr>
        <w:t xml:space="preserve">10% dan 20% memiliki efek yang sama dengan </w:t>
      </w:r>
      <w:r w:rsidRPr="003D4C9D">
        <w:rPr>
          <w:rFonts w:ascii="Times New Roman" w:hAnsi="Times New Roman"/>
          <w:i/>
          <w:sz w:val="24"/>
          <w:szCs w:val="24"/>
        </w:rPr>
        <w:t xml:space="preserve">Silver Sulfadiazine </w:t>
      </w:r>
      <w:r w:rsidRPr="003D4C9D">
        <w:rPr>
          <w:rFonts w:ascii="Times New Roman" w:hAnsi="Times New Roman"/>
          <w:sz w:val="24"/>
          <w:szCs w:val="24"/>
        </w:rPr>
        <w:t xml:space="preserve">1% dalam penyembuhan luka bakar yang dinilai dari </w:t>
      </w:r>
      <w:r w:rsidR="00ED07F4">
        <w:rPr>
          <w:rFonts w:ascii="Times New Roman" w:hAnsi="Times New Roman"/>
          <w:sz w:val="24"/>
          <w:szCs w:val="24"/>
        </w:rPr>
        <w:t>gambaran makroskopis luka bakar grade 2</w:t>
      </w:r>
      <w:r w:rsidRPr="003D4C9D">
        <w:rPr>
          <w:rFonts w:ascii="Times New Roman" w:hAnsi="Times New Roman"/>
          <w:sz w:val="24"/>
          <w:szCs w:val="24"/>
        </w:rPr>
        <w:t xml:space="preserve"> Sehingga </w:t>
      </w:r>
      <w:r w:rsidRPr="003D4C9D">
        <w:rPr>
          <w:rFonts w:ascii="Times New Roman" w:hAnsi="Times New Roman"/>
          <w:i/>
          <w:sz w:val="24"/>
          <w:szCs w:val="24"/>
        </w:rPr>
        <w:t xml:space="preserve">Aloe vera </w:t>
      </w:r>
      <w:r w:rsidRPr="003D4C9D">
        <w:rPr>
          <w:rFonts w:ascii="Times New Roman" w:hAnsi="Times New Roman"/>
          <w:sz w:val="24"/>
          <w:szCs w:val="24"/>
        </w:rPr>
        <w:t>10% dan 20% dapat digunakan sebagai alternative pilihan untuk penyembuhan luka bakar derajat 2</w:t>
      </w:r>
      <w:r w:rsidR="00ED07F4">
        <w:rPr>
          <w:rFonts w:ascii="Times New Roman" w:hAnsi="Times New Roman"/>
          <w:sz w:val="24"/>
          <w:szCs w:val="24"/>
        </w:rPr>
        <w:t>.</w:t>
      </w:r>
    </w:p>
    <w:p w:rsidR="003D4C9D" w:rsidRDefault="003D4C9D" w:rsidP="003D4C9D">
      <w:pPr>
        <w:numPr>
          <w:ilvl w:val="1"/>
          <w:numId w:val="7"/>
        </w:numPr>
        <w:spacing w:after="160" w:line="480" w:lineRule="auto"/>
        <w:ind w:left="426"/>
        <w:rPr>
          <w:rFonts w:ascii="Times New Roman" w:hAnsi="Times New Roman"/>
          <w:b/>
          <w:sz w:val="24"/>
          <w:szCs w:val="24"/>
        </w:rPr>
      </w:pPr>
      <w:r w:rsidRPr="00471D66">
        <w:rPr>
          <w:rFonts w:ascii="Times New Roman" w:hAnsi="Times New Roman"/>
          <w:b/>
          <w:sz w:val="24"/>
          <w:szCs w:val="24"/>
        </w:rPr>
        <w:t>Saran</w:t>
      </w:r>
    </w:p>
    <w:p w:rsidR="003D4C9D" w:rsidRDefault="003D4C9D" w:rsidP="003D4C9D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Bagi peneliti selanjutnya diharapkan dapat melakukan penelitian dengan variabel yang lain seperti kadar albumin</w:t>
      </w:r>
      <w:r w:rsidR="00ED07F4">
        <w:rPr>
          <w:rFonts w:ascii="Times New Roman" w:hAnsi="Times New Roman"/>
          <w:sz w:val="24"/>
          <w:szCs w:val="24"/>
        </w:rPr>
        <w:t>, colagen dll</w:t>
      </w:r>
      <w:r>
        <w:rPr>
          <w:rFonts w:ascii="Times New Roman" w:hAnsi="Times New Roman"/>
          <w:sz w:val="24"/>
          <w:szCs w:val="24"/>
        </w:rPr>
        <w:t>.</w:t>
      </w:r>
    </w:p>
    <w:p w:rsidR="003D4C9D" w:rsidRPr="00AA02B2" w:rsidRDefault="003D4C9D" w:rsidP="003D4C9D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Bagi peneliti selanjutnya diharapkan dapat melakukan penelitian dengan menggunakan dosis yang lebih tinggi, waktu pemeriksaan yang lebih lama, dan jumlah sampel yang lebih banyak.</w:t>
      </w:r>
    </w:p>
    <w:p w:rsidR="007762AD" w:rsidRPr="0049774D" w:rsidRDefault="007762AD" w:rsidP="00601166">
      <w:pPr>
        <w:pStyle w:val="ListParagraph"/>
        <w:spacing w:after="0" w:line="480" w:lineRule="auto"/>
        <w:ind w:left="783"/>
        <w:jc w:val="both"/>
        <w:rPr>
          <w:rFonts w:ascii="Times New Roman" w:hAnsi="Times New Roman"/>
          <w:sz w:val="24"/>
          <w:szCs w:val="24"/>
        </w:rPr>
      </w:pPr>
    </w:p>
    <w:p w:rsidR="008431D8" w:rsidRDefault="008431D8" w:rsidP="00454C45">
      <w:pPr>
        <w:spacing w:line="480" w:lineRule="auto"/>
      </w:pPr>
    </w:p>
    <w:sectPr w:rsidR="008431D8" w:rsidSect="00684F45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3A" w:rsidRDefault="00366E3A" w:rsidP="006D024C">
      <w:pPr>
        <w:spacing w:after="0" w:line="240" w:lineRule="auto"/>
      </w:pPr>
      <w:r>
        <w:separator/>
      </w:r>
    </w:p>
  </w:endnote>
  <w:endnote w:type="continuationSeparator" w:id="0">
    <w:p w:rsidR="00366E3A" w:rsidRDefault="00366E3A" w:rsidP="006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4C" w:rsidRPr="0049774D" w:rsidRDefault="0049774D" w:rsidP="006D024C">
    <w:pPr>
      <w:pStyle w:val="Footer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</w:rPr>
      <w:t>8</w:t>
    </w:r>
    <w:r>
      <w:rPr>
        <w:rFonts w:ascii="Times New Roman" w:hAnsi="Times New Roman"/>
        <w:sz w:val="24"/>
        <w:szCs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3A" w:rsidRDefault="00366E3A" w:rsidP="006D024C">
      <w:pPr>
        <w:spacing w:after="0" w:line="240" w:lineRule="auto"/>
      </w:pPr>
      <w:r>
        <w:separator/>
      </w:r>
    </w:p>
  </w:footnote>
  <w:footnote w:type="continuationSeparator" w:id="0">
    <w:p w:rsidR="00366E3A" w:rsidRDefault="00366E3A" w:rsidP="006D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26374"/>
      <w:docPartObj>
        <w:docPartGallery w:val="Page Numbers (Top of Page)"/>
        <w:docPartUnique/>
      </w:docPartObj>
    </w:sdtPr>
    <w:sdtEndPr/>
    <w:sdtContent>
      <w:p w:rsidR="006D024C" w:rsidRPr="006D024C" w:rsidRDefault="002B744E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6D024C">
          <w:rPr>
            <w:rFonts w:ascii="Times New Roman" w:hAnsi="Times New Roman"/>
            <w:sz w:val="24"/>
            <w:szCs w:val="24"/>
          </w:rPr>
          <w:fldChar w:fldCharType="begin"/>
        </w:r>
        <w:r w:rsidR="006D024C" w:rsidRPr="006D024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D024C">
          <w:rPr>
            <w:rFonts w:ascii="Times New Roman" w:hAnsi="Times New Roman"/>
            <w:sz w:val="24"/>
            <w:szCs w:val="24"/>
          </w:rPr>
          <w:fldChar w:fldCharType="separate"/>
        </w:r>
        <w:r w:rsidR="00ED07F4">
          <w:rPr>
            <w:rFonts w:ascii="Times New Roman" w:hAnsi="Times New Roman"/>
            <w:sz w:val="24"/>
            <w:szCs w:val="24"/>
          </w:rPr>
          <w:t>83</w:t>
        </w:r>
        <w:r w:rsidRPr="006D02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024C" w:rsidRPr="006D024C" w:rsidRDefault="006D024C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97A"/>
    <w:multiLevelType w:val="hybridMultilevel"/>
    <w:tmpl w:val="AA307B0E"/>
    <w:lvl w:ilvl="0" w:tplc="56F46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67E0"/>
    <w:multiLevelType w:val="hybridMultilevel"/>
    <w:tmpl w:val="08ACED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1AF9"/>
    <w:multiLevelType w:val="multilevel"/>
    <w:tmpl w:val="D02CD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3591B6D"/>
    <w:multiLevelType w:val="hybridMultilevel"/>
    <w:tmpl w:val="C960D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1150"/>
    <w:multiLevelType w:val="hybridMultilevel"/>
    <w:tmpl w:val="B9C09D20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60D8136B"/>
    <w:multiLevelType w:val="hybridMultilevel"/>
    <w:tmpl w:val="02A8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154"/>
    <w:multiLevelType w:val="hybridMultilevel"/>
    <w:tmpl w:val="6330919C"/>
    <w:lvl w:ilvl="0" w:tplc="D7427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114ED"/>
    <w:multiLevelType w:val="hybridMultilevel"/>
    <w:tmpl w:val="D6D06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C45"/>
    <w:rsid w:val="001F4D3B"/>
    <w:rsid w:val="002B4941"/>
    <w:rsid w:val="002B744E"/>
    <w:rsid w:val="002D4422"/>
    <w:rsid w:val="00366E3A"/>
    <w:rsid w:val="003D263B"/>
    <w:rsid w:val="003D4C9D"/>
    <w:rsid w:val="00454C45"/>
    <w:rsid w:val="0049774D"/>
    <w:rsid w:val="00543729"/>
    <w:rsid w:val="005832E8"/>
    <w:rsid w:val="005B5686"/>
    <w:rsid w:val="00601166"/>
    <w:rsid w:val="00684F45"/>
    <w:rsid w:val="006D024C"/>
    <w:rsid w:val="006E56FD"/>
    <w:rsid w:val="00751233"/>
    <w:rsid w:val="007762AD"/>
    <w:rsid w:val="007C0F2E"/>
    <w:rsid w:val="008431D8"/>
    <w:rsid w:val="009A2A7B"/>
    <w:rsid w:val="00A321AC"/>
    <w:rsid w:val="00A4457B"/>
    <w:rsid w:val="00AA6B10"/>
    <w:rsid w:val="00B01672"/>
    <w:rsid w:val="00E30E13"/>
    <w:rsid w:val="00EB72A7"/>
    <w:rsid w:val="00E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4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4C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6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24C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KAFABIHI</cp:lastModifiedBy>
  <cp:revision>13</cp:revision>
  <dcterms:created xsi:type="dcterms:W3CDTF">2018-06-29T08:44:00Z</dcterms:created>
  <dcterms:modified xsi:type="dcterms:W3CDTF">2001-12-31T21:55:00Z</dcterms:modified>
</cp:coreProperties>
</file>