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72" w:rsidRDefault="00836972" w:rsidP="0083697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</w:t>
      </w:r>
    </w:p>
    <w:p w:rsidR="00836972" w:rsidRDefault="00836972" w:rsidP="0083697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836972" w:rsidRPr="00EA4307" w:rsidRDefault="00836972" w:rsidP="00836972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4307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EA43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836972" w:rsidRDefault="00836972" w:rsidP="00836972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EA4307">
        <w:rPr>
          <w:rFonts w:ascii="Times New Roman" w:eastAsia="TimesNewRomanPSMT" w:hAnsi="Times New Roman" w:cs="Times New Roman"/>
          <w:sz w:val="24"/>
          <w:szCs w:val="24"/>
        </w:rPr>
        <w:t>Pembedahan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menurut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jenisnya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dibedakan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menjadi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dua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jenis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yaitu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bedah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mayor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dan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bedah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minor.</w:t>
      </w:r>
      <w:proofErr w:type="gram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09C1">
        <w:rPr>
          <w:rFonts w:ascii="Times New Roman" w:eastAsia="TimesNewRomanPSMT" w:hAnsi="Times New Roman" w:cs="Times New Roman"/>
          <w:sz w:val="24"/>
          <w:szCs w:val="24"/>
        </w:rPr>
        <w:t>Bedah</w:t>
      </w:r>
      <w:proofErr w:type="spellEnd"/>
      <w:r w:rsidRPr="00B909C1">
        <w:rPr>
          <w:rFonts w:ascii="Times New Roman" w:eastAsia="TimesNewRomanPSMT" w:hAnsi="Times New Roman" w:cs="Times New Roman"/>
          <w:sz w:val="24"/>
          <w:szCs w:val="24"/>
        </w:rPr>
        <w:t xml:space="preserve"> minor </w:t>
      </w:r>
      <w:proofErr w:type="spellStart"/>
      <w:r w:rsidRPr="00B909C1">
        <w:rPr>
          <w:rFonts w:ascii="Times New Roman" w:eastAsia="TimesNewRomanPSMT" w:hAnsi="Times New Roman" w:cs="Times New Roman"/>
          <w:sz w:val="24"/>
          <w:szCs w:val="24"/>
        </w:rPr>
        <w:t>adalah</w:t>
      </w:r>
      <w:proofErr w:type="spellEnd"/>
      <w:r w:rsidRPr="00B909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mayor.</w:t>
      </w:r>
      <w:proofErr w:type="gram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minor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pulang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B909C1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B909C1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4307">
        <w:rPr>
          <w:rFonts w:ascii="Times New Roman" w:eastAsia="TimesNewRomanPSMT" w:hAnsi="Times New Roman" w:cs="Times New Roman"/>
          <w:sz w:val="24"/>
          <w:szCs w:val="24"/>
        </w:rPr>
        <w:t>Bedah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mayor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merupakan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tindakan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bedah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yang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menggunakan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anestesi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umum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atau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general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anestesi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yang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merupakan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salah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satu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bentuk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dari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pembedahan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yang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sering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digunakan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Indikasi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yang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dilakukan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dengan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tindakan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bedah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mayor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antara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EA4307">
        <w:rPr>
          <w:rFonts w:ascii="Times New Roman" w:eastAsia="TimesNewRomanPSMT" w:hAnsi="Times New Roman" w:cs="Times New Roman"/>
          <w:sz w:val="24"/>
          <w:szCs w:val="24"/>
        </w:rPr>
        <w:t>lain</w:t>
      </w:r>
      <w:proofErr w:type="gram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kolesistektomi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nefrektomi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kolostomi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histerektomi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mastektomi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amputasi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dan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operasi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TimesNewRomanPSMT" w:hAnsi="Times New Roman" w:cs="Times New Roman"/>
          <w:sz w:val="24"/>
          <w:szCs w:val="24"/>
        </w:rPr>
        <w:t>akibat</w:t>
      </w:r>
      <w:proofErr w:type="spellEnd"/>
      <w:r w:rsidRPr="00EA4307">
        <w:rPr>
          <w:rFonts w:ascii="Times New Roman" w:eastAsia="TimesNewRomanPSMT" w:hAnsi="Times New Roman" w:cs="Times New Roman"/>
          <w:sz w:val="24"/>
          <w:szCs w:val="24"/>
        </w:rPr>
        <w:t xml:space="preserve"> trauma (Jensen </w:t>
      </w:r>
      <w:r w:rsidRPr="00EA4307">
        <w:rPr>
          <w:rFonts w:ascii="Times New Roman" w:eastAsia="TimesNewRomanPSMT" w:hAnsi="Times New Roman" w:cs="Times New Roman"/>
          <w:i/>
          <w:iCs/>
          <w:sz w:val="24"/>
          <w:szCs w:val="24"/>
        </w:rPr>
        <w:t>et al</w:t>
      </w:r>
      <w:r w:rsidRPr="00EA4307">
        <w:rPr>
          <w:rFonts w:ascii="Times New Roman" w:eastAsia="TimesNewRomanPSMT" w:hAnsi="Times New Roman" w:cs="Times New Roman"/>
          <w:sz w:val="24"/>
          <w:szCs w:val="24"/>
        </w:rPr>
        <w:t>, 2011).</w:t>
      </w:r>
    </w:p>
    <w:p w:rsidR="00A2015D" w:rsidRPr="00836972" w:rsidRDefault="00836972" w:rsidP="00836972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EA4307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EA4307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idealnya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dipersiapkan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penyulit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pascabedah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A4307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prabedah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dal</w:t>
      </w:r>
      <w:r w:rsidR="00AD03A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AD0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3AD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="00AD0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3AD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="00AD0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3AD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AD0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3AD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AD0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preoperatif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obat-obatan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alkhohol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skrining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diagnostik</w:t>
      </w:r>
      <w:proofErr w:type="spellEnd"/>
      <w:r w:rsidR="003E6EEE">
        <w:rPr>
          <w:rFonts w:ascii="Times New Roman" w:hAnsi="Times New Roman" w:cs="Times New Roman"/>
          <w:sz w:val="24"/>
          <w:szCs w:val="24"/>
        </w:rPr>
        <w:t xml:space="preserve"> (Potter &amp; Perry, 2005</w:t>
      </w:r>
      <w:r w:rsidRPr="00EA4307">
        <w:rPr>
          <w:rFonts w:ascii="Times New Roman" w:hAnsi="Times New Roman" w:cs="Times New Roman"/>
          <w:sz w:val="24"/>
          <w:szCs w:val="24"/>
        </w:rPr>
        <w:t>).</w:t>
      </w:r>
    </w:p>
    <w:p w:rsidR="00855F0D" w:rsidRDefault="00836972" w:rsidP="00836972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C6D9F1" w:themeFill="text2" w:themeFillTint="33"/>
        </w:rPr>
        <w:sectPr w:rsidR="00855F0D" w:rsidSect="00836972">
          <w:footerReference w:type="default" r:id="rId7"/>
          <w:pgSz w:w="11907" w:h="16839" w:code="9"/>
          <w:pgMar w:top="1701" w:right="1701" w:bottom="1701" w:left="2268" w:header="720" w:footer="720" w:gutter="0"/>
          <w:cols w:space="720"/>
          <w:docGrid w:linePitch="360"/>
        </w:sectPr>
      </w:pPr>
      <w:proofErr w:type="spellStart"/>
      <w:proofErr w:type="gramStart"/>
      <w:r w:rsidRPr="00B909C1">
        <w:rPr>
          <w:rFonts w:ascii="Times New Roman" w:hAnsi="Times New Roman" w:cs="Times New Roman"/>
          <w:sz w:val="24"/>
          <w:szCs w:val="24"/>
        </w:rPr>
        <w:t>Anestesi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jenisnya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anestesi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anestesi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regional,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anestesi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09C1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proofErr w:type="gramStart"/>
      <w:r w:rsidRPr="00B909C1">
        <w:rPr>
          <w:rFonts w:ascii="Times New Roman" w:hAnsi="Times New Roman" w:cs="Times New Roman"/>
          <w:sz w:val="24"/>
          <w:szCs w:val="24"/>
        </w:rPr>
        <w:t>anestesi</w:t>
      </w:r>
      <w:proofErr w:type="spellEnd"/>
      <w:proofErr w:type="gram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anestesi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meniadakan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sentral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hilangnya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836972">
        <w:rPr>
          <w:rFonts w:ascii="Times New Roman" w:hAnsi="Times New Roman" w:cs="Times New Roman"/>
          <w:sz w:val="24"/>
          <w:szCs w:val="24"/>
          <w:shd w:val="clear" w:color="auto" w:fill="C6D9F1" w:themeFill="text2" w:themeFillTint="33"/>
        </w:rPr>
        <w:t xml:space="preserve"> </w:t>
      </w:r>
    </w:p>
    <w:p w:rsidR="00836972" w:rsidRPr="00EA4307" w:rsidRDefault="00836972" w:rsidP="00836972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B909C1">
        <w:rPr>
          <w:rFonts w:ascii="Times New Roman" w:hAnsi="Times New Roman" w:cs="Times New Roman"/>
          <w:sz w:val="24"/>
          <w:szCs w:val="24"/>
        </w:rPr>
        <w:lastRenderedPageBreak/>
        <w:t>pulih</w:t>
      </w:r>
      <w:proofErr w:type="spellEnd"/>
      <w:proofErr w:type="gram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(reversible). </w:t>
      </w:r>
      <w:proofErr w:type="spellStart"/>
      <w:proofErr w:type="gramStart"/>
      <w:r w:rsidRPr="00B909C1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anestesi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yang ideal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hipnotik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, analgesia,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09C1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anestesi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>,</w:t>
      </w:r>
      <w:r w:rsidRPr="00687464">
        <w:t xml:space="preserve"> </w:t>
      </w:r>
      <w:r w:rsidRPr="00B909C1">
        <w:rPr>
          <w:rFonts w:ascii="Times New Roman" w:hAnsi="Times New Roman" w:cs="Times New Roman"/>
          <w:sz w:val="24"/>
          <w:szCs w:val="24"/>
        </w:rPr>
        <w:t xml:space="preserve">operator,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anestesi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, status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anesthesia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B3FAB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3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berakibat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87464">
        <w:t xml:space="preserve">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ketidaksesuaian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Sjamsuhidajat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Jong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>,</w:t>
      </w:r>
      <w:r w:rsidRPr="00687464">
        <w:t xml:space="preserve"> </w:t>
      </w:r>
      <w:r w:rsidRPr="003B3FAB">
        <w:rPr>
          <w:rFonts w:ascii="Times New Roman" w:hAnsi="Times New Roman" w:cs="Times New Roman"/>
          <w:sz w:val="24"/>
          <w:szCs w:val="24"/>
        </w:rPr>
        <w:t>2011).</w:t>
      </w:r>
    </w:p>
    <w:p w:rsidR="00836972" w:rsidRPr="00EA4307" w:rsidRDefault="00836972" w:rsidP="00836972">
      <w:pPr>
        <w:shd w:val="clear" w:color="auto" w:fill="FFFFFF" w:themeFill="background1"/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E5B8B7" w:themeFill="accent2" w:themeFillTint="66"/>
        </w:rPr>
      </w:pP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Tindakan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EA4307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general </w:t>
      </w:r>
      <w:proofErr w:type="spellStart"/>
      <w:r w:rsidRPr="00EA4307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anestesi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merupakan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pembiusan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total yang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dilakukan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pada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pasien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pre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operasi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yang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berdampak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pada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tidak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berfungsinya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reflek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fisiologis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tubuh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proofErr w:type="spellStart"/>
      <w:proofErr w:type="gram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Fenomena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yang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sering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terjadi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dilapangan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pada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pasien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yang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dilakukan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tindakan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anestesi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umum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atau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EA4307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general </w:t>
      </w:r>
      <w:proofErr w:type="spellStart"/>
      <w:r w:rsidRPr="00EA4307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anestesi</w:t>
      </w:r>
      <w:proofErr w:type="spellEnd"/>
      <w:r w:rsidRPr="00EA4307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sering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terjadi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peningkatan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produksi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mukus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pasca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operasi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proofErr w:type="gram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Anestesi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umum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meningkatkan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iritasi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jalan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nafas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dan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merangsang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sekresi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pulmonal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karena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sekresi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tersebut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proofErr w:type="gram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akan</w:t>
      </w:r>
      <w:proofErr w:type="spellEnd"/>
      <w:proofErr w:type="gram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dipertahankan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akibat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penurunan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aktivitas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siliaris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selama</w:t>
      </w:r>
      <w:proofErr w:type="spell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ane</w:t>
      </w:r>
      <w:r w:rsidR="003E6EE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stesi</w:t>
      </w:r>
      <w:proofErr w:type="spellEnd"/>
      <w:r w:rsidR="003E6EE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(Perry &amp; Potter</w:t>
      </w:r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).</w:t>
      </w:r>
    </w:p>
    <w:p w:rsidR="00836972" w:rsidRPr="00EA4307" w:rsidRDefault="00836972" w:rsidP="00836972">
      <w:pPr>
        <w:shd w:val="clear" w:color="auto" w:fill="FFFFFF" w:themeFill="background1"/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09C1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anestesi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anestesi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36972">
        <w:rPr>
          <w:rFonts w:ascii="Times New Roman" w:hAnsi="Times New Roman" w:cs="Times New Roman"/>
          <w:sz w:val="24"/>
          <w:szCs w:val="24"/>
          <w:shd w:val="clear" w:color="auto" w:fill="C6D9F1" w:themeFill="text2" w:themeFillTint="33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anesthesi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anestesi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836972">
        <w:rPr>
          <w:rFonts w:ascii="Times New Roman" w:hAnsi="Times New Roman" w:cs="Times New Roman"/>
          <w:sz w:val="24"/>
          <w:szCs w:val="24"/>
          <w:shd w:val="clear" w:color="auto" w:fill="C6D9F1" w:themeFill="text2" w:themeFillTint="33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anestesi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dikurangi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namum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bijaksana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09C1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909C1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anestesi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muntah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tromboemboli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retensi</w:t>
      </w:r>
      <w:proofErr w:type="spellEnd"/>
      <w:r w:rsidRPr="00836972">
        <w:rPr>
          <w:rFonts w:ascii="Times New Roman" w:hAnsi="Times New Roman" w:cs="Times New Roman"/>
          <w:sz w:val="24"/>
          <w:szCs w:val="24"/>
          <w:shd w:val="clear" w:color="auto" w:fill="C6D9F1" w:themeFill="text2" w:themeFillTint="33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kabondioksida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, trauma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mekanis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anestetik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(Sally,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>, 2012).</w:t>
      </w:r>
      <w:proofErr w:type="gramEnd"/>
      <w:r w:rsidRPr="00EA4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:rsidR="00836972" w:rsidRDefault="00836972" w:rsidP="0083697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E5B8B7" w:themeFill="accent2" w:themeFillTint="66"/>
        </w:rPr>
      </w:pPr>
      <w:proofErr w:type="gramStart"/>
      <w:r w:rsidRPr="00B909C1">
        <w:rPr>
          <w:rFonts w:ascii="Times New Roman" w:hAnsi="Times New Roman" w:cs="Times New Roman"/>
          <w:sz w:val="24"/>
          <w:szCs w:val="24"/>
        </w:rPr>
        <w:lastRenderedPageBreak/>
        <w:t xml:space="preserve">Status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respirasi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anestesi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anestesi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inhalasi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pernapasan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obstruksi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napas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obstruksi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napas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napas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gas,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empisema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bronchitis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kronis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09C1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836972">
        <w:rPr>
          <w:rFonts w:ascii="Times New Roman" w:hAnsi="Times New Roman" w:cs="Times New Roman"/>
          <w:sz w:val="24"/>
          <w:szCs w:val="24"/>
          <w:shd w:val="clear" w:color="auto" w:fill="C6D9F1" w:themeFill="text2" w:themeFillTint="33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diantisipasi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tangani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kegawatan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napas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836972">
        <w:rPr>
          <w:rFonts w:ascii="Times New Roman" w:hAnsi="Times New Roman" w:cs="Times New Roman"/>
          <w:sz w:val="24"/>
          <w:szCs w:val="24"/>
          <w:shd w:val="clear" w:color="auto" w:fill="C6D9F1" w:themeFill="text2" w:themeFillTint="33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diyakini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pernapasan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bronchitis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kronis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empisema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836972">
        <w:rPr>
          <w:rFonts w:ascii="Times New Roman" w:hAnsi="Times New Roman" w:cs="Times New Roman"/>
          <w:sz w:val="24"/>
          <w:szCs w:val="24"/>
          <w:shd w:val="clear" w:color="auto" w:fill="C6D9F1" w:themeFill="text2" w:themeFillTint="33"/>
        </w:rPr>
        <w:t xml:space="preserve"> </w:t>
      </w:r>
      <w:r w:rsidRPr="00B909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Sally</w:t>
      </w:r>
      <w:proofErr w:type="gramStart"/>
      <w:r w:rsidRPr="00B909C1">
        <w:rPr>
          <w:rFonts w:ascii="Times New Roman" w:hAnsi="Times New Roman" w:cs="Times New Roman"/>
          <w:sz w:val="24"/>
          <w:szCs w:val="24"/>
        </w:rPr>
        <w:t>,dkk</w:t>
      </w:r>
      <w:proofErr w:type="spellEnd"/>
      <w:proofErr w:type="gramEnd"/>
      <w:r w:rsidRPr="00B909C1">
        <w:rPr>
          <w:rFonts w:ascii="Times New Roman" w:hAnsi="Times New Roman" w:cs="Times New Roman"/>
          <w:sz w:val="24"/>
          <w:szCs w:val="24"/>
        </w:rPr>
        <w:t>, 2012)</w:t>
      </w:r>
    </w:p>
    <w:p w:rsidR="00836972" w:rsidRDefault="00836972" w:rsidP="00836972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EA4307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perioperatif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praanestesi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4307">
        <w:rPr>
          <w:rFonts w:ascii="Times New Roman" w:eastAsia="Calibri" w:hAnsi="Times New Roman" w:cs="Times New Roman"/>
          <w:sz w:val="24"/>
          <w:szCs w:val="24"/>
        </w:rPr>
        <w:t>Konsumsi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rokok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penyebab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gangguan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kesehatan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berkembang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sangat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cepat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di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dunia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Rauf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>, 2013).</w:t>
      </w:r>
      <w:proofErr w:type="gram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4307">
        <w:rPr>
          <w:rFonts w:ascii="Times New Roman" w:eastAsia="Calibri" w:hAnsi="Times New Roman" w:cs="Times New Roman"/>
          <w:sz w:val="24"/>
          <w:szCs w:val="24"/>
        </w:rPr>
        <w:t>Rokok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mengandung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banyak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substansi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zat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kimia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berbahaya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tubuh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4307">
        <w:rPr>
          <w:rFonts w:ascii="Times New Roman" w:eastAsia="Calibri" w:hAnsi="Times New Roman" w:cs="Times New Roman"/>
          <w:sz w:val="24"/>
          <w:szCs w:val="24"/>
        </w:rPr>
        <w:t>Komplikasi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paru-paru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setelah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pembedahan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terjadi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pasien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perokok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lebih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besar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daripada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klien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bukan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perokok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4307">
        <w:rPr>
          <w:rFonts w:ascii="Times New Roman" w:eastAsia="Calibri" w:hAnsi="Times New Roman" w:cs="Times New Roman"/>
          <w:sz w:val="24"/>
          <w:szCs w:val="24"/>
        </w:rPr>
        <w:t>setelah</w:t>
      </w:r>
      <w:proofErr w:type="spellEnd"/>
      <w:proofErr w:type="gram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pembedahan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klien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perokok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mengalami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kesulitan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lebih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besar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membersihkan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jalan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nafasnya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sekresi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l</w:t>
      </w:r>
      <w:r w:rsidR="003E6EEE">
        <w:rPr>
          <w:rFonts w:ascii="Times New Roman" w:eastAsia="Calibri" w:hAnsi="Times New Roman" w:cs="Times New Roman"/>
          <w:sz w:val="24"/>
          <w:szCs w:val="24"/>
        </w:rPr>
        <w:t>endir</w:t>
      </w:r>
      <w:proofErr w:type="spellEnd"/>
      <w:r w:rsidR="003E6EEE">
        <w:rPr>
          <w:rFonts w:ascii="Times New Roman" w:eastAsia="Calibri" w:hAnsi="Times New Roman" w:cs="Times New Roman"/>
          <w:sz w:val="24"/>
          <w:szCs w:val="24"/>
        </w:rPr>
        <w:t xml:space="preserve"> (Perry &amp; Potter, 2005</w:t>
      </w:r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Sja</w:t>
      </w:r>
      <w:r w:rsidR="003E6EEE">
        <w:rPr>
          <w:rFonts w:ascii="Times New Roman" w:eastAsia="Calibri" w:hAnsi="Times New Roman" w:cs="Times New Roman"/>
          <w:sz w:val="24"/>
          <w:szCs w:val="24"/>
        </w:rPr>
        <w:t>msuhidajat</w:t>
      </w:r>
      <w:proofErr w:type="spellEnd"/>
      <w:r w:rsidR="003E6EEE">
        <w:rPr>
          <w:rFonts w:ascii="Times New Roman" w:eastAsia="Calibri" w:hAnsi="Times New Roman" w:cs="Times New Roman"/>
          <w:sz w:val="24"/>
          <w:szCs w:val="24"/>
        </w:rPr>
        <w:t>, R (2010</w:t>
      </w:r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menyatakan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perokok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resiko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penyulit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A4307">
        <w:rPr>
          <w:rFonts w:ascii="Times New Roman" w:eastAsia="Calibri" w:hAnsi="Times New Roman" w:cs="Times New Roman"/>
          <w:sz w:val="24"/>
          <w:szCs w:val="24"/>
        </w:rPr>
        <w:t>lima</w:t>
      </w:r>
      <w:proofErr w:type="gram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kali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lebih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tinggi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bukan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perokok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6972" w:rsidRPr="00836972" w:rsidRDefault="00836972" w:rsidP="00836972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909C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PERMENKES RI No. 40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Peta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, Indonesia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menempati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ke-3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perokok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Cina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India.</w:t>
      </w:r>
      <w:r w:rsidRPr="00836972">
        <w:rPr>
          <w:rFonts w:ascii="Times New Roman" w:hAnsi="Times New Roman" w:cs="Times New Roman"/>
          <w:sz w:val="24"/>
          <w:szCs w:val="24"/>
          <w:shd w:val="clear" w:color="auto" w:fill="C6D9F1" w:themeFill="text2" w:themeFillTint="33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The Institute for Health Metrics and Evaluation yang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1980-2012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perokok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Indonesia</w:t>
      </w:r>
      <w:r w:rsidRPr="00836972">
        <w:rPr>
          <w:rFonts w:ascii="Times New Roman" w:hAnsi="Times New Roman" w:cs="Times New Roman"/>
          <w:sz w:val="24"/>
          <w:szCs w:val="24"/>
          <w:shd w:val="clear" w:color="auto" w:fill="C6D9F1" w:themeFill="text2" w:themeFillTint="33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57% (Ng, 2014). </w:t>
      </w:r>
      <w:proofErr w:type="spellStart"/>
      <w:proofErr w:type="gramStart"/>
      <w:r w:rsidRPr="00B909C1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lastRenderedPageBreak/>
        <w:t>jumlah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perokoknya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67% (GHCC, 2014).</w:t>
      </w:r>
      <w:proofErr w:type="gram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data RISKESDAS (2013),</w:t>
      </w:r>
      <w:r w:rsidRPr="00836972">
        <w:rPr>
          <w:rFonts w:ascii="Times New Roman" w:hAnsi="Times New Roman" w:cs="Times New Roman"/>
          <w:sz w:val="24"/>
          <w:szCs w:val="24"/>
          <w:shd w:val="clear" w:color="auto" w:fill="C6D9F1" w:themeFill="text2" w:themeFillTint="33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perokok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64</w:t>
      </w:r>
      <w:proofErr w:type="gramStart"/>
      <w:r w:rsidRPr="00B909C1">
        <w:rPr>
          <w:rFonts w:ascii="Times New Roman" w:hAnsi="Times New Roman" w:cs="Times New Roman"/>
          <w:sz w:val="24"/>
          <w:szCs w:val="24"/>
        </w:rPr>
        <w:t>,9</w:t>
      </w:r>
      <w:proofErr w:type="gramEnd"/>
      <w:r w:rsidRPr="00B909C1">
        <w:rPr>
          <w:rFonts w:ascii="Times New Roman" w:hAnsi="Times New Roman" w:cs="Times New Roman"/>
          <w:sz w:val="24"/>
          <w:szCs w:val="24"/>
        </w:rPr>
        <w:t xml:space="preserve"> %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36972">
        <w:rPr>
          <w:rFonts w:ascii="Times New Roman" w:hAnsi="Times New Roman" w:cs="Times New Roman"/>
          <w:sz w:val="24"/>
          <w:szCs w:val="24"/>
          <w:shd w:val="clear" w:color="auto" w:fill="C6D9F1" w:themeFill="text2" w:themeFillTint="33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2,1 %.</w:t>
      </w:r>
    </w:p>
    <w:p w:rsidR="00836972" w:rsidRPr="00EA4307" w:rsidRDefault="00836972" w:rsidP="00836972">
      <w:pPr>
        <w:shd w:val="clear" w:color="auto" w:fill="FFFFFF" w:themeFill="background1"/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B909C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Mullins (2012),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insiden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komp</w:t>
      </w:r>
      <w:r w:rsidR="00EF2CCA">
        <w:rPr>
          <w:rFonts w:ascii="Times New Roman" w:hAnsi="Times New Roman" w:cs="Times New Roman"/>
          <w:sz w:val="24"/>
          <w:szCs w:val="24"/>
        </w:rPr>
        <w:t>likasi</w:t>
      </w:r>
      <w:proofErr w:type="spellEnd"/>
      <w:r w:rsidR="00EF2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CCA">
        <w:rPr>
          <w:rFonts w:ascii="Times New Roman" w:hAnsi="Times New Roman" w:cs="Times New Roman"/>
          <w:sz w:val="24"/>
          <w:szCs w:val="24"/>
        </w:rPr>
        <w:t>pernafasan</w:t>
      </w:r>
      <w:proofErr w:type="spellEnd"/>
      <w:r w:rsidR="00EF2CCA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EF2CCA">
        <w:rPr>
          <w:rFonts w:ascii="Times New Roman" w:hAnsi="Times New Roman" w:cs="Times New Roman"/>
          <w:sz w:val="24"/>
          <w:szCs w:val="24"/>
        </w:rPr>
        <w:t>operatif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909C1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rusaknya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mukosiliar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>,</w:t>
      </w:r>
      <w:r w:rsidRPr="00836972">
        <w:rPr>
          <w:rFonts w:ascii="Times New Roman" w:hAnsi="Times New Roman" w:cs="Times New Roman"/>
          <w:sz w:val="24"/>
          <w:szCs w:val="24"/>
          <w:shd w:val="clear" w:color="auto" w:fill="C6D9F1" w:themeFill="text2" w:themeFillTint="33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hipersekresi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mucus,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obstruksi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nafas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09C1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sensitivitas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bronchiolar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bronkokontriksi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resistensi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nafas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dinamik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menghisap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09C1">
        <w:rPr>
          <w:rFonts w:ascii="Times New Roman" w:hAnsi="Times New Roman" w:cs="Times New Roman"/>
          <w:sz w:val="24"/>
          <w:szCs w:val="24"/>
        </w:rPr>
        <w:t>asap</w:t>
      </w:r>
      <w:proofErr w:type="spellEnd"/>
      <w:proofErr w:type="gram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36972">
        <w:rPr>
          <w:rFonts w:ascii="Times New Roman" w:hAnsi="Times New Roman" w:cs="Times New Roman"/>
          <w:sz w:val="24"/>
          <w:szCs w:val="24"/>
          <w:shd w:val="clear" w:color="auto" w:fill="C6D9F1" w:themeFill="text2" w:themeFillTint="33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level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karbonmonoksida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disosiasi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kurva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oxyhemoglobin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letward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shift. </w:t>
      </w:r>
      <w:proofErr w:type="spellStart"/>
      <w:proofErr w:type="gramStart"/>
      <w:r w:rsidRPr="00B909C1">
        <w:rPr>
          <w:rFonts w:ascii="Times New Roman" w:hAnsi="Times New Roman" w:cs="Times New Roman"/>
          <w:sz w:val="24"/>
          <w:szCs w:val="24"/>
        </w:rPr>
        <w:t>Carboxyhemoglobin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8-10%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perokok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>,</w:t>
      </w:r>
      <w:r w:rsidRPr="00836972">
        <w:rPr>
          <w:rFonts w:ascii="Times New Roman" w:hAnsi="Times New Roman" w:cs="Times New Roman"/>
          <w:sz w:val="24"/>
          <w:szCs w:val="24"/>
          <w:shd w:val="clear" w:color="auto" w:fill="C6D9F1" w:themeFill="text2" w:themeFillTint="33"/>
        </w:rPr>
        <w:t xml:space="preserve"> </w:t>
      </w:r>
      <w:r w:rsidRPr="00B909C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oksigen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pembawa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09C1">
        <w:rPr>
          <w:rFonts w:ascii="Times New Roman" w:hAnsi="Times New Roman" w:cs="Times New Roman"/>
          <w:sz w:val="24"/>
          <w:szCs w:val="24"/>
        </w:rPr>
        <w:t>Nikotin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agosis</w:t>
      </w:r>
      <w:proofErr w:type="spellEnd"/>
      <w:r w:rsidRPr="00836972">
        <w:rPr>
          <w:rFonts w:ascii="Times New Roman" w:hAnsi="Times New Roman" w:cs="Times New Roman"/>
          <w:sz w:val="24"/>
          <w:szCs w:val="24"/>
          <w:shd w:val="clear" w:color="auto" w:fill="C6D9F1" w:themeFill="text2" w:themeFillTint="33"/>
        </w:rPr>
        <w:t xml:space="preserve"> </w:t>
      </w:r>
      <w:r w:rsidRPr="00B909C1">
        <w:rPr>
          <w:rFonts w:ascii="Times New Roman" w:hAnsi="Times New Roman" w:cs="Times New Roman"/>
          <w:sz w:val="24"/>
          <w:szCs w:val="24"/>
        </w:rPr>
        <w:t xml:space="preserve">adrenergic yang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mningkatkan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heart rate,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tensi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resistensi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vaskuler</w:t>
      </w:r>
      <w:proofErr w:type="spellEnd"/>
      <w:r w:rsidRPr="00B9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1">
        <w:rPr>
          <w:rFonts w:ascii="Times New Roman" w:hAnsi="Times New Roman" w:cs="Times New Roman"/>
          <w:sz w:val="24"/>
          <w:szCs w:val="24"/>
        </w:rPr>
        <w:t>perifer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36972" w:rsidRPr="00EA4307" w:rsidRDefault="00836972" w:rsidP="00836972">
      <w:pPr>
        <w:spacing w:after="0" w:line="48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oleh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Soichiro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Yamashita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dkk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(2004) yang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berjudul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r w:rsidRPr="00EA43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effect of smoking on </w:t>
      </w:r>
      <w:proofErr w:type="spellStart"/>
      <w:r w:rsidRPr="00EA4307">
        <w:rPr>
          <w:rFonts w:ascii="Times New Roman" w:eastAsia="Calibri" w:hAnsi="Times New Roman" w:cs="Times New Roman"/>
          <w:i/>
          <w:iCs/>
          <w:sz w:val="24"/>
          <w:szCs w:val="24"/>
        </w:rPr>
        <w:t>intraoperative</w:t>
      </w:r>
      <w:proofErr w:type="spellEnd"/>
      <w:r w:rsidRPr="00EA43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sputum and postoperative pulmonary complication in minor </w:t>
      </w:r>
      <w:proofErr w:type="spellStart"/>
      <w:r w:rsidRPr="00EA4307">
        <w:rPr>
          <w:rFonts w:ascii="Times New Roman" w:eastAsia="Calibri" w:hAnsi="Times New Roman" w:cs="Times New Roman"/>
          <w:i/>
          <w:iCs/>
          <w:sz w:val="24"/>
          <w:szCs w:val="24"/>
        </w:rPr>
        <w:t>sugical</w:t>
      </w:r>
      <w:proofErr w:type="spellEnd"/>
      <w:r w:rsidRPr="00EA43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patient” </w:t>
      </w:r>
      <w:proofErr w:type="spellStart"/>
      <w:r w:rsidR="004A0CF1">
        <w:rPr>
          <w:rFonts w:ascii="Times New Roman" w:eastAsia="Calibri" w:hAnsi="Times New Roman" w:cs="Times New Roman"/>
          <w:sz w:val="24"/>
          <w:szCs w:val="24"/>
        </w:rPr>
        <w:t>disimpulkan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penelitiannya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didapatkan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43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Current and ex-smokers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signifikan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peningkatan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sputum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intraoperatif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dibandingkan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43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non-smoker. </w:t>
      </w:r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Hal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di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dukung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oleh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oleh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Kumanda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dkk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(2015) yang </w:t>
      </w:r>
      <w:proofErr w:type="spellStart"/>
      <w:proofErr w:type="gramStart"/>
      <w:r w:rsidRPr="00EA4307">
        <w:rPr>
          <w:rFonts w:ascii="Times New Roman" w:eastAsia="Calibri" w:hAnsi="Times New Roman" w:cs="Times New Roman"/>
          <w:sz w:val="24"/>
          <w:szCs w:val="24"/>
        </w:rPr>
        <w:t>berjudul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”</w:t>
      </w:r>
      <w:proofErr w:type="spellStart"/>
      <w:proofErr w:type="gramEnd"/>
      <w:r w:rsidRPr="00EA4307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merokok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kejadian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hipersekresi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mukus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intra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anestesi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pasien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tindakan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anestesi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umum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inhalasi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di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IBS RSUD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Cilacap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 w:rsidR="004A0CF1">
        <w:rPr>
          <w:rFonts w:ascii="Times New Roman" w:eastAsia="Calibri" w:hAnsi="Times New Roman" w:cs="Times New Roman"/>
          <w:sz w:val="24"/>
          <w:szCs w:val="24"/>
        </w:rPr>
        <w:t xml:space="preserve">yang </w:t>
      </w:r>
      <w:proofErr w:type="spellStart"/>
      <w:r w:rsidR="004A0CF1">
        <w:rPr>
          <w:rFonts w:ascii="Times New Roman" w:eastAsia="Calibri" w:hAnsi="Times New Roman" w:cs="Times New Roman"/>
          <w:sz w:val="24"/>
          <w:szCs w:val="24"/>
        </w:rPr>
        <w:t>juga</w:t>
      </w:r>
      <w:proofErr w:type="spellEnd"/>
      <w:r w:rsidR="004A0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menyatakan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terjadi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peningkatan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sekresi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mukus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intra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operasi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pasien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mempunyai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riwayat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merokok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EA4307">
        <w:rPr>
          <w:rFonts w:ascii="Times New Roman" w:eastAsia="Calibri" w:hAnsi="Times New Roman" w:cs="Times New Roman"/>
          <w:sz w:val="24"/>
          <w:szCs w:val="24"/>
        </w:rPr>
        <w:t>menggunakan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56AD">
        <w:rPr>
          <w:rFonts w:ascii="Times New Roman" w:eastAsia="Calibri" w:hAnsi="Times New Roman" w:cs="Times New Roman"/>
          <w:iCs/>
          <w:sz w:val="24"/>
          <w:szCs w:val="24"/>
        </w:rPr>
        <w:t xml:space="preserve">general </w:t>
      </w:r>
      <w:proofErr w:type="spellStart"/>
      <w:r w:rsidRPr="00DB56AD">
        <w:rPr>
          <w:rFonts w:ascii="Times New Roman" w:eastAsia="Calibri" w:hAnsi="Times New Roman" w:cs="Times New Roman"/>
          <w:iCs/>
          <w:sz w:val="24"/>
          <w:szCs w:val="24"/>
        </w:rPr>
        <w:t>anestesi</w:t>
      </w:r>
      <w:proofErr w:type="spellEnd"/>
      <w:r w:rsidRPr="00EA4307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836972" w:rsidRPr="00836972" w:rsidRDefault="00836972" w:rsidP="00836972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E5B8B7" w:themeFill="accent2" w:themeFillTint="66"/>
        </w:rPr>
      </w:pPr>
      <w:r w:rsidRPr="00836972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lastRenderedPageBreak/>
        <w:tab/>
      </w:r>
      <w:proofErr w:type="spellStart"/>
      <w:r w:rsidR="00311421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Berdasarkan</w:t>
      </w:r>
      <w:proofErr w:type="spellEnd"/>
      <w:r w:rsidR="00311421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311421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hasil</w:t>
      </w:r>
      <w:proofErr w:type="spellEnd"/>
      <w:r w:rsidR="00311421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311421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studi</w:t>
      </w:r>
      <w:proofErr w:type="spellEnd"/>
      <w:r w:rsidR="00311421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311421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pendahuluan</w:t>
      </w:r>
      <w:proofErr w:type="spellEnd"/>
      <w:r w:rsidR="00311421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311421">
        <w:rPr>
          <w:rFonts w:ascii="Times New Roman" w:eastAsia="Calibri" w:hAnsi="Times New Roman" w:cs="Times New Roman"/>
          <w:sz w:val="24"/>
          <w:szCs w:val="24"/>
        </w:rPr>
        <w:t>d</w:t>
      </w:r>
      <w:r w:rsidRPr="003B3FA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3B3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FAB">
        <w:rPr>
          <w:rFonts w:ascii="Times New Roman" w:eastAsia="Calibri" w:hAnsi="Times New Roman" w:cs="Times New Roman"/>
          <w:sz w:val="24"/>
          <w:szCs w:val="24"/>
        </w:rPr>
        <w:t>Rumah</w:t>
      </w:r>
      <w:proofErr w:type="spellEnd"/>
      <w:r w:rsidRPr="003B3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FAB">
        <w:rPr>
          <w:rFonts w:ascii="Times New Roman" w:eastAsia="Calibri" w:hAnsi="Times New Roman" w:cs="Times New Roman"/>
          <w:sz w:val="24"/>
          <w:szCs w:val="24"/>
        </w:rPr>
        <w:t>Sakit</w:t>
      </w:r>
      <w:proofErr w:type="spellEnd"/>
      <w:r w:rsidRPr="003B3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FAB">
        <w:rPr>
          <w:rFonts w:ascii="Times New Roman" w:eastAsia="Calibri" w:hAnsi="Times New Roman" w:cs="Times New Roman"/>
          <w:sz w:val="24"/>
          <w:szCs w:val="24"/>
        </w:rPr>
        <w:t>Lavalette</w:t>
      </w:r>
      <w:proofErr w:type="spellEnd"/>
      <w:r w:rsidRPr="003B3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FAB">
        <w:rPr>
          <w:rFonts w:ascii="Times New Roman" w:eastAsia="Calibri" w:hAnsi="Times New Roman" w:cs="Times New Roman"/>
          <w:sz w:val="24"/>
          <w:szCs w:val="24"/>
        </w:rPr>
        <w:t>jumlah</w:t>
      </w:r>
      <w:proofErr w:type="spellEnd"/>
      <w:r w:rsidRPr="003B3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FAB">
        <w:rPr>
          <w:rFonts w:ascii="Times New Roman" w:eastAsia="Calibri" w:hAnsi="Times New Roman" w:cs="Times New Roman"/>
          <w:sz w:val="24"/>
          <w:szCs w:val="24"/>
        </w:rPr>
        <w:t>pasien</w:t>
      </w:r>
      <w:proofErr w:type="spellEnd"/>
      <w:r w:rsidRPr="003B3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FAB">
        <w:rPr>
          <w:rFonts w:ascii="Times New Roman" w:eastAsia="Calibri" w:hAnsi="Times New Roman" w:cs="Times New Roman"/>
          <w:sz w:val="24"/>
          <w:szCs w:val="24"/>
        </w:rPr>
        <w:t>bedah</w:t>
      </w:r>
      <w:proofErr w:type="spellEnd"/>
      <w:r w:rsidRPr="003B3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1421">
        <w:rPr>
          <w:rFonts w:ascii="Times New Roman" w:eastAsia="Calibri" w:hAnsi="Times New Roman" w:cs="Times New Roman"/>
          <w:sz w:val="24"/>
          <w:szCs w:val="24"/>
        </w:rPr>
        <w:t>den</w:t>
      </w:r>
      <w:r w:rsidR="007F5EFF">
        <w:rPr>
          <w:rFonts w:ascii="Times New Roman" w:eastAsia="Calibri" w:hAnsi="Times New Roman" w:cs="Times New Roman"/>
          <w:sz w:val="24"/>
          <w:szCs w:val="24"/>
        </w:rPr>
        <w:t>gan</w:t>
      </w:r>
      <w:proofErr w:type="spellEnd"/>
      <w:r w:rsidR="007F5EFF">
        <w:rPr>
          <w:rFonts w:ascii="Times New Roman" w:eastAsia="Calibri" w:hAnsi="Times New Roman" w:cs="Times New Roman"/>
          <w:sz w:val="24"/>
          <w:szCs w:val="24"/>
        </w:rPr>
        <w:t xml:space="preserve"> general </w:t>
      </w:r>
      <w:proofErr w:type="spellStart"/>
      <w:r w:rsidR="007F5EFF">
        <w:rPr>
          <w:rFonts w:ascii="Times New Roman" w:eastAsia="Calibri" w:hAnsi="Times New Roman" w:cs="Times New Roman"/>
          <w:sz w:val="24"/>
          <w:szCs w:val="24"/>
        </w:rPr>
        <w:t>anastesi</w:t>
      </w:r>
      <w:proofErr w:type="spellEnd"/>
      <w:r w:rsidR="007F5E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F5EFF">
        <w:rPr>
          <w:rFonts w:ascii="Times New Roman" w:eastAsia="Calibri" w:hAnsi="Times New Roman" w:cs="Times New Roman"/>
          <w:sz w:val="24"/>
          <w:szCs w:val="24"/>
        </w:rPr>
        <w:t>sejumlah</w:t>
      </w:r>
      <w:proofErr w:type="spellEnd"/>
      <w:r w:rsidR="007F5EFF">
        <w:rPr>
          <w:rFonts w:ascii="Times New Roman" w:eastAsia="Calibri" w:hAnsi="Times New Roman" w:cs="Times New Roman"/>
          <w:sz w:val="24"/>
          <w:szCs w:val="24"/>
        </w:rPr>
        <w:t xml:space="preserve"> 42</w:t>
      </w:r>
      <w:r w:rsidR="00311421">
        <w:rPr>
          <w:rFonts w:ascii="Times New Roman" w:eastAsia="Calibri" w:hAnsi="Times New Roman" w:cs="Times New Roman"/>
          <w:sz w:val="24"/>
          <w:szCs w:val="24"/>
        </w:rPr>
        <w:t xml:space="preserve">0 </w:t>
      </w:r>
      <w:proofErr w:type="spellStart"/>
      <w:r w:rsidR="00311421">
        <w:rPr>
          <w:rFonts w:ascii="Times New Roman" w:eastAsia="Calibri" w:hAnsi="Times New Roman" w:cs="Times New Roman"/>
          <w:sz w:val="24"/>
          <w:szCs w:val="24"/>
        </w:rPr>
        <w:t>pasien</w:t>
      </w:r>
      <w:proofErr w:type="spellEnd"/>
      <w:r w:rsidR="0031142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311421">
        <w:rPr>
          <w:rFonts w:ascii="Times New Roman" w:eastAsia="Calibri" w:hAnsi="Times New Roman" w:cs="Times New Roman"/>
          <w:sz w:val="24"/>
          <w:szCs w:val="24"/>
        </w:rPr>
        <w:t>dimulai</w:t>
      </w:r>
      <w:proofErr w:type="spellEnd"/>
      <w:r w:rsidR="0031142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311421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proofErr w:type="gramEnd"/>
      <w:r w:rsidR="00311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1421">
        <w:rPr>
          <w:rFonts w:ascii="Times New Roman" w:eastAsia="Calibri" w:hAnsi="Times New Roman" w:cs="Times New Roman"/>
          <w:sz w:val="24"/>
          <w:szCs w:val="24"/>
        </w:rPr>
        <w:t>bulan</w:t>
      </w:r>
      <w:proofErr w:type="spellEnd"/>
      <w:r w:rsidR="00311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1421">
        <w:rPr>
          <w:rFonts w:ascii="Times New Roman" w:eastAsia="Calibri" w:hAnsi="Times New Roman" w:cs="Times New Roman"/>
          <w:sz w:val="24"/>
          <w:szCs w:val="24"/>
        </w:rPr>
        <w:t>Oktober</w:t>
      </w:r>
      <w:proofErr w:type="spellEnd"/>
      <w:r w:rsidR="00311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3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1421">
        <w:rPr>
          <w:rFonts w:ascii="Times New Roman" w:eastAsia="Calibri" w:hAnsi="Times New Roman" w:cs="Times New Roman"/>
          <w:sz w:val="24"/>
          <w:szCs w:val="24"/>
        </w:rPr>
        <w:t>sampai</w:t>
      </w:r>
      <w:proofErr w:type="spellEnd"/>
      <w:r w:rsidR="00311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1421">
        <w:rPr>
          <w:rFonts w:ascii="Times New Roman" w:eastAsia="Calibri" w:hAnsi="Times New Roman" w:cs="Times New Roman"/>
          <w:sz w:val="24"/>
          <w:szCs w:val="24"/>
        </w:rPr>
        <w:t>Desember</w:t>
      </w:r>
      <w:proofErr w:type="spellEnd"/>
      <w:r w:rsidR="00311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1421">
        <w:rPr>
          <w:rFonts w:ascii="Times New Roman" w:eastAsia="Calibri" w:hAnsi="Times New Roman" w:cs="Times New Roman"/>
          <w:sz w:val="24"/>
          <w:szCs w:val="24"/>
        </w:rPr>
        <w:t>tahun</w:t>
      </w:r>
      <w:proofErr w:type="spellEnd"/>
      <w:r w:rsidR="00311421">
        <w:rPr>
          <w:rFonts w:ascii="Times New Roman" w:eastAsia="Calibri" w:hAnsi="Times New Roman" w:cs="Times New Roman"/>
          <w:sz w:val="24"/>
          <w:szCs w:val="24"/>
        </w:rPr>
        <w:t xml:space="preserve"> 2017. </w:t>
      </w:r>
      <w:proofErr w:type="spellStart"/>
      <w:proofErr w:type="gramStart"/>
      <w:r w:rsidR="00311421">
        <w:rPr>
          <w:rFonts w:ascii="Times New Roman" w:eastAsia="Calibri" w:hAnsi="Times New Roman" w:cs="Times New Roman"/>
          <w:sz w:val="24"/>
          <w:szCs w:val="24"/>
        </w:rPr>
        <w:t>Sementara</w:t>
      </w:r>
      <w:proofErr w:type="spellEnd"/>
      <w:r w:rsidR="00311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1421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="00311421">
        <w:rPr>
          <w:rFonts w:ascii="Times New Roman" w:eastAsia="Calibri" w:hAnsi="Times New Roman" w:cs="Times New Roman"/>
          <w:sz w:val="24"/>
          <w:szCs w:val="24"/>
        </w:rPr>
        <w:t xml:space="preserve"> data </w:t>
      </w:r>
      <w:proofErr w:type="spellStart"/>
      <w:r w:rsidR="00311421">
        <w:rPr>
          <w:rFonts w:ascii="Times New Roman" w:eastAsia="Calibri" w:hAnsi="Times New Roman" w:cs="Times New Roman"/>
          <w:sz w:val="24"/>
          <w:szCs w:val="24"/>
        </w:rPr>
        <w:t>pasi</w:t>
      </w:r>
      <w:r w:rsidR="008D39F6">
        <w:rPr>
          <w:rFonts w:ascii="Times New Roman" w:eastAsia="Calibri" w:hAnsi="Times New Roman" w:cs="Times New Roman"/>
          <w:sz w:val="24"/>
          <w:szCs w:val="24"/>
        </w:rPr>
        <w:t>en</w:t>
      </w:r>
      <w:proofErr w:type="spellEnd"/>
      <w:r w:rsidR="008D39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39F6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="008D39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39F6">
        <w:rPr>
          <w:rFonts w:ascii="Times New Roman" w:eastAsia="Calibri" w:hAnsi="Times New Roman" w:cs="Times New Roman"/>
          <w:sz w:val="24"/>
          <w:szCs w:val="24"/>
        </w:rPr>
        <w:t>kebiasaan</w:t>
      </w:r>
      <w:proofErr w:type="spellEnd"/>
      <w:r w:rsidR="008D39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39F6">
        <w:rPr>
          <w:rFonts w:ascii="Times New Roman" w:eastAsia="Calibri" w:hAnsi="Times New Roman" w:cs="Times New Roman"/>
          <w:sz w:val="24"/>
          <w:szCs w:val="24"/>
        </w:rPr>
        <w:t>merokok</w:t>
      </w:r>
      <w:proofErr w:type="spellEnd"/>
      <w:r w:rsidR="008D39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39F6">
        <w:rPr>
          <w:rFonts w:ascii="Times New Roman" w:eastAsia="Calibri" w:hAnsi="Times New Roman" w:cs="Times New Roman"/>
          <w:sz w:val="24"/>
          <w:szCs w:val="24"/>
        </w:rPr>
        <w:t>sete</w:t>
      </w:r>
      <w:r w:rsidR="00311421">
        <w:rPr>
          <w:rFonts w:ascii="Times New Roman" w:eastAsia="Calibri" w:hAnsi="Times New Roman" w:cs="Times New Roman"/>
          <w:sz w:val="24"/>
          <w:szCs w:val="24"/>
        </w:rPr>
        <w:t>lah</w:t>
      </w:r>
      <w:proofErr w:type="spellEnd"/>
      <w:r w:rsidR="00311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1421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="00311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1421">
        <w:rPr>
          <w:rFonts w:ascii="Times New Roman" w:eastAsia="Calibri" w:hAnsi="Times New Roman" w:cs="Times New Roman"/>
          <w:sz w:val="24"/>
          <w:szCs w:val="24"/>
        </w:rPr>
        <w:t>wawancara</w:t>
      </w:r>
      <w:proofErr w:type="spellEnd"/>
      <w:r w:rsidR="00311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1421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="00311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1421">
        <w:rPr>
          <w:rFonts w:ascii="Times New Roman" w:eastAsia="Calibri" w:hAnsi="Times New Roman" w:cs="Times New Roman"/>
          <w:sz w:val="24"/>
          <w:szCs w:val="24"/>
        </w:rPr>
        <w:t>kepala</w:t>
      </w:r>
      <w:proofErr w:type="spellEnd"/>
      <w:r w:rsidR="00311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1421">
        <w:rPr>
          <w:rFonts w:ascii="Times New Roman" w:eastAsia="Calibri" w:hAnsi="Times New Roman" w:cs="Times New Roman"/>
          <w:sz w:val="24"/>
          <w:szCs w:val="24"/>
        </w:rPr>
        <w:t>ruang</w:t>
      </w:r>
      <w:proofErr w:type="spellEnd"/>
      <w:r w:rsidR="00311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1421">
        <w:rPr>
          <w:rFonts w:ascii="Times New Roman" w:eastAsia="Calibri" w:hAnsi="Times New Roman" w:cs="Times New Roman"/>
          <w:sz w:val="24"/>
          <w:szCs w:val="24"/>
        </w:rPr>
        <w:t>operasi</w:t>
      </w:r>
      <w:proofErr w:type="spellEnd"/>
      <w:r w:rsidR="00311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1421">
        <w:rPr>
          <w:rFonts w:ascii="Times New Roman" w:eastAsia="Calibri" w:hAnsi="Times New Roman" w:cs="Times New Roman"/>
          <w:sz w:val="24"/>
          <w:szCs w:val="24"/>
        </w:rPr>
        <w:t>didapatkan</w:t>
      </w:r>
      <w:proofErr w:type="spellEnd"/>
      <w:r w:rsidR="00311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1421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="00311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1421">
        <w:rPr>
          <w:rFonts w:ascii="Times New Roman" w:eastAsia="Calibri" w:hAnsi="Times New Roman" w:cs="Times New Roman"/>
          <w:sz w:val="24"/>
          <w:szCs w:val="24"/>
        </w:rPr>
        <w:t>pasien</w:t>
      </w:r>
      <w:proofErr w:type="spellEnd"/>
      <w:r w:rsidR="00311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1421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="00311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1421">
        <w:rPr>
          <w:rFonts w:ascii="Times New Roman" w:eastAsia="Calibri" w:hAnsi="Times New Roman" w:cs="Times New Roman"/>
          <w:sz w:val="24"/>
          <w:szCs w:val="24"/>
        </w:rPr>
        <w:t>kebiasaan</w:t>
      </w:r>
      <w:proofErr w:type="spellEnd"/>
      <w:r w:rsidR="00311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1421">
        <w:rPr>
          <w:rFonts w:ascii="Times New Roman" w:eastAsia="Calibri" w:hAnsi="Times New Roman" w:cs="Times New Roman"/>
          <w:sz w:val="24"/>
          <w:szCs w:val="24"/>
        </w:rPr>
        <w:t>merokok</w:t>
      </w:r>
      <w:proofErr w:type="spellEnd"/>
      <w:r w:rsidR="00311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1421">
        <w:rPr>
          <w:rFonts w:ascii="Times New Roman" w:eastAsia="Calibri" w:hAnsi="Times New Roman" w:cs="Times New Roman"/>
          <w:sz w:val="24"/>
          <w:szCs w:val="24"/>
        </w:rPr>
        <w:t>cukup</w:t>
      </w:r>
      <w:proofErr w:type="spellEnd"/>
      <w:r w:rsidR="00311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1421">
        <w:rPr>
          <w:rFonts w:ascii="Times New Roman" w:eastAsia="Calibri" w:hAnsi="Times New Roman" w:cs="Times New Roman"/>
          <w:sz w:val="24"/>
          <w:szCs w:val="24"/>
        </w:rPr>
        <w:t>banyak</w:t>
      </w:r>
      <w:proofErr w:type="spellEnd"/>
      <w:r w:rsidR="0031142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B3F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36972" w:rsidRDefault="00836972" w:rsidP="005769CE">
      <w:pPr>
        <w:shd w:val="clear" w:color="auto" w:fill="FFFFFF"/>
        <w:spacing w:after="360" w:line="48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430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5E1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respirasi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576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</w:t>
      </w:r>
      <w:r w:rsidRPr="00DB56AD">
        <w:rPr>
          <w:rFonts w:ascii="Times New Roman" w:hAnsi="Times New Roman" w:cs="Times New Roman"/>
          <w:iCs/>
          <w:sz w:val="24"/>
          <w:szCs w:val="24"/>
        </w:rPr>
        <w:t xml:space="preserve">general </w:t>
      </w:r>
      <w:proofErr w:type="spellStart"/>
      <w:r w:rsidRPr="00DB56AD">
        <w:rPr>
          <w:rFonts w:ascii="Times New Roman" w:hAnsi="Times New Roman" w:cs="Times New Roman"/>
          <w:iCs/>
          <w:sz w:val="24"/>
          <w:szCs w:val="24"/>
        </w:rPr>
        <w:t>anestesi</w:t>
      </w:r>
      <w:proofErr w:type="spellEnd"/>
      <w:r w:rsidR="0029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72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29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72E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29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72E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="0029272E">
        <w:rPr>
          <w:rFonts w:ascii="Times New Roman" w:hAnsi="Times New Roman" w:cs="Times New Roman"/>
          <w:sz w:val="24"/>
          <w:szCs w:val="24"/>
        </w:rPr>
        <w:t xml:space="preserve"> RS </w:t>
      </w:r>
      <w:proofErr w:type="spellStart"/>
      <w:r w:rsidR="0029272E">
        <w:rPr>
          <w:rFonts w:ascii="Times New Roman" w:hAnsi="Times New Roman" w:cs="Times New Roman"/>
          <w:sz w:val="24"/>
          <w:szCs w:val="24"/>
        </w:rPr>
        <w:t>Lavalette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>.</w:t>
      </w:r>
    </w:p>
    <w:p w:rsidR="00836972" w:rsidRPr="00EA4307" w:rsidRDefault="00836972" w:rsidP="00836972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4307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EA43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836972" w:rsidRPr="00EA4307" w:rsidRDefault="00836972" w:rsidP="00836972">
      <w:pPr>
        <w:pStyle w:val="ListParagraph"/>
        <w:spacing w:line="480" w:lineRule="auto"/>
        <w:ind w:left="36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430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="000925E1">
        <w:rPr>
          <w:rFonts w:ascii="Times New Roman" w:hAnsi="Times New Roman" w:cs="Times New Roman"/>
          <w:sz w:val="24"/>
          <w:szCs w:val="24"/>
        </w:rPr>
        <w:t>Adakah</w:t>
      </w:r>
      <w:proofErr w:type="spellEnd"/>
      <w:r w:rsidR="00092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5E1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3B3FAB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836972">
        <w:rPr>
          <w:rFonts w:ascii="Times New Roman" w:hAnsi="Times New Roman" w:cs="Times New Roman"/>
          <w:sz w:val="24"/>
          <w:szCs w:val="24"/>
          <w:shd w:val="clear" w:color="auto" w:fill="7F7F7F" w:themeFill="text1" w:themeFillTint="80"/>
        </w:rPr>
        <w:t xml:space="preserve">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respirasi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</w:t>
      </w:r>
      <w:r w:rsidRPr="00DB56AD">
        <w:rPr>
          <w:rFonts w:ascii="Times New Roman" w:hAnsi="Times New Roman" w:cs="Times New Roman"/>
          <w:sz w:val="24"/>
          <w:szCs w:val="24"/>
        </w:rPr>
        <w:t xml:space="preserve">general </w:t>
      </w:r>
      <w:proofErr w:type="spellStart"/>
      <w:r w:rsidRPr="00DB56AD">
        <w:rPr>
          <w:rFonts w:ascii="Times New Roman" w:hAnsi="Times New Roman" w:cs="Times New Roman"/>
          <w:sz w:val="24"/>
          <w:szCs w:val="24"/>
        </w:rPr>
        <w:t>anastesi</w:t>
      </w:r>
      <w:proofErr w:type="spellEnd"/>
      <w:r w:rsidRPr="003B3F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272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29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72E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29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72E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="0029272E">
        <w:rPr>
          <w:rFonts w:ascii="Times New Roman" w:hAnsi="Times New Roman" w:cs="Times New Roman"/>
          <w:sz w:val="24"/>
          <w:szCs w:val="24"/>
        </w:rPr>
        <w:t xml:space="preserve"> RS </w:t>
      </w:r>
      <w:proofErr w:type="spellStart"/>
      <w:r w:rsidR="0029272E">
        <w:rPr>
          <w:rFonts w:ascii="Times New Roman" w:hAnsi="Times New Roman" w:cs="Times New Roman"/>
          <w:sz w:val="24"/>
          <w:szCs w:val="24"/>
        </w:rPr>
        <w:t>Lavalette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>”.</w:t>
      </w:r>
      <w:proofErr w:type="gramEnd"/>
    </w:p>
    <w:p w:rsidR="00836972" w:rsidRPr="00EA4307" w:rsidRDefault="00836972" w:rsidP="00836972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4307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</w:p>
    <w:p w:rsidR="00836972" w:rsidRPr="00EA4307" w:rsidRDefault="00836972" w:rsidP="001D18A8">
      <w:pPr>
        <w:pStyle w:val="ListParagraph"/>
        <w:numPr>
          <w:ilvl w:val="2"/>
          <w:numId w:val="1"/>
        </w:numPr>
        <w:spacing w:line="480" w:lineRule="auto"/>
        <w:ind w:left="1134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4307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EA43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</w:p>
    <w:p w:rsidR="00836972" w:rsidRPr="00EA4307" w:rsidRDefault="00836972" w:rsidP="00836972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30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5E1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respirasi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F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B3FAB">
        <w:rPr>
          <w:rFonts w:ascii="Times New Roman" w:hAnsi="Times New Roman" w:cs="Times New Roman"/>
          <w:sz w:val="24"/>
          <w:szCs w:val="24"/>
        </w:rPr>
        <w:t xml:space="preserve"> </w:t>
      </w:r>
      <w:r w:rsidRPr="00DB56AD">
        <w:rPr>
          <w:rFonts w:ascii="Times New Roman" w:hAnsi="Times New Roman" w:cs="Times New Roman"/>
          <w:iCs/>
          <w:sz w:val="24"/>
          <w:szCs w:val="24"/>
        </w:rPr>
        <w:t>general</w:t>
      </w:r>
      <w:r w:rsidRPr="00DB56AD">
        <w:rPr>
          <w:rFonts w:ascii="Times New Roman" w:hAnsi="Times New Roman" w:cs="Times New Roman"/>
          <w:iCs/>
          <w:sz w:val="24"/>
          <w:szCs w:val="24"/>
          <w:shd w:val="clear" w:color="auto" w:fill="7F7F7F" w:themeFill="text1" w:themeFillTint="80"/>
        </w:rPr>
        <w:t xml:space="preserve"> </w:t>
      </w:r>
      <w:proofErr w:type="spellStart"/>
      <w:r w:rsidRPr="00DB56AD">
        <w:rPr>
          <w:rFonts w:ascii="Times New Roman" w:hAnsi="Times New Roman" w:cs="Times New Roman"/>
          <w:iCs/>
          <w:sz w:val="24"/>
          <w:szCs w:val="24"/>
        </w:rPr>
        <w:t>anestesi</w:t>
      </w:r>
      <w:proofErr w:type="spellEnd"/>
      <w:r w:rsidR="0029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72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29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72E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29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72E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="0029272E">
        <w:rPr>
          <w:rFonts w:ascii="Times New Roman" w:hAnsi="Times New Roman" w:cs="Times New Roman"/>
          <w:sz w:val="24"/>
          <w:szCs w:val="24"/>
        </w:rPr>
        <w:t xml:space="preserve"> RS </w:t>
      </w:r>
      <w:proofErr w:type="spellStart"/>
      <w:r w:rsidR="0029272E">
        <w:rPr>
          <w:rFonts w:ascii="Times New Roman" w:hAnsi="Times New Roman" w:cs="Times New Roman"/>
          <w:sz w:val="24"/>
          <w:szCs w:val="24"/>
        </w:rPr>
        <w:t>Lavalette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>.</w:t>
      </w:r>
    </w:p>
    <w:p w:rsidR="00836972" w:rsidRPr="00EA4307" w:rsidRDefault="00836972" w:rsidP="001D18A8">
      <w:pPr>
        <w:pStyle w:val="ListParagraph"/>
        <w:numPr>
          <w:ilvl w:val="2"/>
          <w:numId w:val="1"/>
        </w:numPr>
        <w:spacing w:line="480" w:lineRule="auto"/>
        <w:ind w:left="1134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4307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EA43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b/>
          <w:sz w:val="24"/>
          <w:szCs w:val="24"/>
        </w:rPr>
        <w:t>Khusus</w:t>
      </w:r>
      <w:proofErr w:type="spellEnd"/>
    </w:p>
    <w:p w:rsidR="00836972" w:rsidRPr="00EA4307" w:rsidRDefault="00836972" w:rsidP="001D18A8">
      <w:pPr>
        <w:pStyle w:val="ListParagraph"/>
        <w:spacing w:line="480" w:lineRule="auto"/>
        <w:ind w:firstLine="69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430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0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A4307">
        <w:rPr>
          <w:rFonts w:ascii="Times New Roman" w:hAnsi="Times New Roman" w:cs="Times New Roman"/>
          <w:sz w:val="24"/>
          <w:szCs w:val="24"/>
        </w:rPr>
        <w:t>,</w:t>
      </w:r>
    </w:p>
    <w:p w:rsidR="00F375BF" w:rsidRPr="000B2B31" w:rsidRDefault="00AF11E3" w:rsidP="001D18A8">
      <w:pPr>
        <w:pStyle w:val="ListParagraph"/>
        <w:numPr>
          <w:ilvl w:val="0"/>
          <w:numId w:val="2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B2B31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0B2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B31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0B2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B31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0B2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B31">
        <w:rPr>
          <w:rFonts w:ascii="Times New Roman" w:hAnsi="Times New Roman" w:cs="Times New Roman"/>
          <w:sz w:val="24"/>
          <w:szCs w:val="24"/>
        </w:rPr>
        <w:t>p</w:t>
      </w:r>
      <w:r w:rsidR="00D250A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2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0A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D250AF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D250AF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D2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0A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250AF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="00D250AF">
        <w:rPr>
          <w:rFonts w:ascii="Times New Roman" w:hAnsi="Times New Roman" w:cs="Times New Roman"/>
          <w:sz w:val="24"/>
          <w:szCs w:val="24"/>
        </w:rPr>
        <w:t>ana</w:t>
      </w:r>
      <w:r w:rsidRPr="000B2B31">
        <w:rPr>
          <w:rFonts w:ascii="Times New Roman" w:hAnsi="Times New Roman" w:cs="Times New Roman"/>
          <w:sz w:val="24"/>
          <w:szCs w:val="24"/>
        </w:rPr>
        <w:t>stesi</w:t>
      </w:r>
      <w:proofErr w:type="spellEnd"/>
      <w:r w:rsidRPr="000B2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B3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B2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B31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0B2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B31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Pr="000B2B31">
        <w:rPr>
          <w:rFonts w:ascii="Times New Roman" w:hAnsi="Times New Roman" w:cs="Times New Roman"/>
          <w:sz w:val="24"/>
          <w:szCs w:val="24"/>
        </w:rPr>
        <w:t xml:space="preserve"> RS </w:t>
      </w:r>
      <w:proofErr w:type="spellStart"/>
      <w:r w:rsidRPr="000B2B31">
        <w:rPr>
          <w:rFonts w:ascii="Times New Roman" w:hAnsi="Times New Roman" w:cs="Times New Roman"/>
          <w:sz w:val="24"/>
          <w:szCs w:val="24"/>
        </w:rPr>
        <w:t>Lavalette</w:t>
      </w:r>
      <w:proofErr w:type="spellEnd"/>
      <w:r w:rsidRPr="000B2B31">
        <w:rPr>
          <w:rFonts w:ascii="Times New Roman" w:hAnsi="Times New Roman" w:cs="Times New Roman"/>
          <w:sz w:val="24"/>
          <w:szCs w:val="24"/>
        </w:rPr>
        <w:t>.</w:t>
      </w:r>
    </w:p>
    <w:p w:rsidR="00F375BF" w:rsidRPr="000B2B31" w:rsidRDefault="00AF11E3" w:rsidP="001D18A8">
      <w:pPr>
        <w:pStyle w:val="ListParagraph"/>
        <w:numPr>
          <w:ilvl w:val="0"/>
          <w:numId w:val="2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B2B31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0B2B31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0B2B31">
        <w:rPr>
          <w:rFonts w:ascii="Times New Roman" w:hAnsi="Times New Roman" w:cs="Times New Roman"/>
          <w:sz w:val="24"/>
          <w:szCs w:val="24"/>
        </w:rPr>
        <w:t>respirasi</w:t>
      </w:r>
      <w:proofErr w:type="spellEnd"/>
      <w:r w:rsidRPr="000B2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B3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B2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B3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0B2B31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0B2B31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0B2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B3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B2B31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0B2B31">
        <w:rPr>
          <w:rFonts w:ascii="Times New Roman" w:hAnsi="Times New Roman" w:cs="Times New Roman"/>
          <w:sz w:val="24"/>
          <w:szCs w:val="24"/>
        </w:rPr>
        <w:t>anestesi</w:t>
      </w:r>
      <w:proofErr w:type="spellEnd"/>
      <w:r w:rsidRPr="000B2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B3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B2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B31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0B2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B31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Pr="000B2B31">
        <w:rPr>
          <w:rFonts w:ascii="Times New Roman" w:hAnsi="Times New Roman" w:cs="Times New Roman"/>
          <w:sz w:val="24"/>
          <w:szCs w:val="24"/>
        </w:rPr>
        <w:t xml:space="preserve"> RS </w:t>
      </w:r>
      <w:proofErr w:type="spellStart"/>
      <w:r w:rsidRPr="000B2B31">
        <w:rPr>
          <w:rFonts w:ascii="Times New Roman" w:hAnsi="Times New Roman" w:cs="Times New Roman"/>
          <w:sz w:val="24"/>
          <w:szCs w:val="24"/>
        </w:rPr>
        <w:t>Lavalette</w:t>
      </w:r>
      <w:proofErr w:type="spellEnd"/>
      <w:r w:rsidRPr="000B2B31">
        <w:rPr>
          <w:rFonts w:ascii="Times New Roman" w:hAnsi="Times New Roman" w:cs="Times New Roman"/>
          <w:sz w:val="24"/>
          <w:szCs w:val="24"/>
        </w:rPr>
        <w:t>.</w:t>
      </w:r>
    </w:p>
    <w:p w:rsidR="00F375BF" w:rsidRPr="00FB413E" w:rsidRDefault="00AF11E3" w:rsidP="001D18A8">
      <w:pPr>
        <w:pStyle w:val="ListParagraph"/>
        <w:numPr>
          <w:ilvl w:val="0"/>
          <w:numId w:val="2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B413E">
        <w:rPr>
          <w:rFonts w:ascii="Times New Roman" w:hAnsi="Times New Roman" w:cs="Times New Roman"/>
          <w:sz w:val="24"/>
          <w:szCs w:val="24"/>
        </w:rPr>
        <w:lastRenderedPageBreak/>
        <w:t>Menganalisis</w:t>
      </w:r>
      <w:proofErr w:type="spellEnd"/>
      <w:r w:rsidRPr="00FB4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3E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FB4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3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B4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3E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FB4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3E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FB4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3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B413E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FB413E">
        <w:rPr>
          <w:rFonts w:ascii="Times New Roman" w:hAnsi="Times New Roman" w:cs="Times New Roman"/>
          <w:sz w:val="24"/>
          <w:szCs w:val="24"/>
        </w:rPr>
        <w:t>respirasi</w:t>
      </w:r>
      <w:proofErr w:type="spellEnd"/>
      <w:r w:rsidRPr="00FB4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3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B4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3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FB413E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FB413E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FB4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413E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FB413E">
        <w:rPr>
          <w:rFonts w:ascii="Times New Roman" w:hAnsi="Times New Roman" w:cs="Times New Roman"/>
          <w:sz w:val="24"/>
          <w:szCs w:val="24"/>
        </w:rPr>
        <w:t>anestesi</w:t>
      </w:r>
      <w:proofErr w:type="spellEnd"/>
      <w:r w:rsidRPr="00FB4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3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B4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3E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FB4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3E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Pr="00FB413E">
        <w:rPr>
          <w:rFonts w:ascii="Times New Roman" w:hAnsi="Times New Roman" w:cs="Times New Roman"/>
          <w:sz w:val="24"/>
          <w:szCs w:val="24"/>
        </w:rPr>
        <w:t xml:space="preserve"> RS </w:t>
      </w:r>
      <w:proofErr w:type="spellStart"/>
      <w:r w:rsidRPr="00FB413E">
        <w:rPr>
          <w:rFonts w:ascii="Times New Roman" w:hAnsi="Times New Roman" w:cs="Times New Roman"/>
          <w:sz w:val="24"/>
          <w:szCs w:val="24"/>
        </w:rPr>
        <w:t>Lavalette</w:t>
      </w:r>
      <w:proofErr w:type="spellEnd"/>
      <w:r w:rsidRPr="00FB413E">
        <w:rPr>
          <w:rFonts w:ascii="Times New Roman" w:hAnsi="Times New Roman" w:cs="Times New Roman"/>
          <w:sz w:val="24"/>
          <w:szCs w:val="24"/>
        </w:rPr>
        <w:t>.</w:t>
      </w:r>
    </w:p>
    <w:p w:rsidR="00844E3E" w:rsidRPr="00844E3E" w:rsidRDefault="00844E3E" w:rsidP="00844E3E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4E3E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844E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4E3E" w:rsidRPr="00131B8B" w:rsidRDefault="00844E3E" w:rsidP="001D18A8">
      <w:pPr>
        <w:pStyle w:val="ListParagraph"/>
        <w:numPr>
          <w:ilvl w:val="2"/>
          <w:numId w:val="1"/>
        </w:numPr>
        <w:spacing w:line="480" w:lineRule="auto"/>
        <w:ind w:left="1134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450B">
        <w:rPr>
          <w:rFonts w:ascii="Times New Roman" w:hAnsi="Times New Roman" w:cs="Times New Roman"/>
          <w:b/>
          <w:bCs/>
          <w:sz w:val="24"/>
          <w:szCs w:val="24"/>
        </w:rPr>
        <w:t>Bagi</w:t>
      </w:r>
      <w:proofErr w:type="spellEnd"/>
      <w:r w:rsidRPr="00E545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b/>
          <w:bCs/>
          <w:sz w:val="24"/>
          <w:szCs w:val="24"/>
        </w:rPr>
        <w:t>Profesi</w:t>
      </w:r>
      <w:proofErr w:type="spellEnd"/>
      <w:r w:rsidRPr="00E545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b/>
          <w:bCs/>
          <w:sz w:val="24"/>
          <w:szCs w:val="24"/>
        </w:rPr>
        <w:t>Keperawatan</w:t>
      </w:r>
      <w:proofErr w:type="spellEnd"/>
    </w:p>
    <w:p w:rsidR="00844E3E" w:rsidRPr="00131B8B" w:rsidRDefault="00844E3E" w:rsidP="00844E3E">
      <w:pPr>
        <w:pStyle w:val="ListParagraph"/>
        <w:spacing w:after="0" w:line="480" w:lineRule="auto"/>
        <w:ind w:left="993" w:firstLine="44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50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tent</w:t>
      </w:r>
      <w:r w:rsidR="000925E1">
        <w:rPr>
          <w:rFonts w:ascii="Times New Roman" w:hAnsi="Times New Roman" w:cs="Times New Roman"/>
          <w:sz w:val="24"/>
          <w:szCs w:val="24"/>
        </w:rPr>
        <w:t>ang</w:t>
      </w:r>
      <w:proofErr w:type="spellEnd"/>
      <w:r w:rsidR="00092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5E1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0925E1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="000925E1">
        <w:rPr>
          <w:rFonts w:ascii="Times New Roman" w:hAnsi="Times New Roman" w:cs="Times New Roman"/>
          <w:sz w:val="24"/>
          <w:szCs w:val="24"/>
        </w:rPr>
        <w:t>respirasi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5E1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pulih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cermat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penyulit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>.</w:t>
      </w:r>
    </w:p>
    <w:p w:rsidR="00844E3E" w:rsidRPr="00131B8B" w:rsidRDefault="00844E3E" w:rsidP="001D18A8">
      <w:pPr>
        <w:pStyle w:val="ListParagraph"/>
        <w:numPr>
          <w:ilvl w:val="2"/>
          <w:numId w:val="1"/>
        </w:numPr>
        <w:spacing w:line="480" w:lineRule="auto"/>
        <w:ind w:left="1134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1B8B">
        <w:rPr>
          <w:rFonts w:ascii="Times New Roman" w:hAnsi="Times New Roman" w:cs="Times New Roman"/>
          <w:b/>
          <w:bCs/>
          <w:sz w:val="24"/>
          <w:szCs w:val="24"/>
        </w:rPr>
        <w:t>Bagi</w:t>
      </w:r>
      <w:proofErr w:type="spellEnd"/>
      <w:r w:rsidRPr="00131B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31B8B">
        <w:rPr>
          <w:rFonts w:ascii="Times New Roman" w:hAnsi="Times New Roman" w:cs="Times New Roman"/>
          <w:b/>
          <w:bCs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Masyarakat</w:t>
      </w:r>
      <w:proofErr w:type="spellEnd"/>
    </w:p>
    <w:p w:rsidR="00844E3E" w:rsidRPr="00DB56AD" w:rsidRDefault="00844E3E" w:rsidP="00844E3E">
      <w:pPr>
        <w:pStyle w:val="ListParagraph"/>
        <w:spacing w:after="0" w:line="480" w:lineRule="auto"/>
        <w:ind w:left="993" w:firstLine="44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50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perokok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menanggapi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penyul</w:t>
      </w:r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092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5E1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="00092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5E1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0925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25E1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092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5E1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50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proofErr w:type="gramStart"/>
      <w:r w:rsidRPr="00E5450B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5450B">
        <w:rPr>
          <w:rFonts w:ascii="Times New Roman" w:hAnsi="Times New Roman" w:cs="Times New Roman"/>
          <w:sz w:val="24"/>
          <w:szCs w:val="24"/>
        </w:rPr>
        <w:t xml:space="preserve"> </w:t>
      </w:r>
      <w:r w:rsidRPr="00DB56AD">
        <w:rPr>
          <w:rFonts w:ascii="Times New Roman" w:hAnsi="Times New Roman" w:cs="Times New Roman"/>
          <w:iCs/>
          <w:sz w:val="24"/>
          <w:szCs w:val="24"/>
        </w:rPr>
        <w:t xml:space="preserve">general </w:t>
      </w:r>
      <w:proofErr w:type="spellStart"/>
      <w:r w:rsidRPr="00DB56AD">
        <w:rPr>
          <w:rFonts w:ascii="Times New Roman" w:hAnsi="Times New Roman" w:cs="Times New Roman"/>
          <w:iCs/>
          <w:sz w:val="24"/>
          <w:szCs w:val="24"/>
        </w:rPr>
        <w:t>anesthesi</w:t>
      </w:r>
      <w:proofErr w:type="spellEnd"/>
      <w:r w:rsidRPr="00DB56AD">
        <w:rPr>
          <w:rFonts w:ascii="Times New Roman" w:hAnsi="Times New Roman" w:cs="Times New Roman"/>
          <w:sz w:val="24"/>
          <w:szCs w:val="24"/>
        </w:rPr>
        <w:t>.</w:t>
      </w:r>
    </w:p>
    <w:p w:rsidR="00844E3E" w:rsidRPr="00131B8B" w:rsidRDefault="00844E3E" w:rsidP="001D18A8">
      <w:pPr>
        <w:pStyle w:val="ListParagraph"/>
        <w:numPr>
          <w:ilvl w:val="2"/>
          <w:numId w:val="1"/>
        </w:numPr>
        <w:spacing w:line="480" w:lineRule="auto"/>
        <w:ind w:left="1134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1B8B">
        <w:rPr>
          <w:rFonts w:ascii="Times New Roman" w:hAnsi="Times New Roman" w:cs="Times New Roman"/>
          <w:b/>
          <w:bCs/>
          <w:sz w:val="24"/>
          <w:szCs w:val="24"/>
        </w:rPr>
        <w:t>Bagi</w:t>
      </w:r>
      <w:proofErr w:type="spellEnd"/>
      <w:r w:rsidRPr="00131B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31B8B">
        <w:rPr>
          <w:rFonts w:ascii="Times New Roman" w:hAnsi="Times New Roman" w:cs="Times New Roman"/>
          <w:b/>
          <w:bCs/>
          <w:sz w:val="24"/>
          <w:szCs w:val="24"/>
        </w:rPr>
        <w:t>Peneliti</w:t>
      </w:r>
      <w:proofErr w:type="spellEnd"/>
    </w:p>
    <w:p w:rsidR="00844E3E" w:rsidRPr="00131B8B" w:rsidRDefault="00844E3E" w:rsidP="00844E3E">
      <w:pPr>
        <w:pStyle w:val="ListParagraph"/>
        <w:spacing w:line="480" w:lineRule="auto"/>
        <w:ind w:left="993" w:firstLine="44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31B8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31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B8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31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B8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31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B8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31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B8B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131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B8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31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B8B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131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B8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1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B8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31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B8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31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B8B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131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B8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31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5E1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B8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31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B8B"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 w:rsidRPr="00131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B8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31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B8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131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B8B"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 w:rsidRPr="00131B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4E3E" w:rsidRPr="00131B8B" w:rsidRDefault="00844E3E" w:rsidP="00844E3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E3E" w:rsidRPr="00F54135" w:rsidRDefault="00844E3E" w:rsidP="00844E3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44E3E" w:rsidRPr="00D238B6" w:rsidRDefault="00844E3E" w:rsidP="00844E3E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E3E" w:rsidRPr="00EA4307" w:rsidRDefault="00844E3E" w:rsidP="00844E3E">
      <w:pPr>
        <w:pStyle w:val="ListParagraph"/>
        <w:spacing w:after="0" w:line="48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836972" w:rsidRPr="00EA4307" w:rsidRDefault="00836972" w:rsidP="00836972">
      <w:pPr>
        <w:shd w:val="clear" w:color="auto" w:fill="FFFFFF"/>
        <w:spacing w:after="360" w:line="480" w:lineRule="auto"/>
        <w:ind w:left="360" w:firstLine="108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6972" w:rsidRDefault="00836972" w:rsidP="00836972">
      <w:pPr>
        <w:spacing w:line="480" w:lineRule="auto"/>
        <w:jc w:val="both"/>
      </w:pPr>
    </w:p>
    <w:sectPr w:rsidR="00836972" w:rsidSect="00836972">
      <w:headerReference w:type="default" r:id="rId8"/>
      <w:footerReference w:type="default" r:id="rId9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B16" w:rsidRDefault="00636B16" w:rsidP="00836972">
      <w:pPr>
        <w:spacing w:after="0" w:line="240" w:lineRule="auto"/>
      </w:pPr>
      <w:r>
        <w:separator/>
      </w:r>
    </w:p>
  </w:endnote>
  <w:endnote w:type="continuationSeparator" w:id="1">
    <w:p w:rsidR="00636B16" w:rsidRDefault="00636B16" w:rsidP="0083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2073655"/>
      <w:docPartObj>
        <w:docPartGallery w:val="Page Numbers (Bottom of Page)"/>
        <w:docPartUnique/>
      </w:docPartObj>
    </w:sdtPr>
    <w:sdtContent>
      <w:p w:rsidR="00855F0D" w:rsidRDefault="0051147A">
        <w:pPr>
          <w:pStyle w:val="Footer"/>
          <w:jc w:val="center"/>
        </w:pPr>
        <w:fldSimple w:instr=" PAGE   \* MERGEFORMAT ">
          <w:r w:rsidR="003E6EEE">
            <w:rPr>
              <w:noProof/>
            </w:rPr>
            <w:t>1</w:t>
          </w:r>
        </w:fldSimple>
      </w:p>
    </w:sdtContent>
  </w:sdt>
  <w:p w:rsidR="00855F0D" w:rsidRDefault="00855F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0D" w:rsidRDefault="00855F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B16" w:rsidRDefault="00636B16" w:rsidP="00836972">
      <w:pPr>
        <w:spacing w:after="0" w:line="240" w:lineRule="auto"/>
      </w:pPr>
      <w:r>
        <w:separator/>
      </w:r>
    </w:p>
  </w:footnote>
  <w:footnote w:type="continuationSeparator" w:id="1">
    <w:p w:rsidR="00636B16" w:rsidRDefault="00636B16" w:rsidP="00836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0D" w:rsidRDefault="0051147A">
    <w:pPr>
      <w:pStyle w:val="Header"/>
      <w:jc w:val="right"/>
    </w:pPr>
    <w:fldSimple w:instr=" PAGE   \* MERGEFORMAT ">
      <w:r w:rsidR="003E6EEE">
        <w:rPr>
          <w:noProof/>
        </w:rPr>
        <w:t>7</w:t>
      </w:r>
    </w:fldSimple>
  </w:p>
  <w:p w:rsidR="00855F0D" w:rsidRDefault="00855F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4BF"/>
    <w:multiLevelType w:val="hybridMultilevel"/>
    <w:tmpl w:val="6016A216"/>
    <w:lvl w:ilvl="0" w:tplc="A7D65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B0BE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564C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F07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E50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A8B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22C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21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6E7E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E49B2"/>
    <w:multiLevelType w:val="multilevel"/>
    <w:tmpl w:val="F4982D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45342D42"/>
    <w:multiLevelType w:val="multilevel"/>
    <w:tmpl w:val="34724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46166B1D"/>
    <w:multiLevelType w:val="hybridMultilevel"/>
    <w:tmpl w:val="00D438AC"/>
    <w:lvl w:ilvl="0" w:tplc="A912B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E5D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E864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890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A9C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BE71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4E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62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AB6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C25AEF"/>
    <w:multiLevelType w:val="hybridMultilevel"/>
    <w:tmpl w:val="8DE4DA56"/>
    <w:lvl w:ilvl="0" w:tplc="D55CE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9CD7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5A11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89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6860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A08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28DD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F64F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2697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6972"/>
    <w:rsid w:val="00022CC7"/>
    <w:rsid w:val="00034020"/>
    <w:rsid w:val="000925E1"/>
    <w:rsid w:val="000B2B31"/>
    <w:rsid w:val="001D18A8"/>
    <w:rsid w:val="0029272E"/>
    <w:rsid w:val="00293CA3"/>
    <w:rsid w:val="002E2B40"/>
    <w:rsid w:val="002F1724"/>
    <w:rsid w:val="00311421"/>
    <w:rsid w:val="00345662"/>
    <w:rsid w:val="00350D35"/>
    <w:rsid w:val="00351002"/>
    <w:rsid w:val="00366D5E"/>
    <w:rsid w:val="003B3FAB"/>
    <w:rsid w:val="003E6EEE"/>
    <w:rsid w:val="0045657A"/>
    <w:rsid w:val="004A0CF1"/>
    <w:rsid w:val="00506F04"/>
    <w:rsid w:val="0051147A"/>
    <w:rsid w:val="00533DD3"/>
    <w:rsid w:val="005769CE"/>
    <w:rsid w:val="00636B16"/>
    <w:rsid w:val="0067029C"/>
    <w:rsid w:val="00687464"/>
    <w:rsid w:val="006E2195"/>
    <w:rsid w:val="00784657"/>
    <w:rsid w:val="007F38D8"/>
    <w:rsid w:val="007F5EFF"/>
    <w:rsid w:val="00801D3A"/>
    <w:rsid w:val="00836972"/>
    <w:rsid w:val="00844E3E"/>
    <w:rsid w:val="00855F0D"/>
    <w:rsid w:val="008D39F6"/>
    <w:rsid w:val="009B0F29"/>
    <w:rsid w:val="009C22CA"/>
    <w:rsid w:val="00A14D73"/>
    <w:rsid w:val="00A2015D"/>
    <w:rsid w:val="00A96B16"/>
    <w:rsid w:val="00AD03AD"/>
    <w:rsid w:val="00AE2103"/>
    <w:rsid w:val="00AF11E3"/>
    <w:rsid w:val="00B74A55"/>
    <w:rsid w:val="00B909C1"/>
    <w:rsid w:val="00BB79D4"/>
    <w:rsid w:val="00C1358D"/>
    <w:rsid w:val="00C22BAC"/>
    <w:rsid w:val="00CE7732"/>
    <w:rsid w:val="00D250AF"/>
    <w:rsid w:val="00D52537"/>
    <w:rsid w:val="00DB56AD"/>
    <w:rsid w:val="00E42656"/>
    <w:rsid w:val="00EB5441"/>
    <w:rsid w:val="00EC537D"/>
    <w:rsid w:val="00EF2CCA"/>
    <w:rsid w:val="00F375BF"/>
    <w:rsid w:val="00F66863"/>
    <w:rsid w:val="00FB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972"/>
    <w:pPr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9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F0D"/>
  </w:style>
  <w:style w:type="paragraph" w:styleId="Footer">
    <w:name w:val="footer"/>
    <w:basedOn w:val="Normal"/>
    <w:link w:val="FooterChar"/>
    <w:uiPriority w:val="99"/>
    <w:unhideWhenUsed/>
    <w:rsid w:val="00855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F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9963">
          <w:marLeft w:val="99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8446">
          <w:marLeft w:val="99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4518">
          <w:marLeft w:val="99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8370">
          <w:marLeft w:val="99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user</dc:creator>
  <cp:lastModifiedBy>User</cp:lastModifiedBy>
  <cp:revision>32</cp:revision>
  <dcterms:created xsi:type="dcterms:W3CDTF">2017-11-30T00:11:00Z</dcterms:created>
  <dcterms:modified xsi:type="dcterms:W3CDTF">2018-08-16T03:38:00Z</dcterms:modified>
</cp:coreProperties>
</file>