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2" w:rsidRPr="00A621A2" w:rsidRDefault="004E59BC" w:rsidP="004E59B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621A2">
        <w:rPr>
          <w:rFonts w:ascii="Times New Roman" w:hAnsi="Times New Roman" w:cs="Times New Roman"/>
          <w:b/>
          <w:bCs/>
          <w:sz w:val="24"/>
          <w:szCs w:val="24"/>
        </w:rPr>
        <w:t xml:space="preserve">DAFTAR GAMBAR </w:t>
      </w:r>
    </w:p>
    <w:p w:rsidR="004E59BC" w:rsidRPr="00A621A2" w:rsidRDefault="004E59BC" w:rsidP="004E59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9BC" w:rsidRPr="00A621A2" w:rsidRDefault="004E59BC" w:rsidP="004E59BC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A2">
        <w:rPr>
          <w:rFonts w:ascii="Times New Roman" w:hAnsi="Times New Roman" w:cs="Times New Roman"/>
          <w:sz w:val="24"/>
          <w:szCs w:val="24"/>
        </w:rPr>
        <w:t>Gambar  2.1 Ska</w:t>
      </w:r>
      <w:r w:rsidR="00F97260" w:rsidRPr="00A621A2">
        <w:rPr>
          <w:rFonts w:ascii="Times New Roman" w:hAnsi="Times New Roman" w:cs="Times New Roman"/>
          <w:sz w:val="24"/>
          <w:szCs w:val="24"/>
        </w:rPr>
        <w:t>la Numeric Rating Scale (NRS)</w:t>
      </w:r>
      <w:r w:rsidR="00F97260" w:rsidRPr="00A621A2">
        <w:rPr>
          <w:rFonts w:ascii="Times New Roman" w:hAnsi="Times New Roman" w:cs="Times New Roman"/>
          <w:sz w:val="24"/>
          <w:szCs w:val="24"/>
        </w:rPr>
        <w:tab/>
        <w:t>19</w:t>
      </w:r>
    </w:p>
    <w:p w:rsidR="004E59BC" w:rsidRPr="00A621A2" w:rsidRDefault="004E59BC" w:rsidP="004E59BC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A2">
        <w:rPr>
          <w:rFonts w:ascii="Times New Roman" w:hAnsi="Times New Roman" w:cs="Times New Roman"/>
          <w:sz w:val="24"/>
          <w:szCs w:val="24"/>
        </w:rPr>
        <w:t>Gambar 2.2 Sk</w:t>
      </w:r>
      <w:r w:rsidR="00F97260" w:rsidRPr="00A621A2">
        <w:rPr>
          <w:rFonts w:ascii="Times New Roman" w:hAnsi="Times New Roman" w:cs="Times New Roman"/>
          <w:sz w:val="24"/>
          <w:szCs w:val="24"/>
        </w:rPr>
        <w:t>ala Visual Analog Scale (VAS)</w:t>
      </w:r>
      <w:r w:rsidR="00F97260" w:rsidRPr="00A621A2">
        <w:rPr>
          <w:rFonts w:ascii="Times New Roman" w:hAnsi="Times New Roman" w:cs="Times New Roman"/>
          <w:sz w:val="24"/>
          <w:szCs w:val="24"/>
        </w:rPr>
        <w:tab/>
        <w:t>19</w:t>
      </w:r>
    </w:p>
    <w:p w:rsidR="00A621A2" w:rsidRPr="00A621A2" w:rsidRDefault="00F97260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21A2">
        <w:rPr>
          <w:rFonts w:ascii="Times New Roman" w:hAnsi="Times New Roman" w:cs="Times New Roman"/>
          <w:sz w:val="24"/>
          <w:szCs w:val="24"/>
        </w:rPr>
        <w:t>Gambar 2.3 Kerangka Konsep</w:t>
      </w:r>
      <w:r w:rsidRPr="00A621A2">
        <w:rPr>
          <w:rFonts w:ascii="Times New Roman" w:hAnsi="Times New Roman" w:cs="Times New Roman"/>
          <w:sz w:val="24"/>
          <w:szCs w:val="24"/>
        </w:rPr>
        <w:tab/>
        <w:t>31</w:t>
      </w:r>
    </w:p>
    <w:p w:rsidR="00A621A2" w:rsidRP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 w:rsidRPr="00A621A2">
        <w:rPr>
          <w:rFonts w:ascii="Times New Roman" w:hAnsi="Times New Roman" w:cs="Times New Roman"/>
          <w:sz w:val="24"/>
          <w:szCs w:val="24"/>
          <w:lang w:val="id-ID"/>
        </w:rPr>
        <w:t xml:space="preserve">Gambar 4.1 </w:t>
      </w:r>
      <w:r w:rsidRPr="00A621A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Diagram Distribusi Karakteristik Subjek </w:t>
      </w:r>
      <w:r w:rsidRPr="00A621A2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  <w:lang w:val="id-ID"/>
        </w:rPr>
        <w:t>Post</w:t>
      </w:r>
      <w:r w:rsidRPr="00A621A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 xml:space="preserve"> Operasi Laparatomi </w:t>
      </w:r>
    </w:p>
    <w:p w:rsidR="00A621A2" w:rsidRP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  <w:t xml:space="preserve">                      </w:t>
      </w:r>
      <w:r w:rsidRPr="00A621A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>Berdasarkan Janis Kelamin Pada</w:t>
      </w:r>
      <w:r w:rsidRPr="00A621A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w:tab/>
        <w:t>59</w:t>
      </w:r>
    </w:p>
    <w:p w:rsidR="00A621A2" w:rsidRP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621A2">
        <w:rPr>
          <w:rFonts w:ascii="Times New Roman" w:hAnsi="Times New Roman" w:cs="Times New Roman"/>
          <w:sz w:val="24"/>
          <w:szCs w:val="24"/>
          <w:lang w:val="id-ID"/>
        </w:rPr>
        <w:t xml:space="preserve">Gambar 4.2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Grafik Distribusi Tingkat Nyeri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Pre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Post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Kelompok   Relaksasi</w:t>
      </w:r>
    </w:p>
    <w:p w:rsidR="00A621A2" w:rsidRP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          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Autogenik Pada Subjek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Post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Operasi Laparatomi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61</w:t>
      </w:r>
    </w:p>
    <w:p w:rsid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Gambar 4.3 Diagram Distribusi Tingkat Nyeri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Pre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Post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Kelompok  Relaksasi </w:t>
      </w:r>
    </w:p>
    <w:p w:rsid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                    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Genggam Jari Pada Subjek </w:t>
      </w:r>
      <w:r w:rsidRPr="00A621A2">
        <w:rPr>
          <w:rFonts w:ascii="Times New Roman" w:hAnsi="Times New Roman" w:cs="Times New Roman"/>
          <w:i/>
          <w:color w:val="000000" w:themeColor="text1"/>
          <w:sz w:val="24"/>
          <w:szCs w:val="24"/>
          <w:lang w:val="id-ID"/>
        </w:rPr>
        <w:t>Post</w:t>
      </w:r>
      <w:r w:rsidRPr="00A621A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Operasi Laparatomi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62</w:t>
      </w:r>
    </w:p>
    <w:p w:rsid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A621A2" w:rsidRPr="00A621A2" w:rsidRDefault="00A621A2" w:rsidP="00A621A2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E59BC" w:rsidRPr="00A621A2" w:rsidRDefault="004E59BC" w:rsidP="004E59BC">
      <w:pPr>
        <w:tabs>
          <w:tab w:val="right" w:leader="dot" w:pos="2835"/>
          <w:tab w:val="right" w:leader="dot" w:pos="85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E59BC" w:rsidRPr="00A621A2" w:rsidSect="006F56B9">
      <w:footerReference w:type="default" r:id="rId7"/>
      <w:pgSz w:w="12240" w:h="15840"/>
      <w:pgMar w:top="1440" w:right="1440" w:bottom="1440" w:left="1440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609" w:rsidRDefault="00C83609" w:rsidP="00041A95">
      <w:pPr>
        <w:spacing w:line="240" w:lineRule="auto"/>
      </w:pPr>
      <w:r>
        <w:separator/>
      </w:r>
    </w:p>
  </w:endnote>
  <w:endnote w:type="continuationSeparator" w:id="0">
    <w:p w:rsidR="00C83609" w:rsidRDefault="00C83609" w:rsidP="00041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65532"/>
      <w:docPartObj>
        <w:docPartGallery w:val="Page Numbers (Bottom of Page)"/>
        <w:docPartUnique/>
      </w:docPartObj>
    </w:sdtPr>
    <w:sdtEndPr/>
    <w:sdtContent>
      <w:p w:rsidR="00041A95" w:rsidRPr="00164752" w:rsidRDefault="00164752">
        <w:pPr>
          <w:pStyle w:val="Footer"/>
          <w:jc w:val="center"/>
          <w:rPr>
            <w:rFonts w:ascii="Times New Roman" w:hAnsi="Times New Roman"/>
            <w:sz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E88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041A95" w:rsidRDefault="0004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609" w:rsidRDefault="00C83609" w:rsidP="00041A95">
      <w:pPr>
        <w:spacing w:line="240" w:lineRule="auto"/>
      </w:pPr>
      <w:r>
        <w:separator/>
      </w:r>
    </w:p>
  </w:footnote>
  <w:footnote w:type="continuationSeparator" w:id="0">
    <w:p w:rsidR="00C83609" w:rsidRDefault="00C83609" w:rsidP="00041A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C"/>
    <w:rsid w:val="0000375B"/>
    <w:rsid w:val="00041A95"/>
    <w:rsid w:val="0016062F"/>
    <w:rsid w:val="00164752"/>
    <w:rsid w:val="00262153"/>
    <w:rsid w:val="002C2E86"/>
    <w:rsid w:val="002E1855"/>
    <w:rsid w:val="00407D10"/>
    <w:rsid w:val="004E59BC"/>
    <w:rsid w:val="006E0E9A"/>
    <w:rsid w:val="006F56B9"/>
    <w:rsid w:val="00771733"/>
    <w:rsid w:val="00977A66"/>
    <w:rsid w:val="009D2E88"/>
    <w:rsid w:val="00A36062"/>
    <w:rsid w:val="00A621A2"/>
    <w:rsid w:val="00C83609"/>
    <w:rsid w:val="00D871CF"/>
    <w:rsid w:val="00F206FE"/>
    <w:rsid w:val="00F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A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95"/>
  </w:style>
  <w:style w:type="paragraph" w:styleId="Footer">
    <w:name w:val="footer"/>
    <w:basedOn w:val="Normal"/>
    <w:link w:val="FooterChar"/>
    <w:uiPriority w:val="99"/>
    <w:unhideWhenUsed/>
    <w:rsid w:val="00041A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95"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A621A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A621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A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95"/>
  </w:style>
  <w:style w:type="paragraph" w:styleId="Footer">
    <w:name w:val="footer"/>
    <w:basedOn w:val="Normal"/>
    <w:link w:val="FooterChar"/>
    <w:uiPriority w:val="99"/>
    <w:unhideWhenUsed/>
    <w:rsid w:val="00041A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95"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A621A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A62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D270</dc:creator>
  <cp:lastModifiedBy>asus</cp:lastModifiedBy>
  <cp:revision>2</cp:revision>
  <dcterms:created xsi:type="dcterms:W3CDTF">2018-08-14T04:37:00Z</dcterms:created>
  <dcterms:modified xsi:type="dcterms:W3CDTF">2018-08-14T04:37:00Z</dcterms:modified>
</cp:coreProperties>
</file>