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FF" w:rsidRPr="001D0035" w:rsidRDefault="00E95DFF" w:rsidP="00E95DFF">
      <w:pPr>
        <w:pStyle w:val="ListParagraph"/>
        <w:tabs>
          <w:tab w:val="left" w:pos="993"/>
        </w:tabs>
        <w:spacing w:line="480" w:lineRule="auto"/>
        <w:ind w:left="993"/>
        <w:jc w:val="center"/>
        <w:rPr>
          <w:rFonts w:ascii="Times New Roman" w:hAnsi="Times New Roman" w:cs="Times New Roman"/>
          <w:b/>
          <w:sz w:val="24"/>
          <w:szCs w:val="24"/>
        </w:rPr>
      </w:pPr>
      <w:r w:rsidRPr="001D0035">
        <w:rPr>
          <w:rFonts w:ascii="Times New Roman" w:hAnsi="Times New Roman" w:cs="Times New Roman"/>
          <w:b/>
          <w:sz w:val="24"/>
          <w:szCs w:val="24"/>
        </w:rPr>
        <w:t>BAB II</w:t>
      </w:r>
    </w:p>
    <w:p w:rsidR="00E95DFF" w:rsidRDefault="00E95DFF" w:rsidP="00E95DFF">
      <w:pPr>
        <w:pStyle w:val="ListParagraph"/>
        <w:tabs>
          <w:tab w:val="left" w:pos="993"/>
        </w:tabs>
        <w:spacing w:line="480" w:lineRule="auto"/>
        <w:ind w:left="993"/>
        <w:jc w:val="center"/>
        <w:rPr>
          <w:rFonts w:ascii="Times New Roman" w:hAnsi="Times New Roman" w:cs="Times New Roman"/>
          <w:b/>
          <w:sz w:val="24"/>
          <w:szCs w:val="24"/>
        </w:rPr>
      </w:pPr>
      <w:r w:rsidRPr="001D0035">
        <w:rPr>
          <w:rFonts w:ascii="Times New Roman" w:hAnsi="Times New Roman" w:cs="Times New Roman"/>
          <w:b/>
          <w:sz w:val="24"/>
          <w:szCs w:val="24"/>
        </w:rPr>
        <w:t>TINJAUAN PUSTAKA</w:t>
      </w:r>
    </w:p>
    <w:p w:rsidR="00E95DFF" w:rsidRDefault="00E95DFF" w:rsidP="00E95DFF">
      <w:pPr>
        <w:pStyle w:val="ListParagraph"/>
        <w:tabs>
          <w:tab w:val="left" w:pos="993"/>
        </w:tabs>
        <w:spacing w:line="240" w:lineRule="auto"/>
        <w:ind w:left="993"/>
        <w:jc w:val="center"/>
        <w:rPr>
          <w:rFonts w:ascii="Times New Roman" w:hAnsi="Times New Roman" w:cs="Times New Roman"/>
          <w:b/>
          <w:sz w:val="24"/>
          <w:szCs w:val="24"/>
        </w:rPr>
      </w:pPr>
    </w:p>
    <w:p w:rsidR="00E95DFF" w:rsidRDefault="00E95DFF" w:rsidP="00E95DFF">
      <w:pPr>
        <w:pStyle w:val="ListParagraph"/>
        <w:tabs>
          <w:tab w:val="left" w:pos="993"/>
        </w:tabs>
        <w:spacing w:line="240" w:lineRule="auto"/>
        <w:ind w:left="993"/>
        <w:jc w:val="center"/>
        <w:rPr>
          <w:rFonts w:ascii="Times New Roman" w:hAnsi="Times New Roman" w:cs="Times New Roman"/>
          <w:b/>
          <w:sz w:val="24"/>
          <w:szCs w:val="24"/>
        </w:rPr>
      </w:pPr>
    </w:p>
    <w:p w:rsidR="00E95DFF" w:rsidRPr="00D348A4" w:rsidRDefault="00E95DFF" w:rsidP="00E95DFF">
      <w:pPr>
        <w:pStyle w:val="ListParagraph"/>
        <w:tabs>
          <w:tab w:val="left" w:pos="993"/>
        </w:tabs>
        <w:spacing w:line="240" w:lineRule="auto"/>
        <w:ind w:left="993"/>
        <w:jc w:val="center"/>
        <w:rPr>
          <w:rFonts w:ascii="Times New Roman" w:hAnsi="Times New Roman" w:cs="Times New Roman"/>
          <w:b/>
          <w:sz w:val="24"/>
          <w:szCs w:val="24"/>
        </w:rPr>
      </w:pPr>
    </w:p>
    <w:p w:rsidR="00E95DFF" w:rsidRPr="001D0035" w:rsidRDefault="00E95DFF" w:rsidP="00E95DFF">
      <w:pPr>
        <w:pStyle w:val="ListParagraph"/>
        <w:numPr>
          <w:ilvl w:val="1"/>
          <w:numId w:val="1"/>
        </w:numPr>
        <w:spacing w:line="480" w:lineRule="auto"/>
        <w:ind w:left="567" w:hanging="567"/>
        <w:rPr>
          <w:rFonts w:ascii="Times New Roman" w:hAnsi="Times New Roman" w:cs="Times New Roman"/>
          <w:b/>
          <w:sz w:val="24"/>
          <w:szCs w:val="24"/>
        </w:rPr>
      </w:pPr>
      <w:r w:rsidRPr="001D0035">
        <w:rPr>
          <w:rFonts w:ascii="Times New Roman" w:hAnsi="Times New Roman" w:cs="Times New Roman"/>
          <w:b/>
          <w:sz w:val="24"/>
          <w:szCs w:val="24"/>
        </w:rPr>
        <w:t xml:space="preserve">Konsep Laktasi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Selama kehamilan berlangsung banyak perubahan dalam diri ibu menjelang persalinan, salah satunya yaitu payudara. Payudara merupakan organ kelamin sekunder wanita yang dipengaruhi regulasi hormon selama masa hamil dan nifas serta berperan untuk pemenuhan nutrisi bayi melalui produksi ASI. Selama kehamilan estrogen dan progesteron merangsang perkembangan alveolus dan duktus laktiferus di dalam mammae, serta merangsang produksi kolostrum. Produksi ASI diinisiasi tubuh ketika kadar hormon estrogen menurun dan terjadi respon dengan kenaikan hormon prolaktin setelah terlepasnya plasenta. Hormon prolaktin akan merangsang sel-sel alveoli untuk membuat air susu (Dewi &amp; Sunarsih,</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2012).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Setelah ibu melahirkan dan terlepasnya plasenta serta adanya rangsangan isapan bayi, akan merangsang ujung-ujung saraf sensoris yang akan dilajutkan ke hipotalamus dan hipofisis otak untuk merangsang pengeluaran prolaktin. Bersamaan dengan pembentukan hormon prolaktin, hipofisis posterior mengeluarkan hormon oksitosin untuk menimbulkan kontraksi uterus dan sel-sel mioepitel alveoli mengeluarkan ASI (Dewi &amp; Sunarsih,</w:t>
      </w:r>
      <w:r>
        <w:rPr>
          <w:rFonts w:ascii="Times New Roman" w:hAnsi="Times New Roman" w:cs="Times New Roman"/>
          <w:sz w:val="24"/>
          <w:szCs w:val="24"/>
        </w:rPr>
        <w:t xml:space="preserve"> </w:t>
      </w:r>
      <w:r w:rsidRPr="001D0035">
        <w:rPr>
          <w:rFonts w:ascii="Times New Roman" w:hAnsi="Times New Roman" w:cs="Times New Roman"/>
          <w:sz w:val="24"/>
          <w:szCs w:val="24"/>
        </w:rPr>
        <w:t>2012., Saleha,</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2009). </w:t>
      </w:r>
    </w:p>
    <w:p w:rsidR="00E95DFF"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Sirkulasi hormon oksitosin dan prolaktin penting untuk pengeluaran dan pemeliharaan air susu selama menyusui. Proses menyusui akan </w:t>
      </w:r>
      <w:r w:rsidRPr="001D0035">
        <w:rPr>
          <w:rFonts w:ascii="Times New Roman" w:hAnsi="Times New Roman" w:cs="Times New Roman"/>
          <w:sz w:val="24"/>
          <w:szCs w:val="24"/>
        </w:rPr>
        <w:lastRenderedPageBreak/>
        <w:t>terhambat dapat diakibatkan oleh berkurangnya rangsangan menyusui misalnya frekuensi isapan yang kurang, kekuatan isapan bayi yang kurang dan singkatnya waktu menyusui (Dewi &amp; Sunarsih,</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2012). </w:t>
      </w:r>
    </w:p>
    <w:p w:rsidR="00E95DFF" w:rsidRPr="00D348A4" w:rsidRDefault="00E95DFF" w:rsidP="00E95DFF">
      <w:pPr>
        <w:pStyle w:val="ListParagraph"/>
        <w:spacing w:line="480" w:lineRule="auto"/>
        <w:ind w:left="567" w:firstLine="567"/>
        <w:jc w:val="both"/>
        <w:rPr>
          <w:rFonts w:ascii="Times New Roman" w:hAnsi="Times New Roman" w:cs="Times New Roman"/>
          <w:sz w:val="24"/>
          <w:szCs w:val="24"/>
        </w:rPr>
      </w:pPr>
    </w:p>
    <w:p w:rsidR="00E95DFF" w:rsidRPr="001D0035" w:rsidRDefault="00E95DFF" w:rsidP="00E95DFF">
      <w:pPr>
        <w:pStyle w:val="ListParagraph"/>
        <w:numPr>
          <w:ilvl w:val="1"/>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 xml:space="preserve">Seksio Sesarea dan Menyusui </w:t>
      </w:r>
    </w:p>
    <w:p w:rsidR="00E95DFF" w:rsidRPr="001D0035" w:rsidRDefault="00E95DFF" w:rsidP="00E95DFF">
      <w:pPr>
        <w:pStyle w:val="ListParagraph"/>
        <w:spacing w:line="480" w:lineRule="auto"/>
        <w:ind w:left="567" w:firstLine="567"/>
        <w:jc w:val="both"/>
        <w:rPr>
          <w:rFonts w:ascii="Times New Roman" w:hAnsi="Times New Roman" w:cs="Times New Roman"/>
          <w:b/>
          <w:sz w:val="24"/>
          <w:szCs w:val="24"/>
        </w:rPr>
      </w:pPr>
      <w:r w:rsidRPr="001D0035">
        <w:rPr>
          <w:rFonts w:ascii="Times New Roman" w:hAnsi="Times New Roman" w:cs="Times New Roman"/>
          <w:sz w:val="24"/>
          <w:szCs w:val="24"/>
        </w:rPr>
        <w:t xml:space="preserve">Menurut Jones &amp; Spencer (2007) dalam Kutlucan, </w:t>
      </w:r>
      <w:r w:rsidRPr="001D0035">
        <w:rPr>
          <w:rFonts w:ascii="Times New Roman" w:hAnsi="Times New Roman" w:cs="Times New Roman"/>
          <w:i/>
          <w:sz w:val="24"/>
          <w:szCs w:val="24"/>
        </w:rPr>
        <w:t>et al</w:t>
      </w:r>
      <w:r w:rsidRPr="001D0035">
        <w:rPr>
          <w:rFonts w:ascii="Times New Roman" w:hAnsi="Times New Roman" w:cs="Times New Roman"/>
          <w:sz w:val="24"/>
          <w:szCs w:val="24"/>
        </w:rPr>
        <w:t xml:space="preserve"> (2014) kelahiran seksio sesarea dan primipara merupakan faktor risiko terjadinya onset menyusui yang lambat (</w:t>
      </w:r>
      <w:r w:rsidRPr="001D0035">
        <w:rPr>
          <w:rFonts w:ascii="Times New Roman" w:hAnsi="Times New Roman" w:cs="Times New Roman"/>
          <w:i/>
          <w:sz w:val="24"/>
          <w:szCs w:val="24"/>
        </w:rPr>
        <w:t>late onset breastfeeding).</w:t>
      </w:r>
      <w:r>
        <w:rPr>
          <w:rFonts w:ascii="Times New Roman" w:hAnsi="Times New Roman" w:cs="Times New Roman"/>
          <w:i/>
          <w:sz w:val="24"/>
          <w:szCs w:val="24"/>
        </w:rPr>
        <w:t xml:space="preserve"> </w:t>
      </w:r>
      <w:r w:rsidRPr="001D0035">
        <w:rPr>
          <w:rFonts w:ascii="Times New Roman" w:hAnsi="Times New Roman" w:cs="Times New Roman"/>
          <w:sz w:val="24"/>
          <w:szCs w:val="24"/>
        </w:rPr>
        <w:t xml:space="preserve">Persalinan sesar atau seksio sesarea merupakan proses pembedahan untuk melahirkan bayi melalui insisi atau irisan yang dibuat pada dinding perut dan uterus ibu. Seksio sesarea dapat dibagi menjadi elektif atau emergensi. Seksio sesarea emergensi yaitu persalinan seksio sesarea yang diputuskan mendadak, tanpa perawatan </w:t>
      </w:r>
      <w:r w:rsidRPr="001D0035">
        <w:rPr>
          <w:rFonts w:ascii="Times New Roman" w:hAnsi="Times New Roman" w:cs="Times New Roman"/>
          <w:i/>
          <w:sz w:val="24"/>
          <w:szCs w:val="24"/>
        </w:rPr>
        <w:t xml:space="preserve">pre-operatif </w:t>
      </w:r>
      <w:r w:rsidRPr="001D0035">
        <w:rPr>
          <w:rFonts w:ascii="Times New Roman" w:hAnsi="Times New Roman" w:cs="Times New Roman"/>
          <w:sz w:val="24"/>
          <w:szCs w:val="24"/>
        </w:rPr>
        <w:t>yang memadai dan tanpa direncanakan sebelumnya. Sedangkan persalinan seksio sesarea elektif yaitu cara melahirkan janin melalui insisi pada dinding abdomen dan dinding uterus yang telah direncanakan sebelumnya, dimana tindakan ini memiliki risiko terjadinya infeksi (Andayasari, 2014).</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Pemberian anestesi umum dan regional/lokal sering dilakukan pada manajemen persalinan seksio sesarea (Arlotti,</w:t>
      </w:r>
      <w:r w:rsidRPr="001D0035">
        <w:rPr>
          <w:rFonts w:ascii="Times New Roman" w:hAnsi="Times New Roman" w:cs="Times New Roman"/>
          <w:i/>
          <w:sz w:val="24"/>
          <w:szCs w:val="24"/>
        </w:rPr>
        <w:t>et al,</w:t>
      </w:r>
      <w:r>
        <w:rPr>
          <w:rFonts w:ascii="Times New Roman" w:hAnsi="Times New Roman" w:cs="Times New Roman"/>
          <w:i/>
          <w:sz w:val="24"/>
          <w:szCs w:val="24"/>
        </w:rPr>
        <w:t xml:space="preserve"> </w:t>
      </w:r>
      <w:r w:rsidRPr="001D0035">
        <w:rPr>
          <w:rFonts w:ascii="Times New Roman" w:hAnsi="Times New Roman" w:cs="Times New Roman"/>
          <w:sz w:val="24"/>
          <w:szCs w:val="24"/>
        </w:rPr>
        <w:t>1998 dalam Kutlucan,</w:t>
      </w:r>
      <w:r w:rsidRPr="001D0035">
        <w:rPr>
          <w:rFonts w:ascii="Times New Roman" w:hAnsi="Times New Roman" w:cs="Times New Roman"/>
          <w:i/>
          <w:sz w:val="24"/>
          <w:szCs w:val="24"/>
        </w:rPr>
        <w:t>et al</w:t>
      </w:r>
      <w:r w:rsidRPr="001D0035">
        <w:rPr>
          <w:rFonts w:ascii="Times New Roman" w:hAnsi="Times New Roman" w:cs="Times New Roman"/>
          <w:sz w:val="24"/>
          <w:szCs w:val="24"/>
        </w:rPr>
        <w:t>,</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2014). Menurut penelitian yang dilakukan Kutlucan, </w:t>
      </w:r>
      <w:r w:rsidRPr="001D0035">
        <w:rPr>
          <w:rFonts w:ascii="Times New Roman" w:hAnsi="Times New Roman" w:cs="Times New Roman"/>
          <w:i/>
          <w:sz w:val="24"/>
          <w:szCs w:val="24"/>
        </w:rPr>
        <w:t>et al</w:t>
      </w:r>
      <w:r w:rsidRPr="001D0035">
        <w:rPr>
          <w:rFonts w:ascii="Times New Roman" w:hAnsi="Times New Roman" w:cs="Times New Roman"/>
          <w:sz w:val="24"/>
          <w:szCs w:val="24"/>
        </w:rPr>
        <w:t xml:space="preserve"> (2014) onset waktu laktasi lebih lama pada ibu yang menerima anestesi umum/</w:t>
      </w:r>
      <w:r w:rsidRPr="001D0035">
        <w:rPr>
          <w:rFonts w:ascii="Times New Roman" w:hAnsi="Times New Roman" w:cs="Times New Roman"/>
          <w:i/>
          <w:sz w:val="24"/>
          <w:szCs w:val="24"/>
        </w:rPr>
        <w:t xml:space="preserve">general anesthesia </w:t>
      </w:r>
      <w:r w:rsidRPr="001D0035">
        <w:rPr>
          <w:rFonts w:ascii="Times New Roman" w:hAnsi="Times New Roman" w:cs="Times New Roman"/>
          <w:sz w:val="24"/>
          <w:szCs w:val="24"/>
        </w:rPr>
        <w:t>dibandingkan ibu yang menerima anestesi spinal dan epidural. Kutlucan,</w:t>
      </w:r>
      <w:r w:rsidRPr="001D0035">
        <w:rPr>
          <w:rFonts w:ascii="Times New Roman" w:hAnsi="Times New Roman" w:cs="Times New Roman"/>
          <w:i/>
          <w:sz w:val="24"/>
          <w:szCs w:val="24"/>
        </w:rPr>
        <w:t xml:space="preserve"> et al</w:t>
      </w:r>
      <w:r w:rsidRPr="001D0035">
        <w:rPr>
          <w:rFonts w:ascii="Times New Roman" w:hAnsi="Times New Roman" w:cs="Times New Roman"/>
          <w:sz w:val="24"/>
          <w:szCs w:val="24"/>
        </w:rPr>
        <w:t xml:space="preserve"> (2014) juga menegaskan bahwa pemberian anestesi umum </w:t>
      </w:r>
      <w:r w:rsidRPr="001D0035">
        <w:rPr>
          <w:rFonts w:ascii="Times New Roman" w:hAnsi="Times New Roman" w:cs="Times New Roman"/>
          <w:sz w:val="24"/>
          <w:szCs w:val="24"/>
        </w:rPr>
        <w:lastRenderedPageBreak/>
        <w:t xml:space="preserve">menyebabkan lambatnya pemulihan kesadaran ibu dan bayi serta dapat mempengaruhi stimulasi otak.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Saat awal menyusui ibu akan merasakan ketidaknyamanan karena bekas luka operasi. Rasa tidak nyaman akibat luka operasi merupakan hal normal dan akan berkurang dalam beberapa hari. Salah satu cara yang dapat digunakan ibu yaitu dengan posisi menyusui yang benar sehingga menghindari tekanan pada bekas luka operasi. Salah satu teknik yang dapat digunakan ibu yaitu teknik menjinjing bola dimana ibu menyangga kepala bayi dengan tangan kanan dan mendekatkan payudara ke mulut bayi dengan posisi melintang (Murkoff,</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2013). Menurut </w:t>
      </w:r>
      <w:r w:rsidRPr="001D0035">
        <w:rPr>
          <w:rFonts w:ascii="Times New Roman" w:hAnsi="Times New Roman" w:cs="Times New Roman"/>
          <w:i/>
          <w:sz w:val="24"/>
          <w:szCs w:val="24"/>
        </w:rPr>
        <w:t xml:space="preserve">Royal Colleges of Midwives </w:t>
      </w:r>
      <w:r w:rsidRPr="001D0035">
        <w:rPr>
          <w:rFonts w:ascii="Times New Roman" w:hAnsi="Times New Roman" w:cs="Times New Roman"/>
          <w:sz w:val="24"/>
          <w:szCs w:val="24"/>
        </w:rPr>
        <w:t>(RCM) (2012) hal yang perlu dipertimbangkan terkait menyusui sedini mungkin di semua tempat persalinan yaitu  waktu awal menyusui, kenyamanan ibu, akses dukungan dengan membantu ibu menemukan posisi yang nyaman saat menyusui dan manajemen nyeri, menghindari pemisahan ibu dan bayi (jika tidak ada situasi gawat) serta perawatan rutin.</w:t>
      </w:r>
    </w:p>
    <w:p w:rsidR="00E95DFF"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Akan tetapi Hobbs, </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 xml:space="preserve">(2016) mengutip Perez-Escamilla, </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 xml:space="preserve">(1996) dan Watt, </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 xml:space="preserve">(2012) menyatakan bahwa kelahiran sesar tidak mempengaruhi durasi menyusui jika ibu memulai inisiasi menyusui segera setelah kelahiran. Studi yang dilakukan Hobbs, </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 xml:space="preserve">(2016) menyatakan ibu yang mengalami kelahiran emergensi sesar tidak berhasil menyusui 24 jam pertama dan setelah keluar dari rumah sakit. Hal tersebut diperkirakan karena respon stres ibu dan bayi yang berhubungan dengan komplikasi selama persalinan dan onset laktogenesis lambat akibat anestesi. Studi yang </w:t>
      </w:r>
      <w:r w:rsidRPr="001D0035">
        <w:rPr>
          <w:rFonts w:ascii="Times New Roman" w:hAnsi="Times New Roman" w:cs="Times New Roman"/>
          <w:sz w:val="24"/>
          <w:szCs w:val="24"/>
        </w:rPr>
        <w:lastRenderedPageBreak/>
        <w:t xml:space="preserve">dilakukan Evans, </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 xml:space="preserve">(2003) dalam Hobbs, </w:t>
      </w:r>
      <w:r w:rsidRPr="001D0035">
        <w:rPr>
          <w:rFonts w:ascii="Times New Roman" w:hAnsi="Times New Roman" w:cs="Times New Roman"/>
          <w:i/>
          <w:sz w:val="24"/>
          <w:szCs w:val="24"/>
        </w:rPr>
        <w:t>et al</w:t>
      </w:r>
      <w:r w:rsidRPr="001D0035">
        <w:rPr>
          <w:rFonts w:ascii="Times New Roman" w:hAnsi="Times New Roman" w:cs="Times New Roman"/>
          <w:sz w:val="24"/>
          <w:szCs w:val="24"/>
        </w:rPr>
        <w:t xml:space="preserve"> (2016) menemukan transfer air susu pada ibu dengan kelahiran sesar secara signifikan rendah pada hari kelima postpartum dibandingkan ibu yang melahirkan pervaginam. Selain itu, seksio sesarea yang terencana yang dilakukan sebelum kehamilan 40 minggu mungkin dapat berpengaruh pada inisiasi menyusui akibat dari terganggunya laktogenesis dan stres ibu. </w:t>
      </w:r>
    </w:p>
    <w:p w:rsidR="00E95DFF" w:rsidRPr="00D348A4" w:rsidRDefault="00E95DFF" w:rsidP="00E95DFF">
      <w:pPr>
        <w:spacing w:line="480" w:lineRule="auto"/>
        <w:jc w:val="both"/>
        <w:rPr>
          <w:rFonts w:ascii="Times New Roman" w:hAnsi="Times New Roman" w:cs="Times New Roman"/>
          <w:sz w:val="24"/>
          <w:szCs w:val="24"/>
        </w:rPr>
      </w:pPr>
    </w:p>
    <w:p w:rsidR="00E95DFF" w:rsidRPr="001D0035" w:rsidRDefault="00E95DFF" w:rsidP="00E95DFF">
      <w:pPr>
        <w:pStyle w:val="ListParagraph"/>
        <w:numPr>
          <w:ilvl w:val="1"/>
          <w:numId w:val="1"/>
        </w:numPr>
        <w:spacing w:line="480" w:lineRule="auto"/>
        <w:ind w:left="567" w:hanging="567"/>
        <w:rPr>
          <w:rFonts w:ascii="Times New Roman" w:hAnsi="Times New Roman" w:cs="Times New Roman"/>
          <w:b/>
          <w:sz w:val="24"/>
          <w:szCs w:val="24"/>
        </w:rPr>
      </w:pPr>
      <w:r w:rsidRPr="001D0035">
        <w:rPr>
          <w:rFonts w:ascii="Times New Roman" w:hAnsi="Times New Roman" w:cs="Times New Roman"/>
          <w:b/>
          <w:sz w:val="24"/>
          <w:szCs w:val="24"/>
        </w:rPr>
        <w:t>Pengertian, Kandungan dan Manfaat ASI</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Air susu ibu (ASI) merupakan nutrisi alamiah terbaik bagi bayi karena memenuhi semua kebutuhan energi dan nutrisi yang dibutuhkan selama enam bulan pertama kehidupan bayi (Ferial,</w:t>
      </w:r>
      <w:r>
        <w:rPr>
          <w:rFonts w:ascii="Times New Roman" w:hAnsi="Times New Roman" w:cs="Times New Roman"/>
          <w:sz w:val="24"/>
          <w:szCs w:val="24"/>
        </w:rPr>
        <w:t xml:space="preserve"> </w:t>
      </w:r>
      <w:r w:rsidRPr="001D0035">
        <w:rPr>
          <w:rFonts w:ascii="Times New Roman" w:hAnsi="Times New Roman" w:cs="Times New Roman"/>
          <w:sz w:val="24"/>
          <w:szCs w:val="24"/>
        </w:rPr>
        <w:t>2013).</w:t>
      </w:r>
      <w:r w:rsidR="009B5C39">
        <w:rPr>
          <w:rFonts w:ascii="Times New Roman" w:hAnsi="Times New Roman" w:cs="Times New Roman"/>
          <w:sz w:val="24"/>
          <w:szCs w:val="24"/>
        </w:rPr>
        <w:t xml:space="preserve"> </w:t>
      </w:r>
      <w:r w:rsidRPr="001D0035">
        <w:rPr>
          <w:rFonts w:ascii="Times New Roman" w:hAnsi="Times New Roman" w:cs="Times New Roman"/>
          <w:sz w:val="24"/>
          <w:szCs w:val="24"/>
        </w:rPr>
        <w:t>ASI dibuat untuk memenuhi kebutuhan gizi bayi yang sudah dilengkapi dengan sedikitnya 100 unsur yang tidak ditemukan pada susu sapi. Protein dalam ASI hampir seluruhnya terdiri dari lactalbumin yang lebih bergizi dan mudah dicerna dari komponen utama protein susu sapi, yaitu kaseinogen, yang digunakan sebagai bahan baku susu formula (Murkoff,</w:t>
      </w:r>
      <w:r>
        <w:rPr>
          <w:rFonts w:ascii="Times New Roman" w:hAnsi="Times New Roman" w:cs="Times New Roman"/>
          <w:sz w:val="24"/>
          <w:szCs w:val="24"/>
        </w:rPr>
        <w:t xml:space="preserve"> </w:t>
      </w:r>
      <w:r w:rsidRPr="001D0035">
        <w:rPr>
          <w:rFonts w:ascii="Times New Roman" w:hAnsi="Times New Roman" w:cs="Times New Roman"/>
          <w:sz w:val="24"/>
          <w:szCs w:val="24"/>
        </w:rPr>
        <w:t>2013).</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Pada minggu pertama kelahiran, lebih tepatnya pada 1-3 hari kelahiran, ibu mengeluarkan kolostrum. Kolostrum yang berwarna kuning keemasan ini menunjukkan tingginya komposisi protein dan sel-sel hidup (Depkes RI, 2008).  Kolostrum juga mengandung sel darah putih dan antibodi yang lebih tinggi dibandingkan ASI sebenarnya, khususnya kandungan immunoglobulin A (IgA) yang membantu melapisi usus bayi </w:t>
      </w:r>
      <w:r w:rsidRPr="001D0035">
        <w:rPr>
          <w:rFonts w:ascii="Times New Roman" w:hAnsi="Times New Roman" w:cs="Times New Roman"/>
          <w:sz w:val="24"/>
          <w:szCs w:val="24"/>
        </w:rPr>
        <w:lastRenderedPageBreak/>
        <w:t>yang masih rentan dan mencegah kuman memasuki tubuh bayi. Ig A ini juga membantu mencegah bayi mengalami alergi makanan (Ferial,</w:t>
      </w:r>
      <w:r>
        <w:rPr>
          <w:rFonts w:ascii="Times New Roman" w:hAnsi="Times New Roman" w:cs="Times New Roman"/>
          <w:sz w:val="24"/>
          <w:szCs w:val="24"/>
        </w:rPr>
        <w:t xml:space="preserve"> </w:t>
      </w:r>
      <w:r w:rsidRPr="001D0035">
        <w:rPr>
          <w:rFonts w:ascii="Times New Roman" w:hAnsi="Times New Roman" w:cs="Times New Roman"/>
          <w:sz w:val="24"/>
          <w:szCs w:val="24"/>
        </w:rPr>
        <w:t>2013).</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Selanjutnya </w:t>
      </w:r>
      <w:r w:rsidRPr="001D0035">
        <w:rPr>
          <w:rFonts w:ascii="Times New Roman" w:hAnsi="Times New Roman" w:cs="Times New Roman"/>
          <w:i/>
          <w:sz w:val="24"/>
          <w:szCs w:val="24"/>
        </w:rPr>
        <w:t xml:space="preserve">susu transisi </w:t>
      </w:r>
      <w:r w:rsidRPr="001D0035">
        <w:rPr>
          <w:rFonts w:ascii="Times New Roman" w:hAnsi="Times New Roman" w:cs="Times New Roman"/>
          <w:sz w:val="24"/>
          <w:szCs w:val="24"/>
        </w:rPr>
        <w:t>(susu yang berwarna kekuningan) akan diproduksi. ASI pada masa transisi ini diproduksi pada hari ke 3-5 hingga hari ke 8-11 dengan komposisi yang sedang berubah (Depkes RI, 2008). Susu ini lebih tinggi kandungan lemak dan kalorinya, tetapi lebih rendah kandungan proteinnya dibanding kolostrum (Simkin,</w:t>
      </w:r>
      <w:r w:rsidRPr="001D0035">
        <w:rPr>
          <w:rFonts w:ascii="Times New Roman" w:hAnsi="Times New Roman" w:cs="Times New Roman"/>
          <w:i/>
          <w:sz w:val="24"/>
          <w:szCs w:val="24"/>
        </w:rPr>
        <w:t>et al</w:t>
      </w:r>
      <w:r w:rsidRPr="001D0035">
        <w:rPr>
          <w:rFonts w:ascii="Times New Roman" w:hAnsi="Times New Roman" w:cs="Times New Roman"/>
          <w:sz w:val="24"/>
          <w:szCs w:val="24"/>
        </w:rPr>
        <w:t>,</w:t>
      </w:r>
      <w:r>
        <w:rPr>
          <w:rFonts w:ascii="Times New Roman" w:hAnsi="Times New Roman" w:cs="Times New Roman"/>
          <w:sz w:val="24"/>
          <w:szCs w:val="24"/>
        </w:rPr>
        <w:t xml:space="preserve"> </w:t>
      </w:r>
      <w:r w:rsidRPr="001D0035">
        <w:rPr>
          <w:rFonts w:ascii="Times New Roman" w:hAnsi="Times New Roman" w:cs="Times New Roman"/>
          <w:sz w:val="24"/>
          <w:szCs w:val="24"/>
        </w:rPr>
        <w:t>2007).</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Pada hari ke 8-11 hingga seterusnya, ASI sudah mengalami maturasi (ASI Matang). ASI matang merupakan nutrisi yang terus berubah disesuaikan dengan perkembangan bayi sampai enam bulan. ASI matang, dibedakan menjadi dua yaitu susu awal atau susu primer (</w:t>
      </w:r>
      <w:r w:rsidRPr="001D0035">
        <w:rPr>
          <w:rFonts w:ascii="Times New Roman" w:hAnsi="Times New Roman" w:cs="Times New Roman"/>
          <w:i/>
          <w:sz w:val="24"/>
          <w:szCs w:val="24"/>
        </w:rPr>
        <w:t>foremilk)</w:t>
      </w:r>
      <w:r w:rsidRPr="001D0035">
        <w:rPr>
          <w:rFonts w:ascii="Times New Roman" w:hAnsi="Times New Roman" w:cs="Times New Roman"/>
          <w:sz w:val="24"/>
          <w:szCs w:val="24"/>
        </w:rPr>
        <w:t>, dan susu akhir atau susu sekunder (</w:t>
      </w:r>
      <w:r w:rsidRPr="001D0035">
        <w:rPr>
          <w:rFonts w:ascii="Times New Roman" w:hAnsi="Times New Roman" w:cs="Times New Roman"/>
          <w:i/>
          <w:sz w:val="24"/>
          <w:szCs w:val="24"/>
        </w:rPr>
        <w:t>hindmilk)</w:t>
      </w:r>
      <w:r w:rsidRPr="001D0035">
        <w:rPr>
          <w:rFonts w:ascii="Times New Roman" w:hAnsi="Times New Roman" w:cs="Times New Roman"/>
          <w:sz w:val="24"/>
          <w:szCs w:val="24"/>
        </w:rPr>
        <w:t>. Susu awal adalah ASI yang keluar pada setiap awal menyusui, yang kaya akan air sehingga akan memberikan efek pelepas dahaga (Depkes RI, 2008). Selain itu, pada susu primer ini kaya akan protein dan karbohidrat, namun relatif lebih rendah kandungan lemak (Ferial,</w:t>
      </w:r>
      <w:r>
        <w:rPr>
          <w:rFonts w:ascii="Times New Roman" w:hAnsi="Times New Roman" w:cs="Times New Roman"/>
          <w:sz w:val="24"/>
          <w:szCs w:val="24"/>
        </w:rPr>
        <w:t xml:space="preserve"> </w:t>
      </w:r>
      <w:r w:rsidRPr="001D0035">
        <w:rPr>
          <w:rFonts w:ascii="Times New Roman" w:hAnsi="Times New Roman" w:cs="Times New Roman"/>
          <w:sz w:val="24"/>
          <w:szCs w:val="24"/>
        </w:rPr>
        <w:t>2013). Pada susu akhir (</w:t>
      </w:r>
      <w:r w:rsidRPr="001D0035">
        <w:rPr>
          <w:rFonts w:ascii="Times New Roman" w:hAnsi="Times New Roman" w:cs="Times New Roman"/>
          <w:i/>
          <w:sz w:val="24"/>
          <w:szCs w:val="24"/>
        </w:rPr>
        <w:t xml:space="preserve">hindmilk) </w:t>
      </w:r>
      <w:r w:rsidRPr="001D0035">
        <w:rPr>
          <w:rFonts w:ascii="Times New Roman" w:hAnsi="Times New Roman" w:cs="Times New Roman"/>
          <w:sz w:val="24"/>
          <w:szCs w:val="24"/>
        </w:rPr>
        <w:t>memiliki lebih banyak lemak (Depkes RI, 2008) dan lebih bersifat kental (Ferial, 2013) sehingga dapat mengenyangkan bayi.</w:t>
      </w:r>
    </w:p>
    <w:p w:rsidR="009B5C39"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Pada beberapa negara berkembang termasuk Indonesia, praktik pemberian makanan selain ASI pada bayi masih banyak dilakukan. Berdasarkan data Riskesdas 2013 jenis makanan prelakteal yang paling banyak diberikan kepada bayi baru lahir yaitu susu formula sebesar (79,8%), madu (14,3%), dan air putih (13,2%). </w:t>
      </w:r>
    </w:p>
    <w:p w:rsidR="00E95DFF"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lastRenderedPageBreak/>
        <w:t>Pemberian susu formula yang sering dilakukan oleh masyarakat, baik itu atas inisiatif dari keluarga dan tenaga kesehatan terbukti mempunyai dampak buruk pada bayi. Murkoff (2013) menegaskan bahwa bayi yang diberi susu formula dapat memicu reaksi alergi dengan bermacam-macam gejala, dari yang ringan hingga berat akibat dari betalaktoglobulin yang ada di susu sapi. Selain itu, pemberian susu kedelai yang kerap menjadi pengganti susu sapi justru memiliki komposisi yang lebih berbeda daripada ASI, dan tetap dapat menimbulkan alergi.</w:t>
      </w:r>
    </w:p>
    <w:p w:rsidR="00E95DFF" w:rsidRPr="00D348A4" w:rsidRDefault="00E95DFF" w:rsidP="00E95DFF">
      <w:pPr>
        <w:spacing w:line="480" w:lineRule="auto"/>
        <w:jc w:val="both"/>
        <w:rPr>
          <w:rFonts w:ascii="Times New Roman" w:hAnsi="Times New Roman" w:cs="Times New Roman"/>
          <w:b/>
          <w:sz w:val="24"/>
          <w:szCs w:val="24"/>
        </w:rPr>
      </w:pPr>
    </w:p>
    <w:p w:rsidR="00E95DFF" w:rsidRPr="001D0035" w:rsidRDefault="00E95DFF" w:rsidP="00E95DFF">
      <w:pPr>
        <w:pStyle w:val="ListParagraph"/>
        <w:numPr>
          <w:ilvl w:val="1"/>
          <w:numId w:val="1"/>
        </w:numPr>
        <w:spacing w:line="480" w:lineRule="auto"/>
        <w:ind w:left="567" w:hanging="567"/>
        <w:rPr>
          <w:rFonts w:ascii="Times New Roman" w:hAnsi="Times New Roman" w:cs="Times New Roman"/>
          <w:b/>
          <w:sz w:val="24"/>
          <w:szCs w:val="24"/>
        </w:rPr>
      </w:pPr>
      <w:r w:rsidRPr="001D0035">
        <w:rPr>
          <w:rFonts w:ascii="Times New Roman" w:hAnsi="Times New Roman" w:cs="Times New Roman"/>
          <w:b/>
          <w:sz w:val="24"/>
          <w:szCs w:val="24"/>
        </w:rPr>
        <w:t>Pentingnya Pemberian ASI Eksklusif</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Setiap ibu bersalin pasti akan menyusui bayinya. Menyusui dapat diartikan sebagai proses memberikan makanan (ASI) pada bayi secara langsung. Di Indonesia praktek menyusui sudah banyak dilakukan dan hampir semua bayi pernah diberikan ASI. Pemberian ASI ini dapat dilakukan ibu melalui payudara langsung atau yang biasa disebut menyusui, atau ibu dapat memberikan ASI melalui cangkir/sendok yang lebih dikenal dengan pemberian ASI perah. Pada dasarnya pemberian ASI baik melalui payudara langsung (menyusui) atau memberikan ASI perahan lebih baik daripada memberikan bayi makanan/minuman selain ASI.</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Pada dewasa ini pemerintah dan organisasi internasional seperti UNICEF dan WHO sepakat untuk mempromosikan menyusui sebagai metode terbaik untuk pemberian gizi bayi (Ferial,</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2013). Kementerian Kesehatan RI (2014) mendefinisikan menyusui eksklusif adalah bayi hanya </w:t>
      </w:r>
      <w:r w:rsidRPr="001D0035">
        <w:rPr>
          <w:rFonts w:ascii="Times New Roman" w:hAnsi="Times New Roman" w:cs="Times New Roman"/>
          <w:sz w:val="24"/>
          <w:szCs w:val="24"/>
        </w:rPr>
        <w:lastRenderedPageBreak/>
        <w:t>diberikan ASI dan tidak diberikan makanan atau minuman lain, termasuk air putih (kecuali obat dan vitamin atau mineral tetes), dalam hal ini pemberian ASI perah juga termasuk.</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Air susu ibu (ASI) merupakan makanan ideal yang mengandung sel-sel darah putih, anti-bodi, anti-peradangan dan zat-zat biologi aktif yang penting bagi tubuh bayi dan melindungi bayi dari berbagai penyakit (Depkes RI, 2008). Pemberian ASI yang adekuat pada bayi dapat memenuhi kebutuhan gizi dan dapat berdampak pada penurunan angka kematian dan kesakitan bayi akibat defisiensi nutrisi.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Studi yang dilakukan pada 25 bayi di Kabupaten Kediri mengkaji terkait perbedaan berat badan bayi usia 6 bulan yang diberikan ASI eksklusif dan non ASI eksklusif. Hasil studi ini menunjukkan bahwa seluruh bayi yang mendapat ASI eksklusif sejak usia 0-6 bulan mempunyai berat badan dengan rentang berat badan normal pada bulan ke-6 sesuai KMS yaitu 5,5-9,5 kg. Pertambahan berat badan ini diakibatkan oleh kelebihan retensi air dan komposisi lemak tubuh (Wijayanti &amp; Meilisa,</w:t>
      </w:r>
      <w:r>
        <w:rPr>
          <w:rFonts w:ascii="Times New Roman" w:hAnsi="Times New Roman" w:cs="Times New Roman"/>
          <w:sz w:val="24"/>
          <w:szCs w:val="24"/>
        </w:rPr>
        <w:t xml:space="preserve"> </w:t>
      </w:r>
      <w:r w:rsidRPr="001D0035">
        <w:rPr>
          <w:rFonts w:ascii="Times New Roman" w:hAnsi="Times New Roman" w:cs="Times New Roman"/>
          <w:sz w:val="24"/>
          <w:szCs w:val="24"/>
        </w:rPr>
        <w:t>2011).</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Berdasarkan studi terkait menyusui dan resiko kematian dan kecacatan akibat diare yang dilakukan Lamberti,</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(2011) menunjukkan bahwa bayi umur 0-5 bulan yang menyusui secara predominan, parsial dan tidak menyusui meningkatkan insiden resiko akibat diare dibandingkan bayi yang menyusui eksklusif. Selain itu, Lamberti juga mencatat bahwa bayi umur 0-11 bulan yang menyusui parsial dan tidak menyusui mempunyai risiko kematian lebih tinggi akibat diare dibandingkan menyusui predominan.</w:t>
      </w:r>
    </w:p>
    <w:p w:rsidR="00E95DFF"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lastRenderedPageBreak/>
        <w:t>Pada penelitiannya, Lamberti,</w:t>
      </w:r>
      <w:r w:rsidRPr="001D0035">
        <w:rPr>
          <w:rFonts w:ascii="Times New Roman" w:hAnsi="Times New Roman" w:cs="Times New Roman"/>
          <w:i/>
          <w:sz w:val="24"/>
          <w:szCs w:val="24"/>
        </w:rPr>
        <w:t>et al</w:t>
      </w:r>
      <w:r w:rsidRPr="001D0035">
        <w:rPr>
          <w:rFonts w:ascii="Times New Roman" w:hAnsi="Times New Roman" w:cs="Times New Roman"/>
          <w:sz w:val="24"/>
          <w:szCs w:val="24"/>
        </w:rPr>
        <w:t xml:space="preserve"> juga menyimpulkan bahwa menyusui secara eksklusif selama enam bulan sebagai kunci utama intervensi kelangsungan hidup anak. Selain itu, pentingnya pemberian ASI yang berkelanjutan setelah umur 6 bulan sangat penting sebagai intervensi untuk melindungi anak dari bahaya kematian dan kecacatan akibat diare pada 2 tahun pertama kehidupan.</w:t>
      </w:r>
    </w:p>
    <w:p w:rsidR="00E95DFF" w:rsidRPr="00D348A4" w:rsidRDefault="00E95DFF" w:rsidP="00E95DFF">
      <w:pPr>
        <w:spacing w:line="480" w:lineRule="auto"/>
        <w:jc w:val="both"/>
        <w:rPr>
          <w:rFonts w:ascii="Times New Roman" w:hAnsi="Times New Roman" w:cs="Times New Roman"/>
          <w:b/>
          <w:sz w:val="24"/>
          <w:szCs w:val="24"/>
        </w:rPr>
      </w:pPr>
    </w:p>
    <w:p w:rsidR="00E95DFF" w:rsidRPr="001D0035" w:rsidRDefault="00E95DFF" w:rsidP="00E95DFF">
      <w:pPr>
        <w:pStyle w:val="ListParagraph"/>
        <w:numPr>
          <w:ilvl w:val="1"/>
          <w:numId w:val="1"/>
        </w:numPr>
        <w:spacing w:line="480" w:lineRule="auto"/>
        <w:ind w:left="567" w:hanging="568"/>
        <w:jc w:val="both"/>
        <w:rPr>
          <w:rFonts w:ascii="Times New Roman" w:hAnsi="Times New Roman" w:cs="Times New Roman"/>
          <w:b/>
          <w:sz w:val="24"/>
          <w:szCs w:val="24"/>
        </w:rPr>
      </w:pPr>
      <w:r w:rsidRPr="001D0035">
        <w:rPr>
          <w:rFonts w:ascii="Times New Roman" w:hAnsi="Times New Roman" w:cs="Times New Roman"/>
          <w:b/>
          <w:sz w:val="24"/>
          <w:szCs w:val="24"/>
        </w:rPr>
        <w:t>Faktor yang Mempengaruhi Pemberian ASI</w:t>
      </w:r>
    </w:p>
    <w:p w:rsidR="00E95DFF" w:rsidRPr="00991372"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Menyusui juga dapat dinamakan proses belajar antara ibu dan bayi.  Ibu belajar bagaimana cara menyusui yang benar, makanan apa saja yang baik untuk peningkatan kandungan dan jumlah ASI, bagaimana cara merawat payudara saat fase menyusui, berapa kali ibu memberikan ASI pada bayinya dan bagaimana mengenali bayi yang sudah cukup ASI. Demikian juga halnya dengan bayi, bayi belajar bagaimana mengenali payudara ibu dan bagaimana posisi perlekatan yang baik. Proses menyusui yang alami ini dipengaruhi oleh beberapa faktor yang menyebabkan ibu dapat memutuskan untuk memberikan makanan tambahan selain ASI dan melakukan penghentian menyusui. Berikut ini merupakan </w:t>
      </w:r>
      <w:r>
        <w:rPr>
          <w:rFonts w:ascii="Times New Roman" w:hAnsi="Times New Roman" w:cs="Times New Roman"/>
          <w:sz w:val="24"/>
          <w:szCs w:val="24"/>
        </w:rPr>
        <w:t>fak</w:t>
      </w:r>
      <w:r w:rsidRPr="001D0035">
        <w:rPr>
          <w:rFonts w:ascii="Times New Roman" w:hAnsi="Times New Roman" w:cs="Times New Roman"/>
          <w:sz w:val="24"/>
          <w:szCs w:val="24"/>
        </w:rPr>
        <w:t>t</w:t>
      </w:r>
      <w:r>
        <w:rPr>
          <w:rFonts w:ascii="Times New Roman" w:hAnsi="Times New Roman" w:cs="Times New Roman"/>
          <w:sz w:val="24"/>
          <w:szCs w:val="24"/>
        </w:rPr>
        <w:t>o</w:t>
      </w:r>
      <w:r w:rsidRPr="001D0035">
        <w:rPr>
          <w:rFonts w:ascii="Times New Roman" w:hAnsi="Times New Roman" w:cs="Times New Roman"/>
          <w:sz w:val="24"/>
          <w:szCs w:val="24"/>
        </w:rPr>
        <w:t xml:space="preserve">r-faktor yang mempengaruhi pemberian ASI pada bayi. </w:t>
      </w:r>
    </w:p>
    <w:p w:rsidR="00E95DFF" w:rsidRPr="001D0035" w:rsidRDefault="00E95DFF" w:rsidP="00E95DFF">
      <w:pPr>
        <w:pStyle w:val="ListParagraph"/>
        <w:numPr>
          <w:ilvl w:val="2"/>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 xml:space="preserve">Faktor Bayi </w:t>
      </w:r>
    </w:p>
    <w:p w:rsidR="00E95DFF"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Faktor bayi merupakan semua kondisi bayi yang dapat mempengaruhi pemberian ASI seperti bayi yang mengalami kelainan fisik seperti kelainan gastrointestinal, cacat bawaan (bibir sumbing), fragilitas dan lain sebagainya </w:t>
      </w:r>
      <w:r w:rsidRPr="001D0035">
        <w:rPr>
          <w:rFonts w:ascii="Times New Roman" w:hAnsi="Times New Roman" w:cs="Times New Roman"/>
          <w:sz w:val="24"/>
          <w:szCs w:val="24"/>
        </w:rPr>
        <w:lastRenderedPageBreak/>
        <w:t>sehingga bayi menolak pemberian ASI atau penyerapan ASI menjadi tidak maksimal (Wardani, 2012.,</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Muaningsih, 2013). </w:t>
      </w:r>
    </w:p>
    <w:p w:rsidR="00E95DFF" w:rsidRPr="00991372" w:rsidRDefault="00E95DFF" w:rsidP="00E95DFF">
      <w:pPr>
        <w:pStyle w:val="ListParagraph"/>
        <w:spacing w:line="480" w:lineRule="auto"/>
        <w:ind w:left="567" w:firstLine="567"/>
        <w:jc w:val="both"/>
        <w:rPr>
          <w:rFonts w:ascii="Times New Roman" w:hAnsi="Times New Roman" w:cs="Times New Roman"/>
          <w:sz w:val="24"/>
          <w:szCs w:val="24"/>
        </w:rPr>
      </w:pPr>
    </w:p>
    <w:p w:rsidR="00E95DFF" w:rsidRPr="001D0035" w:rsidRDefault="00E95DFF" w:rsidP="00E95DFF">
      <w:pPr>
        <w:pStyle w:val="ListParagraph"/>
        <w:numPr>
          <w:ilvl w:val="2"/>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 xml:space="preserve">Faktor Ibu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Beberapa faktor ibu yang dapat mempengaruhi pemberian ASI yaitu umur, pendidikan, pengetahuan, motivasi dan sikap. Bandura (1997) dalam Fadhila (2016) menjelaskan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terbentuk dari proses belajar sosial yang berlangsung selama masa kehidupan. Fadhila (2016) yang mengutip Sipayung (2011) individu yang lebih tua lebih mampu mengatasi hambatan. Disisi lain wanita yang lebih tua (lebih dari 25 tahun) lebih cenderung memberikan ASI yang berkelanjutan  (Wardani, 2012). Selanjutnya tingkat pengetahuan atau kognitif merupakan dominan terbentuknya perilaku (Notoadmodjo, 2012). Fikawati &amp; Syafiq (2009) dalam penelitiannyaibu yang melakukan ASI eksklusif, mengetahui tentang ASI eksklusif, dan sebaliknya. Namun hasil penelitian Meyske (2009) yang dikutip Fadhila (2016) menunjukkan tingkat pengetahuan tidak memiliki keterkaitan dalam peningkatan pemberian ASI eksklusif.</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Salah satu faktor yang mempengaruhi keberhasilan menyusui adalah keyakinan ibu (</w:t>
      </w:r>
      <w:r w:rsidRPr="001D0035">
        <w:rPr>
          <w:rFonts w:ascii="Times New Roman" w:hAnsi="Times New Roman" w:cs="Times New Roman"/>
          <w:i/>
          <w:sz w:val="24"/>
          <w:szCs w:val="24"/>
        </w:rPr>
        <w:t xml:space="preserve">self-efficacy). </w:t>
      </w:r>
      <w:r w:rsidRPr="001D0035">
        <w:rPr>
          <w:rFonts w:ascii="Times New Roman" w:hAnsi="Times New Roman" w:cs="Times New Roman"/>
          <w:sz w:val="24"/>
          <w:szCs w:val="24"/>
        </w:rPr>
        <w:t xml:space="preserve"> Blyth,</w:t>
      </w:r>
      <w:r w:rsidRPr="001D0035">
        <w:rPr>
          <w:rFonts w:ascii="Times New Roman" w:hAnsi="Times New Roman" w:cs="Times New Roman"/>
          <w:i/>
          <w:sz w:val="24"/>
          <w:szCs w:val="24"/>
        </w:rPr>
        <w:t>et al</w:t>
      </w:r>
      <w:r w:rsidRPr="001D0035">
        <w:rPr>
          <w:rFonts w:ascii="Times New Roman" w:hAnsi="Times New Roman" w:cs="Times New Roman"/>
          <w:sz w:val="24"/>
          <w:szCs w:val="24"/>
        </w:rPr>
        <w:t xml:space="preserve"> (2002) dalam Muaningsih (2013) dalam studinya pada 198 ibu menyatakan bahwa keyakinan ibu menjadi faktor yang signifikan. Studi lainnya yang dilakukan Souza &amp; Fernandes tahun 2014 di Brasil yang meneliti 100 ibu postpartum dan mendapat kesimpulan bahwa ibu yang memiliki skor tinggi pada </w:t>
      </w:r>
      <w:r w:rsidRPr="001D0035">
        <w:rPr>
          <w:rFonts w:ascii="Times New Roman" w:hAnsi="Times New Roman" w:cs="Times New Roman"/>
          <w:i/>
          <w:sz w:val="24"/>
          <w:szCs w:val="24"/>
        </w:rPr>
        <w:t>Breastfeeding Self-</w:t>
      </w:r>
      <w:r w:rsidRPr="001D0035">
        <w:rPr>
          <w:rFonts w:ascii="Times New Roman" w:hAnsi="Times New Roman" w:cs="Times New Roman"/>
          <w:i/>
          <w:sz w:val="24"/>
          <w:szCs w:val="24"/>
        </w:rPr>
        <w:lastRenderedPageBreak/>
        <w:t>Efficacy scale</w:t>
      </w:r>
      <w:r>
        <w:rPr>
          <w:rFonts w:ascii="Times New Roman" w:hAnsi="Times New Roman" w:cs="Times New Roman"/>
          <w:i/>
          <w:sz w:val="24"/>
          <w:szCs w:val="24"/>
        </w:rPr>
        <w:t xml:space="preserve"> </w:t>
      </w:r>
      <w:r w:rsidRPr="001D0035">
        <w:rPr>
          <w:rFonts w:ascii="Times New Roman" w:hAnsi="Times New Roman" w:cs="Times New Roman"/>
          <w:sz w:val="24"/>
          <w:szCs w:val="24"/>
        </w:rPr>
        <w:t>akan menyusui secara eksklusif.</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Faktor lainnya yaitu motivasi, yang merupakan semangat, naluri, desakan hati yang dapat menggerakan seseorang (Fadhila, 2016). Fadhila juga mengutip beberapa penelitian menyimpulkan bahwa ibu yang kurang optimis terhadap jumlah ASI akan mengalami gangguan dalam produksi ASI. Fikawati &amp; Syafiq (2009) menegaskan bahwa persepsi ibu tentang perlunya pemberian makanan tambahan dan keinginan ibu untuk mencoba susu formula merupakan faktor yang dapat dihindari. </w:t>
      </w:r>
    </w:p>
    <w:p w:rsidR="00E95DFF"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Dari segi faktor pemungkin, yaitu cara bersalin (normal atau operasi </w:t>
      </w:r>
      <w:r w:rsidRPr="001D0035">
        <w:rPr>
          <w:rFonts w:ascii="Times New Roman" w:hAnsi="Times New Roman" w:cs="Times New Roman"/>
          <w:i/>
          <w:sz w:val="24"/>
          <w:szCs w:val="24"/>
        </w:rPr>
        <w:t>caesar</w:t>
      </w:r>
      <w:r w:rsidRPr="001D0035">
        <w:rPr>
          <w:rFonts w:ascii="Times New Roman" w:hAnsi="Times New Roman" w:cs="Times New Roman"/>
          <w:sz w:val="24"/>
          <w:szCs w:val="24"/>
        </w:rPr>
        <w:t xml:space="preserve">) tidak mempunyai pengaruh yang signifikan pada perilaku pemberian ASI eksklusif.Sedangkan yang termasuk faktor yang tidak dapat dihindari yaitu kondisi fisiologis dan patologis ibu atau bayi yang tidak memungkinkan pemberian ASI eksklusif (Fikawati &amp; Syafiq, 2009). </w:t>
      </w:r>
    </w:p>
    <w:p w:rsidR="00E95DFF" w:rsidRPr="00D348A4" w:rsidRDefault="00E95DFF" w:rsidP="00E95DFF">
      <w:pPr>
        <w:pStyle w:val="ListParagraph"/>
        <w:spacing w:line="480" w:lineRule="auto"/>
        <w:ind w:left="567" w:firstLine="567"/>
        <w:jc w:val="both"/>
        <w:rPr>
          <w:rFonts w:ascii="Times New Roman" w:hAnsi="Times New Roman" w:cs="Times New Roman"/>
          <w:sz w:val="24"/>
          <w:szCs w:val="24"/>
        </w:rPr>
      </w:pPr>
    </w:p>
    <w:p w:rsidR="00E95DFF" w:rsidRPr="001D0035" w:rsidRDefault="00E95DFF" w:rsidP="00E95DFF">
      <w:pPr>
        <w:pStyle w:val="ListParagraph"/>
        <w:numPr>
          <w:ilvl w:val="2"/>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 xml:space="preserve">Faktor lingkungan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Sinha, </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 xml:space="preserve">(2015) menegaskan bahwa untuk meningkatkan pemberian ASI pada bayi, promosi intervensi yang efektif terkait menyusui diperlukan untuk memberdayakan ibu mengatasi hambatan dalam pemberian ASI. Promosi menyusui eksklusif dapat dilakukan secara optimal dengan melibatkan keluarga, dukungan dari masyarakat dengan peningkatan kesadaran menyusui serta di fasilitas kesehatan.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Dukungan masyarakat dapat diperoleh ibu salah satunya melalui kelas ibu hamil. Andayani, dkk (2017) dalam studinya menyimpulkan bahwa </w:t>
      </w:r>
      <w:r w:rsidRPr="001D0035">
        <w:rPr>
          <w:rFonts w:ascii="Times New Roman" w:hAnsi="Times New Roman" w:cs="Times New Roman"/>
          <w:sz w:val="24"/>
          <w:szCs w:val="24"/>
        </w:rPr>
        <w:lastRenderedPageBreak/>
        <w:t>kelas ibu hamil dapat mempengaruhi pemberian ASI eksklusif yaitu 1,86 kali dibandingkan ibu yang tidak mengikuti kelas ibu hamil. Disisi lain ibu juga dapat memperoleh dukungan dan pengetahuan melalui kelompok pendukung ibu-bayi atau kelompok pendukung ASI (KP-ASI). Di dalam kegiatan KP-ASI ini, seorang ibu yang memiliki pengalaman menyusui akan memberikan informasi, pengalaman dan menawarkan bantuan kepada ibu lainnya dalam kondisi saling percaya dan menghargai (Widayati &amp; Wahyuningsih,</w:t>
      </w:r>
      <w:r>
        <w:rPr>
          <w:rFonts w:ascii="Times New Roman" w:hAnsi="Times New Roman" w:cs="Times New Roman"/>
          <w:sz w:val="24"/>
          <w:szCs w:val="24"/>
        </w:rPr>
        <w:t xml:space="preserve"> </w:t>
      </w:r>
      <w:r w:rsidRPr="001D0035">
        <w:rPr>
          <w:rFonts w:ascii="Times New Roman" w:hAnsi="Times New Roman" w:cs="Times New Roman"/>
          <w:sz w:val="24"/>
          <w:szCs w:val="24"/>
        </w:rPr>
        <w:t>2016:91).</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Dukungan tenaga kesehatan yaitu berupa konseling sejak masa kehamilan hingga nifas terkait pemberian ASI. Fahriani, </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 xml:space="preserve">(2014) dalam Fadhila (2016) menyimpulkan bahwa kelompok ibu yang berusia &lt;25 tahun yang memperoleh konseling ASI sejak hamil berhasil memberikan ASI eksklusif hingga 6 bulan. Selanjutnya yaitu dukungan suami/keluarga yaitu didapatkan ibu melalui ayah menyusui atau sebagai </w:t>
      </w:r>
      <w:r w:rsidRPr="001D0035">
        <w:rPr>
          <w:rFonts w:ascii="Times New Roman" w:hAnsi="Times New Roman" w:cs="Times New Roman"/>
          <w:i/>
          <w:sz w:val="24"/>
          <w:szCs w:val="24"/>
        </w:rPr>
        <w:t xml:space="preserve">support system </w:t>
      </w:r>
      <w:r w:rsidRPr="001D0035">
        <w:rPr>
          <w:rFonts w:ascii="Times New Roman" w:hAnsi="Times New Roman" w:cs="Times New Roman"/>
          <w:sz w:val="24"/>
          <w:szCs w:val="24"/>
        </w:rPr>
        <w:t>bagi ibu (Wahyuningsih &amp; Mahmudah, 2013). Dukungan tersebut diperoleh ibu dalam bentuk afeksi, adanya kepercayaan, perhatian, sugesti, dan informasi dalam menghadapi keadaan yang tidak dapat dikontrol.</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Peningkatan kesadaran menyusui di fasilitas kesehatan diterapkan melalui pendekatan RSSIB. Menurut Depkes RI (2009) RSSIB merupakan rumah sakit pemerintah atau swasta, umum atau khusus yang telah melakanakan 10 langkah menuju perlindungan ibu dan bayi secara terpadu dan paripurna. Berikut ini merupakan 10 langkah pada pedoman RSSIB, yaitu.</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lastRenderedPageBreak/>
        <w:t xml:space="preserve">Mempunyai kebijakan tertulis tentang manajemen yang mendukung pelayanan kesehatan ibu dan bayi termasuk ASI eksklusif dan perawatan metode kanguru. </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t xml:space="preserve">Melakukan pelatihan petugas dalam hal pengetahuan dan keterampilan untuk menerapkan kebijakan tersebut. </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t xml:space="preserve">Penjelasan tentang manfaat menyusui dimulai sejak masa kehamilan, setelah bayi lahir hingga usia dua tahun termasuk juga cara mengatasi kesulitan menyusui. </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t xml:space="preserve">Menyusukan bayi dalam 60 menit setelah dilahirkan </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t>Membantu ibu cara menyusui baik dan benar</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t xml:space="preserve">Hanya memberikan ASI pada BBL </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t xml:space="preserve">Rawat gabung </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t xml:space="preserve">Membantu ibu menyusui semau bayi </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t xml:space="preserve">Tidak memberikan dot </w:t>
      </w:r>
    </w:p>
    <w:p w:rsidR="00E95DFF" w:rsidRPr="001D0035" w:rsidRDefault="00E95DFF" w:rsidP="00E95DFF">
      <w:pPr>
        <w:pStyle w:val="ListParagraph"/>
        <w:numPr>
          <w:ilvl w:val="0"/>
          <w:numId w:val="8"/>
        </w:numPr>
        <w:spacing w:line="480" w:lineRule="auto"/>
        <w:jc w:val="both"/>
        <w:rPr>
          <w:rFonts w:ascii="Times New Roman" w:hAnsi="Times New Roman" w:cs="Times New Roman"/>
          <w:sz w:val="24"/>
          <w:szCs w:val="24"/>
        </w:rPr>
      </w:pPr>
      <w:r w:rsidRPr="001D0035">
        <w:rPr>
          <w:rFonts w:ascii="Times New Roman" w:hAnsi="Times New Roman" w:cs="Times New Roman"/>
          <w:sz w:val="24"/>
          <w:szCs w:val="24"/>
        </w:rPr>
        <w:t xml:space="preserve">Memberdayakan kelompok pendukung ASI atau kelompok pendukung ibu-bayi lainnya dalam hal konseling ASI.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Pada penelitian Muaningsih (2013) menunjukkan terdapat perbedaan yang signifikan antara nilai BSE ibu menyusui di RSSIB dan non RSSIB.</w:t>
      </w:r>
    </w:p>
    <w:p w:rsidR="00E95DFF" w:rsidRDefault="00E95DFF" w:rsidP="00E95DFF">
      <w:pPr>
        <w:spacing w:line="360" w:lineRule="auto"/>
        <w:jc w:val="both"/>
        <w:rPr>
          <w:rFonts w:ascii="Times New Roman" w:hAnsi="Times New Roman" w:cs="Times New Roman"/>
          <w:sz w:val="24"/>
          <w:szCs w:val="24"/>
        </w:rPr>
      </w:pPr>
    </w:p>
    <w:p w:rsidR="00E95DFF" w:rsidRPr="00F24A2E" w:rsidRDefault="00E95DFF" w:rsidP="00E95DFF">
      <w:pPr>
        <w:spacing w:line="360" w:lineRule="auto"/>
        <w:jc w:val="both"/>
        <w:rPr>
          <w:rFonts w:ascii="Times New Roman" w:hAnsi="Times New Roman" w:cs="Times New Roman"/>
          <w:sz w:val="24"/>
          <w:szCs w:val="24"/>
        </w:rPr>
      </w:pPr>
    </w:p>
    <w:p w:rsidR="00E95DFF" w:rsidRPr="001D0035" w:rsidRDefault="00E95DFF" w:rsidP="00E95DFF">
      <w:pPr>
        <w:pStyle w:val="ListParagraph"/>
        <w:numPr>
          <w:ilvl w:val="1"/>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 xml:space="preserve">Teori </w:t>
      </w:r>
      <w:r w:rsidRPr="001D0035">
        <w:rPr>
          <w:rFonts w:ascii="Times New Roman" w:hAnsi="Times New Roman" w:cs="Times New Roman"/>
          <w:b/>
          <w:i/>
          <w:sz w:val="24"/>
          <w:szCs w:val="24"/>
        </w:rPr>
        <w:t xml:space="preserve">Self Efficacy </w:t>
      </w:r>
      <w:r w:rsidRPr="001D0035">
        <w:rPr>
          <w:rFonts w:ascii="Times New Roman" w:hAnsi="Times New Roman" w:cs="Times New Roman"/>
          <w:b/>
          <w:sz w:val="24"/>
          <w:szCs w:val="24"/>
        </w:rPr>
        <w:t>Bandura</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Feist (2011) mendefinisikan manusia sebagai penilai dari bagaimana mereka berfungsi; memikirkan serta mengevaluasi nilai dan arti tujuan hidup, serta dapat mengukur kapabilitas dari pemikiran diri sendiri. Feist </w:t>
      </w:r>
      <w:r w:rsidRPr="001D0035">
        <w:rPr>
          <w:rFonts w:ascii="Times New Roman" w:hAnsi="Times New Roman" w:cs="Times New Roman"/>
          <w:sz w:val="24"/>
          <w:szCs w:val="24"/>
        </w:rPr>
        <w:lastRenderedPageBreak/>
        <w:t xml:space="preserve">yang mengutip pendapat Bandura menegaskan manusia bertindak dalam suatu situasi bergantung pada hubungan timbal-balik dari perilaku, lingkungan dan kondisi kognitif atau yang dapat disebut sebagai </w:t>
      </w:r>
      <w:r w:rsidRPr="001D0035">
        <w:rPr>
          <w:rFonts w:ascii="Times New Roman" w:hAnsi="Times New Roman" w:cs="Times New Roman"/>
          <w:i/>
          <w:sz w:val="24"/>
          <w:szCs w:val="24"/>
        </w:rPr>
        <w:t>reciprocal determinism.</w:t>
      </w:r>
      <w:r w:rsidRPr="001D0035">
        <w:rPr>
          <w:rFonts w:ascii="Times New Roman" w:hAnsi="Times New Roman" w:cs="Times New Roman"/>
          <w:sz w:val="24"/>
          <w:szCs w:val="24"/>
        </w:rPr>
        <w:t xml:space="preserve">Model </w:t>
      </w:r>
      <w:r w:rsidRPr="001D0035">
        <w:rPr>
          <w:rFonts w:ascii="Times New Roman" w:hAnsi="Times New Roman" w:cs="Times New Roman"/>
          <w:i/>
          <w:sz w:val="24"/>
          <w:szCs w:val="24"/>
        </w:rPr>
        <w:t xml:space="preserve">recipocral determinism </w:t>
      </w:r>
      <w:r w:rsidRPr="001D0035">
        <w:rPr>
          <w:rFonts w:ascii="Times New Roman" w:hAnsi="Times New Roman" w:cs="Times New Roman"/>
          <w:sz w:val="24"/>
          <w:szCs w:val="24"/>
        </w:rPr>
        <w:t>Bandura merupakan model pembelajaran dari teori sosial-kognitif (Nevid,</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2012). </w:t>
      </w:r>
    </w:p>
    <w:p w:rsidR="00E95DFF" w:rsidRPr="001D0035" w:rsidRDefault="00E95DFF" w:rsidP="00E95DFF">
      <w:pPr>
        <w:pStyle w:val="ListParagraph"/>
        <w:spacing w:line="480" w:lineRule="auto"/>
        <w:ind w:left="1593"/>
        <w:rPr>
          <w:rFonts w:ascii="Times New Roman" w:hAnsi="Times New Roman" w:cs="Times New Roman"/>
          <w:b/>
          <w:sz w:val="24"/>
          <w:szCs w:val="24"/>
        </w:rPr>
      </w:pPr>
      <w:r w:rsidRPr="001D0035">
        <w:rPr>
          <w:rFonts w:ascii="Times New Roman" w:hAnsi="Times New Roman" w:cs="Times New Roman"/>
          <w:b/>
          <w:noProof/>
          <w:sz w:val="24"/>
          <w:szCs w:val="24"/>
          <w:lang w:eastAsia="id-ID"/>
        </w:rPr>
        <w:drawing>
          <wp:inline distT="0" distB="0" distL="0" distR="0">
            <wp:extent cx="3056467" cy="1807634"/>
            <wp:effectExtent l="0" t="95250" r="0" b="78316"/>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95DFF" w:rsidRPr="001D0035" w:rsidRDefault="0056341D" w:rsidP="00E95DFF">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202" coordsize="21600,21600" o:spt="202" path="m,l,21600r21600,l21600,xe">
            <v:stroke joinstyle="miter"/>
            <v:path gradientshapeok="t" o:connecttype="rect"/>
          </v:shapetype>
          <v:shape id="_x0000_s1026" type="#_x0000_t202" style="position:absolute;left:0;text-align:left;margin-left:101.3pt;margin-top:3.05pt;width:210pt;height:50.05pt;z-index:251660288" stroked="f">
            <v:textbox style="mso-next-textbox:#_x0000_s1026">
              <w:txbxContent>
                <w:p w:rsidR="00E95DFF" w:rsidRPr="0049279F" w:rsidRDefault="00E95DFF" w:rsidP="00E95DFF">
                  <w:pPr>
                    <w:spacing w:line="240" w:lineRule="auto"/>
                    <w:jc w:val="center"/>
                    <w:rPr>
                      <w:rFonts w:ascii="Times New Roman" w:hAnsi="Times New Roman" w:cs="Times New Roman"/>
                    </w:rPr>
                  </w:pPr>
                  <w:r>
                    <w:rPr>
                      <w:rFonts w:ascii="Times New Roman" w:hAnsi="Times New Roman" w:cs="Times New Roman"/>
                    </w:rPr>
                    <w:t>Gambar 2.1</w:t>
                  </w:r>
                  <w:r w:rsidRPr="0049279F">
                    <w:rPr>
                      <w:rFonts w:ascii="Times New Roman" w:hAnsi="Times New Roman" w:cs="Times New Roman"/>
                    </w:rPr>
                    <w:t xml:space="preserve"> Model </w:t>
                  </w:r>
                  <w:r w:rsidRPr="0049279F">
                    <w:rPr>
                      <w:rFonts w:ascii="Times New Roman" w:hAnsi="Times New Roman" w:cs="Times New Roman"/>
                      <w:i/>
                    </w:rPr>
                    <w:t xml:space="preserve">Reciprocal determinism </w:t>
                  </w:r>
                  <w:r w:rsidRPr="0049279F">
                    <w:rPr>
                      <w:rFonts w:ascii="Times New Roman" w:hAnsi="Times New Roman" w:cs="Times New Roman"/>
                    </w:rPr>
                    <w:t>Bandura</w:t>
                  </w:r>
                </w:p>
                <w:p w:rsidR="00E95DFF" w:rsidRPr="0049279F" w:rsidRDefault="00E95DFF" w:rsidP="00E95DFF">
                  <w:pPr>
                    <w:spacing w:line="240" w:lineRule="auto"/>
                    <w:jc w:val="center"/>
                    <w:rPr>
                      <w:rFonts w:ascii="Times New Roman" w:hAnsi="Times New Roman" w:cs="Times New Roman"/>
                    </w:rPr>
                  </w:pPr>
                  <w:r>
                    <w:rPr>
                      <w:rFonts w:ascii="Times New Roman" w:hAnsi="Times New Roman" w:cs="Times New Roman"/>
                    </w:rPr>
                    <w:t>Sumber: Nevid (2012</w:t>
                  </w:r>
                  <w:r w:rsidRPr="0049279F">
                    <w:rPr>
                      <w:rFonts w:ascii="Times New Roman" w:hAnsi="Times New Roman" w:cs="Times New Roman"/>
                    </w:rPr>
                    <w:t>)</w:t>
                  </w:r>
                </w:p>
              </w:txbxContent>
            </v:textbox>
          </v:shape>
        </w:pict>
      </w:r>
    </w:p>
    <w:p w:rsidR="00E95DFF" w:rsidRPr="001D0035" w:rsidRDefault="00E95DFF" w:rsidP="00E95DFF">
      <w:pPr>
        <w:tabs>
          <w:tab w:val="left" w:pos="993"/>
        </w:tabs>
        <w:spacing w:line="480" w:lineRule="auto"/>
        <w:ind w:left="426"/>
        <w:jc w:val="both"/>
        <w:rPr>
          <w:rFonts w:ascii="Times New Roman" w:hAnsi="Times New Roman" w:cs="Times New Roman"/>
          <w:sz w:val="24"/>
          <w:szCs w:val="24"/>
        </w:rPr>
      </w:pP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r w:rsidRPr="001D0035">
        <w:rPr>
          <w:rFonts w:ascii="Times New Roman" w:hAnsi="Times New Roman" w:cs="Times New Roman"/>
          <w:sz w:val="24"/>
          <w:szCs w:val="24"/>
        </w:rPr>
        <w:tab/>
      </w:r>
    </w:p>
    <w:p w:rsidR="00E95DFF" w:rsidRPr="001D0035" w:rsidRDefault="00E95DFF" w:rsidP="00E95DFF">
      <w:pPr>
        <w:tabs>
          <w:tab w:val="left" w:pos="1134"/>
        </w:tabs>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Menurut Feist (2011) ketiga faktor tersebut tidak mempunyai kekuatan yang sama atau memberikan kontribusi yang setara. Tingkah laku seseorang dapat dipengaruhi oleh sikap, kepercayaan atau kejadian sebelumnya dan stimulus yang didapatkan, serta apa yang sudah dilakukan dapat berpengaruh pada lingkungan dan aspek kepribadian dapat dipengaruhi lingkungan atau sebaliknya (Gerrig &amp; Zimbardo,</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2010). Model </w:t>
      </w:r>
      <w:r w:rsidRPr="001D0035">
        <w:rPr>
          <w:rFonts w:ascii="Times New Roman" w:hAnsi="Times New Roman" w:cs="Times New Roman"/>
          <w:i/>
          <w:sz w:val="24"/>
          <w:szCs w:val="24"/>
        </w:rPr>
        <w:t xml:space="preserve">reciprocal </w:t>
      </w:r>
      <w:r w:rsidRPr="001D0035">
        <w:rPr>
          <w:rFonts w:ascii="Times New Roman" w:hAnsi="Times New Roman" w:cs="Times New Roman"/>
          <w:sz w:val="24"/>
          <w:szCs w:val="24"/>
        </w:rPr>
        <w:t>‘timbal-balik” Bandura berfokus pada interaksi antara apa yang kita lakukan (</w:t>
      </w:r>
      <w:r w:rsidRPr="001D0035">
        <w:rPr>
          <w:rFonts w:ascii="Times New Roman" w:hAnsi="Times New Roman" w:cs="Times New Roman"/>
          <w:i/>
          <w:sz w:val="24"/>
          <w:szCs w:val="24"/>
        </w:rPr>
        <w:t xml:space="preserve">behavior) </w:t>
      </w:r>
      <w:r w:rsidRPr="001D0035">
        <w:rPr>
          <w:rFonts w:ascii="Times New Roman" w:hAnsi="Times New Roman" w:cs="Times New Roman"/>
          <w:sz w:val="24"/>
          <w:szCs w:val="24"/>
        </w:rPr>
        <w:t>dan apa yang kita pikir (</w:t>
      </w:r>
      <w:r w:rsidRPr="001D0035">
        <w:rPr>
          <w:rFonts w:ascii="Times New Roman" w:hAnsi="Times New Roman" w:cs="Times New Roman"/>
          <w:i/>
          <w:sz w:val="24"/>
          <w:szCs w:val="24"/>
        </w:rPr>
        <w:t xml:space="preserve">cognitions) </w:t>
      </w:r>
      <w:r w:rsidRPr="001D0035">
        <w:rPr>
          <w:rFonts w:ascii="Times New Roman" w:hAnsi="Times New Roman" w:cs="Times New Roman"/>
          <w:sz w:val="24"/>
          <w:szCs w:val="24"/>
        </w:rPr>
        <w:t>(Nevid,</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2012). Faktor-faktor kognitif pada diri berhubungan dengan keyakinan bahwa </w:t>
      </w:r>
      <w:r w:rsidRPr="001D0035">
        <w:rPr>
          <w:rFonts w:ascii="Times New Roman" w:hAnsi="Times New Roman" w:cs="Times New Roman"/>
          <w:sz w:val="24"/>
          <w:szCs w:val="24"/>
        </w:rPr>
        <w:lastRenderedPageBreak/>
        <w:t>mereka mampu atau tidak mampu melakukan suatu perilaku dan menghasilkan pencapaian yang diinginkan dalam suatu situasi, yang dalam hal ini disebut sebagai efikasi diri (</w:t>
      </w:r>
      <w:r w:rsidRPr="001D0035">
        <w:rPr>
          <w:rFonts w:ascii="Times New Roman" w:hAnsi="Times New Roman" w:cs="Times New Roman"/>
          <w:i/>
          <w:sz w:val="24"/>
          <w:szCs w:val="24"/>
        </w:rPr>
        <w:t>self-efficacy)</w:t>
      </w:r>
      <w:r w:rsidRPr="001D0035">
        <w:rPr>
          <w:rFonts w:ascii="Times New Roman" w:hAnsi="Times New Roman" w:cs="Times New Roman"/>
          <w:sz w:val="24"/>
          <w:szCs w:val="24"/>
        </w:rPr>
        <w:t xml:space="preserve"> (Feist,</w:t>
      </w:r>
      <w:r>
        <w:rPr>
          <w:rFonts w:ascii="Times New Roman" w:hAnsi="Times New Roman" w:cs="Times New Roman"/>
          <w:sz w:val="24"/>
          <w:szCs w:val="24"/>
        </w:rPr>
        <w:t xml:space="preserve"> </w:t>
      </w:r>
      <w:r w:rsidRPr="001D0035">
        <w:rPr>
          <w:rFonts w:ascii="Times New Roman" w:hAnsi="Times New Roman" w:cs="Times New Roman"/>
          <w:sz w:val="24"/>
          <w:szCs w:val="24"/>
        </w:rPr>
        <w:t>2011).</w:t>
      </w:r>
    </w:p>
    <w:p w:rsidR="00E95DFF" w:rsidRPr="001D0035" w:rsidRDefault="00E95DFF" w:rsidP="00E95DFF">
      <w:pPr>
        <w:tabs>
          <w:tab w:val="left" w:pos="1134"/>
        </w:tabs>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Efikasi diri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merupakan kepercayaan diri seseorang untuk dapat melakukan suatu tugas pada situasi tertentu dengan baik (Gerrig &amp; Zimbardo,</w:t>
      </w:r>
      <w:r>
        <w:rPr>
          <w:rFonts w:ascii="Times New Roman" w:hAnsi="Times New Roman" w:cs="Times New Roman"/>
          <w:sz w:val="24"/>
          <w:szCs w:val="24"/>
        </w:rPr>
        <w:t xml:space="preserve"> </w:t>
      </w:r>
      <w:r w:rsidRPr="001D0035">
        <w:rPr>
          <w:rFonts w:ascii="Times New Roman" w:hAnsi="Times New Roman" w:cs="Times New Roman"/>
          <w:sz w:val="24"/>
          <w:szCs w:val="24"/>
        </w:rPr>
        <w:t>2010). Manusia yang yakin bahwa mereka dapat melakukan sesuatu yang mempunyai potensi untuk dapat mengubah kejadian di lingkungannya, akan lebih mungkin untuk bertindak dan menjadi sukses daripada manusia yang memunyai efikasi diri yang rendah (Feist,</w:t>
      </w:r>
      <w:r>
        <w:rPr>
          <w:rFonts w:ascii="Times New Roman" w:hAnsi="Times New Roman" w:cs="Times New Roman"/>
          <w:sz w:val="24"/>
          <w:szCs w:val="24"/>
        </w:rPr>
        <w:t xml:space="preserve"> </w:t>
      </w:r>
      <w:r w:rsidRPr="001D0035">
        <w:rPr>
          <w:rFonts w:ascii="Times New Roman" w:hAnsi="Times New Roman" w:cs="Times New Roman"/>
          <w:sz w:val="24"/>
          <w:szCs w:val="24"/>
        </w:rPr>
        <w:t>2011). Gerrig &amp; Zimbardo (2010) menegaskan bahwa seseorang tidak akan mencoba suatu tugas dan akan cenderung menghindari ketika dia mengganggap tidak bisa melakukannya. Meskipun seseorang melakukan tugas tersebut serta mempunyai kemampuan dan kemauan untuk dapat melakukannya, tetapi jika dia berfikir tidak mampu maka seseorang tersebut tidak dapat melakukannya secara baik. Sehingga dalam hal ini efikasi diri seseorang mempengaruhi seberapa banyak usaha yang akan dilakukan dan berapa lama seseorang tersebut dapat menghadapi kesulitan (Bandura,</w:t>
      </w:r>
      <w:r>
        <w:rPr>
          <w:rFonts w:ascii="Times New Roman" w:hAnsi="Times New Roman" w:cs="Times New Roman"/>
          <w:sz w:val="24"/>
          <w:szCs w:val="24"/>
        </w:rPr>
        <w:t xml:space="preserve"> </w:t>
      </w:r>
      <w:r w:rsidRPr="001D0035">
        <w:rPr>
          <w:rFonts w:ascii="Times New Roman" w:hAnsi="Times New Roman" w:cs="Times New Roman"/>
          <w:sz w:val="24"/>
          <w:szCs w:val="24"/>
        </w:rPr>
        <w:t>1997;2006 dalam Gerrig &amp; Zimbardo,</w:t>
      </w:r>
      <w:r>
        <w:rPr>
          <w:rFonts w:ascii="Times New Roman" w:hAnsi="Times New Roman" w:cs="Times New Roman"/>
          <w:sz w:val="24"/>
          <w:szCs w:val="24"/>
        </w:rPr>
        <w:t xml:space="preserve"> </w:t>
      </w:r>
      <w:r w:rsidRPr="001D0035">
        <w:rPr>
          <w:rFonts w:ascii="Times New Roman" w:hAnsi="Times New Roman" w:cs="Times New Roman"/>
          <w:sz w:val="24"/>
          <w:szCs w:val="24"/>
        </w:rPr>
        <w:t>2010).</w:t>
      </w:r>
    </w:p>
    <w:p w:rsidR="00E95DFF" w:rsidRPr="001D0035" w:rsidRDefault="00E95DFF" w:rsidP="00E95DFF">
      <w:pPr>
        <w:tabs>
          <w:tab w:val="left" w:pos="1134"/>
        </w:tabs>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Gwaltney, </w:t>
      </w:r>
      <w:r w:rsidRPr="001D0035">
        <w:rPr>
          <w:rFonts w:ascii="Times New Roman" w:hAnsi="Times New Roman" w:cs="Times New Roman"/>
          <w:i/>
          <w:sz w:val="24"/>
          <w:szCs w:val="24"/>
        </w:rPr>
        <w:t>et al</w:t>
      </w:r>
      <w:r w:rsidRPr="001D0035">
        <w:rPr>
          <w:rFonts w:ascii="Times New Roman" w:hAnsi="Times New Roman" w:cs="Times New Roman"/>
          <w:sz w:val="24"/>
          <w:szCs w:val="24"/>
        </w:rPr>
        <w:t xml:space="preserve"> (2009) dan Mot, </w:t>
      </w:r>
      <w:r w:rsidRPr="001D0035">
        <w:rPr>
          <w:rFonts w:ascii="Times New Roman" w:hAnsi="Times New Roman" w:cs="Times New Roman"/>
          <w:i/>
          <w:sz w:val="24"/>
          <w:szCs w:val="24"/>
        </w:rPr>
        <w:t>et al</w:t>
      </w:r>
      <w:r w:rsidRPr="001D0035">
        <w:rPr>
          <w:rFonts w:ascii="Times New Roman" w:hAnsi="Times New Roman" w:cs="Times New Roman"/>
          <w:sz w:val="24"/>
          <w:szCs w:val="24"/>
        </w:rPr>
        <w:t xml:space="preserve"> (2002) dalam Nevid (2012) memberikan contoh efikasi diri pada perokok yaitu seorang yang memutuskan berhenti merokok dengan efikasi diri yang tinggi akan tidak mudah untuk merokok lagi dan akan lebih memilih melakukan aktifitas fisik. Contoh lainnya yaitu seseorang dengan efikasi yang tinggi juga akan </w:t>
      </w:r>
      <w:r w:rsidRPr="001D0035">
        <w:rPr>
          <w:rFonts w:ascii="Times New Roman" w:hAnsi="Times New Roman" w:cs="Times New Roman"/>
          <w:sz w:val="24"/>
          <w:szCs w:val="24"/>
        </w:rPr>
        <w:lastRenderedPageBreak/>
        <w:t xml:space="preserve">lebih mudah untuk bertahan hidup setelah mengalami bencana (Benight &amp; Bandura, 2004). </w:t>
      </w:r>
    </w:p>
    <w:p w:rsidR="00E95DFF" w:rsidRPr="001D0035" w:rsidRDefault="0056341D" w:rsidP="00E95DFF">
      <w:pPr>
        <w:tabs>
          <w:tab w:val="left" w:pos="993"/>
        </w:tabs>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27" type="#_x0000_t202" style="position:absolute;left:0;text-align:left;margin-left:268.05pt;margin-top:13.2pt;width:72.75pt;height:38.25pt;z-index:251661312">
            <v:textbox style="mso-next-textbox:#_x0000_s1027">
              <w:txbxContent>
                <w:p w:rsidR="00E95DFF" w:rsidRPr="00B8778E" w:rsidRDefault="00E95DFF" w:rsidP="00E95DFF">
                  <w:pPr>
                    <w:jc w:val="center"/>
                    <w:rPr>
                      <w:rFonts w:ascii="Times New Roman" w:hAnsi="Times New Roman" w:cs="Times New Roman"/>
                      <w:i/>
                    </w:rPr>
                  </w:pPr>
                  <w:r w:rsidRPr="00B8778E">
                    <w:rPr>
                      <w:rFonts w:ascii="Times New Roman" w:hAnsi="Times New Roman" w:cs="Times New Roman"/>
                    </w:rPr>
                    <w:t>Hasil Akhir/ O</w:t>
                  </w:r>
                  <w:r w:rsidRPr="00B8778E">
                    <w:rPr>
                      <w:rFonts w:ascii="Times New Roman" w:hAnsi="Times New Roman" w:cs="Times New Roman"/>
                      <w:i/>
                    </w:rPr>
                    <w:t>utcome</w:t>
                  </w:r>
                </w:p>
              </w:txbxContent>
            </v:textbox>
          </v:shape>
        </w:pict>
      </w:r>
      <w:r>
        <w:rPr>
          <w:rFonts w:ascii="Times New Roman" w:hAnsi="Times New Roman" w:cs="Times New Roman"/>
          <w:noProof/>
          <w:sz w:val="24"/>
          <w:szCs w:val="24"/>
          <w:lang w:eastAsia="id-ID"/>
        </w:rPr>
        <w:pict>
          <v:shape id="_x0000_s1028" type="#_x0000_t202" style="position:absolute;left:0;text-align:left;margin-left:154.05pt;margin-top:13.2pt;width:83.25pt;height:38.25pt;z-index:251662336">
            <v:textbox style="mso-next-textbox:#_x0000_s1028">
              <w:txbxContent>
                <w:p w:rsidR="00E95DFF" w:rsidRPr="00B8778E" w:rsidRDefault="00E95DFF" w:rsidP="00E95DFF">
                  <w:pPr>
                    <w:jc w:val="center"/>
                    <w:rPr>
                      <w:rFonts w:ascii="Times New Roman" w:hAnsi="Times New Roman" w:cs="Times New Roman"/>
                      <w:i/>
                    </w:rPr>
                  </w:pPr>
                  <w:r w:rsidRPr="00B8778E">
                    <w:rPr>
                      <w:rFonts w:ascii="Times New Roman" w:hAnsi="Times New Roman" w:cs="Times New Roman"/>
                    </w:rPr>
                    <w:t>Tingkah laku/</w:t>
                  </w:r>
                  <w:r w:rsidRPr="00B8778E">
                    <w:rPr>
                      <w:rFonts w:ascii="Times New Roman" w:hAnsi="Times New Roman" w:cs="Times New Roman"/>
                      <w:i/>
                    </w:rPr>
                    <w:t>behavior</w:t>
                  </w:r>
                </w:p>
              </w:txbxContent>
            </v:textbox>
          </v:shape>
        </w:pict>
      </w:r>
      <w:r>
        <w:rPr>
          <w:rFonts w:ascii="Times New Roman" w:hAnsi="Times New Roman" w:cs="Times New Roman"/>
          <w:noProof/>
          <w:sz w:val="24"/>
          <w:szCs w:val="24"/>
          <w:lang w:eastAsia="id-ID"/>
        </w:rPr>
        <w:pict>
          <v:shape id="_x0000_s1029" type="#_x0000_t202" style="position:absolute;left:0;text-align:left;margin-left:52.05pt;margin-top:13.2pt;width:71.25pt;height:38.25pt;z-index:251663360">
            <v:textbox style="mso-next-textbox:#_x0000_s1029">
              <w:txbxContent>
                <w:p w:rsidR="00E95DFF" w:rsidRPr="00B8778E" w:rsidRDefault="00E95DFF" w:rsidP="00E95DFF">
                  <w:pPr>
                    <w:jc w:val="center"/>
                    <w:rPr>
                      <w:rFonts w:ascii="Times New Roman" w:hAnsi="Times New Roman" w:cs="Times New Roman"/>
                      <w:i/>
                    </w:rPr>
                  </w:pPr>
                  <w:r w:rsidRPr="00B8778E">
                    <w:rPr>
                      <w:rFonts w:ascii="Times New Roman" w:hAnsi="Times New Roman" w:cs="Times New Roman"/>
                    </w:rPr>
                    <w:t xml:space="preserve">Diri/ </w:t>
                  </w:r>
                  <w:r w:rsidRPr="00B8778E">
                    <w:rPr>
                      <w:rFonts w:ascii="Times New Roman" w:hAnsi="Times New Roman" w:cs="Times New Roman"/>
                      <w:i/>
                    </w:rPr>
                    <w:t>Person</w:t>
                  </w:r>
                </w:p>
              </w:txbxContent>
            </v:textbox>
          </v:shape>
        </w:pict>
      </w:r>
    </w:p>
    <w:p w:rsidR="00E95DFF" w:rsidRPr="001D0035" w:rsidRDefault="0056341D" w:rsidP="00E95DFF">
      <w:pPr>
        <w:tabs>
          <w:tab w:val="left" w:pos="993"/>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0" type="#_x0000_t202" style="position:absolute;left:0;text-align:left;margin-left:88.95pt;margin-top:127.1pt;width:228.5pt;height:36.75pt;z-index:251664384" stroked="f">
            <v:textbox style="mso-next-textbox:#_x0000_s1030">
              <w:txbxContent>
                <w:p w:rsidR="00E95DFF" w:rsidRPr="0049279F" w:rsidRDefault="00E95DFF" w:rsidP="00E95DFF">
                  <w:pPr>
                    <w:spacing w:line="240" w:lineRule="auto"/>
                    <w:jc w:val="center"/>
                    <w:rPr>
                      <w:rFonts w:ascii="Times New Roman" w:hAnsi="Times New Roman" w:cs="Times New Roman"/>
                      <w:sz w:val="24"/>
                      <w:szCs w:val="24"/>
                    </w:rPr>
                  </w:pPr>
                  <w:r>
                    <w:rPr>
                      <w:rFonts w:ascii="Times New Roman" w:hAnsi="Times New Roman" w:cs="Times New Roman"/>
                      <w:sz w:val="24"/>
                      <w:szCs w:val="24"/>
                    </w:rPr>
                    <w:t>Gambar 2.2</w:t>
                  </w:r>
                  <w:r w:rsidRPr="0049279F">
                    <w:rPr>
                      <w:rFonts w:ascii="Times New Roman" w:hAnsi="Times New Roman" w:cs="Times New Roman"/>
                      <w:sz w:val="24"/>
                      <w:szCs w:val="24"/>
                    </w:rPr>
                    <w:t xml:space="preserve"> Model Efikasi Diri Bandura</w:t>
                  </w:r>
                </w:p>
                <w:p w:rsidR="00E95DFF" w:rsidRPr="0049279F" w:rsidRDefault="00E95DFF" w:rsidP="00E95DFF">
                  <w:pPr>
                    <w:spacing w:line="240" w:lineRule="auto"/>
                    <w:jc w:val="center"/>
                    <w:rPr>
                      <w:rFonts w:ascii="Times New Roman" w:hAnsi="Times New Roman" w:cs="Times New Roman"/>
                      <w:sz w:val="24"/>
                      <w:szCs w:val="24"/>
                    </w:rPr>
                  </w:pPr>
                  <w:r w:rsidRPr="0049279F">
                    <w:rPr>
                      <w:rFonts w:ascii="Times New Roman" w:hAnsi="Times New Roman" w:cs="Times New Roman"/>
                      <w:sz w:val="24"/>
                      <w:szCs w:val="24"/>
                    </w:rPr>
                    <w:t>Su</w:t>
                  </w:r>
                  <w:r>
                    <w:rPr>
                      <w:rFonts w:ascii="Times New Roman" w:hAnsi="Times New Roman" w:cs="Times New Roman"/>
                      <w:sz w:val="24"/>
                      <w:szCs w:val="24"/>
                    </w:rPr>
                    <w:t>mber: Gerrig &amp; Zimbardo (2010</w:t>
                  </w:r>
                  <w:r w:rsidRPr="0049279F">
                    <w:rPr>
                      <w:rFonts w:ascii="Times New Roman" w:hAnsi="Times New Roman" w:cs="Times New Roman"/>
                      <w:sz w:val="24"/>
                      <w:szCs w:val="24"/>
                    </w:rPr>
                    <w:t>)</w:t>
                  </w:r>
                </w:p>
              </w:txbxContent>
            </v:textbox>
          </v:shape>
        </w:pict>
      </w:r>
      <w:r>
        <w:rPr>
          <w:rFonts w:ascii="Times New Roman" w:hAnsi="Times New Roman" w:cs="Times New Roman"/>
          <w:noProof/>
          <w:sz w:val="24"/>
          <w:szCs w:val="24"/>
          <w:lang w:eastAsia="id-ID"/>
        </w:rPr>
        <w:pict>
          <v:shape id="_x0000_s1031" type="#_x0000_t202" style="position:absolute;left:0;text-align:left;margin-left:207.9pt;margin-top:66.65pt;width:91.5pt;height:54pt;z-index:251665408" strokeweight="1.5pt">
            <v:stroke dashstyle="1 1"/>
            <v:textbox style="mso-next-textbox:#_x0000_s1031">
              <w:txbxContent>
                <w:p w:rsidR="00E95DFF" w:rsidRPr="00B8778E" w:rsidRDefault="00E95DFF" w:rsidP="00E95DFF">
                  <w:pPr>
                    <w:jc w:val="center"/>
                    <w:rPr>
                      <w:rFonts w:ascii="Times New Roman" w:hAnsi="Times New Roman" w:cs="Times New Roman"/>
                      <w:i/>
                    </w:rPr>
                  </w:pPr>
                  <w:r w:rsidRPr="00B8778E">
                    <w:rPr>
                      <w:rFonts w:ascii="Times New Roman" w:hAnsi="Times New Roman" w:cs="Times New Roman"/>
                    </w:rPr>
                    <w:t>Ekspektasi hasil/</w:t>
                  </w:r>
                  <w:r w:rsidRPr="00B8778E">
                    <w:rPr>
                      <w:rFonts w:ascii="Times New Roman" w:hAnsi="Times New Roman" w:cs="Times New Roman"/>
                      <w:i/>
                    </w:rPr>
                    <w:t>Outcome expectation</w:t>
                  </w:r>
                </w:p>
              </w:txbxContent>
            </v:textbox>
          </v:shape>
        </w:pict>
      </w:r>
      <w:r>
        <w:rPr>
          <w:rFonts w:ascii="Times New Roman" w:hAnsi="Times New Roman" w:cs="Times New Roman"/>
          <w:noProof/>
          <w:sz w:val="24"/>
          <w:szCs w:val="24"/>
          <w:lang w:eastAsia="id-ID"/>
        </w:rPr>
        <w:pict>
          <v:shape id="_x0000_s1032" type="#_x0000_t202" style="position:absolute;left:0;text-align:left;margin-left:93.75pt;margin-top:66.65pt;width:91.5pt;height:54pt;z-index:251666432" strokeweight="1.5pt">
            <v:stroke dashstyle="1 1"/>
            <v:textbox style="mso-next-textbox:#_x0000_s1032">
              <w:txbxContent>
                <w:p w:rsidR="00E95DFF" w:rsidRPr="00B8778E" w:rsidRDefault="00E95DFF" w:rsidP="00E95DFF">
                  <w:pPr>
                    <w:jc w:val="center"/>
                    <w:rPr>
                      <w:rFonts w:ascii="Times New Roman" w:hAnsi="Times New Roman" w:cs="Times New Roman"/>
                      <w:i/>
                    </w:rPr>
                  </w:pPr>
                  <w:r w:rsidRPr="00B8778E">
                    <w:rPr>
                      <w:rFonts w:ascii="Times New Roman" w:hAnsi="Times New Roman" w:cs="Times New Roman"/>
                    </w:rPr>
                    <w:t>Ekspektasi Efikasi/</w:t>
                  </w:r>
                  <w:r w:rsidRPr="00B8778E">
                    <w:rPr>
                      <w:rFonts w:ascii="Times New Roman" w:hAnsi="Times New Roman" w:cs="Times New Roman"/>
                      <w:i/>
                    </w:rPr>
                    <w:t>Efficacy expectation</w:t>
                  </w:r>
                </w:p>
              </w:txbxContent>
            </v:textbox>
          </v:shape>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33" type="#_x0000_t32" style="position:absolute;left:0;text-align:left;margin-left:250.9pt;margin-top:14.9pt;width:0;height:51.75pt;z-index:251667456" o:connectortype="straight" strokeweight="1.5pt">
            <v:stroke dashstyle="1 1"/>
          </v:shape>
        </w:pict>
      </w:r>
      <w:r>
        <w:rPr>
          <w:rFonts w:ascii="Times New Roman" w:hAnsi="Times New Roman" w:cs="Times New Roman"/>
          <w:noProof/>
          <w:sz w:val="24"/>
          <w:szCs w:val="24"/>
          <w:lang w:eastAsia="id-ID"/>
        </w:rPr>
        <w:pict>
          <v:shape id="_x0000_s1034" type="#_x0000_t32" style="position:absolute;left:0;text-align:left;margin-left:136.9pt;margin-top:14.8pt;width:0;height:51.75pt;z-index:251668480" o:connectortype="straight" strokeweight="1.5pt">
            <v:stroke dashstyle="1 1"/>
          </v:shape>
        </w:pict>
      </w:r>
      <w:r>
        <w:rPr>
          <w:rFonts w:ascii="Times New Roman" w:hAnsi="Times New Roman" w:cs="Times New Roman"/>
          <w:noProof/>
          <w:sz w:val="24"/>
          <w:szCs w:val="24"/>
          <w:lang w:eastAsia="id-ID"/>
        </w:rPr>
        <w:pict>
          <v:shape id="_x0000_s1035" type="#_x0000_t32" style="position:absolute;left:0;text-align:left;margin-left:237.3pt;margin-top:14.8pt;width:30.75pt;height:0;z-index:251669504" o:connectortype="straight">
            <v:stroke endarrow="block"/>
          </v:shape>
        </w:pict>
      </w:r>
      <w:r>
        <w:rPr>
          <w:rFonts w:ascii="Times New Roman" w:hAnsi="Times New Roman" w:cs="Times New Roman"/>
          <w:noProof/>
          <w:sz w:val="24"/>
          <w:szCs w:val="24"/>
          <w:lang w:eastAsia="id-ID"/>
        </w:rPr>
        <w:pict>
          <v:shape id="_x0000_s1036" type="#_x0000_t32" style="position:absolute;left:0;text-align:left;margin-left:123.3pt;margin-top:14.8pt;width:30.75pt;height:0;z-index:251670528" o:connectortype="straight">
            <v:stroke endarrow="block"/>
          </v:shape>
        </w:pict>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sidRPr="001D0035">
        <w:rPr>
          <w:rFonts w:ascii="Times New Roman" w:hAnsi="Times New Roman" w:cs="Times New Roman"/>
          <w:sz w:val="24"/>
          <w:szCs w:val="24"/>
        </w:rPr>
        <w:tab/>
      </w:r>
      <w:r w:rsidR="00E95DFF">
        <w:rPr>
          <w:rFonts w:ascii="Times New Roman" w:hAnsi="Times New Roman" w:cs="Times New Roman"/>
          <w:sz w:val="24"/>
          <w:szCs w:val="24"/>
        </w:rPr>
        <w:tab/>
      </w:r>
      <w:r w:rsidR="00E95DFF">
        <w:rPr>
          <w:rFonts w:ascii="Times New Roman" w:hAnsi="Times New Roman" w:cs="Times New Roman"/>
          <w:sz w:val="24"/>
          <w:szCs w:val="24"/>
        </w:rPr>
        <w:tab/>
      </w:r>
      <w:r w:rsidR="00E95DFF">
        <w:rPr>
          <w:rFonts w:ascii="Times New Roman" w:hAnsi="Times New Roman" w:cs="Times New Roman"/>
          <w:sz w:val="24"/>
          <w:szCs w:val="24"/>
        </w:rPr>
        <w:tab/>
      </w:r>
      <w:r w:rsidR="00E95DFF">
        <w:rPr>
          <w:rFonts w:ascii="Times New Roman" w:hAnsi="Times New Roman" w:cs="Times New Roman"/>
          <w:sz w:val="24"/>
          <w:szCs w:val="24"/>
        </w:rPr>
        <w:tab/>
      </w:r>
      <w:r w:rsidR="00E95DFF">
        <w:rPr>
          <w:rFonts w:ascii="Times New Roman" w:hAnsi="Times New Roman" w:cs="Times New Roman"/>
          <w:sz w:val="24"/>
          <w:szCs w:val="24"/>
        </w:rPr>
        <w:tab/>
      </w:r>
      <w:r w:rsidR="00E95DFF">
        <w:rPr>
          <w:rFonts w:ascii="Times New Roman" w:hAnsi="Times New Roman" w:cs="Times New Roman"/>
          <w:sz w:val="24"/>
          <w:szCs w:val="24"/>
        </w:rPr>
        <w:tab/>
      </w:r>
      <w:r w:rsidR="00E95DFF">
        <w:rPr>
          <w:rFonts w:ascii="Times New Roman" w:hAnsi="Times New Roman" w:cs="Times New Roman"/>
          <w:sz w:val="24"/>
          <w:szCs w:val="24"/>
        </w:rPr>
        <w:tab/>
      </w:r>
      <w:r w:rsidR="00E95DFF">
        <w:rPr>
          <w:rFonts w:ascii="Times New Roman" w:hAnsi="Times New Roman" w:cs="Times New Roman"/>
          <w:sz w:val="24"/>
          <w:szCs w:val="24"/>
        </w:rPr>
        <w:tab/>
      </w:r>
    </w:p>
    <w:p w:rsidR="00E95DFF" w:rsidRPr="001D0035" w:rsidRDefault="00E95DFF" w:rsidP="00E95DFF">
      <w:pPr>
        <w:tabs>
          <w:tab w:val="left" w:pos="1134"/>
        </w:tabs>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Teori Bandura terkait efikasi diri, juga menyatakan bahwa pentingnya pengaruh lingkungan. Harapan pada keberhasilan atau kegagalan, keputusan untuk mencoba atau berhenti, mungkin didasarkan pada persepsi ada atau tidak ada dukungan dari lingkungan, dan pada akhirnya akan berpengaruh pada kemampuan seseorang (Gerrig &amp; Zimbardo,</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2010). </w:t>
      </w:r>
    </w:p>
    <w:p w:rsidR="00E95DFF" w:rsidRPr="001D0035" w:rsidRDefault="00E95DFF" w:rsidP="00E95DFF">
      <w:pPr>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Bandura (1986,1997) dalam Feist (2012) menyatakan ekspektasi atas hasil merujuk pada prediksi dari kemungkinan mengenai konsekuensi perilaku tersebut. Selain itu, efikasi tidak mengimplikasikan bahwa kita dapat melakukan perilaku tertentu tanpa adanya kecemasan, stres, atau rasa takut, hal tersebut merupakan penilaian diri mengenai apakah seseorang dapat melakukan suatu tindakan yang diperlukan. </w:t>
      </w:r>
    </w:p>
    <w:p w:rsidR="00E95DFF" w:rsidRPr="001D0035" w:rsidRDefault="00E95DFF" w:rsidP="00E95DFF">
      <w:pPr>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Feist (2012) juga menegaskan bahwa seseorang dapat mempunyai efikasi diri yang tinggi dalam situasi tertentu dan mempunyai efikasi diri </w:t>
      </w:r>
      <w:r w:rsidRPr="001D0035">
        <w:rPr>
          <w:rFonts w:ascii="Times New Roman" w:hAnsi="Times New Roman" w:cs="Times New Roman"/>
          <w:sz w:val="24"/>
          <w:szCs w:val="24"/>
        </w:rPr>
        <w:lastRenderedPageBreak/>
        <w:t>yang rendah dalam situasi lainnya. Berikut ini merupakan beberapa kemungkinan yang dapat terjadi terkait efikasi diri dan pengaruh lingkungan:</w:t>
      </w:r>
    </w:p>
    <w:p w:rsidR="00E95DFF" w:rsidRPr="001D0035" w:rsidRDefault="00E95DFF" w:rsidP="00E95DFF">
      <w:pPr>
        <w:pStyle w:val="ListParagraph"/>
        <w:numPr>
          <w:ilvl w:val="0"/>
          <w:numId w:val="2"/>
        </w:numPr>
        <w:spacing w:line="480" w:lineRule="auto"/>
        <w:ind w:left="851" w:hanging="294"/>
        <w:jc w:val="both"/>
        <w:rPr>
          <w:rFonts w:ascii="Times New Roman" w:hAnsi="Times New Roman" w:cs="Times New Roman"/>
          <w:sz w:val="24"/>
          <w:szCs w:val="24"/>
        </w:rPr>
      </w:pPr>
      <w:r w:rsidRPr="001D0035">
        <w:rPr>
          <w:rFonts w:ascii="Times New Roman" w:hAnsi="Times New Roman" w:cs="Times New Roman"/>
          <w:sz w:val="24"/>
          <w:szCs w:val="24"/>
        </w:rPr>
        <w:t>Ketika efikasi diri tinggi dan lingkungan responsif, hasilnya kemungkinan besar akan tercapai.</w:t>
      </w:r>
    </w:p>
    <w:p w:rsidR="00E95DFF" w:rsidRPr="001D0035" w:rsidRDefault="00E95DFF" w:rsidP="00E95DFF">
      <w:pPr>
        <w:pStyle w:val="ListParagraph"/>
        <w:numPr>
          <w:ilvl w:val="0"/>
          <w:numId w:val="2"/>
        </w:numPr>
        <w:spacing w:line="480" w:lineRule="auto"/>
        <w:ind w:left="851" w:hanging="294"/>
        <w:jc w:val="both"/>
        <w:rPr>
          <w:rFonts w:ascii="Times New Roman" w:hAnsi="Times New Roman" w:cs="Times New Roman"/>
          <w:sz w:val="24"/>
          <w:szCs w:val="24"/>
        </w:rPr>
      </w:pPr>
      <w:r w:rsidRPr="001D0035">
        <w:rPr>
          <w:rFonts w:ascii="Times New Roman" w:hAnsi="Times New Roman" w:cs="Times New Roman"/>
          <w:sz w:val="24"/>
          <w:szCs w:val="24"/>
        </w:rPr>
        <w:t>Ketika efikasi diri rendah dan lingkungan responsif, hasilnya seseorang akan merasa depresi karena mengobservasi bahwa orang lain dapat berhasil melakukan suatu tugas yang terlalu sulit untuk dirinya.</w:t>
      </w:r>
    </w:p>
    <w:p w:rsidR="00E95DFF" w:rsidRPr="001D0035" w:rsidRDefault="00E95DFF" w:rsidP="00E95DFF">
      <w:pPr>
        <w:pStyle w:val="ListParagraph"/>
        <w:numPr>
          <w:ilvl w:val="0"/>
          <w:numId w:val="2"/>
        </w:numPr>
        <w:spacing w:line="480" w:lineRule="auto"/>
        <w:ind w:left="851" w:hanging="294"/>
        <w:jc w:val="both"/>
        <w:rPr>
          <w:rFonts w:ascii="Times New Roman" w:hAnsi="Times New Roman" w:cs="Times New Roman"/>
          <w:sz w:val="24"/>
          <w:szCs w:val="24"/>
        </w:rPr>
      </w:pPr>
      <w:r w:rsidRPr="001D0035">
        <w:rPr>
          <w:rFonts w:ascii="Times New Roman" w:hAnsi="Times New Roman" w:cs="Times New Roman"/>
          <w:sz w:val="24"/>
          <w:szCs w:val="24"/>
        </w:rPr>
        <w:t xml:space="preserve">Ketika efikasi diri tinggi dan lingkungan tidak responsif, hasilnya seseorang akan berusaha meningkatkan usahanya untuk mengubah lingkungan. </w:t>
      </w:r>
    </w:p>
    <w:p w:rsidR="00E95DFF" w:rsidRDefault="00E95DFF" w:rsidP="00E95DFF">
      <w:pPr>
        <w:pStyle w:val="ListParagraph"/>
        <w:numPr>
          <w:ilvl w:val="0"/>
          <w:numId w:val="2"/>
        </w:numPr>
        <w:spacing w:line="480" w:lineRule="auto"/>
        <w:ind w:left="851" w:hanging="294"/>
        <w:jc w:val="both"/>
        <w:rPr>
          <w:rFonts w:ascii="Times New Roman" w:hAnsi="Times New Roman" w:cs="Times New Roman"/>
          <w:sz w:val="24"/>
          <w:szCs w:val="24"/>
        </w:rPr>
      </w:pPr>
      <w:r w:rsidRPr="001D0035">
        <w:rPr>
          <w:rFonts w:ascii="Times New Roman" w:hAnsi="Times New Roman" w:cs="Times New Roman"/>
          <w:sz w:val="24"/>
          <w:szCs w:val="24"/>
        </w:rPr>
        <w:t xml:space="preserve">Ketika efikasi diri rendah dan lingkungan tidak responsif, hasilnya  seseorang akan merasa apatis, segan dan tidak berdaya. </w:t>
      </w:r>
    </w:p>
    <w:p w:rsidR="00E95DFF" w:rsidRPr="00D348A4" w:rsidRDefault="00E95DFF" w:rsidP="00E95DFF">
      <w:pPr>
        <w:pStyle w:val="ListParagraph"/>
        <w:spacing w:line="480" w:lineRule="auto"/>
        <w:ind w:left="851"/>
        <w:jc w:val="both"/>
        <w:rPr>
          <w:rFonts w:ascii="Times New Roman" w:hAnsi="Times New Roman" w:cs="Times New Roman"/>
          <w:sz w:val="24"/>
          <w:szCs w:val="24"/>
        </w:rPr>
      </w:pPr>
    </w:p>
    <w:p w:rsidR="00E95DFF" w:rsidRPr="001D0035" w:rsidRDefault="00E95DFF" w:rsidP="00E95DFF">
      <w:pPr>
        <w:pStyle w:val="ListParagraph"/>
        <w:numPr>
          <w:ilvl w:val="1"/>
          <w:numId w:val="1"/>
        </w:numPr>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t xml:space="preserve">Faktor-faktor yang Mempengaruhi </w:t>
      </w:r>
      <w:r w:rsidRPr="001D0035">
        <w:rPr>
          <w:rFonts w:ascii="Times New Roman" w:hAnsi="Times New Roman" w:cs="Times New Roman"/>
          <w:b/>
          <w:i/>
          <w:sz w:val="24"/>
          <w:szCs w:val="24"/>
        </w:rPr>
        <w:t xml:space="preserve">Self Efficacy </w:t>
      </w:r>
    </w:p>
    <w:p w:rsidR="00E95DFF" w:rsidRPr="001D0035" w:rsidRDefault="00E95DFF" w:rsidP="00E95DFF">
      <w:pPr>
        <w:pStyle w:val="ListParagraph"/>
        <w:spacing w:line="480" w:lineRule="auto"/>
        <w:ind w:left="567"/>
        <w:jc w:val="both"/>
        <w:rPr>
          <w:rFonts w:ascii="Times New Roman" w:hAnsi="Times New Roman" w:cs="Times New Roman"/>
          <w:b/>
          <w:sz w:val="24"/>
          <w:szCs w:val="24"/>
        </w:rPr>
      </w:pPr>
      <w:r w:rsidRPr="001D0035">
        <w:rPr>
          <w:rFonts w:ascii="Times New Roman" w:hAnsi="Times New Roman" w:cs="Times New Roman"/>
          <w:sz w:val="24"/>
          <w:szCs w:val="24"/>
        </w:rPr>
        <w:t xml:space="preserve">Menurut Bandura (1997) dalam Feist (2012) keyakinan tentang </w:t>
      </w:r>
      <w:r w:rsidRPr="001D0035">
        <w:rPr>
          <w:rFonts w:ascii="Times New Roman" w:hAnsi="Times New Roman" w:cs="Times New Roman"/>
          <w:i/>
          <w:sz w:val="24"/>
          <w:szCs w:val="24"/>
        </w:rPr>
        <w:t xml:space="preserve">self-efficacy </w:t>
      </w:r>
      <w:r w:rsidRPr="001D0035">
        <w:rPr>
          <w:rFonts w:ascii="Times New Roman" w:hAnsi="Times New Roman" w:cs="Times New Roman"/>
          <w:sz w:val="24"/>
          <w:szCs w:val="24"/>
        </w:rPr>
        <w:t>didapatkan, ditingkatkan atau berkurang melalui salah satu atau kombinasi dari 4 jenis informasi diantaranya yaitu:</w:t>
      </w:r>
    </w:p>
    <w:p w:rsidR="00E95DFF" w:rsidRPr="001D0035" w:rsidRDefault="00E95DFF" w:rsidP="00E95DFF">
      <w:pPr>
        <w:pStyle w:val="ListParagraph"/>
        <w:numPr>
          <w:ilvl w:val="0"/>
          <w:numId w:val="3"/>
        </w:numPr>
        <w:spacing w:line="480" w:lineRule="auto"/>
        <w:ind w:left="851" w:hanging="284"/>
        <w:jc w:val="both"/>
        <w:rPr>
          <w:rFonts w:ascii="Times New Roman" w:hAnsi="Times New Roman" w:cs="Times New Roman"/>
          <w:sz w:val="24"/>
          <w:szCs w:val="24"/>
        </w:rPr>
      </w:pPr>
      <w:r w:rsidRPr="001D0035">
        <w:rPr>
          <w:rFonts w:ascii="Times New Roman" w:hAnsi="Times New Roman" w:cs="Times New Roman"/>
          <w:sz w:val="24"/>
          <w:szCs w:val="24"/>
        </w:rPr>
        <w:t>Pengalaman menguasai sesuatu (</w:t>
      </w:r>
      <w:r w:rsidRPr="001D0035">
        <w:rPr>
          <w:rFonts w:ascii="Times New Roman" w:hAnsi="Times New Roman" w:cs="Times New Roman"/>
          <w:i/>
          <w:sz w:val="24"/>
          <w:szCs w:val="24"/>
        </w:rPr>
        <w:t>mastery experiences)</w:t>
      </w:r>
      <w:r w:rsidRPr="001D0035">
        <w:rPr>
          <w:rFonts w:ascii="Times New Roman" w:hAnsi="Times New Roman" w:cs="Times New Roman"/>
          <w:sz w:val="24"/>
          <w:szCs w:val="24"/>
        </w:rPr>
        <w:t xml:space="preserve">; secara umum performa yang berhasil akan meningkatkan ekspektasi mengenai kemampuan, dan performa yang gagal cenderung akan menurunkan hal tersebut. Fadhilah (2016) mengutip Muaningsih (2013) menyatakan bahwa jika seseorang sering mengalami keberhasilan dapat </w:t>
      </w:r>
      <w:r w:rsidRPr="001D0035">
        <w:rPr>
          <w:rFonts w:ascii="Times New Roman" w:hAnsi="Times New Roman" w:cs="Times New Roman"/>
          <w:sz w:val="24"/>
          <w:szCs w:val="24"/>
        </w:rPr>
        <w:lastRenderedPageBreak/>
        <w:t xml:space="preserve">meningkatkan kemampuan diri seseorang tersebut. Dan sebaliknya jika kegagalan yang sering dialami dapat menurunkan persepsi seseorang dalam keyakina dirinya. </w:t>
      </w:r>
    </w:p>
    <w:p w:rsidR="00E95DFF" w:rsidRPr="001D0035" w:rsidRDefault="00E95DFF" w:rsidP="00E95DFF">
      <w:pPr>
        <w:pStyle w:val="ListParagraph"/>
        <w:numPr>
          <w:ilvl w:val="0"/>
          <w:numId w:val="3"/>
        </w:numPr>
        <w:spacing w:line="480" w:lineRule="auto"/>
        <w:ind w:left="851" w:hanging="284"/>
        <w:jc w:val="both"/>
        <w:rPr>
          <w:rFonts w:ascii="Times New Roman" w:hAnsi="Times New Roman" w:cs="Times New Roman"/>
          <w:sz w:val="24"/>
          <w:szCs w:val="24"/>
        </w:rPr>
      </w:pPr>
      <w:r w:rsidRPr="001D0035">
        <w:rPr>
          <w:rFonts w:ascii="Times New Roman" w:hAnsi="Times New Roman" w:cs="Times New Roman"/>
          <w:sz w:val="24"/>
          <w:szCs w:val="24"/>
        </w:rPr>
        <w:t>Modeling sosial (</w:t>
      </w:r>
      <w:r w:rsidRPr="001D0035">
        <w:rPr>
          <w:rFonts w:ascii="Times New Roman" w:hAnsi="Times New Roman" w:cs="Times New Roman"/>
          <w:i/>
          <w:sz w:val="24"/>
          <w:szCs w:val="24"/>
        </w:rPr>
        <w:t>vicarious experience)</w:t>
      </w:r>
      <w:r w:rsidRPr="001D0035">
        <w:rPr>
          <w:rFonts w:ascii="Times New Roman" w:hAnsi="Times New Roman" w:cs="Times New Roman"/>
          <w:sz w:val="24"/>
          <w:szCs w:val="24"/>
        </w:rPr>
        <w:t xml:space="preserve">; efikasi diri meningkat saat seseorang mengobservasi pencapaian orang lain yang mempunyai kompetensi yang setara, namun akan berkurang saat melihat orang tersebut gagal. Saat orang lain tersebut berbeda dari kita, modeling sosial akan mempunyai efek yang sedikit dalam efikasi diri. Secara umum, dampak dari modeling sosial tidak lebih dominan dari performa pribadi, akan tetapi mempunyai dampak yang dapat menurunkan efikasi dri dan mungkin dapat bertahan seumur hidup. </w:t>
      </w:r>
    </w:p>
    <w:p w:rsidR="00E95DFF" w:rsidRPr="001D0035" w:rsidRDefault="00E95DFF" w:rsidP="00E95DFF">
      <w:pPr>
        <w:pStyle w:val="ListParagraph"/>
        <w:numPr>
          <w:ilvl w:val="0"/>
          <w:numId w:val="3"/>
        </w:numPr>
        <w:spacing w:line="480" w:lineRule="auto"/>
        <w:ind w:left="851" w:hanging="284"/>
        <w:jc w:val="both"/>
        <w:rPr>
          <w:rFonts w:ascii="Times New Roman" w:hAnsi="Times New Roman" w:cs="Times New Roman"/>
          <w:sz w:val="24"/>
          <w:szCs w:val="24"/>
        </w:rPr>
      </w:pPr>
      <w:r w:rsidRPr="001D0035">
        <w:rPr>
          <w:rFonts w:ascii="Times New Roman" w:hAnsi="Times New Roman" w:cs="Times New Roman"/>
          <w:sz w:val="24"/>
          <w:szCs w:val="24"/>
        </w:rPr>
        <w:t xml:space="preserve">Persuasi sosial; persuasi dari seseorang yang terpercaya mempunyai pengaruh yang efektif dibandingkan dengan hal yang sama dari sumber yang tidak terpercaya. Disisi lain, peningkatan efikasi diri melalui persuasi sosial dapat menjadi efektif apabila masih dalam jangkauan kemampuan seseorang. </w:t>
      </w:r>
    </w:p>
    <w:p w:rsidR="00E95DFF" w:rsidRPr="001D0035" w:rsidRDefault="00E95DFF" w:rsidP="00E95DFF">
      <w:pPr>
        <w:pStyle w:val="ListParagraph"/>
        <w:numPr>
          <w:ilvl w:val="0"/>
          <w:numId w:val="3"/>
        </w:numPr>
        <w:spacing w:line="480" w:lineRule="auto"/>
        <w:ind w:left="851" w:hanging="284"/>
        <w:jc w:val="both"/>
        <w:rPr>
          <w:rFonts w:ascii="Times New Roman" w:hAnsi="Times New Roman" w:cs="Times New Roman"/>
          <w:sz w:val="24"/>
          <w:szCs w:val="24"/>
        </w:rPr>
      </w:pPr>
      <w:r w:rsidRPr="001D0035">
        <w:rPr>
          <w:rFonts w:ascii="Times New Roman" w:hAnsi="Times New Roman" w:cs="Times New Roman"/>
          <w:sz w:val="24"/>
          <w:szCs w:val="24"/>
        </w:rPr>
        <w:t xml:space="preserve">Kondisi fisik dan emosional; emosi yang kuat biasanya akan mengurangi performa. Saat seseorang mengalami ketakutan yang kuat, kecemasan akut atau tingkat stres yang tinggi, kemungkinan akan mempunyai ekspektasi efikasi yang rendah. </w:t>
      </w:r>
    </w:p>
    <w:p w:rsidR="00E95DFF"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Menurut Friedman &amp; Schustack (2008) seseorang menggunakan empat sumber informasi tersebut untuk menentukan apakah diri kompeten melakukan perilaku tertentu dan merupakan karakteristik kepribadian dan </w:t>
      </w:r>
      <w:r w:rsidRPr="001D0035">
        <w:rPr>
          <w:rFonts w:ascii="Times New Roman" w:hAnsi="Times New Roman" w:cs="Times New Roman"/>
          <w:sz w:val="24"/>
          <w:szCs w:val="24"/>
        </w:rPr>
        <w:lastRenderedPageBreak/>
        <w:t xml:space="preserve">determinan utama perilaku seseorang. Meskipun demikian, </w:t>
      </w:r>
      <w:r w:rsidRPr="001D0035">
        <w:rPr>
          <w:rFonts w:ascii="Times New Roman" w:hAnsi="Times New Roman" w:cs="Times New Roman"/>
          <w:i/>
          <w:sz w:val="24"/>
          <w:szCs w:val="24"/>
        </w:rPr>
        <w:t xml:space="preserve">self-efficacy </w:t>
      </w:r>
      <w:r w:rsidRPr="001D0035">
        <w:rPr>
          <w:rFonts w:ascii="Times New Roman" w:hAnsi="Times New Roman" w:cs="Times New Roman"/>
          <w:sz w:val="24"/>
          <w:szCs w:val="24"/>
        </w:rPr>
        <w:t xml:space="preserve">juga ditentukan oleh situasi dan pengetahuan. Menurut Notoadmodjo (2012) dalam Fadhila (2016) tingkat pengetahuan atau kognitif berpengaruh dalam terbentuknya perilaku seseorang. </w:t>
      </w:r>
    </w:p>
    <w:p w:rsidR="00E95DFF" w:rsidRPr="00F24A2E" w:rsidRDefault="00E95DFF" w:rsidP="00E95DFF">
      <w:pPr>
        <w:pStyle w:val="ListParagraph"/>
        <w:tabs>
          <w:tab w:val="left" w:pos="1520"/>
        </w:tabs>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ab/>
      </w:r>
    </w:p>
    <w:p w:rsidR="00E95DFF" w:rsidRPr="001D0035" w:rsidRDefault="00E95DFF" w:rsidP="00E95DFF">
      <w:pPr>
        <w:pStyle w:val="ListParagraph"/>
        <w:numPr>
          <w:ilvl w:val="1"/>
          <w:numId w:val="1"/>
        </w:numPr>
        <w:spacing w:line="480" w:lineRule="auto"/>
        <w:ind w:left="567" w:hanging="567"/>
        <w:jc w:val="both"/>
        <w:rPr>
          <w:rFonts w:ascii="Times New Roman" w:hAnsi="Times New Roman" w:cs="Times New Roman"/>
          <w:b/>
          <w:i/>
          <w:sz w:val="24"/>
          <w:szCs w:val="24"/>
        </w:rPr>
      </w:pPr>
      <w:r w:rsidRPr="001D0035">
        <w:rPr>
          <w:rFonts w:ascii="Times New Roman" w:hAnsi="Times New Roman" w:cs="Times New Roman"/>
          <w:b/>
          <w:i/>
          <w:sz w:val="24"/>
          <w:szCs w:val="24"/>
        </w:rPr>
        <w:t xml:space="preserve">Self-Efficacy </w:t>
      </w:r>
      <w:r w:rsidRPr="001D0035">
        <w:rPr>
          <w:rFonts w:ascii="Times New Roman" w:hAnsi="Times New Roman" w:cs="Times New Roman"/>
          <w:b/>
          <w:sz w:val="24"/>
          <w:szCs w:val="24"/>
        </w:rPr>
        <w:t>dalam Pemberian ASI (</w:t>
      </w:r>
      <w:r w:rsidRPr="001D0035">
        <w:rPr>
          <w:rFonts w:ascii="Times New Roman" w:hAnsi="Times New Roman" w:cs="Times New Roman"/>
          <w:b/>
          <w:i/>
          <w:sz w:val="24"/>
          <w:szCs w:val="24"/>
        </w:rPr>
        <w:t>Breastfeeding Self-Efficacy)</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Untuk menjalankan suatu tugas tertentu, Bandura (1997) dalam teorinya menyebutkan terdapat faktor dalam diri yang disebut efikasi. Efikasi diri berkaitan dengan mekanisme koping individu terkait tugas tertentu, seberapa besar keyakinan diri serta usaha yang dikeluarkan untuk dapat menjalankan tugas dengan baik dan menghadapi tantangan.Menurut Rustika (2012) efikasi diri berkaitan dengan konsep diri, harga diri dan </w:t>
      </w:r>
      <w:r w:rsidRPr="001D0035">
        <w:rPr>
          <w:rFonts w:ascii="Times New Roman" w:hAnsi="Times New Roman" w:cs="Times New Roman"/>
          <w:i/>
          <w:sz w:val="24"/>
          <w:szCs w:val="24"/>
        </w:rPr>
        <w:t xml:space="preserve">locus of control. </w:t>
      </w:r>
      <w:r w:rsidRPr="001D0035">
        <w:rPr>
          <w:rFonts w:ascii="Times New Roman" w:hAnsi="Times New Roman" w:cs="Times New Roman"/>
          <w:sz w:val="24"/>
          <w:szCs w:val="24"/>
        </w:rPr>
        <w:t xml:space="preserve">Rustika juga menegaskan bahwa efikasi diri yang tinggi pada seseorang akan mampu mengoptimalkan potensi diri.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Dennis (1999) dalam Damasceno (2016) mendefinisikan </w:t>
      </w:r>
      <w:r w:rsidRPr="001D0035">
        <w:rPr>
          <w:rFonts w:ascii="Times New Roman" w:hAnsi="Times New Roman" w:cs="Times New Roman"/>
          <w:i/>
          <w:sz w:val="24"/>
          <w:szCs w:val="24"/>
        </w:rPr>
        <w:t xml:space="preserve">breastfeeding self-efficacy </w:t>
      </w:r>
      <w:r w:rsidRPr="001D0035">
        <w:rPr>
          <w:rFonts w:ascii="Times New Roman" w:hAnsi="Times New Roman" w:cs="Times New Roman"/>
          <w:sz w:val="24"/>
          <w:szCs w:val="24"/>
        </w:rPr>
        <w:t xml:space="preserve">(BSE) sebagai tingkat kepercayaan diri ibu pada kemampuannya untuk menyusui anak. Muaningsih (2012) mengutip Dennis (2003) menegaskan bahwa BSE merupakan variabel yang dapat menilai apakah ibu memilih menyusui, usaha yang akan dilakukan ibu untuk menyusui, pola pikir ibu untuk menyusui bayinya dan bagaimana ibu mengatasi kesulitan emosional untuk menyusui bayinya.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i/>
          <w:sz w:val="24"/>
          <w:szCs w:val="24"/>
        </w:rPr>
        <w:t xml:space="preserve">Self-fficacy </w:t>
      </w:r>
      <w:r w:rsidRPr="001D0035">
        <w:rPr>
          <w:rFonts w:ascii="Times New Roman" w:hAnsi="Times New Roman" w:cs="Times New Roman"/>
          <w:sz w:val="24"/>
          <w:szCs w:val="24"/>
        </w:rPr>
        <w:t xml:space="preserve">menyusui merupakan variabel yang dapat dimodifikasi dan diprediksi mempengaruhi lamanya durasi menyusui dan peningkatan </w:t>
      </w:r>
      <w:r w:rsidRPr="001D0035">
        <w:rPr>
          <w:rFonts w:ascii="Times New Roman" w:hAnsi="Times New Roman" w:cs="Times New Roman"/>
          <w:sz w:val="24"/>
          <w:szCs w:val="24"/>
        </w:rPr>
        <w:lastRenderedPageBreak/>
        <w:t>keberhasilan menyusui eksklusif (Nursan,</w:t>
      </w:r>
      <w:r w:rsidRPr="001D0035">
        <w:rPr>
          <w:rFonts w:ascii="Times New Roman" w:hAnsi="Times New Roman" w:cs="Times New Roman"/>
          <w:i/>
          <w:sz w:val="24"/>
          <w:szCs w:val="24"/>
        </w:rPr>
        <w:t>et al,</w:t>
      </w:r>
      <w:r>
        <w:rPr>
          <w:rFonts w:ascii="Times New Roman" w:hAnsi="Times New Roman" w:cs="Times New Roman"/>
          <w:i/>
          <w:sz w:val="24"/>
          <w:szCs w:val="24"/>
        </w:rPr>
        <w:t xml:space="preserve"> </w:t>
      </w:r>
      <w:r w:rsidRPr="001D0035">
        <w:rPr>
          <w:rFonts w:ascii="Times New Roman" w:hAnsi="Times New Roman" w:cs="Times New Roman"/>
          <w:sz w:val="24"/>
          <w:szCs w:val="24"/>
        </w:rPr>
        <w:t>2014) selain dari faktor dukungan sosial (Meedya,</w:t>
      </w:r>
      <w:r w:rsidRPr="001D0035">
        <w:rPr>
          <w:rFonts w:ascii="Times New Roman" w:hAnsi="Times New Roman" w:cs="Times New Roman"/>
          <w:i/>
          <w:sz w:val="24"/>
          <w:szCs w:val="24"/>
        </w:rPr>
        <w:t>et al,</w:t>
      </w:r>
      <w:r w:rsidRPr="001D0035">
        <w:rPr>
          <w:rFonts w:ascii="Times New Roman" w:hAnsi="Times New Roman" w:cs="Times New Roman"/>
          <w:sz w:val="24"/>
          <w:szCs w:val="24"/>
        </w:rPr>
        <w:t xml:space="preserve">2010). Poorshaban F, </w:t>
      </w:r>
      <w:r w:rsidRPr="001D0035">
        <w:rPr>
          <w:rFonts w:ascii="Times New Roman" w:hAnsi="Times New Roman" w:cs="Times New Roman"/>
          <w:i/>
          <w:sz w:val="24"/>
          <w:szCs w:val="24"/>
        </w:rPr>
        <w:t xml:space="preserve">et al </w:t>
      </w:r>
      <w:r w:rsidRPr="001D0035">
        <w:rPr>
          <w:rFonts w:ascii="Times New Roman" w:hAnsi="Times New Roman" w:cs="Times New Roman"/>
          <w:sz w:val="24"/>
          <w:szCs w:val="24"/>
        </w:rPr>
        <w:t xml:space="preserve">(2017) dalam studinya </w:t>
      </w:r>
      <w:r w:rsidRPr="001D0035">
        <w:rPr>
          <w:rFonts w:ascii="Times New Roman" w:hAnsi="Times New Roman" w:cs="Times New Roman"/>
          <w:sz w:val="24"/>
          <w:szCs w:val="24"/>
          <w:lang w:val="en-ID"/>
        </w:rPr>
        <w:t xml:space="preserve">juga </w:t>
      </w:r>
      <w:r w:rsidRPr="001D0035">
        <w:rPr>
          <w:rFonts w:ascii="Times New Roman" w:hAnsi="Times New Roman" w:cs="Times New Roman"/>
          <w:sz w:val="24"/>
          <w:szCs w:val="24"/>
        </w:rPr>
        <w:t xml:space="preserve">menjelaskan </w:t>
      </w:r>
      <w:r w:rsidRPr="001D0035">
        <w:rPr>
          <w:rFonts w:ascii="Times New Roman" w:hAnsi="Times New Roman" w:cs="Times New Roman"/>
          <w:i/>
          <w:sz w:val="24"/>
          <w:szCs w:val="24"/>
        </w:rPr>
        <w:t xml:space="preserve">self-efficacy </w:t>
      </w:r>
      <w:r w:rsidRPr="001D0035">
        <w:rPr>
          <w:rFonts w:ascii="Times New Roman" w:hAnsi="Times New Roman" w:cs="Times New Roman"/>
          <w:sz w:val="24"/>
          <w:szCs w:val="24"/>
        </w:rPr>
        <w:t>menyusui (</w:t>
      </w:r>
      <w:r w:rsidRPr="001D0035">
        <w:rPr>
          <w:rFonts w:ascii="Times New Roman" w:hAnsi="Times New Roman" w:cs="Times New Roman"/>
          <w:i/>
          <w:sz w:val="24"/>
          <w:szCs w:val="24"/>
        </w:rPr>
        <w:t xml:space="preserve">breastfeeding self-efficacy) </w:t>
      </w:r>
      <w:r w:rsidRPr="001D0035">
        <w:rPr>
          <w:rFonts w:ascii="Times New Roman" w:hAnsi="Times New Roman" w:cs="Times New Roman"/>
          <w:sz w:val="24"/>
          <w:szCs w:val="24"/>
          <w:lang w:val="en-ID"/>
        </w:rPr>
        <w:t>merupakan</w:t>
      </w:r>
      <w:r w:rsidRPr="001D0035">
        <w:rPr>
          <w:rFonts w:ascii="Times New Roman" w:hAnsi="Times New Roman" w:cs="Times New Roman"/>
          <w:sz w:val="24"/>
          <w:szCs w:val="24"/>
        </w:rPr>
        <w:t xml:space="preserve"> salah satu faktor penting dalam pemberian ASI</w:t>
      </w:r>
      <w:r w:rsidRPr="001D0035">
        <w:rPr>
          <w:rFonts w:ascii="Times New Roman" w:hAnsi="Times New Roman" w:cs="Times New Roman"/>
          <w:sz w:val="24"/>
          <w:szCs w:val="24"/>
          <w:lang w:val="en-ID"/>
        </w:rPr>
        <w:t>.</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Beberapa</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penelitian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menegaskan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bahwa</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ibu yang memiliki</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skor</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efikasi</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rendah</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akan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melakukan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penghentian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menyusui</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 xml:space="preserve">pada </w:t>
      </w:r>
      <w:r w:rsidRPr="001D0035">
        <w:rPr>
          <w:rFonts w:ascii="Times New Roman" w:hAnsi="Times New Roman" w:cs="Times New Roman"/>
          <w:sz w:val="24"/>
          <w:szCs w:val="24"/>
        </w:rPr>
        <w:t>empat</w:t>
      </w:r>
      <w:r w:rsidRPr="006557AB">
        <w:rPr>
          <w:rFonts w:ascii="Times New Roman" w:hAnsi="Times New Roman" w:cs="Times New Roman"/>
          <w:sz w:val="24"/>
          <w:szCs w:val="24"/>
        </w:rPr>
        <w:t xml:space="preserve"> minggu</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pertama postpartum (Otsuka,</w:t>
      </w:r>
      <w:r w:rsidRPr="006557AB">
        <w:rPr>
          <w:rFonts w:ascii="Times New Roman" w:hAnsi="Times New Roman" w:cs="Times New Roman"/>
          <w:i/>
          <w:sz w:val="24"/>
          <w:szCs w:val="24"/>
        </w:rPr>
        <w:t>et al,</w:t>
      </w:r>
      <w:r>
        <w:rPr>
          <w:rFonts w:ascii="Times New Roman" w:hAnsi="Times New Roman" w:cs="Times New Roman"/>
          <w:i/>
          <w:sz w:val="24"/>
          <w:szCs w:val="24"/>
        </w:rPr>
        <w:t xml:space="preserve"> </w:t>
      </w:r>
      <w:r w:rsidRPr="006557AB">
        <w:rPr>
          <w:rFonts w:ascii="Times New Roman" w:hAnsi="Times New Roman" w:cs="Times New Roman"/>
          <w:sz w:val="24"/>
          <w:szCs w:val="24"/>
        </w:rPr>
        <w:t>2008) dan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berisiko</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tidak</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menyusui</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secara</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eksklusif (PoorshabanF,</w:t>
      </w:r>
      <w:r w:rsidRPr="006557AB">
        <w:rPr>
          <w:rFonts w:ascii="Times New Roman" w:hAnsi="Times New Roman" w:cs="Times New Roman"/>
          <w:i/>
          <w:sz w:val="24"/>
          <w:szCs w:val="24"/>
        </w:rPr>
        <w:t>et al,</w:t>
      </w:r>
      <w:r>
        <w:rPr>
          <w:rFonts w:ascii="Times New Roman" w:hAnsi="Times New Roman" w:cs="Times New Roman"/>
          <w:i/>
          <w:sz w:val="24"/>
          <w:szCs w:val="24"/>
        </w:rPr>
        <w:t xml:space="preserve"> </w:t>
      </w:r>
      <w:r w:rsidRPr="006557AB">
        <w:rPr>
          <w:rFonts w:ascii="Times New Roman" w:hAnsi="Times New Roman" w:cs="Times New Roman"/>
          <w:sz w:val="24"/>
          <w:szCs w:val="24"/>
        </w:rPr>
        <w:t xml:space="preserve">2017). </w:t>
      </w:r>
    </w:p>
    <w:p w:rsidR="00E95DFF" w:rsidRPr="001D0035" w:rsidRDefault="00E95DFF" w:rsidP="00E95DFF">
      <w:pPr>
        <w:pStyle w:val="ListParagraph"/>
        <w:spacing w:line="480" w:lineRule="auto"/>
        <w:ind w:left="567" w:firstLine="567"/>
        <w:jc w:val="both"/>
        <w:rPr>
          <w:rFonts w:ascii="Times New Roman" w:hAnsi="Times New Roman" w:cs="Times New Roman"/>
          <w:i/>
          <w:sz w:val="24"/>
          <w:szCs w:val="24"/>
        </w:rPr>
      </w:pPr>
      <w:r w:rsidRPr="001D0035">
        <w:rPr>
          <w:rFonts w:ascii="Times New Roman" w:hAnsi="Times New Roman" w:cs="Times New Roman"/>
          <w:sz w:val="24"/>
          <w:szCs w:val="24"/>
          <w:lang w:val="en-ID"/>
        </w:rPr>
        <w:t>Terdapat 4 Faktor yang mempengaruhi</w:t>
      </w:r>
      <w:r w:rsidRPr="001D0035">
        <w:rPr>
          <w:rFonts w:ascii="Times New Roman" w:hAnsi="Times New Roman" w:cs="Times New Roman"/>
          <w:sz w:val="24"/>
          <w:szCs w:val="24"/>
        </w:rPr>
        <w:t xml:space="preserve"> </w:t>
      </w:r>
      <w:r w:rsidRPr="001D0035">
        <w:rPr>
          <w:rFonts w:ascii="Times New Roman" w:hAnsi="Times New Roman" w:cs="Times New Roman"/>
          <w:i/>
          <w:sz w:val="24"/>
          <w:szCs w:val="24"/>
          <w:lang w:val="en-ID"/>
        </w:rPr>
        <w:t>s</w:t>
      </w:r>
      <w:r w:rsidRPr="001D0035">
        <w:rPr>
          <w:rFonts w:ascii="Times New Roman" w:hAnsi="Times New Roman" w:cs="Times New Roman"/>
          <w:i/>
          <w:sz w:val="24"/>
          <w:szCs w:val="24"/>
        </w:rPr>
        <w:t>el</w:t>
      </w:r>
      <w:r w:rsidRPr="001D0035">
        <w:rPr>
          <w:rFonts w:ascii="Times New Roman" w:hAnsi="Times New Roman" w:cs="Times New Roman"/>
          <w:i/>
          <w:sz w:val="24"/>
          <w:szCs w:val="24"/>
          <w:lang w:val="en-ID"/>
        </w:rPr>
        <w:t xml:space="preserve">f </w:t>
      </w:r>
      <w:r w:rsidRPr="001D0035">
        <w:rPr>
          <w:rFonts w:ascii="Times New Roman" w:hAnsi="Times New Roman" w:cs="Times New Roman"/>
          <w:i/>
          <w:sz w:val="24"/>
          <w:szCs w:val="24"/>
        </w:rPr>
        <w:t xml:space="preserve">efficacy </w:t>
      </w:r>
      <w:r w:rsidRPr="001D0035">
        <w:rPr>
          <w:rFonts w:ascii="Times New Roman" w:hAnsi="Times New Roman" w:cs="Times New Roman"/>
          <w:sz w:val="24"/>
          <w:szCs w:val="24"/>
        </w:rPr>
        <w:t xml:space="preserve">menyusui sesuai dengan teori yang diadaptasi dari Bandura (Dennis,1999). Faktor yang pertama yaitu pencapaian prestasi. Sebagai contoh, ibu primipara yang dapat memposisikan bayinya saat menyusui dengan benar dapat berpengaruh pada tingkat </w:t>
      </w:r>
      <w:r w:rsidRPr="001D0035">
        <w:rPr>
          <w:rFonts w:ascii="Times New Roman" w:hAnsi="Times New Roman" w:cs="Times New Roman"/>
          <w:i/>
          <w:sz w:val="24"/>
          <w:szCs w:val="24"/>
        </w:rPr>
        <w:t>self efficacy.</w:t>
      </w:r>
      <w:r w:rsidRPr="001D0035">
        <w:rPr>
          <w:rFonts w:ascii="Times New Roman" w:hAnsi="Times New Roman" w:cs="Times New Roman"/>
          <w:sz w:val="24"/>
          <w:szCs w:val="24"/>
        </w:rPr>
        <w:t xml:space="preserve"> Dennis (1999) juga menjelaskan pendapat Bandura terkait pengaruh pengalaman saat ini pada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yaitu keinginan untuk dapat menyusui secara eksklusif dapat meningkatkan persepsi </w:t>
      </w:r>
      <w:r w:rsidRPr="001D0035">
        <w:rPr>
          <w:rFonts w:ascii="Times New Roman" w:hAnsi="Times New Roman" w:cs="Times New Roman"/>
          <w:i/>
          <w:sz w:val="24"/>
          <w:szCs w:val="24"/>
        </w:rPr>
        <w:t xml:space="preserve">self efficacy.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Faktor yang kedua yaitu pengamatan terhadap keberhasilan orang lain (</w:t>
      </w:r>
      <w:r w:rsidRPr="001D0035">
        <w:rPr>
          <w:rFonts w:ascii="Times New Roman" w:hAnsi="Times New Roman" w:cs="Times New Roman"/>
          <w:i/>
          <w:sz w:val="24"/>
          <w:szCs w:val="24"/>
        </w:rPr>
        <w:t xml:space="preserve">vicarious experience) </w:t>
      </w:r>
      <w:r w:rsidRPr="001D0035">
        <w:rPr>
          <w:rFonts w:ascii="Times New Roman" w:hAnsi="Times New Roman" w:cs="Times New Roman"/>
          <w:sz w:val="24"/>
          <w:szCs w:val="24"/>
        </w:rPr>
        <w:t xml:space="preserve">seperti melihat perempuan lain saat menyusui bayinya. Muaningsih (2013) mengutip Spaulding (2007) menjelaskan bahwa keyakinan ibu untuk menyusui bayi dapat meningkat jika ibu yakin dapat menyusui seperti perempuan lain, teman atau saudara yang berhasil menyusui. Pembelajaran observasi ini dapat menjadi </w:t>
      </w:r>
      <w:r w:rsidRPr="001D0035">
        <w:rPr>
          <w:rFonts w:ascii="Times New Roman" w:hAnsi="Times New Roman" w:cs="Times New Roman"/>
          <w:i/>
          <w:sz w:val="24"/>
          <w:szCs w:val="24"/>
        </w:rPr>
        <w:t xml:space="preserve">role model </w:t>
      </w:r>
      <w:r w:rsidRPr="001D0035">
        <w:rPr>
          <w:rFonts w:ascii="Times New Roman" w:hAnsi="Times New Roman" w:cs="Times New Roman"/>
          <w:sz w:val="24"/>
          <w:szCs w:val="24"/>
        </w:rPr>
        <w:t>yang dapat berpengaruh positif pada ibu primipara (Dennis,</w:t>
      </w:r>
      <w:r>
        <w:rPr>
          <w:rFonts w:ascii="Times New Roman" w:hAnsi="Times New Roman" w:cs="Times New Roman"/>
          <w:sz w:val="24"/>
          <w:szCs w:val="24"/>
        </w:rPr>
        <w:t xml:space="preserve"> </w:t>
      </w:r>
      <w:r w:rsidRPr="001D0035">
        <w:rPr>
          <w:rFonts w:ascii="Times New Roman" w:hAnsi="Times New Roman" w:cs="Times New Roman"/>
          <w:sz w:val="24"/>
          <w:szCs w:val="24"/>
        </w:rPr>
        <w:t>1999).</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lastRenderedPageBreak/>
        <w:t xml:space="preserve"> Faktor yang ketiga yaitu persuasi verbal yaitu dukungan dari orang lain seperti teman, keluarga, tenaga kesehatan dan konsultan laktasi. Dukungan berupa pujian atau saran terkait kemampuan ibu menyusui dapat menjadi sumber kekuatan bagi ibu untuk menyusui bayi (Spaulding,</w:t>
      </w:r>
      <w:r>
        <w:rPr>
          <w:rFonts w:ascii="Times New Roman" w:hAnsi="Times New Roman" w:cs="Times New Roman"/>
          <w:sz w:val="24"/>
          <w:szCs w:val="24"/>
        </w:rPr>
        <w:t xml:space="preserve"> </w:t>
      </w:r>
      <w:r w:rsidRPr="001D0035">
        <w:rPr>
          <w:rFonts w:ascii="Times New Roman" w:hAnsi="Times New Roman" w:cs="Times New Roman"/>
          <w:sz w:val="24"/>
          <w:szCs w:val="24"/>
        </w:rPr>
        <w:t>2007 dalam Muaningsih,</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2013). Faktor yang keempat yaitu kondisi fisiologis dan atau emosional, nyeri, stres, kegelisahan, dan kelelahan ibu (Wardani,2012). Situasi lingkungan yang membuat ibu yang merasa gelisah, stress, dan nyeri dapat menghambat pengeluaran oksitosin dan mengganggu reflek </w:t>
      </w:r>
      <w:r w:rsidRPr="001D0035">
        <w:rPr>
          <w:rFonts w:ascii="Times New Roman" w:hAnsi="Times New Roman" w:cs="Times New Roman"/>
          <w:i/>
          <w:sz w:val="24"/>
          <w:szCs w:val="24"/>
        </w:rPr>
        <w:t xml:space="preserve">let down </w:t>
      </w:r>
      <w:r w:rsidRPr="001D0035">
        <w:rPr>
          <w:rFonts w:ascii="Times New Roman" w:hAnsi="Times New Roman" w:cs="Times New Roman"/>
          <w:sz w:val="24"/>
          <w:szCs w:val="24"/>
        </w:rPr>
        <w:t xml:space="preserve">(Dennis,1999). </w:t>
      </w:r>
    </w:p>
    <w:p w:rsidR="00E95DFF"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Secara umum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berpengaruh pada cara berpikir dan rencana aksi melalui empat proses utama yaitu: (1) </w:t>
      </w:r>
      <w:r w:rsidRPr="001D0035">
        <w:rPr>
          <w:rFonts w:ascii="Times New Roman" w:hAnsi="Times New Roman" w:cs="Times New Roman"/>
          <w:i/>
          <w:sz w:val="24"/>
          <w:szCs w:val="24"/>
        </w:rPr>
        <w:t xml:space="preserve">choice of behavior </w:t>
      </w:r>
      <w:r w:rsidRPr="001D0035">
        <w:rPr>
          <w:rFonts w:ascii="Times New Roman" w:hAnsi="Times New Roman" w:cs="Times New Roman"/>
          <w:sz w:val="24"/>
          <w:szCs w:val="24"/>
        </w:rPr>
        <w:t xml:space="preserve">atau pemilihan tingkah laku, (2) </w:t>
      </w:r>
      <w:r w:rsidRPr="001D0035">
        <w:rPr>
          <w:rFonts w:ascii="Times New Roman" w:hAnsi="Times New Roman" w:cs="Times New Roman"/>
          <w:i/>
          <w:sz w:val="24"/>
          <w:szCs w:val="24"/>
        </w:rPr>
        <w:t>the amount of effort expenditure and persistence</w:t>
      </w:r>
      <w:r w:rsidRPr="001D0035">
        <w:rPr>
          <w:rFonts w:ascii="Times New Roman" w:hAnsi="Times New Roman" w:cs="Times New Roman"/>
          <w:sz w:val="24"/>
          <w:szCs w:val="24"/>
        </w:rPr>
        <w:t xml:space="preserve"> atau besarnya usaha dan daya tahan, (3) </w:t>
      </w:r>
      <w:r w:rsidRPr="001D0035">
        <w:rPr>
          <w:rFonts w:ascii="Times New Roman" w:hAnsi="Times New Roman" w:cs="Times New Roman"/>
          <w:i/>
          <w:sz w:val="24"/>
          <w:szCs w:val="24"/>
        </w:rPr>
        <w:t>thought pattern</w:t>
      </w:r>
      <w:r w:rsidRPr="001D0035">
        <w:rPr>
          <w:rFonts w:ascii="Times New Roman" w:hAnsi="Times New Roman" w:cs="Times New Roman"/>
          <w:sz w:val="24"/>
          <w:szCs w:val="24"/>
        </w:rPr>
        <w:t xml:space="preserve"> atau pola pikir, dan (4) </w:t>
      </w:r>
      <w:r w:rsidRPr="001D0035">
        <w:rPr>
          <w:rFonts w:ascii="Times New Roman" w:hAnsi="Times New Roman" w:cs="Times New Roman"/>
          <w:i/>
          <w:sz w:val="24"/>
          <w:szCs w:val="24"/>
        </w:rPr>
        <w:t xml:space="preserve">emotional reactions </w:t>
      </w:r>
      <w:r w:rsidRPr="001D0035">
        <w:rPr>
          <w:rFonts w:ascii="Times New Roman" w:hAnsi="Times New Roman" w:cs="Times New Roman"/>
          <w:sz w:val="24"/>
          <w:szCs w:val="24"/>
        </w:rPr>
        <w:t>atau reaksi emosional yang</w:t>
      </w:r>
      <w:r>
        <w:rPr>
          <w:rFonts w:ascii="Times New Roman" w:hAnsi="Times New Roman" w:cs="Times New Roman"/>
          <w:sz w:val="24"/>
          <w:szCs w:val="24"/>
        </w:rPr>
        <w:t xml:space="preserve"> tampak pada bagan dibawah ini.</w:t>
      </w:r>
    </w:p>
    <w:p w:rsidR="00E95DFF" w:rsidRDefault="00E95DFF" w:rsidP="00E95DFF">
      <w:pPr>
        <w:pStyle w:val="ListParagraph"/>
        <w:spacing w:line="480" w:lineRule="auto"/>
        <w:ind w:left="567" w:firstLine="567"/>
        <w:jc w:val="both"/>
        <w:rPr>
          <w:rFonts w:ascii="Times New Roman" w:hAnsi="Times New Roman" w:cs="Times New Roman"/>
          <w:sz w:val="24"/>
          <w:szCs w:val="24"/>
        </w:rPr>
      </w:pPr>
    </w:p>
    <w:p w:rsidR="009B5C39" w:rsidRDefault="009B5C39" w:rsidP="00E95DFF">
      <w:pPr>
        <w:pStyle w:val="ListParagraph"/>
        <w:spacing w:line="480" w:lineRule="auto"/>
        <w:ind w:left="567" w:firstLine="567"/>
        <w:jc w:val="both"/>
        <w:rPr>
          <w:rFonts w:ascii="Times New Roman" w:hAnsi="Times New Roman" w:cs="Times New Roman"/>
          <w:sz w:val="24"/>
          <w:szCs w:val="24"/>
        </w:rPr>
      </w:pPr>
    </w:p>
    <w:p w:rsidR="009B5C39" w:rsidRDefault="009B5C39" w:rsidP="00E95DFF">
      <w:pPr>
        <w:pStyle w:val="ListParagraph"/>
        <w:spacing w:line="480" w:lineRule="auto"/>
        <w:ind w:left="567" w:firstLine="567"/>
        <w:jc w:val="both"/>
        <w:rPr>
          <w:rFonts w:ascii="Times New Roman" w:hAnsi="Times New Roman" w:cs="Times New Roman"/>
          <w:sz w:val="24"/>
          <w:szCs w:val="24"/>
        </w:rPr>
      </w:pPr>
    </w:p>
    <w:p w:rsidR="009B5C39" w:rsidRDefault="009B5C39" w:rsidP="00E95DFF">
      <w:pPr>
        <w:pStyle w:val="ListParagraph"/>
        <w:spacing w:line="480" w:lineRule="auto"/>
        <w:ind w:left="567" w:firstLine="567"/>
        <w:jc w:val="both"/>
        <w:rPr>
          <w:rFonts w:ascii="Times New Roman" w:hAnsi="Times New Roman" w:cs="Times New Roman"/>
          <w:sz w:val="24"/>
          <w:szCs w:val="24"/>
        </w:rPr>
      </w:pPr>
    </w:p>
    <w:p w:rsidR="009B5C39" w:rsidRDefault="009B5C39" w:rsidP="00E95DFF">
      <w:pPr>
        <w:pStyle w:val="ListParagraph"/>
        <w:spacing w:line="480" w:lineRule="auto"/>
        <w:ind w:left="567" w:firstLine="567"/>
        <w:jc w:val="both"/>
        <w:rPr>
          <w:rFonts w:ascii="Times New Roman" w:hAnsi="Times New Roman" w:cs="Times New Roman"/>
          <w:sz w:val="24"/>
          <w:szCs w:val="24"/>
        </w:rPr>
      </w:pPr>
    </w:p>
    <w:p w:rsidR="009B5C39" w:rsidRDefault="009B5C39" w:rsidP="00E95DFF">
      <w:pPr>
        <w:pStyle w:val="ListParagraph"/>
        <w:spacing w:line="480" w:lineRule="auto"/>
        <w:ind w:left="567" w:firstLine="567"/>
        <w:jc w:val="both"/>
        <w:rPr>
          <w:rFonts w:ascii="Times New Roman" w:hAnsi="Times New Roman" w:cs="Times New Roman"/>
          <w:sz w:val="24"/>
          <w:szCs w:val="24"/>
        </w:rPr>
      </w:pPr>
    </w:p>
    <w:p w:rsidR="00E95DFF" w:rsidRDefault="00E95DFF" w:rsidP="00E95DFF">
      <w:pPr>
        <w:pStyle w:val="ListParagraph"/>
        <w:spacing w:line="480" w:lineRule="auto"/>
        <w:ind w:left="567" w:firstLine="567"/>
        <w:jc w:val="both"/>
        <w:rPr>
          <w:rFonts w:ascii="Times New Roman" w:hAnsi="Times New Roman" w:cs="Times New Roman"/>
          <w:sz w:val="24"/>
          <w:szCs w:val="24"/>
        </w:rPr>
      </w:pPr>
    </w:p>
    <w:p w:rsidR="00E95DFF" w:rsidRDefault="00E95DFF" w:rsidP="00E95DFF">
      <w:pPr>
        <w:pStyle w:val="ListParagraph"/>
        <w:spacing w:line="480" w:lineRule="auto"/>
        <w:ind w:left="567" w:firstLine="567"/>
        <w:jc w:val="both"/>
        <w:rPr>
          <w:rFonts w:ascii="Times New Roman" w:hAnsi="Times New Roman" w:cs="Times New Roman"/>
          <w:sz w:val="24"/>
          <w:szCs w:val="24"/>
        </w:rPr>
      </w:pPr>
    </w:p>
    <w:p w:rsidR="00E95DFF" w:rsidRPr="00E7785E" w:rsidRDefault="0056341D" w:rsidP="00E95DFF">
      <w:pPr>
        <w:pStyle w:val="ListParagraph"/>
        <w:spacing w:line="480" w:lineRule="auto"/>
        <w:ind w:left="567" w:firstLine="567"/>
        <w:jc w:val="both"/>
        <w:rPr>
          <w:rFonts w:ascii="Times New Roman" w:hAnsi="Times New Roman" w:cs="Times New Roman"/>
          <w:sz w:val="24"/>
          <w:szCs w:val="24"/>
        </w:rPr>
      </w:pPr>
      <w:r w:rsidRPr="0056341D">
        <w:rPr>
          <w:noProof/>
          <w:lang w:eastAsia="id-ID"/>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80.1pt;margin-top:11pt;width:139.5pt;height:23.2pt;z-index:251671552" fillcolor="white [3201]" strokecolor="black [3213]" strokeweight=".25pt">
            <v:shadow color="#868686"/>
            <v:textbox>
              <w:txbxContent>
                <w:p w:rsidR="00E95DFF" w:rsidRPr="00DF2659" w:rsidRDefault="00E95DFF" w:rsidP="00E95DFF">
                  <w:pPr>
                    <w:jc w:val="center"/>
                    <w:rPr>
                      <w:rFonts w:ascii="Times New Roman" w:hAnsi="Times New Roman" w:cs="Times New Roman"/>
                    </w:rPr>
                  </w:pPr>
                  <w:r w:rsidRPr="00DF2659">
                    <w:rPr>
                      <w:rFonts w:ascii="Times New Roman" w:hAnsi="Times New Roman" w:cs="Times New Roman"/>
                    </w:rPr>
                    <w:t>Teori Pembelajaran Sosial</w:t>
                  </w:r>
                </w:p>
              </w:txbxContent>
            </v:textbox>
          </v:shape>
        </w:pict>
      </w:r>
    </w:p>
    <w:p w:rsidR="00E95DFF" w:rsidRPr="001D0035" w:rsidRDefault="0056341D" w:rsidP="00E95DFF">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144.6pt;margin-top:11.1pt;width:6pt;height:13.5pt;z-index:251672576" fillcolor="black [3200]" strokecolor="black [3213]" strokeweight="3pt">
            <v:shadow on="t" type="perspective" color="#7f7f7f [1601]" opacity=".5" offset="1pt" offset2="-1pt"/>
            <v:textbox style="layout-flow:vertical-ideographic"/>
          </v:shape>
        </w:pict>
      </w:r>
    </w:p>
    <w:p w:rsidR="00E95DFF" w:rsidRPr="001D0035" w:rsidRDefault="0056341D" w:rsidP="00E95DFF">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9" type="#_x0000_t202" style="position:absolute;left:0;text-align:left;margin-left:125.85pt;margin-top:175.05pt;width:172.5pt;height:36pt;z-index:251673600" stroked="f">
            <v:textbox>
              <w:txbxContent>
                <w:p w:rsidR="00E95DFF" w:rsidRDefault="00E95DFF" w:rsidP="00E95DFF">
                  <w:pPr>
                    <w:jc w:val="center"/>
                    <w:rPr>
                      <w:rFonts w:ascii="Times New Roman" w:hAnsi="Times New Roman" w:cs="Times New Roman"/>
                      <w:i/>
                    </w:rPr>
                  </w:pPr>
                  <w:r>
                    <w:rPr>
                      <w:rFonts w:ascii="Times New Roman" w:hAnsi="Times New Roman" w:cs="Times New Roman"/>
                    </w:rPr>
                    <w:t xml:space="preserve">Gambar 2.3 Kerangka </w:t>
                  </w:r>
                  <w:r>
                    <w:rPr>
                      <w:rFonts w:ascii="Times New Roman" w:hAnsi="Times New Roman" w:cs="Times New Roman"/>
                      <w:i/>
                    </w:rPr>
                    <w:t>Self-Efficacy</w:t>
                  </w:r>
                </w:p>
                <w:p w:rsidR="00E95DFF" w:rsidRPr="004B5C7F" w:rsidRDefault="00E95DFF" w:rsidP="00E95DFF">
                  <w:pPr>
                    <w:jc w:val="center"/>
                    <w:rPr>
                      <w:rFonts w:ascii="Times New Roman" w:hAnsi="Times New Roman" w:cs="Times New Roman"/>
                    </w:rPr>
                  </w:pPr>
                  <w:r>
                    <w:rPr>
                      <w:rFonts w:ascii="Times New Roman" w:hAnsi="Times New Roman" w:cs="Times New Roman"/>
                    </w:rPr>
                    <w:t>Sumber : Dennis (1999)</w:t>
                  </w:r>
                </w:p>
              </w:txbxContent>
            </v:textbox>
          </v:shape>
        </w:pict>
      </w:r>
      <w:r w:rsidR="00E95DFF" w:rsidRPr="001D0035">
        <w:rPr>
          <w:rFonts w:ascii="Times New Roman" w:hAnsi="Times New Roman" w:cs="Times New Roman"/>
          <w:noProof/>
          <w:sz w:val="24"/>
          <w:szCs w:val="24"/>
          <w:lang w:eastAsia="id-ID"/>
        </w:rPr>
        <w:drawing>
          <wp:inline distT="0" distB="0" distL="0" distR="0">
            <wp:extent cx="5039995" cy="2354580"/>
            <wp:effectExtent l="19050" t="0" r="8255"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95DFF" w:rsidRPr="001D0035" w:rsidRDefault="00E95DFF" w:rsidP="00E95DFF">
      <w:pPr>
        <w:spacing w:line="480" w:lineRule="auto"/>
        <w:jc w:val="both"/>
        <w:rPr>
          <w:rFonts w:ascii="Times New Roman" w:hAnsi="Times New Roman" w:cs="Times New Roman"/>
          <w:sz w:val="24"/>
          <w:szCs w:val="24"/>
        </w:rPr>
      </w:pP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6557AB">
        <w:rPr>
          <w:rFonts w:ascii="Times New Roman" w:hAnsi="Times New Roman" w:cs="Times New Roman"/>
          <w:sz w:val="24"/>
          <w:szCs w:val="24"/>
        </w:rPr>
        <w:t>Maka</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dari</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itu</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dapat</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disimpulkan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bahwa</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dengan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diketahuinya</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tingkat</w:t>
      </w:r>
      <w:r w:rsidRPr="001D0035">
        <w:rPr>
          <w:rFonts w:ascii="Times New Roman" w:hAnsi="Times New Roman" w:cs="Times New Roman"/>
          <w:sz w:val="24"/>
          <w:szCs w:val="24"/>
        </w:rPr>
        <w:t xml:space="preserve"> </w:t>
      </w:r>
      <w:r w:rsidRPr="006557AB">
        <w:rPr>
          <w:rFonts w:ascii="Times New Roman" w:hAnsi="Times New Roman" w:cs="Times New Roman"/>
          <w:i/>
          <w:sz w:val="24"/>
          <w:szCs w:val="24"/>
        </w:rPr>
        <w:t>self efficacy</w:t>
      </w:r>
      <w:r w:rsidRPr="001D0035">
        <w:rPr>
          <w:rFonts w:ascii="Times New Roman" w:hAnsi="Times New Roman" w:cs="Times New Roman"/>
          <w:sz w:val="24"/>
          <w:szCs w:val="24"/>
        </w:rPr>
        <w:t xml:space="preserve"> m</w:t>
      </w:r>
      <w:r w:rsidRPr="006557AB">
        <w:rPr>
          <w:rFonts w:ascii="Times New Roman" w:hAnsi="Times New Roman" w:cs="Times New Roman"/>
          <w:sz w:val="24"/>
          <w:szCs w:val="24"/>
        </w:rPr>
        <w:t>enyusui</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ibu,</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dapat</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memberikan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gambaran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bagi</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petugas</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kesehatan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mengenai</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kesiapan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ibu</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dalam</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memberikan</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nutrisi</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pada</w:t>
      </w:r>
      <w:r w:rsidRPr="001D0035">
        <w:rPr>
          <w:rFonts w:ascii="Times New Roman" w:hAnsi="Times New Roman" w:cs="Times New Roman"/>
          <w:sz w:val="24"/>
          <w:szCs w:val="24"/>
        </w:rPr>
        <w:t xml:space="preserve"> </w:t>
      </w:r>
      <w:r w:rsidRPr="006557AB">
        <w:rPr>
          <w:rFonts w:ascii="Times New Roman" w:hAnsi="Times New Roman" w:cs="Times New Roman"/>
          <w:sz w:val="24"/>
          <w:szCs w:val="24"/>
        </w:rPr>
        <w:t>bayinya</w:t>
      </w:r>
      <w:r w:rsidRPr="001D0035">
        <w:rPr>
          <w:rFonts w:ascii="Times New Roman" w:hAnsi="Times New Roman" w:cs="Times New Roman"/>
          <w:sz w:val="24"/>
          <w:szCs w:val="24"/>
        </w:rPr>
        <w:t xml:space="preserve">. Wardani (2012) menjelaskan bahwa ibu yang memiliki tingkat kenyamanan serta keyakinan yang tinggi akan membangun kondisi rileks dan nyaman saat menyusui bayinya. Akan tetapi jika yang terjadi sebaliknya, ibu akan menemui kesulitan dan cenderung menghentikan pemberian ASI atau beralih pada pemberian susu formula sejak awal. </w:t>
      </w:r>
    </w:p>
    <w:p w:rsidR="00E95DFF" w:rsidRPr="001D0035" w:rsidRDefault="00E95DFF" w:rsidP="00E95DFF">
      <w:pPr>
        <w:spacing w:line="480" w:lineRule="auto"/>
        <w:jc w:val="both"/>
        <w:rPr>
          <w:rFonts w:ascii="Times New Roman" w:hAnsi="Times New Roman" w:cs="Times New Roman"/>
          <w:b/>
          <w:sz w:val="24"/>
          <w:szCs w:val="24"/>
        </w:rPr>
      </w:pPr>
    </w:p>
    <w:p w:rsidR="00E95DFF" w:rsidRPr="001D0035" w:rsidRDefault="00E95DFF" w:rsidP="00E95DFF">
      <w:pPr>
        <w:pStyle w:val="ListParagraph"/>
        <w:numPr>
          <w:ilvl w:val="1"/>
          <w:numId w:val="1"/>
        </w:numPr>
        <w:spacing w:line="480" w:lineRule="auto"/>
        <w:ind w:left="567" w:hanging="567"/>
        <w:jc w:val="both"/>
        <w:rPr>
          <w:rFonts w:ascii="Times New Roman" w:hAnsi="Times New Roman" w:cs="Times New Roman"/>
          <w:b/>
          <w:i/>
          <w:sz w:val="24"/>
          <w:szCs w:val="24"/>
        </w:rPr>
      </w:pPr>
      <w:r w:rsidRPr="001D0035">
        <w:rPr>
          <w:rFonts w:ascii="Times New Roman" w:hAnsi="Times New Roman" w:cs="Times New Roman"/>
          <w:b/>
          <w:sz w:val="24"/>
          <w:szCs w:val="24"/>
        </w:rPr>
        <w:t xml:space="preserve">Cara Pengukuran </w:t>
      </w:r>
      <w:r w:rsidRPr="001D0035">
        <w:rPr>
          <w:rFonts w:ascii="Times New Roman" w:hAnsi="Times New Roman" w:cs="Times New Roman"/>
          <w:b/>
          <w:i/>
          <w:sz w:val="24"/>
          <w:szCs w:val="24"/>
        </w:rPr>
        <w:t>Breastfeeding Self-Efficacy</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Dennis dan Faux tahun 1999 mengembangkan alat ukur yang menilai efikasi diri dalam menyusui ibu yang disebut sebagai </w:t>
      </w:r>
      <w:r w:rsidRPr="001D0035">
        <w:rPr>
          <w:rFonts w:ascii="Times New Roman" w:hAnsi="Times New Roman" w:cs="Times New Roman"/>
          <w:i/>
          <w:sz w:val="24"/>
          <w:szCs w:val="24"/>
        </w:rPr>
        <w:t>Breastfeeding self efficacy scale (BSES)</w:t>
      </w:r>
      <w:r w:rsidRPr="001D0035">
        <w:rPr>
          <w:rFonts w:ascii="Times New Roman" w:hAnsi="Times New Roman" w:cs="Times New Roman"/>
          <w:sz w:val="24"/>
          <w:szCs w:val="24"/>
        </w:rPr>
        <w:t xml:space="preserve"> (Walker,</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2014). Instrumen ini terdiri dari 33 item </w:t>
      </w:r>
      <w:r w:rsidRPr="001D0035">
        <w:rPr>
          <w:rFonts w:ascii="Times New Roman" w:hAnsi="Times New Roman" w:cs="Times New Roman"/>
          <w:sz w:val="24"/>
          <w:szCs w:val="24"/>
        </w:rPr>
        <w:lastRenderedPageBreak/>
        <w:t>pertanyaan (</w:t>
      </w:r>
      <w:r w:rsidRPr="001D0035">
        <w:rPr>
          <w:rFonts w:ascii="Times New Roman" w:hAnsi="Times New Roman" w:cs="Times New Roman"/>
          <w:i/>
          <w:sz w:val="24"/>
          <w:szCs w:val="24"/>
        </w:rPr>
        <w:t xml:space="preserve">self report) </w:t>
      </w:r>
      <w:r w:rsidRPr="001D0035">
        <w:rPr>
          <w:rFonts w:ascii="Times New Roman" w:hAnsi="Times New Roman" w:cs="Times New Roman"/>
          <w:sz w:val="24"/>
          <w:szCs w:val="24"/>
        </w:rPr>
        <w:t>dan menggunakan 5 poin skala likert dari “</w:t>
      </w:r>
      <w:r w:rsidRPr="001D0035">
        <w:rPr>
          <w:rFonts w:ascii="Times New Roman" w:hAnsi="Times New Roman" w:cs="Times New Roman"/>
          <w:i/>
          <w:sz w:val="24"/>
          <w:szCs w:val="24"/>
        </w:rPr>
        <w:t xml:space="preserve">not at all confident” </w:t>
      </w:r>
      <w:r w:rsidRPr="001D0035">
        <w:rPr>
          <w:rFonts w:ascii="Times New Roman" w:hAnsi="Times New Roman" w:cs="Times New Roman"/>
          <w:sz w:val="24"/>
          <w:szCs w:val="24"/>
        </w:rPr>
        <w:t>(poin 1) yang menyatakan kepercayaan diri yang rendah hingga “</w:t>
      </w:r>
      <w:r w:rsidRPr="001D0035">
        <w:rPr>
          <w:rFonts w:ascii="Times New Roman" w:hAnsi="Times New Roman" w:cs="Times New Roman"/>
          <w:i/>
          <w:sz w:val="24"/>
          <w:szCs w:val="24"/>
        </w:rPr>
        <w:t xml:space="preserve">always confident” </w:t>
      </w:r>
      <w:r w:rsidRPr="001D0035">
        <w:rPr>
          <w:rFonts w:ascii="Times New Roman" w:hAnsi="Times New Roman" w:cs="Times New Roman"/>
          <w:sz w:val="24"/>
          <w:szCs w:val="24"/>
        </w:rPr>
        <w:t>(poin 5) kepercayaan diri yang tinggi dengan total rentang skor 33 hingga 165. Pengukuran menggunakan skala</w:t>
      </w:r>
      <w:r>
        <w:rPr>
          <w:rFonts w:ascii="Times New Roman" w:hAnsi="Times New Roman" w:cs="Times New Roman"/>
          <w:sz w:val="24"/>
          <w:szCs w:val="24"/>
        </w:rPr>
        <w:t xml:space="preserve"> </w:t>
      </w:r>
      <w:r w:rsidRPr="001D0035">
        <w:rPr>
          <w:rFonts w:ascii="Times New Roman" w:hAnsi="Times New Roman" w:cs="Times New Roman"/>
          <w:i/>
          <w:sz w:val="24"/>
          <w:szCs w:val="24"/>
        </w:rPr>
        <w:t xml:space="preserve">Breastfeeding Self-Efficacy </w:t>
      </w:r>
      <w:r w:rsidRPr="001D0035">
        <w:rPr>
          <w:rFonts w:ascii="Times New Roman" w:hAnsi="Times New Roman" w:cs="Times New Roman"/>
          <w:sz w:val="24"/>
          <w:szCs w:val="24"/>
        </w:rPr>
        <w:t>diharapkan dapat lebih mengetahui kelemahan ibu, kaitannya dengan aspek pemberian ASI dan kebutuhan dukungan selama pemberian perawatan seletah kelahiran (Souza &amp; Fernandes,</w:t>
      </w:r>
      <w:r>
        <w:rPr>
          <w:rFonts w:ascii="Times New Roman" w:hAnsi="Times New Roman" w:cs="Times New Roman"/>
          <w:sz w:val="24"/>
          <w:szCs w:val="24"/>
        </w:rPr>
        <w:t xml:space="preserve"> </w:t>
      </w:r>
      <w:r w:rsidRPr="001D0035">
        <w:rPr>
          <w:rFonts w:ascii="Times New Roman" w:hAnsi="Times New Roman" w:cs="Times New Roman"/>
          <w:sz w:val="24"/>
          <w:szCs w:val="24"/>
        </w:rPr>
        <w:t>2014).</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 xml:space="preserve">Dennis &amp; Faux (1999) membagi BSES terdiri atas tiga dimensi yang berkaitan dengan durasi dan masalah yang sering dihadapi saat menyusui yaitu teknik, pemikiran interpersonal serta adanya dukungan. Aspek teknik pada BSES ini diartikan sebagai semua yang berhubungan dengan aktivitas fisik seseorang dan tindakan yang dibutuhkan untuk mencapai keberhasilan dalam menyusui. Sedangkan keyakinan interpersonal adalah mengenai sikap, keyakinan serta persepsi ibu mengenai pengalaman menyusui dengan baik. Selanjutnya yaitu dimensi dukungan yang mencakup semua hal yang membantu ibu untuk melakukan aktivitas menyusui dengan adekuat, seperti informasi, bantuan instrumental dan emosional.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Pada pekembangannya Dennis (2003) melakukan modifikasi BSES menjadi versi pendek atau yang disebut BSES-SF dan tetap mempertahankan 14 item dan menghapus 18 item dengan total rentang skor 14 hingga 70 (Walker,</w:t>
      </w:r>
      <w:r>
        <w:rPr>
          <w:rFonts w:ascii="Times New Roman" w:hAnsi="Times New Roman" w:cs="Times New Roman"/>
          <w:sz w:val="24"/>
          <w:szCs w:val="24"/>
        </w:rPr>
        <w:t xml:space="preserve"> </w:t>
      </w:r>
      <w:r w:rsidRPr="001D0035">
        <w:rPr>
          <w:rFonts w:ascii="Times New Roman" w:hAnsi="Times New Roman" w:cs="Times New Roman"/>
          <w:sz w:val="24"/>
          <w:szCs w:val="24"/>
        </w:rPr>
        <w:t>2014). Instrumen BSES-SF sudah banyak digunakan di lebih dari 40 artikel penelitian, dan diterjemahkan ke bahasa Cina, Croatian, Jepang, Spanyol, Brazil, dan lain sebagainya (Tuthill,</w:t>
      </w:r>
      <w:r w:rsidRPr="001D0035">
        <w:rPr>
          <w:rFonts w:ascii="Times New Roman" w:hAnsi="Times New Roman" w:cs="Times New Roman"/>
          <w:i/>
          <w:sz w:val="24"/>
          <w:szCs w:val="24"/>
        </w:rPr>
        <w:t>et al,</w:t>
      </w:r>
      <w:r>
        <w:rPr>
          <w:rFonts w:ascii="Times New Roman" w:hAnsi="Times New Roman" w:cs="Times New Roman"/>
          <w:i/>
          <w:sz w:val="24"/>
          <w:szCs w:val="24"/>
        </w:rPr>
        <w:t xml:space="preserve"> </w:t>
      </w:r>
      <w:r w:rsidRPr="001D0035">
        <w:rPr>
          <w:rFonts w:ascii="Times New Roman" w:hAnsi="Times New Roman" w:cs="Times New Roman"/>
          <w:sz w:val="24"/>
          <w:szCs w:val="24"/>
        </w:rPr>
        <w:t>2016).</w:t>
      </w:r>
    </w:p>
    <w:p w:rsidR="00E95DFF"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lastRenderedPageBreak/>
        <w:t xml:space="preserve">Penelitian ini menggunakan instrumen kuesioner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yang dibuat oleh Komalasari, dkk (2016) berdasarkan teori menyusui Murray &amp; McKinney (2014) dan dimensi keberhasilan menyusui menurut Dennis (1999). Kuesioner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ini dibuat dalam bentuk pernyataan positif yang terdiri dari 46 item pertanyaan berupa skala likert yang telah diuji vailiditas dan reliabilitas berada dalam rentang 0,516-0,911 dan nilai </w:t>
      </w:r>
      <w:r w:rsidRPr="001D0035">
        <w:rPr>
          <w:rFonts w:ascii="Times New Roman" w:hAnsi="Times New Roman" w:cs="Times New Roman"/>
          <w:i/>
          <w:sz w:val="24"/>
          <w:szCs w:val="24"/>
        </w:rPr>
        <w:t xml:space="preserve">cronbachs alpha coefficient </w:t>
      </w:r>
      <w:r w:rsidRPr="001D0035">
        <w:rPr>
          <w:rFonts w:ascii="Times New Roman" w:hAnsi="Times New Roman" w:cs="Times New Roman"/>
          <w:sz w:val="24"/>
          <w:szCs w:val="24"/>
        </w:rPr>
        <w:t xml:space="preserve">yang didapatkan adalah 0,967.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p>
    <w:p w:rsidR="00E95DFF" w:rsidRPr="001D0035" w:rsidRDefault="00E95DFF" w:rsidP="00E95DFF">
      <w:pPr>
        <w:pStyle w:val="ListParagraph"/>
        <w:numPr>
          <w:ilvl w:val="1"/>
          <w:numId w:val="1"/>
        </w:numPr>
        <w:spacing w:line="480" w:lineRule="auto"/>
        <w:ind w:left="567" w:hanging="567"/>
        <w:rPr>
          <w:rFonts w:ascii="Times New Roman" w:hAnsi="Times New Roman" w:cs="Times New Roman"/>
          <w:b/>
          <w:sz w:val="24"/>
          <w:szCs w:val="24"/>
        </w:rPr>
      </w:pPr>
      <w:r w:rsidRPr="001D0035">
        <w:rPr>
          <w:rFonts w:ascii="Times New Roman" w:hAnsi="Times New Roman" w:cs="Times New Roman"/>
          <w:b/>
          <w:sz w:val="24"/>
          <w:szCs w:val="24"/>
        </w:rPr>
        <w:t xml:space="preserve">Hasil Penelitian Sebelumnya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i/>
          <w:sz w:val="24"/>
          <w:szCs w:val="24"/>
        </w:rPr>
        <w:t xml:space="preserve">Self-fficacy </w:t>
      </w:r>
      <w:r w:rsidRPr="001D0035">
        <w:rPr>
          <w:rFonts w:ascii="Times New Roman" w:hAnsi="Times New Roman" w:cs="Times New Roman"/>
          <w:sz w:val="24"/>
          <w:szCs w:val="24"/>
        </w:rPr>
        <w:t>menyusui merupakan variabel yang dapat dimodifikasi dan diprediksi mempengaruhi lamanya durasi menyusui dan peningkatan keberhasilan menyusui eksklusif (Nursan,</w:t>
      </w:r>
      <w:r w:rsidRPr="001D0035">
        <w:rPr>
          <w:rFonts w:ascii="Times New Roman" w:hAnsi="Times New Roman" w:cs="Times New Roman"/>
          <w:i/>
          <w:sz w:val="24"/>
          <w:szCs w:val="24"/>
        </w:rPr>
        <w:t>et al,</w:t>
      </w:r>
      <w:r>
        <w:rPr>
          <w:rFonts w:ascii="Times New Roman" w:hAnsi="Times New Roman" w:cs="Times New Roman"/>
          <w:i/>
          <w:sz w:val="24"/>
          <w:szCs w:val="24"/>
        </w:rPr>
        <w:t xml:space="preserve"> </w:t>
      </w:r>
      <w:r w:rsidRPr="001D0035">
        <w:rPr>
          <w:rFonts w:ascii="Times New Roman" w:hAnsi="Times New Roman" w:cs="Times New Roman"/>
          <w:sz w:val="24"/>
          <w:szCs w:val="24"/>
        </w:rPr>
        <w:t>2014). Dennis (1999) dalam Damasceno (2016)</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mendefinisikan </w:t>
      </w:r>
      <w:r w:rsidRPr="001D0035">
        <w:rPr>
          <w:rFonts w:ascii="Times New Roman" w:hAnsi="Times New Roman" w:cs="Times New Roman"/>
          <w:i/>
          <w:sz w:val="24"/>
          <w:szCs w:val="24"/>
        </w:rPr>
        <w:t>breastfeeding self-efficacy</w:t>
      </w:r>
      <w:r>
        <w:rPr>
          <w:rFonts w:ascii="Times New Roman" w:hAnsi="Times New Roman" w:cs="Times New Roman"/>
          <w:i/>
          <w:sz w:val="24"/>
          <w:szCs w:val="24"/>
        </w:rPr>
        <w:t xml:space="preserve"> </w:t>
      </w:r>
      <w:r w:rsidRPr="001D0035">
        <w:rPr>
          <w:rFonts w:ascii="Times New Roman" w:hAnsi="Times New Roman" w:cs="Times New Roman"/>
          <w:sz w:val="24"/>
          <w:szCs w:val="24"/>
        </w:rPr>
        <w:t>(BSE) sebagai tingkat kepercayaan diri ibu pada kemampuannya untuk menyusui anak.</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Muaningsih (2012) mengutip Dennis (2003) menegaskan bahwa BSE merupakan variabel yang dapat menilai apakah ibu memilih menyusui, usaha yang akan dilakukan ibu untuk menyusui, pola pikir ibu untuk menyusui bayinya dan bagaimana ibu mengatasi kesulitan emosional untuk menyusui bayinya. </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menyusui diketahui rendah pada ibu yang belum mempunyai pengalaman menyusui (Nursan,</w:t>
      </w:r>
      <w:r w:rsidRPr="001D0035">
        <w:rPr>
          <w:rFonts w:ascii="Times New Roman" w:hAnsi="Times New Roman" w:cs="Times New Roman"/>
          <w:i/>
          <w:sz w:val="24"/>
          <w:szCs w:val="24"/>
        </w:rPr>
        <w:t>et al,</w:t>
      </w:r>
      <w:r>
        <w:rPr>
          <w:rFonts w:ascii="Times New Roman" w:hAnsi="Times New Roman" w:cs="Times New Roman"/>
          <w:i/>
          <w:sz w:val="24"/>
          <w:szCs w:val="24"/>
        </w:rPr>
        <w:t xml:space="preserve"> </w:t>
      </w:r>
      <w:r w:rsidRPr="001D0035">
        <w:rPr>
          <w:rFonts w:ascii="Times New Roman" w:hAnsi="Times New Roman" w:cs="Times New Roman"/>
          <w:sz w:val="24"/>
          <w:szCs w:val="24"/>
        </w:rPr>
        <w:t xml:space="preserve">2014). Pada kasus ini, ibu primipara merupakan ibu yang belum mempunyai pengalaman menyusui. Koskinen (2014) dalam studinya menjelaskan bahwa ibu primipara </w:t>
      </w:r>
      <w:r w:rsidRPr="001D0035">
        <w:rPr>
          <w:rFonts w:ascii="Times New Roman" w:hAnsi="Times New Roman" w:cs="Times New Roman"/>
          <w:sz w:val="24"/>
          <w:szCs w:val="24"/>
        </w:rPr>
        <w:lastRenderedPageBreak/>
        <w:t xml:space="preserve">memiliki skor BSE rendah atau sama dengan ibu multipara yang memiliki pengalaman menyusui negativ atau netral. Disisi lain, Spaulding (2007) dalam studinya menegaskan bahwa ibu yang melahirkan dengan bedah sesar memiliki nilai </w:t>
      </w:r>
      <w:r w:rsidRPr="001D0035">
        <w:rPr>
          <w:rFonts w:ascii="Times New Roman" w:hAnsi="Times New Roman" w:cs="Times New Roman"/>
          <w:i/>
          <w:sz w:val="24"/>
          <w:szCs w:val="24"/>
        </w:rPr>
        <w:t xml:space="preserve">breastfeeding self efficacy </w:t>
      </w:r>
      <w:r w:rsidRPr="001D0035">
        <w:rPr>
          <w:rFonts w:ascii="Times New Roman" w:hAnsi="Times New Roman" w:cs="Times New Roman"/>
          <w:sz w:val="24"/>
          <w:szCs w:val="24"/>
        </w:rPr>
        <w:t xml:space="preserve">(BSE) lebih rendah dibandingkan persalinan pervaginam. Berikut ini merupakan penelitian terkait yang teridentifikasi dan perbedaan dengan penelitian yang akan dilakukan. </w:t>
      </w:r>
    </w:p>
    <w:p w:rsidR="00E95DFF" w:rsidRPr="001D0035" w:rsidRDefault="00E95DFF" w:rsidP="00E95DFF">
      <w:pPr>
        <w:tabs>
          <w:tab w:val="center" w:pos="3968"/>
          <w:tab w:val="right" w:pos="7937"/>
        </w:tabs>
        <w:spacing w:line="480" w:lineRule="auto"/>
        <w:rPr>
          <w:rFonts w:ascii="Times New Roman" w:hAnsi="Times New Roman" w:cs="Times New Roman"/>
          <w:sz w:val="24"/>
          <w:szCs w:val="24"/>
        </w:rPr>
      </w:pPr>
      <w:r w:rsidRPr="001D0035">
        <w:rPr>
          <w:rFonts w:ascii="Times New Roman" w:hAnsi="Times New Roman" w:cs="Times New Roman"/>
          <w:sz w:val="24"/>
          <w:szCs w:val="24"/>
        </w:rPr>
        <w:tab/>
        <w:t>Tabel 2.1 Daftar Hasil Penelitian Sebelumnya</w:t>
      </w:r>
    </w:p>
    <w:tbl>
      <w:tblPr>
        <w:tblStyle w:val="TableGrid"/>
        <w:tblW w:w="0" w:type="auto"/>
        <w:tblLayout w:type="fixed"/>
        <w:tblLook w:val="04A0"/>
      </w:tblPr>
      <w:tblGrid>
        <w:gridCol w:w="533"/>
        <w:gridCol w:w="2693"/>
        <w:gridCol w:w="2552"/>
        <w:gridCol w:w="2127"/>
      </w:tblGrid>
      <w:tr w:rsidR="00E95DFF" w:rsidRPr="001D0035" w:rsidTr="00E07819">
        <w:trPr>
          <w:trHeight w:val="597"/>
        </w:trPr>
        <w:tc>
          <w:tcPr>
            <w:tcW w:w="533" w:type="dxa"/>
          </w:tcPr>
          <w:p w:rsidR="00E95DFF" w:rsidRPr="001D0035" w:rsidRDefault="00E95DFF" w:rsidP="00E07819">
            <w:pPr>
              <w:jc w:val="center"/>
              <w:rPr>
                <w:rFonts w:ascii="Times New Roman" w:hAnsi="Times New Roman" w:cs="Times New Roman"/>
                <w:b/>
                <w:sz w:val="24"/>
                <w:szCs w:val="24"/>
              </w:rPr>
            </w:pPr>
            <w:r w:rsidRPr="001D0035">
              <w:rPr>
                <w:rFonts w:ascii="Times New Roman" w:hAnsi="Times New Roman" w:cs="Times New Roman"/>
                <w:b/>
                <w:sz w:val="24"/>
                <w:szCs w:val="24"/>
              </w:rPr>
              <w:t>No</w:t>
            </w:r>
          </w:p>
        </w:tc>
        <w:tc>
          <w:tcPr>
            <w:tcW w:w="2693" w:type="dxa"/>
          </w:tcPr>
          <w:p w:rsidR="00E95DFF" w:rsidRPr="001D0035" w:rsidRDefault="00E95DFF" w:rsidP="00E07819">
            <w:pPr>
              <w:pStyle w:val="ListParagraph"/>
              <w:ind w:left="0"/>
              <w:jc w:val="center"/>
              <w:rPr>
                <w:rFonts w:ascii="Times New Roman" w:hAnsi="Times New Roman" w:cs="Times New Roman"/>
                <w:b/>
                <w:sz w:val="24"/>
                <w:szCs w:val="24"/>
              </w:rPr>
            </w:pPr>
            <w:r w:rsidRPr="001D0035">
              <w:rPr>
                <w:rFonts w:ascii="Times New Roman" w:hAnsi="Times New Roman" w:cs="Times New Roman"/>
                <w:b/>
                <w:sz w:val="24"/>
                <w:szCs w:val="24"/>
              </w:rPr>
              <w:t>Judul Penelitian</w:t>
            </w:r>
          </w:p>
        </w:tc>
        <w:tc>
          <w:tcPr>
            <w:tcW w:w="2552" w:type="dxa"/>
          </w:tcPr>
          <w:p w:rsidR="00E95DFF" w:rsidRPr="001D0035" w:rsidRDefault="00E95DFF" w:rsidP="00E07819">
            <w:pPr>
              <w:pStyle w:val="ListParagraph"/>
              <w:ind w:left="0"/>
              <w:jc w:val="center"/>
              <w:rPr>
                <w:rFonts w:ascii="Times New Roman" w:hAnsi="Times New Roman" w:cs="Times New Roman"/>
                <w:b/>
                <w:sz w:val="24"/>
                <w:szCs w:val="24"/>
              </w:rPr>
            </w:pPr>
            <w:r w:rsidRPr="001D0035">
              <w:rPr>
                <w:rFonts w:ascii="Times New Roman" w:hAnsi="Times New Roman" w:cs="Times New Roman"/>
                <w:b/>
                <w:sz w:val="24"/>
                <w:szCs w:val="24"/>
              </w:rPr>
              <w:t>Fokus</w:t>
            </w:r>
          </w:p>
        </w:tc>
        <w:tc>
          <w:tcPr>
            <w:tcW w:w="2127" w:type="dxa"/>
          </w:tcPr>
          <w:p w:rsidR="00E95DFF" w:rsidRPr="001D0035" w:rsidRDefault="00E95DFF" w:rsidP="00E07819">
            <w:pPr>
              <w:pStyle w:val="ListParagraph"/>
              <w:ind w:left="0"/>
              <w:jc w:val="center"/>
              <w:rPr>
                <w:rFonts w:ascii="Times New Roman" w:hAnsi="Times New Roman" w:cs="Times New Roman"/>
                <w:b/>
                <w:sz w:val="24"/>
                <w:szCs w:val="24"/>
              </w:rPr>
            </w:pPr>
            <w:r w:rsidRPr="001D0035">
              <w:rPr>
                <w:rFonts w:ascii="Times New Roman" w:hAnsi="Times New Roman" w:cs="Times New Roman"/>
                <w:b/>
                <w:sz w:val="24"/>
                <w:szCs w:val="24"/>
              </w:rPr>
              <w:t>Penelitian yang akan dilakukan</w:t>
            </w:r>
          </w:p>
        </w:tc>
      </w:tr>
      <w:tr w:rsidR="00E95DFF" w:rsidRPr="001D0035" w:rsidTr="00E07819">
        <w:tc>
          <w:tcPr>
            <w:tcW w:w="533" w:type="dxa"/>
          </w:tcPr>
          <w:p w:rsidR="00E95DFF" w:rsidRPr="001D0035" w:rsidRDefault="00E95DFF" w:rsidP="00E95DFF">
            <w:pPr>
              <w:pStyle w:val="ListParagraph"/>
              <w:numPr>
                <w:ilvl w:val="0"/>
                <w:numId w:val="4"/>
              </w:numPr>
              <w:ind w:left="283" w:hanging="283"/>
              <w:rPr>
                <w:rFonts w:ascii="Times New Roman" w:hAnsi="Times New Roman" w:cs="Times New Roman"/>
                <w:sz w:val="24"/>
                <w:szCs w:val="24"/>
              </w:rPr>
            </w:pPr>
          </w:p>
        </w:tc>
        <w:tc>
          <w:tcPr>
            <w:tcW w:w="2693" w:type="dxa"/>
          </w:tcPr>
          <w:p w:rsidR="00E95DFF" w:rsidRPr="001D0035" w:rsidRDefault="00E95DFF" w:rsidP="00E07819">
            <w:pPr>
              <w:pStyle w:val="ListParagraph"/>
              <w:ind w:left="0"/>
              <w:rPr>
                <w:rFonts w:ascii="Times New Roman" w:hAnsi="Times New Roman" w:cs="Times New Roman"/>
                <w:i/>
                <w:sz w:val="24"/>
                <w:szCs w:val="24"/>
              </w:rPr>
            </w:pPr>
            <w:r w:rsidRPr="001D0035">
              <w:rPr>
                <w:rFonts w:ascii="Times New Roman" w:hAnsi="Times New Roman" w:cs="Times New Roman"/>
                <w:i/>
                <w:sz w:val="24"/>
                <w:szCs w:val="24"/>
              </w:rPr>
              <w:t>Maternity Hospital Practices and Breastfeeding Self-Efficacy in Finnish Primiparous and Multiparous Women During The Immediate Postpartum Period</w:t>
            </w:r>
          </w:p>
        </w:tc>
        <w:tc>
          <w:tcPr>
            <w:tcW w:w="2552" w:type="dxa"/>
          </w:tcPr>
          <w:p w:rsidR="00E95DFF" w:rsidRPr="001D0035" w:rsidRDefault="00E95DFF" w:rsidP="00E07819">
            <w:pPr>
              <w:pStyle w:val="ListParagraph"/>
              <w:ind w:left="0"/>
              <w:rPr>
                <w:rFonts w:ascii="Times New Roman" w:hAnsi="Times New Roman" w:cs="Times New Roman"/>
                <w:sz w:val="24"/>
                <w:szCs w:val="24"/>
              </w:rPr>
            </w:pPr>
            <w:r w:rsidRPr="001D0035">
              <w:rPr>
                <w:rFonts w:ascii="Times New Roman" w:hAnsi="Times New Roman" w:cs="Times New Roman"/>
                <w:sz w:val="24"/>
                <w:szCs w:val="24"/>
              </w:rPr>
              <w:t xml:space="preserve">Studi </w:t>
            </w:r>
            <w:r w:rsidRPr="001D0035">
              <w:rPr>
                <w:rFonts w:ascii="Times New Roman" w:hAnsi="Times New Roman" w:cs="Times New Roman"/>
                <w:i/>
                <w:sz w:val="24"/>
                <w:szCs w:val="24"/>
              </w:rPr>
              <w:t xml:space="preserve">cross sectional </w:t>
            </w:r>
            <w:r w:rsidRPr="001D0035">
              <w:rPr>
                <w:rFonts w:ascii="Times New Roman" w:hAnsi="Times New Roman" w:cs="Times New Roman"/>
                <w:sz w:val="24"/>
                <w:szCs w:val="24"/>
              </w:rPr>
              <w:t xml:space="preserve">untuk mengetahui hubungan </w:t>
            </w:r>
            <w:r w:rsidRPr="001D0035">
              <w:rPr>
                <w:rFonts w:ascii="Times New Roman" w:hAnsi="Times New Roman" w:cs="Times New Roman"/>
                <w:i/>
                <w:sz w:val="24"/>
                <w:szCs w:val="24"/>
              </w:rPr>
              <w:t xml:space="preserve">maternity hospital practices </w:t>
            </w:r>
            <w:r w:rsidRPr="001D0035">
              <w:rPr>
                <w:rFonts w:ascii="Times New Roman" w:hAnsi="Times New Roman" w:cs="Times New Roman"/>
                <w:sz w:val="24"/>
                <w:szCs w:val="24"/>
              </w:rPr>
              <w:t xml:space="preserve">dan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w:t>
            </w:r>
          </w:p>
        </w:tc>
        <w:tc>
          <w:tcPr>
            <w:tcW w:w="2127" w:type="dxa"/>
            <w:vMerge w:val="restart"/>
            <w:vAlign w:val="center"/>
          </w:tcPr>
          <w:p w:rsidR="00E95DFF" w:rsidRPr="001D0035" w:rsidRDefault="00E95DFF" w:rsidP="00E07819">
            <w:pPr>
              <w:pStyle w:val="ListParagraph"/>
              <w:ind w:left="0"/>
              <w:jc w:val="center"/>
              <w:rPr>
                <w:rFonts w:ascii="Times New Roman" w:hAnsi="Times New Roman" w:cs="Times New Roman"/>
                <w:sz w:val="24"/>
                <w:szCs w:val="24"/>
              </w:rPr>
            </w:pPr>
            <w:r w:rsidRPr="001D0035">
              <w:rPr>
                <w:rFonts w:ascii="Times New Roman" w:hAnsi="Times New Roman" w:cs="Times New Roman"/>
                <w:sz w:val="24"/>
                <w:szCs w:val="24"/>
              </w:rPr>
              <w:t xml:space="preserve">Penelitian ini akan mengkaji perbedaan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dalam menyusui ibu prmipara yang melahirkan sesio sesarea dan pervaginam di RSIA Puri Bunda dan mengidentifikasi faktor-faktor yang mempengaruhinya.</w:t>
            </w:r>
          </w:p>
        </w:tc>
      </w:tr>
      <w:tr w:rsidR="00E95DFF" w:rsidRPr="001D0035" w:rsidTr="00E07819">
        <w:tc>
          <w:tcPr>
            <w:tcW w:w="533" w:type="dxa"/>
          </w:tcPr>
          <w:p w:rsidR="00E95DFF" w:rsidRPr="001D0035" w:rsidRDefault="00E95DFF" w:rsidP="00E07819">
            <w:pPr>
              <w:pStyle w:val="ListParagraph"/>
              <w:ind w:left="0"/>
              <w:rPr>
                <w:rFonts w:ascii="Times New Roman" w:hAnsi="Times New Roman" w:cs="Times New Roman"/>
                <w:sz w:val="24"/>
                <w:szCs w:val="24"/>
              </w:rPr>
            </w:pPr>
            <w:r w:rsidRPr="001D0035">
              <w:rPr>
                <w:rFonts w:ascii="Times New Roman" w:hAnsi="Times New Roman" w:cs="Times New Roman"/>
                <w:sz w:val="24"/>
                <w:szCs w:val="24"/>
              </w:rPr>
              <w:t>2.</w:t>
            </w:r>
          </w:p>
        </w:tc>
        <w:tc>
          <w:tcPr>
            <w:tcW w:w="2693" w:type="dxa"/>
          </w:tcPr>
          <w:p w:rsidR="00E95DFF" w:rsidRPr="001D0035" w:rsidRDefault="00E95DFF" w:rsidP="00E07819">
            <w:pPr>
              <w:pStyle w:val="ListParagraph"/>
              <w:ind w:left="0"/>
              <w:rPr>
                <w:rFonts w:ascii="Times New Roman" w:hAnsi="Times New Roman" w:cs="Times New Roman"/>
                <w:sz w:val="24"/>
                <w:szCs w:val="24"/>
              </w:rPr>
            </w:pPr>
            <w:r w:rsidRPr="001D0035">
              <w:rPr>
                <w:rFonts w:ascii="Times New Roman" w:hAnsi="Times New Roman" w:cs="Times New Roman"/>
                <w:sz w:val="24"/>
                <w:szCs w:val="24"/>
              </w:rPr>
              <w:t xml:space="preserve">Analisis faktor yang berhubungan dengan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ibu nifas dalam memberikan ASI eksklusif (Studi pada wilayah kerja Puskesmas Tanah Kedinding Surabaya)</w:t>
            </w:r>
          </w:p>
        </w:tc>
        <w:tc>
          <w:tcPr>
            <w:tcW w:w="2552" w:type="dxa"/>
          </w:tcPr>
          <w:p w:rsidR="00E95DFF" w:rsidRPr="001D0035" w:rsidRDefault="00E95DFF" w:rsidP="00E07819">
            <w:pPr>
              <w:pStyle w:val="ListParagraph"/>
              <w:ind w:left="0"/>
              <w:rPr>
                <w:rFonts w:ascii="Times New Roman" w:hAnsi="Times New Roman" w:cs="Times New Roman"/>
                <w:sz w:val="24"/>
                <w:szCs w:val="24"/>
              </w:rPr>
            </w:pPr>
            <w:r w:rsidRPr="001D0035">
              <w:rPr>
                <w:rFonts w:ascii="Times New Roman" w:hAnsi="Times New Roman" w:cs="Times New Roman"/>
                <w:sz w:val="24"/>
                <w:szCs w:val="24"/>
              </w:rPr>
              <w:t xml:space="preserve">Studi observasional analitik dengan rancang bangun </w:t>
            </w:r>
            <w:r w:rsidRPr="001D0035">
              <w:rPr>
                <w:rFonts w:ascii="Times New Roman" w:hAnsi="Times New Roman" w:cs="Times New Roman"/>
                <w:i/>
                <w:sz w:val="24"/>
                <w:szCs w:val="24"/>
              </w:rPr>
              <w:t>cross sectional</w:t>
            </w:r>
            <w:r w:rsidRPr="001D0035">
              <w:rPr>
                <w:rFonts w:ascii="Times New Roman" w:hAnsi="Times New Roman" w:cs="Times New Roman"/>
                <w:sz w:val="24"/>
                <w:szCs w:val="24"/>
              </w:rPr>
              <w:t xml:space="preserve"> yang mengkaji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menyusui pada ibu nifas dan menganalisis faktor-faktor yang mempengaruhi.</w:t>
            </w:r>
          </w:p>
        </w:tc>
        <w:tc>
          <w:tcPr>
            <w:tcW w:w="2127" w:type="dxa"/>
            <w:vMerge/>
          </w:tcPr>
          <w:p w:rsidR="00E95DFF" w:rsidRPr="001D0035" w:rsidRDefault="00E95DFF" w:rsidP="00E07819">
            <w:pPr>
              <w:pStyle w:val="ListParagraph"/>
              <w:ind w:left="0"/>
              <w:rPr>
                <w:rFonts w:ascii="Times New Roman" w:hAnsi="Times New Roman" w:cs="Times New Roman"/>
                <w:b/>
                <w:sz w:val="24"/>
                <w:szCs w:val="24"/>
              </w:rPr>
            </w:pPr>
          </w:p>
        </w:tc>
      </w:tr>
      <w:tr w:rsidR="00E95DFF" w:rsidRPr="001D0035" w:rsidTr="00E07819">
        <w:tc>
          <w:tcPr>
            <w:tcW w:w="533" w:type="dxa"/>
          </w:tcPr>
          <w:p w:rsidR="00E95DFF" w:rsidRPr="001D0035" w:rsidRDefault="00E95DFF" w:rsidP="00E07819">
            <w:pPr>
              <w:pStyle w:val="ListParagraph"/>
              <w:ind w:left="0"/>
              <w:rPr>
                <w:rFonts w:ascii="Times New Roman" w:hAnsi="Times New Roman" w:cs="Times New Roman"/>
                <w:b/>
                <w:sz w:val="24"/>
                <w:szCs w:val="24"/>
              </w:rPr>
            </w:pPr>
            <w:r w:rsidRPr="001D0035">
              <w:rPr>
                <w:rFonts w:ascii="Times New Roman" w:hAnsi="Times New Roman" w:cs="Times New Roman"/>
                <w:b/>
                <w:sz w:val="24"/>
                <w:szCs w:val="24"/>
              </w:rPr>
              <w:t>3.</w:t>
            </w:r>
          </w:p>
        </w:tc>
        <w:tc>
          <w:tcPr>
            <w:tcW w:w="2693" w:type="dxa"/>
          </w:tcPr>
          <w:p w:rsidR="00E95DFF" w:rsidRPr="001D0035" w:rsidRDefault="00E95DFF" w:rsidP="00E07819">
            <w:pPr>
              <w:pStyle w:val="ListParagraph"/>
              <w:ind w:left="0"/>
              <w:rPr>
                <w:rFonts w:ascii="Times New Roman" w:hAnsi="Times New Roman" w:cs="Times New Roman"/>
                <w:i/>
                <w:sz w:val="24"/>
                <w:szCs w:val="24"/>
              </w:rPr>
            </w:pPr>
            <w:r w:rsidRPr="001D0035">
              <w:rPr>
                <w:rFonts w:ascii="Times New Roman" w:hAnsi="Times New Roman" w:cs="Times New Roman"/>
                <w:i/>
                <w:sz w:val="24"/>
                <w:szCs w:val="24"/>
              </w:rPr>
              <w:t xml:space="preserve">Breastfeeding self efficacy of mothers and the affecting factors </w:t>
            </w:r>
          </w:p>
        </w:tc>
        <w:tc>
          <w:tcPr>
            <w:tcW w:w="2552" w:type="dxa"/>
          </w:tcPr>
          <w:p w:rsidR="00E95DFF" w:rsidRPr="001D0035" w:rsidRDefault="00E95DFF" w:rsidP="00E07819">
            <w:pPr>
              <w:pStyle w:val="ListParagraph"/>
              <w:ind w:left="0"/>
              <w:rPr>
                <w:rFonts w:ascii="Times New Roman" w:hAnsi="Times New Roman" w:cs="Times New Roman"/>
                <w:sz w:val="24"/>
                <w:szCs w:val="24"/>
              </w:rPr>
            </w:pPr>
            <w:r w:rsidRPr="001D0035">
              <w:rPr>
                <w:rFonts w:ascii="Times New Roman" w:hAnsi="Times New Roman" w:cs="Times New Roman"/>
                <w:sz w:val="24"/>
                <w:szCs w:val="24"/>
              </w:rPr>
              <w:t xml:space="preserve">Mengidentifikasi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pada ibu yang memiliki bayi 0-3 bulan dan faktor-faktor yang mempengaruhi. </w:t>
            </w:r>
          </w:p>
        </w:tc>
        <w:tc>
          <w:tcPr>
            <w:tcW w:w="2127" w:type="dxa"/>
            <w:vMerge/>
          </w:tcPr>
          <w:p w:rsidR="00E95DFF" w:rsidRPr="001D0035" w:rsidRDefault="00E95DFF" w:rsidP="00E07819">
            <w:pPr>
              <w:pStyle w:val="ListParagraph"/>
              <w:ind w:left="0"/>
              <w:rPr>
                <w:rFonts w:ascii="Times New Roman" w:hAnsi="Times New Roman" w:cs="Times New Roman"/>
                <w:b/>
                <w:sz w:val="24"/>
                <w:szCs w:val="24"/>
              </w:rPr>
            </w:pPr>
          </w:p>
        </w:tc>
      </w:tr>
      <w:tr w:rsidR="00E95DFF" w:rsidRPr="001D0035" w:rsidTr="00E07819">
        <w:tc>
          <w:tcPr>
            <w:tcW w:w="533" w:type="dxa"/>
          </w:tcPr>
          <w:p w:rsidR="00E95DFF" w:rsidRPr="001D0035" w:rsidRDefault="00E95DFF" w:rsidP="00E07819">
            <w:pPr>
              <w:pStyle w:val="ListParagraph"/>
              <w:ind w:left="0"/>
              <w:rPr>
                <w:rFonts w:ascii="Times New Roman" w:hAnsi="Times New Roman" w:cs="Times New Roman"/>
                <w:b/>
                <w:sz w:val="24"/>
                <w:szCs w:val="24"/>
              </w:rPr>
            </w:pPr>
            <w:r w:rsidRPr="001D0035">
              <w:rPr>
                <w:rFonts w:ascii="Times New Roman" w:hAnsi="Times New Roman" w:cs="Times New Roman"/>
                <w:b/>
                <w:sz w:val="24"/>
                <w:szCs w:val="24"/>
              </w:rPr>
              <w:t>4.</w:t>
            </w:r>
          </w:p>
        </w:tc>
        <w:tc>
          <w:tcPr>
            <w:tcW w:w="2693" w:type="dxa"/>
          </w:tcPr>
          <w:p w:rsidR="00E95DFF" w:rsidRPr="001D0035" w:rsidRDefault="00E95DFF" w:rsidP="00E07819">
            <w:pPr>
              <w:pStyle w:val="ListParagraph"/>
              <w:ind w:left="0"/>
              <w:rPr>
                <w:rFonts w:ascii="Times New Roman" w:hAnsi="Times New Roman" w:cs="Times New Roman"/>
                <w:i/>
                <w:sz w:val="24"/>
                <w:szCs w:val="24"/>
              </w:rPr>
            </w:pPr>
            <w:r w:rsidRPr="001D0035">
              <w:rPr>
                <w:rFonts w:ascii="Times New Roman" w:hAnsi="Times New Roman" w:cs="Times New Roman"/>
                <w:i/>
                <w:sz w:val="24"/>
                <w:szCs w:val="24"/>
              </w:rPr>
              <w:t xml:space="preserve">Identifying predictors of breastfeeding self-efficacy in the immediate postpartum period </w:t>
            </w:r>
          </w:p>
        </w:tc>
        <w:tc>
          <w:tcPr>
            <w:tcW w:w="2552" w:type="dxa"/>
          </w:tcPr>
          <w:p w:rsidR="00E95DFF" w:rsidRPr="001D0035" w:rsidRDefault="00E95DFF" w:rsidP="00E07819">
            <w:pPr>
              <w:pStyle w:val="ListParagraph"/>
              <w:ind w:left="0"/>
              <w:rPr>
                <w:rFonts w:ascii="Times New Roman" w:hAnsi="Times New Roman" w:cs="Times New Roman"/>
                <w:sz w:val="24"/>
                <w:szCs w:val="24"/>
              </w:rPr>
            </w:pPr>
            <w:r w:rsidRPr="001D0035">
              <w:rPr>
                <w:rFonts w:ascii="Times New Roman" w:hAnsi="Times New Roman" w:cs="Times New Roman"/>
                <w:sz w:val="24"/>
                <w:szCs w:val="24"/>
              </w:rPr>
              <w:t xml:space="preserve">Menganalisis prediksi multifaktor yang mempengaruhi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ibu di minggu awal pospartum. </w:t>
            </w:r>
          </w:p>
        </w:tc>
        <w:tc>
          <w:tcPr>
            <w:tcW w:w="2127" w:type="dxa"/>
            <w:vMerge/>
          </w:tcPr>
          <w:p w:rsidR="00E95DFF" w:rsidRPr="001D0035" w:rsidRDefault="00E95DFF" w:rsidP="00E07819">
            <w:pPr>
              <w:pStyle w:val="ListParagraph"/>
              <w:ind w:left="0"/>
              <w:rPr>
                <w:rFonts w:ascii="Times New Roman" w:hAnsi="Times New Roman" w:cs="Times New Roman"/>
                <w:b/>
                <w:sz w:val="24"/>
                <w:szCs w:val="24"/>
              </w:rPr>
            </w:pPr>
          </w:p>
        </w:tc>
      </w:tr>
    </w:tbl>
    <w:p w:rsidR="00E95DFF" w:rsidRPr="001D0035" w:rsidRDefault="00E95DFF" w:rsidP="00E95DFF">
      <w:pPr>
        <w:tabs>
          <w:tab w:val="left" w:pos="709"/>
        </w:tabs>
        <w:spacing w:line="240" w:lineRule="auto"/>
        <w:jc w:val="both"/>
        <w:rPr>
          <w:rFonts w:ascii="Times New Roman" w:hAnsi="Times New Roman" w:cs="Times New Roman"/>
          <w:b/>
          <w:sz w:val="24"/>
          <w:szCs w:val="24"/>
        </w:rPr>
      </w:pPr>
    </w:p>
    <w:p w:rsidR="00E95DFF" w:rsidRPr="001D0035" w:rsidRDefault="00E95DFF" w:rsidP="00E95DFF">
      <w:pPr>
        <w:pStyle w:val="ListParagraph"/>
        <w:numPr>
          <w:ilvl w:val="1"/>
          <w:numId w:val="1"/>
        </w:numPr>
        <w:tabs>
          <w:tab w:val="left" w:pos="709"/>
        </w:tabs>
        <w:spacing w:line="480" w:lineRule="auto"/>
        <w:ind w:left="567" w:hanging="567"/>
        <w:jc w:val="both"/>
        <w:rPr>
          <w:rFonts w:ascii="Times New Roman" w:hAnsi="Times New Roman" w:cs="Times New Roman"/>
          <w:b/>
          <w:sz w:val="24"/>
          <w:szCs w:val="24"/>
        </w:rPr>
      </w:pPr>
      <w:r w:rsidRPr="001D0035">
        <w:rPr>
          <w:rFonts w:ascii="Times New Roman" w:hAnsi="Times New Roman" w:cs="Times New Roman"/>
          <w:b/>
          <w:sz w:val="24"/>
          <w:szCs w:val="24"/>
        </w:rPr>
        <w:lastRenderedPageBreak/>
        <w:t xml:space="preserve">Kerangka Konsep </w:t>
      </w:r>
    </w:p>
    <w:p w:rsidR="00E95DFF" w:rsidRDefault="00E95DFF" w:rsidP="00E95DFF">
      <w:pPr>
        <w:pStyle w:val="ListParagraph"/>
        <w:tabs>
          <w:tab w:val="left" w:pos="567"/>
          <w:tab w:val="left" w:pos="1134"/>
        </w:tabs>
        <w:spacing w:line="480" w:lineRule="auto"/>
        <w:ind w:left="567"/>
        <w:jc w:val="both"/>
        <w:rPr>
          <w:rFonts w:ascii="Times New Roman" w:hAnsi="Times New Roman" w:cs="Times New Roman"/>
          <w:i/>
          <w:sz w:val="24"/>
          <w:szCs w:val="24"/>
        </w:rPr>
      </w:pPr>
      <w:r w:rsidRPr="001D0035">
        <w:rPr>
          <w:rFonts w:ascii="Times New Roman" w:hAnsi="Times New Roman" w:cs="Times New Roman"/>
          <w:b/>
          <w:sz w:val="24"/>
          <w:szCs w:val="24"/>
        </w:rPr>
        <w:tab/>
      </w:r>
      <w:r w:rsidRPr="001D0035">
        <w:rPr>
          <w:rFonts w:ascii="Times New Roman" w:hAnsi="Times New Roman" w:cs="Times New Roman"/>
          <w:sz w:val="24"/>
          <w:szCs w:val="24"/>
        </w:rPr>
        <w:t xml:space="preserve">Kerangka konsep penelitian ini akan meneliti perbedaan tingkat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untuk menyusui pada ibu primipara yang melahirkan secara seksio sesarea dan pervaginam. Studi yang dilakukan Spaulding (2007) menegaskan bahwa ibu yang melahirkan bedah sesar memiliki nilai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yang lebih rendah dibandingkan persalinan pervaginam.</w:t>
      </w:r>
      <w:r>
        <w:rPr>
          <w:rFonts w:ascii="Times New Roman" w:hAnsi="Times New Roman" w:cs="Times New Roman"/>
          <w:sz w:val="24"/>
          <w:szCs w:val="24"/>
        </w:rPr>
        <w:t xml:space="preserve">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atau </w:t>
      </w:r>
      <w:r w:rsidRPr="001D0035">
        <w:rPr>
          <w:rFonts w:ascii="Times New Roman" w:hAnsi="Times New Roman" w:cs="Times New Roman"/>
          <w:i/>
          <w:sz w:val="24"/>
          <w:szCs w:val="24"/>
        </w:rPr>
        <w:t xml:space="preserve">breastfeeding self efficacy </w:t>
      </w:r>
      <w:r w:rsidRPr="001D0035">
        <w:rPr>
          <w:rFonts w:ascii="Times New Roman" w:hAnsi="Times New Roman" w:cs="Times New Roman"/>
          <w:sz w:val="24"/>
          <w:szCs w:val="24"/>
        </w:rPr>
        <w:t>merupakan tingkat kepercayaan diri ibu pada kemampuannya menyusui anak (Dennis,</w:t>
      </w:r>
      <w:r>
        <w:rPr>
          <w:rFonts w:ascii="Times New Roman" w:hAnsi="Times New Roman" w:cs="Times New Roman"/>
          <w:sz w:val="24"/>
          <w:szCs w:val="24"/>
        </w:rPr>
        <w:t xml:space="preserve"> </w:t>
      </w:r>
      <w:r w:rsidRPr="001D0035">
        <w:rPr>
          <w:rFonts w:ascii="Times New Roman" w:hAnsi="Times New Roman" w:cs="Times New Roman"/>
          <w:sz w:val="24"/>
          <w:szCs w:val="24"/>
        </w:rPr>
        <w:t>1999 dalam Damasceno,</w:t>
      </w:r>
      <w:r>
        <w:rPr>
          <w:rFonts w:ascii="Times New Roman" w:hAnsi="Times New Roman" w:cs="Times New Roman"/>
          <w:sz w:val="24"/>
          <w:szCs w:val="24"/>
        </w:rPr>
        <w:t xml:space="preserve"> </w:t>
      </w:r>
      <w:r w:rsidRPr="001D0035">
        <w:rPr>
          <w:rFonts w:ascii="Times New Roman" w:hAnsi="Times New Roman" w:cs="Times New Roman"/>
          <w:sz w:val="24"/>
          <w:szCs w:val="24"/>
        </w:rPr>
        <w:t xml:space="preserve">2016).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menyusui atau </w:t>
      </w:r>
      <w:r w:rsidRPr="001D0035">
        <w:rPr>
          <w:rFonts w:ascii="Times New Roman" w:hAnsi="Times New Roman" w:cs="Times New Roman"/>
          <w:i/>
          <w:sz w:val="24"/>
          <w:szCs w:val="24"/>
        </w:rPr>
        <w:t xml:space="preserve">breastfeeding self efficacy </w:t>
      </w:r>
      <w:r w:rsidRPr="001D0035">
        <w:rPr>
          <w:rFonts w:ascii="Times New Roman" w:hAnsi="Times New Roman" w:cs="Times New Roman"/>
          <w:sz w:val="24"/>
          <w:szCs w:val="24"/>
        </w:rPr>
        <w:t>dipengaruhi oleh empat sumber informasi utama yaitu: (1) pencapaian prestasi (</w:t>
      </w:r>
      <w:r w:rsidRPr="001D0035">
        <w:rPr>
          <w:rFonts w:ascii="Times New Roman" w:hAnsi="Times New Roman" w:cs="Times New Roman"/>
          <w:i/>
          <w:sz w:val="24"/>
          <w:szCs w:val="24"/>
        </w:rPr>
        <w:t>mastery experience)</w:t>
      </w:r>
      <w:r w:rsidRPr="001D0035">
        <w:rPr>
          <w:rFonts w:ascii="Times New Roman" w:hAnsi="Times New Roman" w:cs="Times New Roman"/>
          <w:sz w:val="24"/>
          <w:szCs w:val="24"/>
        </w:rPr>
        <w:t>, (2)  pengamatan terhadap keberhasilan orang lain (</w:t>
      </w:r>
      <w:r w:rsidRPr="001D0035">
        <w:rPr>
          <w:rFonts w:ascii="Times New Roman" w:hAnsi="Times New Roman" w:cs="Times New Roman"/>
          <w:i/>
          <w:sz w:val="24"/>
          <w:szCs w:val="24"/>
        </w:rPr>
        <w:t>vicarious experience)</w:t>
      </w:r>
      <w:r w:rsidRPr="001D0035">
        <w:rPr>
          <w:rFonts w:ascii="Times New Roman" w:hAnsi="Times New Roman" w:cs="Times New Roman"/>
          <w:sz w:val="24"/>
          <w:szCs w:val="24"/>
        </w:rPr>
        <w:t>, (3) persuasi verbal (</w:t>
      </w:r>
      <w:r w:rsidRPr="001D0035">
        <w:rPr>
          <w:rFonts w:ascii="Times New Roman" w:hAnsi="Times New Roman" w:cs="Times New Roman"/>
          <w:i/>
          <w:sz w:val="24"/>
          <w:szCs w:val="24"/>
        </w:rPr>
        <w:t>verbal persuasion)</w:t>
      </w:r>
      <w:r w:rsidRPr="001D0035">
        <w:rPr>
          <w:rFonts w:ascii="Times New Roman" w:hAnsi="Times New Roman" w:cs="Times New Roman"/>
          <w:sz w:val="24"/>
          <w:szCs w:val="24"/>
        </w:rPr>
        <w:t>, dan (4) kondisi fisik atau emosional (</w:t>
      </w:r>
      <w:r w:rsidRPr="001D0035">
        <w:rPr>
          <w:rFonts w:ascii="Times New Roman" w:hAnsi="Times New Roman" w:cs="Times New Roman"/>
          <w:i/>
          <w:sz w:val="24"/>
          <w:szCs w:val="24"/>
        </w:rPr>
        <w:t>phsyological and emotional arousal).</w:t>
      </w:r>
    </w:p>
    <w:p w:rsidR="00E95DFF" w:rsidRPr="00531605" w:rsidRDefault="00E95DFF" w:rsidP="00E95DFF">
      <w:pPr>
        <w:pStyle w:val="ListParagraph"/>
        <w:tabs>
          <w:tab w:val="left" w:pos="567"/>
          <w:tab w:val="left" w:pos="1134"/>
        </w:tabs>
        <w:spacing w:line="480" w:lineRule="auto"/>
        <w:ind w:left="567"/>
        <w:jc w:val="both"/>
        <w:rPr>
          <w:rFonts w:ascii="Times New Roman" w:hAnsi="Times New Roman" w:cs="Times New Roman"/>
          <w:i/>
          <w:sz w:val="24"/>
          <w:szCs w:val="24"/>
        </w:rPr>
      </w:pPr>
      <w:r>
        <w:rPr>
          <w:rFonts w:ascii="Times New Roman" w:hAnsi="Times New Roman" w:cs="Times New Roman"/>
          <w:i/>
          <w:sz w:val="24"/>
          <w:szCs w:val="24"/>
        </w:rPr>
        <w:tab/>
      </w:r>
      <w:r w:rsidRPr="00531605">
        <w:rPr>
          <w:rFonts w:ascii="Times New Roman" w:hAnsi="Times New Roman" w:cs="Times New Roman"/>
          <w:sz w:val="24"/>
          <w:szCs w:val="24"/>
        </w:rPr>
        <w:t>Terdapat beberapa faktor lain yang mempengaruhi pemberian ASI dapat dibagi menjadi faktor ibu, bayi dan lingkungan.</w:t>
      </w:r>
      <w:r>
        <w:rPr>
          <w:rFonts w:ascii="Times New Roman" w:hAnsi="Times New Roman" w:cs="Times New Roman"/>
          <w:sz w:val="24"/>
          <w:szCs w:val="24"/>
        </w:rPr>
        <w:t xml:space="preserve"> </w:t>
      </w:r>
      <w:r w:rsidRPr="00531605">
        <w:rPr>
          <w:rFonts w:ascii="Times New Roman" w:hAnsi="Times New Roman" w:cs="Times New Roman"/>
          <w:sz w:val="24"/>
          <w:szCs w:val="24"/>
        </w:rPr>
        <w:t xml:space="preserve">Faktor dari bayi misalnya adanya cacat bawaan (bibir sumbing, kelainan gastrointestinal), prematur, fragilitas dan bayi sangat kecil.Faktor lingkungan dukungan tenaga kesehatan, dukungan suami/keluarga, dan RS atau tempat bersalin. Faktor ibu yang mempengaruhi pemberian ASI yaitu usia, pendidikan, status pekerjaan, paritas, jenis persalinan, pengetahuan, motivasi dan keyakinan ibu. Akan tetapi Fikawati &amp; Syafiq (2009) dalam penelitiannya cara bersalin (normal atau operasi </w:t>
      </w:r>
      <w:r w:rsidRPr="00531605">
        <w:rPr>
          <w:rFonts w:ascii="Times New Roman" w:hAnsi="Times New Roman" w:cs="Times New Roman"/>
          <w:i/>
          <w:sz w:val="24"/>
          <w:szCs w:val="24"/>
        </w:rPr>
        <w:t>caesar</w:t>
      </w:r>
      <w:r w:rsidRPr="00531605">
        <w:rPr>
          <w:rFonts w:ascii="Times New Roman" w:hAnsi="Times New Roman" w:cs="Times New Roman"/>
          <w:sz w:val="24"/>
          <w:szCs w:val="24"/>
        </w:rPr>
        <w:t xml:space="preserve">) tidak mempunyai pengaruh yang </w:t>
      </w:r>
      <w:r w:rsidRPr="00531605">
        <w:rPr>
          <w:rFonts w:ascii="Times New Roman" w:hAnsi="Times New Roman" w:cs="Times New Roman"/>
          <w:sz w:val="24"/>
          <w:szCs w:val="24"/>
        </w:rPr>
        <w:lastRenderedPageBreak/>
        <w:t xml:space="preserve">signifikan pada perilaku pemberian ASI eksklusif. Namun Spaulding (2007) dalam studinya menegaskan bahwa ibu yang melahirkan dengan bedah sesar memiliki nilai </w:t>
      </w:r>
      <w:r w:rsidRPr="00531605">
        <w:rPr>
          <w:rFonts w:ascii="Times New Roman" w:hAnsi="Times New Roman" w:cs="Times New Roman"/>
          <w:i/>
          <w:sz w:val="24"/>
          <w:szCs w:val="24"/>
        </w:rPr>
        <w:t xml:space="preserve">breastfeeding self efficacy </w:t>
      </w:r>
      <w:r w:rsidRPr="00531605">
        <w:rPr>
          <w:rFonts w:ascii="Times New Roman" w:hAnsi="Times New Roman" w:cs="Times New Roman"/>
          <w:sz w:val="24"/>
          <w:szCs w:val="24"/>
        </w:rPr>
        <w:t xml:space="preserve">(BSE) lebih rendah dibandingkan persalinan pervaginam. </w:t>
      </w:r>
    </w:p>
    <w:p w:rsidR="00E95DFF" w:rsidRPr="001D0035" w:rsidRDefault="00E95DFF" w:rsidP="00E95DFF">
      <w:pPr>
        <w:pStyle w:val="ListParagraph"/>
        <w:tabs>
          <w:tab w:val="left" w:pos="567"/>
          <w:tab w:val="left" w:pos="1134"/>
        </w:tabs>
        <w:spacing w:line="480" w:lineRule="auto"/>
        <w:ind w:left="567"/>
        <w:jc w:val="both"/>
        <w:rPr>
          <w:rFonts w:ascii="Times New Roman" w:hAnsi="Times New Roman" w:cs="Times New Roman"/>
          <w:sz w:val="24"/>
          <w:szCs w:val="24"/>
        </w:rPr>
      </w:pPr>
      <w:r w:rsidRPr="001D0035">
        <w:rPr>
          <w:rFonts w:ascii="Times New Roman" w:hAnsi="Times New Roman" w:cs="Times New Roman"/>
          <w:sz w:val="24"/>
          <w:szCs w:val="24"/>
        </w:rPr>
        <w:tab/>
        <w:t>Pada beberapa referensi kelahiran seksio sesarea ditemukan berpengaruh pada inisiasi dan durasi menyusui. Kelahiran seksio sesarea merupakan metode persalinan dengan melakukan insisi pada perut dan rahim ibu, yang sebelumnya ibu diberi anestesi. Pemberian anestesi regional atau umum diketahui dapat menghambat onset laktogenesis</w:t>
      </w:r>
      <w:r>
        <w:rPr>
          <w:rFonts w:ascii="Times New Roman" w:hAnsi="Times New Roman" w:cs="Times New Roman"/>
          <w:sz w:val="24"/>
          <w:szCs w:val="24"/>
        </w:rPr>
        <w:t xml:space="preserve"> dan </w:t>
      </w:r>
      <w:r w:rsidRPr="001D0035">
        <w:rPr>
          <w:rFonts w:ascii="Times New Roman" w:hAnsi="Times New Roman" w:cs="Times New Roman"/>
          <w:sz w:val="24"/>
          <w:szCs w:val="24"/>
        </w:rPr>
        <w:t xml:space="preserve"> lambatnya pemulihan kesadaran ibu dan bayi (Kutlucan, </w:t>
      </w:r>
      <w:r w:rsidRPr="001D0035">
        <w:rPr>
          <w:rFonts w:ascii="Times New Roman" w:hAnsi="Times New Roman" w:cs="Times New Roman"/>
          <w:i/>
          <w:sz w:val="24"/>
          <w:szCs w:val="24"/>
        </w:rPr>
        <w:t>et al,</w:t>
      </w:r>
      <w:r>
        <w:rPr>
          <w:rFonts w:ascii="Times New Roman" w:hAnsi="Times New Roman" w:cs="Times New Roman"/>
          <w:i/>
          <w:sz w:val="24"/>
          <w:szCs w:val="24"/>
        </w:rPr>
        <w:t xml:space="preserve"> </w:t>
      </w:r>
      <w:r w:rsidRPr="001D0035">
        <w:rPr>
          <w:rFonts w:ascii="Times New Roman" w:hAnsi="Times New Roman" w:cs="Times New Roman"/>
          <w:sz w:val="24"/>
          <w:szCs w:val="24"/>
        </w:rPr>
        <w:t>2014) yang dapat mengganggu inisiasi awa</w:t>
      </w:r>
      <w:r>
        <w:rPr>
          <w:rFonts w:ascii="Times New Roman" w:hAnsi="Times New Roman" w:cs="Times New Roman"/>
          <w:sz w:val="24"/>
          <w:szCs w:val="24"/>
        </w:rPr>
        <w:t>l</w:t>
      </w:r>
      <w:r w:rsidRPr="001D0035">
        <w:rPr>
          <w:rFonts w:ascii="Times New Roman" w:hAnsi="Times New Roman" w:cs="Times New Roman"/>
          <w:sz w:val="24"/>
          <w:szCs w:val="24"/>
        </w:rPr>
        <w:t xml:space="preserve"> menyusui ibu. Luka operasi sesar juga dapat mengakibatkan ketidaknyamanan saat menyusui. </w:t>
      </w:r>
    </w:p>
    <w:p w:rsidR="00E95DFF" w:rsidRDefault="00E95DFF" w:rsidP="00E95DFF">
      <w:pPr>
        <w:pStyle w:val="ListParagraph"/>
        <w:tabs>
          <w:tab w:val="left" w:pos="567"/>
          <w:tab w:val="left" w:pos="1134"/>
        </w:tabs>
        <w:spacing w:line="480" w:lineRule="auto"/>
        <w:ind w:left="567"/>
        <w:jc w:val="both"/>
        <w:rPr>
          <w:rFonts w:ascii="Times New Roman" w:hAnsi="Times New Roman" w:cs="Times New Roman"/>
          <w:sz w:val="24"/>
          <w:szCs w:val="24"/>
        </w:rPr>
      </w:pPr>
      <w:r w:rsidRPr="001D0035">
        <w:rPr>
          <w:rFonts w:ascii="Times New Roman" w:hAnsi="Times New Roman" w:cs="Times New Roman"/>
          <w:sz w:val="24"/>
          <w:szCs w:val="24"/>
        </w:rPr>
        <w:tab/>
        <w:t>Berdasarkan beberapa referensi didapatkan bahwa keyakinan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ibu merupakan faktor determinan positif yang paling kuat mempengaruhi pemberian ASI. Muaningsih (2012) mengutip Dennis (2003) menegaskan bahwa BSE merupakan variabel yang dapat menilai apakah ibu memilih menyusui, usaha yang akan dilakukan ibu untuk menyusui, pola pikir ibu untuk menyusui bayinya dan bagaimana ibu mengatasi kesulitan emosional untuk menyusui bayinya. </w:t>
      </w:r>
    </w:p>
    <w:p w:rsidR="00E95DFF" w:rsidRDefault="00E95DFF" w:rsidP="00E95DFF">
      <w:pPr>
        <w:pStyle w:val="ListParagraph"/>
        <w:tabs>
          <w:tab w:val="left" w:pos="567"/>
          <w:tab w:val="left" w:pos="1134"/>
        </w:tabs>
        <w:spacing w:line="480" w:lineRule="auto"/>
        <w:ind w:left="567"/>
        <w:jc w:val="both"/>
        <w:rPr>
          <w:rFonts w:ascii="Times New Roman" w:hAnsi="Times New Roman" w:cs="Times New Roman"/>
          <w:sz w:val="24"/>
          <w:szCs w:val="24"/>
        </w:rPr>
      </w:pPr>
    </w:p>
    <w:p w:rsidR="00E95DFF" w:rsidRDefault="00E95DFF" w:rsidP="00E95DFF">
      <w:pPr>
        <w:pStyle w:val="ListParagraph"/>
        <w:tabs>
          <w:tab w:val="left" w:pos="567"/>
          <w:tab w:val="left" w:pos="1134"/>
        </w:tabs>
        <w:spacing w:line="480" w:lineRule="auto"/>
        <w:ind w:left="567"/>
        <w:jc w:val="both"/>
        <w:rPr>
          <w:rFonts w:ascii="Times New Roman" w:hAnsi="Times New Roman" w:cs="Times New Roman"/>
          <w:sz w:val="24"/>
          <w:szCs w:val="24"/>
        </w:rPr>
      </w:pPr>
    </w:p>
    <w:p w:rsidR="00E95DFF" w:rsidRDefault="00E95DFF" w:rsidP="00E95DFF">
      <w:pPr>
        <w:pStyle w:val="ListParagraph"/>
        <w:tabs>
          <w:tab w:val="left" w:pos="567"/>
          <w:tab w:val="left" w:pos="1134"/>
        </w:tabs>
        <w:spacing w:line="480" w:lineRule="auto"/>
        <w:ind w:left="567"/>
        <w:jc w:val="both"/>
        <w:rPr>
          <w:rFonts w:ascii="Times New Roman" w:hAnsi="Times New Roman" w:cs="Times New Roman"/>
          <w:sz w:val="24"/>
          <w:szCs w:val="24"/>
        </w:rPr>
      </w:pPr>
    </w:p>
    <w:p w:rsidR="00E95DFF" w:rsidRPr="00AA6CE2" w:rsidRDefault="00E95DFF" w:rsidP="00E95DFF">
      <w:pPr>
        <w:tabs>
          <w:tab w:val="left" w:pos="567"/>
          <w:tab w:val="left" w:pos="1134"/>
        </w:tabs>
        <w:spacing w:line="480" w:lineRule="auto"/>
        <w:jc w:val="both"/>
        <w:rPr>
          <w:rFonts w:ascii="Times New Roman" w:hAnsi="Times New Roman" w:cs="Times New Roman"/>
          <w:sz w:val="24"/>
          <w:szCs w:val="24"/>
        </w:rPr>
      </w:pP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shape id="_x0000_s1054" type="#_x0000_t202" style="position:absolute;left:0;text-align:left;margin-left:136.3pt;margin-top:11.2pt;width:121.5pt;height:66.9pt;z-index:251688960">
            <v:stroke dashstyle="dash"/>
            <v:textbox>
              <w:txbxContent>
                <w:p w:rsidR="00E95DFF" w:rsidRPr="002F631D" w:rsidRDefault="00E95DFF" w:rsidP="00E95DFF">
                  <w:pPr>
                    <w:spacing w:line="240" w:lineRule="auto"/>
                    <w:rPr>
                      <w:rFonts w:ascii="Times New Roman" w:hAnsi="Times New Roman" w:cs="Times New Roman"/>
                      <w:b/>
                      <w:sz w:val="24"/>
                      <w:szCs w:val="24"/>
                    </w:rPr>
                  </w:pPr>
                  <w:r w:rsidRPr="002F631D">
                    <w:rPr>
                      <w:rFonts w:ascii="Times New Roman" w:hAnsi="Times New Roman" w:cs="Times New Roman"/>
                      <w:b/>
                      <w:sz w:val="24"/>
                      <w:szCs w:val="24"/>
                    </w:rPr>
                    <w:t>Faktor</w:t>
                  </w:r>
                  <w:r>
                    <w:rPr>
                      <w:rFonts w:ascii="Times New Roman" w:hAnsi="Times New Roman" w:cs="Times New Roman"/>
                      <w:b/>
                      <w:sz w:val="24"/>
                      <w:szCs w:val="24"/>
                    </w:rPr>
                    <w:t xml:space="preserve"> </w:t>
                  </w:r>
                  <w:r w:rsidRPr="002F631D">
                    <w:rPr>
                      <w:rFonts w:ascii="Times New Roman" w:hAnsi="Times New Roman" w:cs="Times New Roman"/>
                      <w:b/>
                      <w:sz w:val="24"/>
                      <w:szCs w:val="24"/>
                    </w:rPr>
                    <w:t xml:space="preserve">Anak </w:t>
                  </w:r>
                </w:p>
                <w:p w:rsidR="00E95DFF" w:rsidRPr="00A64062" w:rsidRDefault="00E95DFF" w:rsidP="00E95DFF">
                  <w:pPr>
                    <w:pStyle w:val="ListParagraph"/>
                    <w:numPr>
                      <w:ilvl w:val="0"/>
                      <w:numId w:val="6"/>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 xml:space="preserve">Cacat bawaan </w:t>
                  </w:r>
                </w:p>
                <w:p w:rsidR="00E95DFF" w:rsidRPr="00A64062" w:rsidRDefault="00E95DFF" w:rsidP="00E95DFF">
                  <w:pPr>
                    <w:pStyle w:val="ListParagraph"/>
                    <w:numPr>
                      <w:ilvl w:val="0"/>
                      <w:numId w:val="6"/>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 xml:space="preserve">BBLR </w:t>
                  </w:r>
                </w:p>
                <w:p w:rsidR="00E95DFF" w:rsidRDefault="00E95DFF" w:rsidP="00E95DFF">
                  <w:pPr>
                    <w:pStyle w:val="ListParagraph"/>
                    <w:numPr>
                      <w:ilvl w:val="0"/>
                      <w:numId w:val="6"/>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 xml:space="preserve">Prematur </w:t>
                  </w:r>
                </w:p>
                <w:p w:rsidR="00E95DFF" w:rsidRPr="002F631D" w:rsidRDefault="00E95DFF" w:rsidP="00E95DFF">
                  <w:pPr>
                    <w:spacing w:line="240" w:lineRule="auto"/>
                    <w:rPr>
                      <w:rFonts w:ascii="Times New Roman" w:hAnsi="Times New Roman" w:cs="Times New Roman"/>
                      <w:sz w:val="24"/>
                      <w:szCs w:val="24"/>
                    </w:rPr>
                  </w:pPr>
                </w:p>
              </w:txbxContent>
            </v:textbox>
          </v:shape>
        </w:pict>
      </w:r>
      <w:r>
        <w:rPr>
          <w:rFonts w:ascii="Times New Roman" w:hAnsi="Times New Roman" w:cs="Times New Roman"/>
          <w:noProof/>
          <w:sz w:val="24"/>
          <w:szCs w:val="24"/>
          <w:lang w:eastAsia="id-ID"/>
        </w:rPr>
        <w:pict>
          <v:shape id="_x0000_s1041" type="#_x0000_t202" style="position:absolute;left:0;text-align:left;margin-left:270.35pt;margin-top:9.4pt;width:121.5pt;height:119.3pt;z-index:251675648">
            <v:stroke dashstyle="dash"/>
            <v:textbox>
              <w:txbxContent>
                <w:p w:rsidR="00E95DFF" w:rsidRPr="002F631D" w:rsidRDefault="00E95DFF" w:rsidP="00E95DFF">
                  <w:pPr>
                    <w:spacing w:line="240" w:lineRule="auto"/>
                    <w:rPr>
                      <w:rFonts w:ascii="Times New Roman" w:hAnsi="Times New Roman" w:cs="Times New Roman"/>
                      <w:b/>
                      <w:sz w:val="24"/>
                      <w:szCs w:val="24"/>
                    </w:rPr>
                  </w:pPr>
                  <w:r>
                    <w:rPr>
                      <w:rFonts w:ascii="Times New Roman" w:hAnsi="Times New Roman" w:cs="Times New Roman"/>
                      <w:b/>
                      <w:sz w:val="24"/>
                      <w:szCs w:val="24"/>
                    </w:rPr>
                    <w:t>Faktor L</w:t>
                  </w:r>
                  <w:r w:rsidRPr="002F631D">
                    <w:rPr>
                      <w:rFonts w:ascii="Times New Roman" w:hAnsi="Times New Roman" w:cs="Times New Roman"/>
                      <w:b/>
                      <w:sz w:val="24"/>
                      <w:szCs w:val="24"/>
                    </w:rPr>
                    <w:t xml:space="preserve">ingkungan </w:t>
                  </w:r>
                </w:p>
                <w:p w:rsidR="00E95DFF" w:rsidRPr="00A64062" w:rsidRDefault="00E95DFF" w:rsidP="00E95DFF">
                  <w:pPr>
                    <w:pStyle w:val="ListParagraph"/>
                    <w:numPr>
                      <w:ilvl w:val="0"/>
                      <w:numId w:val="7"/>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Dukungan tenaga kesehatan</w:t>
                  </w:r>
                </w:p>
                <w:p w:rsidR="00E95DFF" w:rsidRPr="00A64062" w:rsidRDefault="00E95DFF" w:rsidP="00E95DFF">
                  <w:pPr>
                    <w:pStyle w:val="ListParagraph"/>
                    <w:numPr>
                      <w:ilvl w:val="0"/>
                      <w:numId w:val="7"/>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Dukungan suami</w:t>
                  </w:r>
                  <w:r>
                    <w:rPr>
                      <w:rFonts w:ascii="Times New Roman" w:hAnsi="Times New Roman" w:cs="Times New Roman"/>
                      <w:sz w:val="24"/>
                      <w:szCs w:val="24"/>
                    </w:rPr>
                    <w:t>/keluarga</w:t>
                  </w:r>
                </w:p>
                <w:p w:rsidR="00E95DFF" w:rsidRDefault="00E95DFF" w:rsidP="00E95DFF">
                  <w:pPr>
                    <w:pStyle w:val="ListParagraph"/>
                    <w:numPr>
                      <w:ilvl w:val="0"/>
                      <w:numId w:val="7"/>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 xml:space="preserve">Budaya </w:t>
                  </w:r>
                </w:p>
                <w:p w:rsidR="00E95DFF" w:rsidRDefault="00E95DFF" w:rsidP="00E95DFF">
                  <w:pPr>
                    <w:pStyle w:val="ListParagraph"/>
                    <w:numPr>
                      <w:ilvl w:val="0"/>
                      <w:numId w:val="7"/>
                    </w:numPr>
                    <w:spacing w:line="240" w:lineRule="auto"/>
                    <w:ind w:left="284" w:hanging="284"/>
                    <w:rPr>
                      <w:rFonts w:ascii="Times New Roman" w:hAnsi="Times New Roman" w:cs="Times New Roman"/>
                      <w:sz w:val="24"/>
                      <w:szCs w:val="24"/>
                    </w:rPr>
                  </w:pPr>
                  <w:r w:rsidRPr="0021302A">
                    <w:rPr>
                      <w:rFonts w:ascii="Times New Roman" w:hAnsi="Times New Roman" w:cs="Times New Roman"/>
                      <w:sz w:val="24"/>
                      <w:szCs w:val="24"/>
                    </w:rPr>
                    <w:t>RS</w:t>
                  </w:r>
                  <w:r>
                    <w:rPr>
                      <w:rFonts w:ascii="Times New Roman" w:hAnsi="Times New Roman" w:cs="Times New Roman"/>
                      <w:sz w:val="24"/>
                      <w:szCs w:val="24"/>
                    </w:rPr>
                    <w:t>/ Tempat    Persalinan</w:t>
                  </w:r>
                </w:p>
                <w:p w:rsidR="00E95DFF" w:rsidRPr="002F631D" w:rsidRDefault="00E95DFF" w:rsidP="00E95DFF">
                  <w:pPr>
                    <w:spacing w:line="240" w:lineRule="auto"/>
                    <w:rPr>
                      <w:rFonts w:ascii="Times New Roman" w:hAnsi="Times New Roman" w:cs="Times New Roman"/>
                      <w:sz w:val="24"/>
                      <w:szCs w:val="24"/>
                    </w:rPr>
                  </w:pPr>
                </w:p>
              </w:txbxContent>
            </v:textbox>
          </v:shape>
        </w:pict>
      </w:r>
      <w:r>
        <w:rPr>
          <w:rFonts w:ascii="Times New Roman" w:hAnsi="Times New Roman" w:cs="Times New Roman"/>
          <w:noProof/>
          <w:sz w:val="24"/>
          <w:szCs w:val="24"/>
          <w:lang w:eastAsia="id-ID"/>
        </w:rPr>
        <w:pict>
          <v:shape id="_x0000_s1040" type="#_x0000_t202" style="position:absolute;left:0;text-align:left;margin-left:1.2pt;margin-top:-4.4pt;width:121.5pt;height:117pt;z-index:251674624">
            <v:stroke dashstyle="dash"/>
            <v:textbox>
              <w:txbxContent>
                <w:p w:rsidR="00E95DFF" w:rsidRPr="002F631D" w:rsidRDefault="00E95DFF" w:rsidP="00E95DFF">
                  <w:pPr>
                    <w:spacing w:line="240" w:lineRule="auto"/>
                    <w:rPr>
                      <w:rFonts w:ascii="Times New Roman" w:hAnsi="Times New Roman" w:cs="Times New Roman"/>
                      <w:b/>
                      <w:sz w:val="24"/>
                      <w:szCs w:val="24"/>
                    </w:rPr>
                  </w:pPr>
                  <w:r w:rsidRPr="002F631D">
                    <w:rPr>
                      <w:rFonts w:ascii="Times New Roman" w:hAnsi="Times New Roman" w:cs="Times New Roman"/>
                      <w:b/>
                      <w:sz w:val="24"/>
                      <w:szCs w:val="24"/>
                    </w:rPr>
                    <w:t xml:space="preserve">Faktor Ibu </w:t>
                  </w:r>
                </w:p>
                <w:p w:rsidR="00E95DFF" w:rsidRPr="00A64062" w:rsidRDefault="00E95DFF" w:rsidP="00E95DFF">
                  <w:pPr>
                    <w:pStyle w:val="ListParagraph"/>
                    <w:numPr>
                      <w:ilvl w:val="0"/>
                      <w:numId w:val="5"/>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Usia</w:t>
                  </w:r>
                </w:p>
                <w:p w:rsidR="00E95DFF" w:rsidRPr="00A64062" w:rsidRDefault="00E95DFF" w:rsidP="00E95DFF">
                  <w:pPr>
                    <w:pStyle w:val="ListParagraph"/>
                    <w:numPr>
                      <w:ilvl w:val="0"/>
                      <w:numId w:val="5"/>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Pendidikan</w:t>
                  </w:r>
                </w:p>
                <w:p w:rsidR="00E95DFF" w:rsidRPr="00A64062" w:rsidRDefault="00E95DFF" w:rsidP="00E95DFF">
                  <w:pPr>
                    <w:pStyle w:val="ListParagraph"/>
                    <w:numPr>
                      <w:ilvl w:val="0"/>
                      <w:numId w:val="5"/>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 xml:space="preserve">Pekerjaan </w:t>
                  </w:r>
                </w:p>
                <w:p w:rsidR="00E95DFF" w:rsidRPr="00A64062" w:rsidRDefault="00E95DFF" w:rsidP="00E95DFF">
                  <w:pPr>
                    <w:pStyle w:val="ListParagraph"/>
                    <w:numPr>
                      <w:ilvl w:val="0"/>
                      <w:numId w:val="5"/>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Paritas</w:t>
                  </w:r>
                </w:p>
                <w:p w:rsidR="00E95DFF" w:rsidRDefault="00E95DFF" w:rsidP="00E95DFF">
                  <w:pPr>
                    <w:pStyle w:val="ListParagraph"/>
                    <w:numPr>
                      <w:ilvl w:val="0"/>
                      <w:numId w:val="5"/>
                    </w:numPr>
                    <w:spacing w:line="240" w:lineRule="auto"/>
                    <w:ind w:left="284" w:hanging="284"/>
                    <w:rPr>
                      <w:rFonts w:ascii="Times New Roman" w:hAnsi="Times New Roman" w:cs="Times New Roman"/>
                      <w:sz w:val="24"/>
                      <w:szCs w:val="24"/>
                    </w:rPr>
                  </w:pPr>
                  <w:r w:rsidRPr="00A64062">
                    <w:rPr>
                      <w:rFonts w:ascii="Times New Roman" w:hAnsi="Times New Roman" w:cs="Times New Roman"/>
                      <w:sz w:val="24"/>
                      <w:szCs w:val="24"/>
                    </w:rPr>
                    <w:t>Pengalaman menyusui</w:t>
                  </w:r>
                </w:p>
              </w:txbxContent>
            </v:textbox>
          </v:shape>
        </w:pict>
      </w:r>
    </w:p>
    <w:p w:rsidR="00E95DFF" w:rsidRPr="001D0035" w:rsidRDefault="00E95DFF" w:rsidP="00E95DFF">
      <w:pPr>
        <w:pStyle w:val="ListParagraph"/>
        <w:tabs>
          <w:tab w:val="left" w:pos="567"/>
          <w:tab w:val="left" w:pos="1134"/>
        </w:tabs>
        <w:spacing w:line="480" w:lineRule="auto"/>
        <w:ind w:left="567"/>
        <w:jc w:val="both"/>
        <w:rPr>
          <w:rFonts w:ascii="Times New Roman" w:hAnsi="Times New Roman" w:cs="Times New Roman"/>
          <w:sz w:val="24"/>
          <w:szCs w:val="24"/>
        </w:rPr>
      </w:pP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5" type="#_x0000_t32" style="position:absolute;left:0;text-align:left;margin-left:196.65pt;margin-top:24.1pt;width:.05pt;height:78.3pt;z-index:251689984" o:connectortype="straight"/>
        </w:pict>
      </w:r>
    </w:p>
    <w:p w:rsidR="00E95DFF" w:rsidRPr="001D0035" w:rsidRDefault="00E95DFF" w:rsidP="00E95DFF">
      <w:pPr>
        <w:pStyle w:val="ListParagraph"/>
        <w:tabs>
          <w:tab w:val="left" w:pos="567"/>
          <w:tab w:val="left" w:pos="1134"/>
        </w:tabs>
        <w:spacing w:line="480" w:lineRule="auto"/>
        <w:ind w:left="567"/>
        <w:jc w:val="both"/>
        <w:rPr>
          <w:rFonts w:ascii="Times New Roman" w:hAnsi="Times New Roman" w:cs="Times New Roman"/>
          <w:sz w:val="24"/>
          <w:szCs w:val="24"/>
        </w:rPr>
      </w:pP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7" type="#_x0000_t32" style="position:absolute;left:0;text-align:left;margin-left:331.6pt;margin-top:19.5pt;width:0;height:26.5pt;z-index:251692032" o:connectortype="straight"/>
        </w:pict>
      </w:r>
      <w:r>
        <w:rPr>
          <w:rFonts w:ascii="Times New Roman" w:hAnsi="Times New Roman" w:cs="Times New Roman"/>
          <w:noProof/>
          <w:sz w:val="24"/>
          <w:szCs w:val="24"/>
          <w:lang w:eastAsia="id-ID"/>
        </w:rPr>
        <w:pict>
          <v:shape id="_x0000_s1047" type="#_x0000_t202" style="position:absolute;left:0;text-align:left;margin-left:1.15pt;margin-top:2.2pt;width:121.5pt;height:26.6pt;z-index:251681792">
            <v:stroke dashstyle="dash"/>
            <v:textbox>
              <w:txbxContent>
                <w:p w:rsidR="00E95DFF" w:rsidRPr="00AB3868" w:rsidRDefault="00E95DFF" w:rsidP="00E95DFF">
                  <w:pPr>
                    <w:pStyle w:val="ListParagraph"/>
                    <w:numPr>
                      <w:ilvl w:val="0"/>
                      <w:numId w:val="9"/>
                    </w:numPr>
                    <w:spacing w:line="240" w:lineRule="auto"/>
                    <w:ind w:left="284" w:hanging="284"/>
                    <w:rPr>
                      <w:rFonts w:ascii="Times New Roman" w:hAnsi="Times New Roman" w:cs="Times New Roman"/>
                      <w:sz w:val="24"/>
                      <w:szCs w:val="24"/>
                    </w:rPr>
                  </w:pPr>
                  <w:r w:rsidRPr="00AB3868">
                    <w:rPr>
                      <w:rFonts w:ascii="Times New Roman" w:hAnsi="Times New Roman" w:cs="Times New Roman"/>
                      <w:sz w:val="24"/>
                      <w:szCs w:val="24"/>
                    </w:rPr>
                    <w:t>Jenis Persalinan</w:t>
                  </w:r>
                </w:p>
                <w:p w:rsidR="00E95DFF" w:rsidRDefault="00E95DFF" w:rsidP="00E95DFF"/>
              </w:txbxContent>
            </v:textbox>
          </v:shape>
        </w:pict>
      </w: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0" type="#_x0000_t32" style="position:absolute;left:0;text-align:left;margin-left:196.5pt;margin-top:15.95pt;width:.15pt;height:22.8pt;z-index:251684864" o:connectortype="straight">
            <v:stroke endarrow="block"/>
          </v:shape>
        </w:pict>
      </w:r>
      <w:r>
        <w:rPr>
          <w:rFonts w:ascii="Times New Roman" w:hAnsi="Times New Roman" w:cs="Times New Roman"/>
          <w:noProof/>
          <w:sz w:val="24"/>
          <w:szCs w:val="24"/>
          <w:lang w:eastAsia="id-ID"/>
        </w:rPr>
        <w:pict>
          <v:shape id="_x0000_s1058" type="#_x0000_t32" style="position:absolute;left:0;text-align:left;margin-left:62.6pt;margin-top:18.35pt;width:269pt;height:0;z-index:251693056" o:connectortype="straight"/>
        </w:pict>
      </w:r>
      <w:r>
        <w:rPr>
          <w:rFonts w:ascii="Times New Roman" w:hAnsi="Times New Roman" w:cs="Times New Roman"/>
          <w:noProof/>
          <w:sz w:val="24"/>
          <w:szCs w:val="24"/>
          <w:lang w:eastAsia="id-ID"/>
        </w:rPr>
        <w:pict>
          <v:shape id="_x0000_s1056" type="#_x0000_t32" style="position:absolute;left:0;text-align:left;margin-left:62.6pt;margin-top:1.2pt;width:0;height:16.6pt;z-index:251691008" o:connectortype="straight"/>
        </w:pict>
      </w: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6" type="#_x0000_t202" style="position:absolute;left:0;text-align:left;margin-left:125.7pt;margin-top:12.95pt;width:143.25pt;height:24pt;z-index:251680768">
            <v:stroke dashstyle="dash"/>
            <v:textbox>
              <w:txbxContent>
                <w:p w:rsidR="00E95DFF" w:rsidRPr="00CD7C94" w:rsidRDefault="00E95DFF" w:rsidP="00E95DFF">
                  <w:pPr>
                    <w:jc w:val="center"/>
                    <w:rPr>
                      <w:rFonts w:ascii="Times New Roman" w:hAnsi="Times New Roman" w:cs="Times New Roman"/>
                      <w:sz w:val="24"/>
                      <w:szCs w:val="24"/>
                    </w:rPr>
                  </w:pPr>
                  <w:r>
                    <w:rPr>
                      <w:rFonts w:ascii="Times New Roman" w:hAnsi="Times New Roman" w:cs="Times New Roman"/>
                      <w:sz w:val="24"/>
                      <w:szCs w:val="24"/>
                    </w:rPr>
                    <w:t>Pemberian ASI eksklusif</w:t>
                  </w:r>
                </w:p>
              </w:txbxContent>
            </v:textbox>
          </v:shape>
        </w:pict>
      </w: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8" type="#_x0000_t202" style="position:absolute;left:0;text-align:left;margin-left:1.15pt;margin-top:23.8pt;width:89.25pt;height:26.6pt;z-index:251682816">
            <v:textbox style="mso-next-textbox:#_x0000_s1048">
              <w:txbxContent>
                <w:p w:rsidR="00E95DFF" w:rsidRPr="00AB3868" w:rsidRDefault="00E95DFF" w:rsidP="00E95DFF">
                  <w:pPr>
                    <w:spacing w:line="240" w:lineRule="auto"/>
                    <w:rPr>
                      <w:rFonts w:ascii="Times New Roman" w:hAnsi="Times New Roman" w:cs="Times New Roman"/>
                      <w:sz w:val="24"/>
                      <w:szCs w:val="24"/>
                    </w:rPr>
                  </w:pPr>
                  <w:r>
                    <w:rPr>
                      <w:rFonts w:ascii="Times New Roman" w:hAnsi="Times New Roman" w:cs="Times New Roman"/>
                      <w:sz w:val="24"/>
                      <w:szCs w:val="24"/>
                    </w:rPr>
                    <w:t>Seksio Sesarea</w:t>
                  </w:r>
                </w:p>
                <w:p w:rsidR="00E95DFF" w:rsidRDefault="00E95DFF" w:rsidP="00E95DFF"/>
              </w:txbxContent>
            </v:textbox>
          </v:shape>
        </w:pict>
      </w:r>
      <w:r>
        <w:rPr>
          <w:rFonts w:ascii="Times New Roman" w:hAnsi="Times New Roman" w:cs="Times New Roman"/>
          <w:noProof/>
          <w:sz w:val="24"/>
          <w:szCs w:val="24"/>
          <w:lang w:eastAsia="id-ID"/>
        </w:rPr>
        <w:pict>
          <v:shape id="_x0000_s1066" type="#_x0000_t202" style="position:absolute;left:0;text-align:left;margin-left:306.1pt;margin-top:23.8pt;width:89.25pt;height:26.6pt;z-index:251701248">
            <v:textbox style="mso-next-textbox:#_x0000_s1066">
              <w:txbxContent>
                <w:p w:rsidR="00E95DFF" w:rsidRPr="00AB3868" w:rsidRDefault="00E95DFF" w:rsidP="00E95DFF">
                  <w:pPr>
                    <w:spacing w:line="240" w:lineRule="auto"/>
                    <w:rPr>
                      <w:rFonts w:ascii="Times New Roman" w:hAnsi="Times New Roman" w:cs="Times New Roman"/>
                      <w:sz w:val="24"/>
                      <w:szCs w:val="24"/>
                    </w:rPr>
                  </w:pPr>
                  <w:r>
                    <w:rPr>
                      <w:rFonts w:ascii="Times New Roman" w:hAnsi="Times New Roman" w:cs="Times New Roman"/>
                      <w:sz w:val="24"/>
                      <w:szCs w:val="24"/>
                    </w:rPr>
                    <w:t>Efikasi Tinggi</w:t>
                  </w:r>
                </w:p>
                <w:p w:rsidR="00E95DFF" w:rsidRDefault="00E95DFF" w:rsidP="00E95DFF"/>
              </w:txbxContent>
            </v:textbox>
          </v:shape>
        </w:pict>
      </w:r>
      <w:r>
        <w:rPr>
          <w:rFonts w:ascii="Times New Roman" w:hAnsi="Times New Roman" w:cs="Times New Roman"/>
          <w:noProof/>
          <w:sz w:val="24"/>
          <w:szCs w:val="24"/>
          <w:lang w:eastAsia="id-ID"/>
        </w:rPr>
        <w:pict>
          <v:shape id="_x0000_s1052" type="#_x0000_t32" style="position:absolute;left:0;text-align:left;margin-left:196.6pt;margin-top:8.15pt;width:.05pt;height:24pt;flip:y;z-index:251686912" o:connectortype="straight">
            <v:stroke endarrow="block"/>
          </v:shape>
        </w:pict>
      </w: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9" type="#_x0000_t32" style="position:absolute;left:0;text-align:left;margin-left:90.4pt;margin-top:7pt;width:13.85pt;height:0;z-index:251694080" o:connectortype="straight"/>
        </w:pict>
      </w:r>
      <w:r>
        <w:rPr>
          <w:rFonts w:ascii="Times New Roman" w:hAnsi="Times New Roman" w:cs="Times New Roman"/>
          <w:noProof/>
          <w:sz w:val="24"/>
          <w:szCs w:val="24"/>
          <w:lang w:eastAsia="id-ID"/>
        </w:rPr>
        <w:pict>
          <v:shape id="_x0000_s1060" type="#_x0000_t32" style="position:absolute;left:0;text-align:left;margin-left:104.3pt;margin-top:7pt;width:0;height:33pt;z-index:251695104" o:connectortype="straight"/>
        </w:pict>
      </w:r>
      <w:r>
        <w:rPr>
          <w:rFonts w:ascii="Times New Roman" w:hAnsi="Times New Roman" w:cs="Times New Roman"/>
          <w:noProof/>
          <w:sz w:val="24"/>
          <w:szCs w:val="24"/>
          <w:lang w:eastAsia="id-ID"/>
        </w:rPr>
        <w:pict>
          <v:shape id="_x0000_s1044" type="#_x0000_t32" style="position:absolute;left:0;text-align:left;margin-left:104.3pt;margin-top:22.8pt;width:25.5pt;height:0;z-index:251678720" o:connectortype="straight"/>
        </w:pict>
      </w:r>
      <w:r>
        <w:rPr>
          <w:rFonts w:ascii="Times New Roman" w:hAnsi="Times New Roman" w:cs="Times New Roman"/>
          <w:noProof/>
          <w:sz w:val="24"/>
          <w:szCs w:val="24"/>
          <w:lang w:eastAsia="id-ID"/>
        </w:rPr>
        <w:pict>
          <v:shape id="_x0000_s1064" type="#_x0000_t32" style="position:absolute;left:0;text-align:left;margin-left:292.25pt;margin-top:7pt;width:13.85pt;height:0;z-index:251699200" o:connectortype="straight"/>
        </w:pict>
      </w:r>
      <w:r>
        <w:rPr>
          <w:rFonts w:ascii="Times New Roman" w:hAnsi="Times New Roman" w:cs="Times New Roman"/>
          <w:noProof/>
          <w:sz w:val="24"/>
          <w:szCs w:val="24"/>
          <w:lang w:eastAsia="id-ID"/>
        </w:rPr>
        <w:pict>
          <v:shape id="_x0000_s1063" type="#_x0000_t32" style="position:absolute;left:0;text-align:left;margin-left:292.25pt;margin-top:7pt;width:0;height:33pt;z-index:251698176" o:connectortype="straight"/>
        </w:pict>
      </w:r>
      <w:r>
        <w:rPr>
          <w:rFonts w:ascii="Times New Roman" w:hAnsi="Times New Roman" w:cs="Times New Roman"/>
          <w:noProof/>
          <w:sz w:val="24"/>
          <w:szCs w:val="24"/>
          <w:lang w:eastAsia="id-ID"/>
        </w:rPr>
        <w:pict>
          <v:shape id="_x0000_s1062" type="#_x0000_t32" style="position:absolute;left:0;text-align:left;margin-left:266.2pt;margin-top:22.8pt;width:25.5pt;height:0;z-index:251697152" o:connectortype="straight"/>
        </w:pict>
      </w:r>
      <w:r>
        <w:rPr>
          <w:rFonts w:ascii="Times New Roman" w:hAnsi="Times New Roman" w:cs="Times New Roman"/>
          <w:noProof/>
          <w:sz w:val="24"/>
          <w:szCs w:val="24"/>
          <w:lang w:eastAsia="id-ID"/>
        </w:rPr>
        <w:pict>
          <v:shape id="_x0000_s1042" type="#_x0000_t202" style="position:absolute;left:0;text-align:left;margin-left:129.8pt;margin-top:12.2pt;width:136.2pt;height:108pt;z-index:251676672">
            <v:textbox style="mso-next-textbox:#_x0000_s1042">
              <w:txbxContent>
                <w:p w:rsidR="00E95DFF" w:rsidRDefault="00E95DFF" w:rsidP="00E95DFF">
                  <w:pPr>
                    <w:spacing w:line="240" w:lineRule="auto"/>
                    <w:rPr>
                      <w:rFonts w:ascii="Times New Roman" w:hAnsi="Times New Roman" w:cs="Times New Roman"/>
                      <w:sz w:val="24"/>
                      <w:szCs w:val="24"/>
                    </w:rPr>
                  </w:pPr>
                </w:p>
                <w:p w:rsidR="00E95DFF" w:rsidRDefault="00E95DFF" w:rsidP="00E95DFF">
                  <w:pPr>
                    <w:spacing w:line="240" w:lineRule="auto"/>
                    <w:rPr>
                      <w:rFonts w:ascii="Times New Roman" w:hAnsi="Times New Roman" w:cs="Times New Roman"/>
                      <w:sz w:val="24"/>
                      <w:szCs w:val="24"/>
                    </w:rPr>
                  </w:pPr>
                </w:p>
                <w:p w:rsidR="00E95DFF" w:rsidRDefault="00E95DFF" w:rsidP="00E95DFF">
                  <w:pPr>
                    <w:spacing w:line="240" w:lineRule="auto"/>
                    <w:rPr>
                      <w:rFonts w:ascii="Times New Roman" w:hAnsi="Times New Roman" w:cs="Times New Roman"/>
                      <w:sz w:val="24"/>
                      <w:szCs w:val="24"/>
                    </w:rPr>
                  </w:pPr>
                  <w:r>
                    <w:rPr>
                      <w:rFonts w:ascii="Times New Roman" w:hAnsi="Times New Roman" w:cs="Times New Roman"/>
                      <w:sz w:val="24"/>
                      <w:szCs w:val="24"/>
                    </w:rPr>
                    <w:t>Terdiri dari 3 dimensi:</w:t>
                  </w:r>
                </w:p>
                <w:p w:rsidR="00E95DFF" w:rsidRDefault="00E95DFF" w:rsidP="00E95DFF">
                  <w:pPr>
                    <w:pStyle w:val="ListParagraph"/>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Teknik</w:t>
                  </w:r>
                </w:p>
                <w:p w:rsidR="00E95DFF" w:rsidRDefault="00E95DFF" w:rsidP="00E95DFF">
                  <w:pPr>
                    <w:pStyle w:val="ListParagraph"/>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Dukungan</w:t>
                  </w:r>
                </w:p>
                <w:p w:rsidR="00E95DFF" w:rsidRPr="00A92ED3" w:rsidRDefault="00E95DFF" w:rsidP="00E95DFF">
                  <w:pPr>
                    <w:pStyle w:val="ListParagraph"/>
                    <w:numPr>
                      <w:ilvl w:val="0"/>
                      <w:numId w:val="11"/>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Kepercayaan Intrapersonal</w:t>
                  </w:r>
                </w:p>
                <w:p w:rsidR="00E95DFF" w:rsidRPr="006D1B61" w:rsidRDefault="00E95DFF" w:rsidP="00E95DFF">
                  <w:pPr>
                    <w:spacing w:line="240" w:lineRule="auto"/>
                    <w:jc w:val="center"/>
                    <w:rPr>
                      <w:rFonts w:ascii="Times New Roman" w:hAnsi="Times New Roman" w:cs="Times New Roman"/>
                      <w:sz w:val="24"/>
                      <w:szCs w:val="24"/>
                    </w:rPr>
                  </w:pPr>
                </w:p>
                <w:p w:rsidR="00E95DFF" w:rsidRPr="0021302A" w:rsidRDefault="00E95DFF" w:rsidP="00E95DFF"/>
              </w:txbxContent>
            </v:textbox>
          </v:shape>
        </w:pict>
      </w:r>
      <w:r>
        <w:rPr>
          <w:rFonts w:ascii="Times New Roman" w:hAnsi="Times New Roman" w:cs="Times New Roman"/>
          <w:noProof/>
          <w:sz w:val="24"/>
          <w:szCs w:val="24"/>
          <w:lang w:eastAsia="id-ID"/>
        </w:rPr>
        <w:pict>
          <v:shape id="_x0000_s1053" type="#_x0000_t202" style="position:absolute;left:0;text-align:left;margin-left:129.8pt;margin-top:3.35pt;width:136.15pt;height:36.65pt;z-index:251687936">
            <v:textbox style="mso-next-textbox:#_x0000_s1053">
              <w:txbxContent>
                <w:p w:rsidR="00E95DFF" w:rsidRDefault="00E95DFF" w:rsidP="00E95DFF">
                  <w:pPr>
                    <w:spacing w:line="240" w:lineRule="auto"/>
                    <w:jc w:val="center"/>
                    <w:rPr>
                      <w:rFonts w:ascii="Times New Roman" w:hAnsi="Times New Roman" w:cs="Times New Roman"/>
                      <w:sz w:val="24"/>
                      <w:szCs w:val="24"/>
                    </w:rPr>
                  </w:pPr>
                  <w:r>
                    <w:rPr>
                      <w:rFonts w:ascii="Times New Roman" w:hAnsi="Times New Roman" w:cs="Times New Roman"/>
                      <w:sz w:val="24"/>
                      <w:szCs w:val="24"/>
                    </w:rPr>
                    <w:t>Keyakinan diri</w:t>
                  </w:r>
                </w:p>
                <w:p w:rsidR="00E95DFF" w:rsidRDefault="00E95DFF" w:rsidP="00E95DFF">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self efficacy</w:t>
                  </w:r>
                  <w:r>
                    <w:rPr>
                      <w:rFonts w:ascii="Times New Roman" w:hAnsi="Times New Roman" w:cs="Times New Roman"/>
                      <w:sz w:val="24"/>
                      <w:szCs w:val="24"/>
                    </w:rPr>
                    <w:t>/BSE)</w:t>
                  </w:r>
                </w:p>
                <w:p w:rsidR="00E95DFF" w:rsidRDefault="00E95DFF" w:rsidP="00E95DFF"/>
              </w:txbxContent>
            </v:textbox>
          </v:shape>
        </w:pict>
      </w: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9" type="#_x0000_t202" style="position:absolute;left:0;text-align:left;margin-left:1.15pt;margin-top:3.6pt;width:89.25pt;height:26.6pt;z-index:251683840">
            <v:textbox>
              <w:txbxContent>
                <w:p w:rsidR="00E95DFF" w:rsidRPr="00AB3868" w:rsidRDefault="00E95DFF" w:rsidP="00E95DFF">
                  <w:pPr>
                    <w:spacing w:line="240" w:lineRule="auto"/>
                    <w:jc w:val="center"/>
                    <w:rPr>
                      <w:rFonts w:ascii="Times New Roman" w:hAnsi="Times New Roman" w:cs="Times New Roman"/>
                      <w:sz w:val="24"/>
                      <w:szCs w:val="24"/>
                    </w:rPr>
                  </w:pPr>
                  <w:r>
                    <w:rPr>
                      <w:rFonts w:ascii="Times New Roman" w:hAnsi="Times New Roman" w:cs="Times New Roman"/>
                      <w:sz w:val="24"/>
                      <w:szCs w:val="24"/>
                    </w:rPr>
                    <w:t>Pervaginam</w:t>
                  </w:r>
                </w:p>
                <w:p w:rsidR="00E95DFF" w:rsidRDefault="00E95DFF" w:rsidP="00E95DFF"/>
              </w:txbxContent>
            </v:textbox>
          </v:shape>
        </w:pict>
      </w:r>
      <w:r>
        <w:rPr>
          <w:rFonts w:ascii="Times New Roman" w:hAnsi="Times New Roman" w:cs="Times New Roman"/>
          <w:noProof/>
          <w:sz w:val="24"/>
          <w:szCs w:val="24"/>
          <w:lang w:eastAsia="id-ID"/>
        </w:rPr>
        <w:pict>
          <v:shape id="_x0000_s1061" type="#_x0000_t32" style="position:absolute;left:0;text-align:left;margin-left:90.45pt;margin-top:12.4pt;width:13.85pt;height:0;z-index:251696128" o:connectortype="straight"/>
        </w:pict>
      </w:r>
      <w:r>
        <w:rPr>
          <w:rFonts w:ascii="Times New Roman" w:hAnsi="Times New Roman" w:cs="Times New Roman"/>
          <w:noProof/>
          <w:sz w:val="24"/>
          <w:szCs w:val="24"/>
          <w:lang w:eastAsia="id-ID"/>
        </w:rPr>
        <w:pict>
          <v:shape id="_x0000_s1067" type="#_x0000_t202" style="position:absolute;left:0;text-align:left;margin-left:304.6pt;margin-top:3.6pt;width:89.25pt;height:26.6pt;z-index:251702272">
            <v:textbox>
              <w:txbxContent>
                <w:p w:rsidR="00E95DFF" w:rsidRPr="00AB3868" w:rsidRDefault="00E95DFF" w:rsidP="00E95DFF">
                  <w:pPr>
                    <w:spacing w:line="240" w:lineRule="auto"/>
                    <w:rPr>
                      <w:rFonts w:ascii="Times New Roman" w:hAnsi="Times New Roman" w:cs="Times New Roman"/>
                      <w:sz w:val="24"/>
                      <w:szCs w:val="24"/>
                    </w:rPr>
                  </w:pPr>
                  <w:r>
                    <w:rPr>
                      <w:rFonts w:ascii="Times New Roman" w:hAnsi="Times New Roman" w:cs="Times New Roman"/>
                      <w:sz w:val="24"/>
                      <w:szCs w:val="24"/>
                    </w:rPr>
                    <w:t>Efikasi Rendah</w:t>
                  </w:r>
                </w:p>
                <w:p w:rsidR="00E95DFF" w:rsidRDefault="00E95DFF" w:rsidP="00E95DFF"/>
              </w:txbxContent>
            </v:textbox>
          </v:shape>
        </w:pict>
      </w:r>
      <w:r>
        <w:rPr>
          <w:rFonts w:ascii="Times New Roman" w:hAnsi="Times New Roman" w:cs="Times New Roman"/>
          <w:noProof/>
          <w:sz w:val="24"/>
          <w:szCs w:val="24"/>
          <w:lang w:eastAsia="id-ID"/>
        </w:rPr>
        <w:pict>
          <v:shape id="_x0000_s1065" type="#_x0000_t32" style="position:absolute;left:0;text-align:left;margin-left:292.25pt;margin-top:12.4pt;width:13.85pt;height:0;z-index:251700224" o:connectortype="straight"/>
        </w:pict>
      </w:r>
    </w:p>
    <w:p w:rsidR="00E95DFF" w:rsidRPr="001D0035" w:rsidRDefault="00E95DFF" w:rsidP="00E95DFF">
      <w:pPr>
        <w:pStyle w:val="ListParagraph"/>
        <w:tabs>
          <w:tab w:val="left" w:pos="567"/>
          <w:tab w:val="left" w:pos="1134"/>
        </w:tabs>
        <w:spacing w:line="480" w:lineRule="auto"/>
        <w:ind w:left="567"/>
        <w:jc w:val="both"/>
        <w:rPr>
          <w:rFonts w:ascii="Times New Roman" w:hAnsi="Times New Roman" w:cs="Times New Roman"/>
          <w:sz w:val="24"/>
          <w:szCs w:val="24"/>
        </w:rPr>
      </w:pP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3" type="#_x0000_t202" style="position:absolute;left:0;text-align:left;margin-left:275.15pt;margin-top:18.05pt;width:125pt;height:98.4pt;z-index:251677696" stroked="f">
            <v:textbox>
              <w:txbxContent>
                <w:p w:rsidR="00E95DFF" w:rsidRDefault="00E95DFF" w:rsidP="00E95DFF">
                  <w:pPr>
                    <w:spacing w:line="240" w:lineRule="auto"/>
                    <w:rPr>
                      <w:rFonts w:ascii="Times New Roman" w:hAnsi="Times New Roman" w:cs="Times New Roman"/>
                      <w:sz w:val="24"/>
                      <w:szCs w:val="24"/>
                    </w:rPr>
                  </w:pPr>
                  <w:r w:rsidRPr="00EA4371">
                    <w:rPr>
                      <w:rFonts w:ascii="Times New Roman" w:hAnsi="Times New Roman" w:cs="Times New Roman"/>
                      <w:sz w:val="24"/>
                      <w:szCs w:val="24"/>
                    </w:rPr>
                    <w:t>Keterangan :</w:t>
                  </w:r>
                </w:p>
                <w:p w:rsidR="00E95DFF" w:rsidRPr="00EA4371" w:rsidRDefault="00E95DFF" w:rsidP="00E95DFF">
                  <w:pPr>
                    <w:spacing w:line="240" w:lineRule="auto"/>
                    <w:rPr>
                      <w:rFonts w:ascii="Times New Roman" w:hAnsi="Times New Roman" w:cs="Times New Roman"/>
                      <w:sz w:val="24"/>
                      <w:szCs w:val="24"/>
                    </w:rPr>
                  </w:pPr>
                </w:p>
                <w:p w:rsidR="00E95DFF" w:rsidRDefault="00E95DFF" w:rsidP="00E95DFF">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Yang diteliti </w:t>
                  </w:r>
                </w:p>
                <w:p w:rsidR="00E95DFF" w:rsidRDefault="00E95DFF" w:rsidP="00E95DFF">
                  <w:pPr>
                    <w:spacing w:line="240" w:lineRule="auto"/>
                    <w:ind w:firstLine="720"/>
                    <w:rPr>
                      <w:rFonts w:ascii="Times New Roman" w:hAnsi="Times New Roman" w:cs="Times New Roman"/>
                      <w:sz w:val="24"/>
                      <w:szCs w:val="24"/>
                    </w:rPr>
                  </w:pPr>
                </w:p>
                <w:p w:rsidR="00E95DFF" w:rsidRPr="00EA4371" w:rsidRDefault="00E95DFF" w:rsidP="00E95DFF">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Yang tidak diteliti </w:t>
                  </w:r>
                </w:p>
              </w:txbxContent>
            </v:textbox>
          </v:shape>
        </w:pict>
      </w: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8" type="#_x0000_t32" style="position:absolute;left:0;text-align:left;margin-left:196.7pt;margin-top:9.85pt;width:.05pt;height:17.6pt;flip:y;z-index:251703296" o:connectortype="straight">
            <v:stroke endarrow="block"/>
          </v:shape>
        </w:pict>
      </w: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9" type="#_x0000_t32" style="position:absolute;left:0;text-align:left;margin-left:288.2pt;margin-top:3.45pt;width:22.7pt;height:0;z-index:251704320" o:connectortype="straight"/>
        </w:pict>
      </w:r>
      <w:r>
        <w:rPr>
          <w:rFonts w:ascii="Times New Roman" w:hAnsi="Times New Roman" w:cs="Times New Roman"/>
          <w:noProof/>
          <w:sz w:val="24"/>
          <w:szCs w:val="24"/>
          <w:lang w:eastAsia="id-ID"/>
        </w:rPr>
        <w:pict>
          <v:shape id="_x0000_s1051" type="#_x0000_t202" style="position:absolute;left:0;text-align:left;margin-left:130.05pt;margin-top:-.15pt;width:136.15pt;height:125pt;z-index:251685888">
            <v:stroke dashstyle="dash"/>
            <v:textbox>
              <w:txbxContent>
                <w:p w:rsidR="00E95DFF" w:rsidRDefault="00E95DFF" w:rsidP="00E95DFF">
                  <w:pPr>
                    <w:spacing w:line="240" w:lineRule="auto"/>
                    <w:rPr>
                      <w:rFonts w:ascii="Times New Roman" w:hAnsi="Times New Roman" w:cs="Times New Roman"/>
                      <w:sz w:val="24"/>
                      <w:szCs w:val="24"/>
                    </w:rPr>
                  </w:pPr>
                  <w:r>
                    <w:rPr>
                      <w:rFonts w:ascii="Times New Roman" w:hAnsi="Times New Roman" w:cs="Times New Roman"/>
                      <w:sz w:val="24"/>
                      <w:szCs w:val="24"/>
                    </w:rPr>
                    <w:t>Sumber Informasi:</w:t>
                  </w:r>
                </w:p>
                <w:p w:rsidR="00E95DFF" w:rsidRDefault="00E95DFF" w:rsidP="00E95DFF">
                  <w:pPr>
                    <w:pStyle w:val="ListParagraph"/>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Pengalaman keberhasilan</w:t>
                  </w:r>
                </w:p>
                <w:p w:rsidR="00E95DFF" w:rsidRDefault="00E95DFF" w:rsidP="00E95DFF">
                  <w:pPr>
                    <w:pStyle w:val="ListParagraph"/>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Pengalaman orang lain </w:t>
                  </w:r>
                </w:p>
                <w:p w:rsidR="00E95DFF" w:rsidRDefault="00E95DFF" w:rsidP="00E95DFF">
                  <w:pPr>
                    <w:pStyle w:val="ListParagraph"/>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Persuasi verbal </w:t>
                  </w:r>
                </w:p>
                <w:p w:rsidR="00E95DFF" w:rsidRPr="00A92ED3" w:rsidRDefault="00E95DFF" w:rsidP="00E95DFF">
                  <w:pPr>
                    <w:pStyle w:val="ListParagraph"/>
                    <w:numPr>
                      <w:ilvl w:val="0"/>
                      <w:numId w:val="10"/>
                    </w:num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Kondisi fisik dan psikologis</w:t>
                  </w:r>
                </w:p>
              </w:txbxContent>
            </v:textbox>
          </v:shape>
        </w:pict>
      </w:r>
    </w:p>
    <w:p w:rsidR="00E95DFF" w:rsidRPr="001D0035" w:rsidRDefault="0056341D" w:rsidP="00E95DFF">
      <w:pPr>
        <w:pStyle w:val="ListParagraph"/>
        <w:tabs>
          <w:tab w:val="left" w:pos="567"/>
          <w:tab w:val="left" w:pos="1134"/>
        </w:tabs>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0" type="#_x0000_t32" style="position:absolute;left:0;text-align:left;margin-left:290.6pt;margin-top:4.85pt;width:22.7pt;height:0;z-index:251705344" o:connectortype="straight">
            <v:stroke dashstyle="dash"/>
          </v:shape>
        </w:pict>
      </w:r>
    </w:p>
    <w:p w:rsidR="00E95DFF" w:rsidRPr="001D0035" w:rsidRDefault="00E95DFF" w:rsidP="00E95DFF">
      <w:pPr>
        <w:pStyle w:val="ListParagraph"/>
        <w:tabs>
          <w:tab w:val="left" w:pos="567"/>
          <w:tab w:val="left" w:pos="1134"/>
        </w:tabs>
        <w:spacing w:line="480" w:lineRule="auto"/>
        <w:ind w:left="567"/>
        <w:jc w:val="both"/>
        <w:rPr>
          <w:rFonts w:ascii="Times New Roman" w:hAnsi="Times New Roman" w:cs="Times New Roman"/>
          <w:b/>
          <w:sz w:val="24"/>
          <w:szCs w:val="24"/>
        </w:rPr>
      </w:pPr>
    </w:p>
    <w:p w:rsidR="00E95DFF" w:rsidRDefault="00E95DFF" w:rsidP="00E95DFF">
      <w:pPr>
        <w:tabs>
          <w:tab w:val="left" w:pos="567"/>
          <w:tab w:val="left" w:pos="1134"/>
        </w:tabs>
        <w:spacing w:line="480" w:lineRule="auto"/>
        <w:jc w:val="both"/>
        <w:rPr>
          <w:rFonts w:ascii="Times New Roman" w:hAnsi="Times New Roman" w:cs="Times New Roman"/>
          <w:sz w:val="24"/>
          <w:szCs w:val="24"/>
        </w:rPr>
      </w:pPr>
    </w:p>
    <w:p w:rsidR="00E95DFF" w:rsidRDefault="00E95DFF" w:rsidP="00E95DFF">
      <w:pPr>
        <w:tabs>
          <w:tab w:val="left" w:pos="567"/>
          <w:tab w:val="left" w:pos="1134"/>
        </w:tabs>
        <w:spacing w:line="480" w:lineRule="auto"/>
        <w:jc w:val="both"/>
        <w:rPr>
          <w:rFonts w:ascii="Times New Roman" w:hAnsi="Times New Roman" w:cs="Times New Roman"/>
          <w:sz w:val="24"/>
          <w:szCs w:val="24"/>
        </w:rPr>
      </w:pPr>
    </w:p>
    <w:p w:rsidR="00E95DFF" w:rsidRDefault="00E95DFF" w:rsidP="00E95DFF">
      <w:pPr>
        <w:tabs>
          <w:tab w:val="left" w:pos="567"/>
          <w:tab w:val="left" w:pos="1134"/>
        </w:tabs>
        <w:spacing w:line="480" w:lineRule="auto"/>
        <w:jc w:val="both"/>
        <w:rPr>
          <w:rFonts w:ascii="Times New Roman" w:hAnsi="Times New Roman" w:cs="Times New Roman"/>
          <w:sz w:val="24"/>
          <w:szCs w:val="24"/>
        </w:rPr>
      </w:pPr>
    </w:p>
    <w:p w:rsidR="00E95DFF" w:rsidRDefault="00E95DFF" w:rsidP="00E95DFF">
      <w:pPr>
        <w:tabs>
          <w:tab w:val="left" w:pos="567"/>
          <w:tab w:val="left" w:pos="1134"/>
        </w:tabs>
        <w:spacing w:line="480" w:lineRule="auto"/>
        <w:jc w:val="both"/>
        <w:rPr>
          <w:rFonts w:ascii="Times New Roman" w:hAnsi="Times New Roman" w:cs="Times New Roman"/>
          <w:sz w:val="24"/>
          <w:szCs w:val="24"/>
        </w:rPr>
      </w:pPr>
    </w:p>
    <w:p w:rsidR="00E95DFF" w:rsidRDefault="00E95DFF" w:rsidP="00E95DFF">
      <w:pPr>
        <w:tabs>
          <w:tab w:val="left" w:pos="567"/>
          <w:tab w:val="left" w:pos="1134"/>
        </w:tabs>
        <w:spacing w:line="480" w:lineRule="auto"/>
        <w:jc w:val="both"/>
        <w:rPr>
          <w:rFonts w:ascii="Times New Roman" w:hAnsi="Times New Roman" w:cs="Times New Roman"/>
          <w:sz w:val="24"/>
          <w:szCs w:val="24"/>
        </w:rPr>
      </w:pPr>
    </w:p>
    <w:p w:rsidR="00E95DFF" w:rsidRPr="00F83AC3" w:rsidRDefault="0056341D" w:rsidP="00E95DFF">
      <w:pPr>
        <w:tabs>
          <w:tab w:val="left" w:pos="567"/>
          <w:tab w:val="left" w:pos="1134"/>
        </w:tabs>
        <w:spacing w:line="480" w:lineRule="auto"/>
        <w:jc w:val="both"/>
        <w:rPr>
          <w:rFonts w:ascii="Times New Roman" w:hAnsi="Times New Roman" w:cs="Times New Roman"/>
          <w:sz w:val="24"/>
          <w:szCs w:val="24"/>
        </w:rPr>
      </w:pPr>
      <w:r w:rsidRPr="0056341D">
        <w:rPr>
          <w:noProof/>
          <w:lang w:eastAsia="id-ID"/>
        </w:rPr>
        <w:pict>
          <v:shape id="_x0000_s1045" type="#_x0000_t202" style="position:absolute;left:0;text-align:left;margin-left:1.4pt;margin-top:527.6pt;width:393.95pt;height:37.8pt;z-index:251679744;mso-position-horizontal-relative:margin;mso-position-vertical-relative:margin" stroked="f">
            <v:stroke dashstyle="dash"/>
            <v:textbox style="mso-next-textbox:#_x0000_s1045">
              <w:txbxContent>
                <w:p w:rsidR="00E95DFF" w:rsidRPr="00EA4371" w:rsidRDefault="00E95DFF" w:rsidP="00E95DFF">
                  <w:pPr>
                    <w:spacing w:line="240" w:lineRule="auto"/>
                    <w:ind w:left="1134" w:hanging="1134"/>
                    <w:rPr>
                      <w:rFonts w:ascii="Times New Roman" w:hAnsi="Times New Roman" w:cs="Times New Roman"/>
                      <w:sz w:val="24"/>
                      <w:szCs w:val="24"/>
                    </w:rPr>
                  </w:pPr>
                  <w:r>
                    <w:rPr>
                      <w:rFonts w:ascii="Times New Roman" w:hAnsi="Times New Roman" w:cs="Times New Roman"/>
                      <w:sz w:val="24"/>
                      <w:szCs w:val="24"/>
                    </w:rPr>
                    <w:t xml:space="preserve">Gambar 2.4  Kerangka Konsep Perbedaan </w:t>
                  </w:r>
                  <w:r>
                    <w:rPr>
                      <w:rFonts w:ascii="Times New Roman" w:hAnsi="Times New Roman" w:cs="Times New Roman"/>
                      <w:i/>
                      <w:sz w:val="24"/>
                      <w:szCs w:val="24"/>
                    </w:rPr>
                    <w:t xml:space="preserve">Self Efficacy </w:t>
                  </w:r>
                  <w:r>
                    <w:rPr>
                      <w:rFonts w:ascii="Times New Roman" w:hAnsi="Times New Roman" w:cs="Times New Roman"/>
                      <w:sz w:val="24"/>
                      <w:szCs w:val="24"/>
                    </w:rPr>
                    <w:t>Menyusui Pada Ibu   Primipara yang Melahirkan Seksio Sesarea dan Pervaginam</w:t>
                  </w:r>
                </w:p>
              </w:txbxContent>
            </v:textbox>
            <w10:wrap type="square" anchorx="margin" anchory="margin"/>
          </v:shape>
        </w:pict>
      </w:r>
    </w:p>
    <w:p w:rsidR="00E95DFF" w:rsidRPr="001D0035" w:rsidRDefault="00E95DFF" w:rsidP="00E95DFF">
      <w:pPr>
        <w:pStyle w:val="ListParagraph"/>
        <w:numPr>
          <w:ilvl w:val="1"/>
          <w:numId w:val="1"/>
        </w:numPr>
        <w:spacing w:line="48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Hipote</w:t>
      </w:r>
      <w:r w:rsidRPr="001D0035">
        <w:rPr>
          <w:rFonts w:ascii="Times New Roman" w:hAnsi="Times New Roman" w:cs="Times New Roman"/>
          <w:b/>
          <w:sz w:val="24"/>
          <w:szCs w:val="24"/>
        </w:rPr>
        <w:t>s</w:t>
      </w:r>
      <w:r>
        <w:rPr>
          <w:rFonts w:ascii="Times New Roman" w:hAnsi="Times New Roman" w:cs="Times New Roman"/>
          <w:b/>
          <w:sz w:val="24"/>
          <w:szCs w:val="24"/>
        </w:rPr>
        <w:t>is</w:t>
      </w:r>
      <w:r w:rsidRPr="001D0035">
        <w:rPr>
          <w:rFonts w:ascii="Times New Roman" w:hAnsi="Times New Roman" w:cs="Times New Roman"/>
          <w:b/>
          <w:sz w:val="24"/>
          <w:szCs w:val="24"/>
        </w:rPr>
        <w:t xml:space="preserve"> Penelitian</w:t>
      </w:r>
    </w:p>
    <w:p w:rsidR="00E95DFF" w:rsidRPr="001D0035" w:rsidRDefault="00E95DFF" w:rsidP="00E95DFF">
      <w:pPr>
        <w:pStyle w:val="ListParagraph"/>
        <w:spacing w:line="480" w:lineRule="auto"/>
        <w:ind w:left="567" w:firstLine="567"/>
        <w:jc w:val="both"/>
        <w:rPr>
          <w:rFonts w:ascii="Times New Roman" w:hAnsi="Times New Roman" w:cs="Times New Roman"/>
          <w:sz w:val="24"/>
          <w:szCs w:val="24"/>
        </w:rPr>
      </w:pPr>
      <w:r w:rsidRPr="001D0035">
        <w:rPr>
          <w:rFonts w:ascii="Times New Roman" w:hAnsi="Times New Roman" w:cs="Times New Roman"/>
          <w:sz w:val="24"/>
          <w:szCs w:val="24"/>
        </w:rPr>
        <w:t>Hipotesis dalam penelitian merupakan jawaban sementara terhadap rumusan penelitian. Hipotesis yang dipilih peneliti adalah hipotesis komparatif (Sugiyono,</w:t>
      </w:r>
      <w:r>
        <w:rPr>
          <w:rFonts w:ascii="Times New Roman" w:hAnsi="Times New Roman" w:cs="Times New Roman"/>
          <w:sz w:val="24"/>
          <w:szCs w:val="24"/>
        </w:rPr>
        <w:t xml:space="preserve"> </w:t>
      </w:r>
      <w:r w:rsidRPr="001D0035">
        <w:rPr>
          <w:rFonts w:ascii="Times New Roman" w:hAnsi="Times New Roman" w:cs="Times New Roman"/>
          <w:sz w:val="24"/>
          <w:szCs w:val="24"/>
        </w:rPr>
        <w:t>2010) yaitu pernyataan yang menunjukkan dugaan nilai dalam satu variabel atau lebih pada sampel yang berbeda. Sehingga pada penelitian ini dapat dirumuskan hipotesis sebagai berikut.</w:t>
      </w:r>
    </w:p>
    <w:p w:rsidR="00E95DFF" w:rsidRPr="001D0035" w:rsidRDefault="00E95DFF" w:rsidP="00E95DFF">
      <w:pPr>
        <w:pStyle w:val="ListParagraph"/>
        <w:spacing w:line="480" w:lineRule="auto"/>
        <w:ind w:left="1134" w:hanging="567"/>
        <w:jc w:val="both"/>
        <w:rPr>
          <w:rFonts w:ascii="Times New Roman" w:hAnsi="Times New Roman" w:cs="Times New Roman"/>
          <w:sz w:val="24"/>
          <w:szCs w:val="24"/>
        </w:rPr>
      </w:pPr>
      <w:r w:rsidRPr="001D0035">
        <w:rPr>
          <w:rFonts w:ascii="Times New Roman" w:hAnsi="Times New Roman" w:cs="Times New Roman"/>
          <w:sz w:val="24"/>
          <w:szCs w:val="24"/>
        </w:rPr>
        <w:t xml:space="preserve">H1 : ada perbedaan </w:t>
      </w:r>
      <w:r w:rsidRPr="001D0035">
        <w:rPr>
          <w:rFonts w:ascii="Times New Roman" w:hAnsi="Times New Roman" w:cs="Times New Roman"/>
          <w:i/>
          <w:sz w:val="24"/>
          <w:szCs w:val="24"/>
        </w:rPr>
        <w:t xml:space="preserve">self efficacy </w:t>
      </w:r>
      <w:r w:rsidRPr="001D0035">
        <w:rPr>
          <w:rFonts w:ascii="Times New Roman" w:hAnsi="Times New Roman" w:cs="Times New Roman"/>
          <w:sz w:val="24"/>
          <w:szCs w:val="24"/>
        </w:rPr>
        <w:t xml:space="preserve">untuk menyusui pada ibu primipara yang melahirkan seksio sesarea dan pervaginam. </w:t>
      </w:r>
    </w:p>
    <w:p w:rsidR="00B954DA" w:rsidRPr="00E95DFF" w:rsidRDefault="00B954DA" w:rsidP="00E95DFF">
      <w:pPr>
        <w:spacing w:line="480" w:lineRule="auto"/>
        <w:jc w:val="both"/>
        <w:rPr>
          <w:rFonts w:ascii="Times New Roman" w:hAnsi="Times New Roman" w:cs="Times New Roman"/>
          <w:sz w:val="24"/>
          <w:szCs w:val="24"/>
        </w:rPr>
      </w:pPr>
    </w:p>
    <w:sectPr w:rsidR="00B954DA" w:rsidRPr="00E95DFF" w:rsidSect="00E95DFF">
      <w:headerReference w:type="default" r:id="rId15"/>
      <w:footerReference w:type="first" r:id="rId16"/>
      <w:pgSz w:w="11906" w:h="16838"/>
      <w:pgMar w:top="2268" w:right="1701" w:bottom="1701" w:left="2268" w:header="708" w:footer="708"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2F3" w:rsidRDefault="004E42F3" w:rsidP="00E95DFF">
      <w:pPr>
        <w:spacing w:line="240" w:lineRule="auto"/>
      </w:pPr>
      <w:r>
        <w:separator/>
      </w:r>
    </w:p>
  </w:endnote>
  <w:endnote w:type="continuationSeparator" w:id="1">
    <w:p w:rsidR="004E42F3" w:rsidRDefault="004E42F3" w:rsidP="00E95D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57611"/>
      <w:docPartObj>
        <w:docPartGallery w:val="Page Numbers (Bottom of Page)"/>
        <w:docPartUnique/>
      </w:docPartObj>
    </w:sdtPr>
    <w:sdtContent>
      <w:p w:rsidR="00E95DFF" w:rsidRPr="00E95DFF" w:rsidRDefault="0056341D">
        <w:pPr>
          <w:pStyle w:val="Footer"/>
          <w:jc w:val="center"/>
          <w:rPr>
            <w:rFonts w:ascii="Times New Roman" w:hAnsi="Times New Roman" w:cs="Times New Roman"/>
            <w:sz w:val="24"/>
            <w:szCs w:val="24"/>
          </w:rPr>
        </w:pPr>
        <w:r w:rsidRPr="00E95DFF">
          <w:rPr>
            <w:rFonts w:ascii="Times New Roman" w:hAnsi="Times New Roman" w:cs="Times New Roman"/>
            <w:sz w:val="24"/>
            <w:szCs w:val="24"/>
          </w:rPr>
          <w:fldChar w:fldCharType="begin"/>
        </w:r>
        <w:r w:rsidR="00E95DFF" w:rsidRPr="00E95DFF">
          <w:rPr>
            <w:rFonts w:ascii="Times New Roman" w:hAnsi="Times New Roman" w:cs="Times New Roman"/>
            <w:sz w:val="24"/>
            <w:szCs w:val="24"/>
          </w:rPr>
          <w:instrText xml:space="preserve"> PAGE   \* MERGEFORMAT </w:instrText>
        </w:r>
        <w:r w:rsidRPr="00E95DFF">
          <w:rPr>
            <w:rFonts w:ascii="Times New Roman" w:hAnsi="Times New Roman" w:cs="Times New Roman"/>
            <w:sz w:val="24"/>
            <w:szCs w:val="24"/>
          </w:rPr>
          <w:fldChar w:fldCharType="separate"/>
        </w:r>
        <w:r w:rsidR="009B5C39">
          <w:rPr>
            <w:rFonts w:ascii="Times New Roman" w:hAnsi="Times New Roman" w:cs="Times New Roman"/>
            <w:noProof/>
            <w:sz w:val="24"/>
            <w:szCs w:val="24"/>
          </w:rPr>
          <w:t>7</w:t>
        </w:r>
        <w:r w:rsidRPr="00E95DFF">
          <w:rPr>
            <w:rFonts w:ascii="Times New Roman" w:hAnsi="Times New Roman" w:cs="Times New Roman"/>
            <w:sz w:val="24"/>
            <w:szCs w:val="24"/>
          </w:rPr>
          <w:fldChar w:fldCharType="end"/>
        </w:r>
      </w:p>
    </w:sdtContent>
  </w:sdt>
  <w:p w:rsidR="00E95DFF" w:rsidRDefault="00E95D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2F3" w:rsidRDefault="004E42F3" w:rsidP="00E95DFF">
      <w:pPr>
        <w:spacing w:line="240" w:lineRule="auto"/>
      </w:pPr>
      <w:r>
        <w:separator/>
      </w:r>
    </w:p>
  </w:footnote>
  <w:footnote w:type="continuationSeparator" w:id="1">
    <w:p w:rsidR="004E42F3" w:rsidRDefault="004E42F3" w:rsidP="00E95DF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57607"/>
      <w:docPartObj>
        <w:docPartGallery w:val="Page Numbers (Top of Page)"/>
        <w:docPartUnique/>
      </w:docPartObj>
    </w:sdtPr>
    <w:sdtContent>
      <w:p w:rsidR="00E95DFF" w:rsidRPr="00E95DFF" w:rsidRDefault="0056341D">
        <w:pPr>
          <w:pStyle w:val="Header"/>
          <w:jc w:val="right"/>
          <w:rPr>
            <w:rFonts w:ascii="Times New Roman" w:hAnsi="Times New Roman" w:cs="Times New Roman"/>
            <w:sz w:val="24"/>
            <w:szCs w:val="24"/>
          </w:rPr>
        </w:pPr>
        <w:r w:rsidRPr="00E95DFF">
          <w:rPr>
            <w:rFonts w:ascii="Times New Roman" w:hAnsi="Times New Roman" w:cs="Times New Roman"/>
            <w:sz w:val="24"/>
            <w:szCs w:val="24"/>
          </w:rPr>
          <w:fldChar w:fldCharType="begin"/>
        </w:r>
        <w:r w:rsidR="00E95DFF" w:rsidRPr="00E95DFF">
          <w:rPr>
            <w:rFonts w:ascii="Times New Roman" w:hAnsi="Times New Roman" w:cs="Times New Roman"/>
            <w:sz w:val="24"/>
            <w:szCs w:val="24"/>
          </w:rPr>
          <w:instrText xml:space="preserve"> PAGE   \* MERGEFORMAT </w:instrText>
        </w:r>
        <w:r w:rsidRPr="00E95DFF">
          <w:rPr>
            <w:rFonts w:ascii="Times New Roman" w:hAnsi="Times New Roman" w:cs="Times New Roman"/>
            <w:sz w:val="24"/>
            <w:szCs w:val="24"/>
          </w:rPr>
          <w:fldChar w:fldCharType="separate"/>
        </w:r>
        <w:r w:rsidR="00C26DE9">
          <w:rPr>
            <w:rFonts w:ascii="Times New Roman" w:hAnsi="Times New Roman" w:cs="Times New Roman"/>
            <w:noProof/>
            <w:sz w:val="24"/>
            <w:szCs w:val="24"/>
          </w:rPr>
          <w:t>34</w:t>
        </w:r>
        <w:r w:rsidRPr="00E95DFF">
          <w:rPr>
            <w:rFonts w:ascii="Times New Roman" w:hAnsi="Times New Roman" w:cs="Times New Roman"/>
            <w:sz w:val="24"/>
            <w:szCs w:val="24"/>
          </w:rPr>
          <w:fldChar w:fldCharType="end"/>
        </w:r>
      </w:p>
    </w:sdtContent>
  </w:sdt>
  <w:p w:rsidR="00E95DFF" w:rsidRPr="00E95DFF" w:rsidRDefault="00E95DF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DB6"/>
    <w:multiLevelType w:val="hybridMultilevel"/>
    <w:tmpl w:val="0DBC5AF0"/>
    <w:lvl w:ilvl="0" w:tplc="CF28AB6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C0B7800"/>
    <w:multiLevelType w:val="multilevel"/>
    <w:tmpl w:val="432A1EB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DA209EF"/>
    <w:multiLevelType w:val="hybridMultilevel"/>
    <w:tmpl w:val="C58897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4B5CE9"/>
    <w:multiLevelType w:val="hybridMultilevel"/>
    <w:tmpl w:val="5866B9FE"/>
    <w:lvl w:ilvl="0" w:tplc="0421000F">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1F3398"/>
    <w:multiLevelType w:val="hybridMultilevel"/>
    <w:tmpl w:val="03F2C0C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8C43B94"/>
    <w:multiLevelType w:val="hybridMultilevel"/>
    <w:tmpl w:val="492EFC26"/>
    <w:lvl w:ilvl="0" w:tplc="2082812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68221ED6"/>
    <w:multiLevelType w:val="hybridMultilevel"/>
    <w:tmpl w:val="50FC609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21C7936"/>
    <w:multiLevelType w:val="hybridMultilevel"/>
    <w:tmpl w:val="29DE9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9411259"/>
    <w:multiLevelType w:val="hybridMultilevel"/>
    <w:tmpl w:val="32FC59F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7D7F4908"/>
    <w:multiLevelType w:val="hybridMultilevel"/>
    <w:tmpl w:val="F7DC6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F041DC9"/>
    <w:multiLevelType w:val="multilevel"/>
    <w:tmpl w:val="5756D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7"/>
  </w:num>
  <w:num w:numId="3">
    <w:abstractNumId w:val="10"/>
  </w:num>
  <w:num w:numId="4">
    <w:abstractNumId w:val="9"/>
  </w:num>
  <w:num w:numId="5">
    <w:abstractNumId w:val="6"/>
  </w:num>
  <w:num w:numId="6">
    <w:abstractNumId w:val="8"/>
  </w:num>
  <w:num w:numId="7">
    <w:abstractNumId w:val="4"/>
  </w:num>
  <w:num w:numId="8">
    <w:abstractNumId w:val="5"/>
  </w:num>
  <w:num w:numId="9">
    <w:abstractNumId w:val="3"/>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5DFF"/>
    <w:rsid w:val="004E42F3"/>
    <w:rsid w:val="0056341D"/>
    <w:rsid w:val="00777F40"/>
    <w:rsid w:val="009B5C39"/>
    <w:rsid w:val="00B954DA"/>
    <w:rsid w:val="00C26DE9"/>
    <w:rsid w:val="00E95D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2" type="connector" idref="#_x0000_s1059"/>
        <o:r id="V:Rule23" type="connector" idref="#_x0000_s1034"/>
        <o:r id="V:Rule24" type="connector" idref="#_x0000_s1063"/>
        <o:r id="V:Rule25" type="connector" idref="#_x0000_s1055"/>
        <o:r id="V:Rule26" type="connector" idref="#_x0000_s1061"/>
        <o:r id="V:Rule27" type="connector" idref="#_x0000_s1062"/>
        <o:r id="V:Rule28" type="connector" idref="#_x0000_s1050"/>
        <o:r id="V:Rule29" type="connector" idref="#_x0000_s1035"/>
        <o:r id="V:Rule30" type="connector" idref="#_x0000_s1058"/>
        <o:r id="V:Rule31" type="connector" idref="#_x0000_s1064"/>
        <o:r id="V:Rule32" type="connector" idref="#_x0000_s1033"/>
        <o:r id="V:Rule33" type="connector" idref="#_x0000_s1052"/>
        <o:r id="V:Rule34" type="connector" idref="#_x0000_s1056"/>
        <o:r id="V:Rule35" type="connector" idref="#_x0000_s1036"/>
        <o:r id="V:Rule36" type="connector" idref="#_x0000_s1070"/>
        <o:r id="V:Rule37" type="connector" idref="#_x0000_s1044"/>
        <o:r id="V:Rule38" type="connector" idref="#_x0000_s1068"/>
        <o:r id="V:Rule39" type="connector" idref="#_x0000_s1057"/>
        <o:r id="V:Rule40" type="connector" idref="#_x0000_s1069"/>
        <o:r id="V:Rule41" type="connector" idref="#_x0000_s1065"/>
        <o:r id="V:Rule4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D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qFormat/>
    <w:rsid w:val="00E95DFF"/>
    <w:pPr>
      <w:ind w:left="720"/>
      <w:contextualSpacing/>
    </w:pPr>
  </w:style>
  <w:style w:type="character" w:customStyle="1" w:styleId="ListParagraphChar">
    <w:name w:val="List Paragraph Char"/>
    <w:aliases w:val="UGEX'Z Char"/>
    <w:link w:val="ListParagraph"/>
    <w:rsid w:val="00E95DFF"/>
  </w:style>
  <w:style w:type="table" w:styleId="TableGrid">
    <w:name w:val="Table Grid"/>
    <w:basedOn w:val="TableNormal"/>
    <w:uiPriority w:val="59"/>
    <w:rsid w:val="00E95DF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5D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DFF"/>
    <w:rPr>
      <w:rFonts w:ascii="Tahoma" w:hAnsi="Tahoma" w:cs="Tahoma"/>
      <w:sz w:val="16"/>
      <w:szCs w:val="16"/>
    </w:rPr>
  </w:style>
  <w:style w:type="paragraph" w:styleId="Header">
    <w:name w:val="header"/>
    <w:basedOn w:val="Normal"/>
    <w:link w:val="HeaderChar"/>
    <w:uiPriority w:val="99"/>
    <w:unhideWhenUsed/>
    <w:rsid w:val="00E95DFF"/>
    <w:pPr>
      <w:tabs>
        <w:tab w:val="center" w:pos="4513"/>
        <w:tab w:val="right" w:pos="9026"/>
      </w:tabs>
      <w:spacing w:line="240" w:lineRule="auto"/>
    </w:pPr>
  </w:style>
  <w:style w:type="character" w:customStyle="1" w:styleId="HeaderChar">
    <w:name w:val="Header Char"/>
    <w:basedOn w:val="DefaultParagraphFont"/>
    <w:link w:val="Header"/>
    <w:uiPriority w:val="99"/>
    <w:rsid w:val="00E95DFF"/>
  </w:style>
  <w:style w:type="paragraph" w:styleId="Footer">
    <w:name w:val="footer"/>
    <w:basedOn w:val="Normal"/>
    <w:link w:val="FooterChar"/>
    <w:uiPriority w:val="99"/>
    <w:unhideWhenUsed/>
    <w:rsid w:val="00E95DFF"/>
    <w:pPr>
      <w:tabs>
        <w:tab w:val="center" w:pos="4513"/>
        <w:tab w:val="right" w:pos="9026"/>
      </w:tabs>
      <w:spacing w:line="240" w:lineRule="auto"/>
    </w:pPr>
  </w:style>
  <w:style w:type="character" w:customStyle="1" w:styleId="FooterChar">
    <w:name w:val="Footer Char"/>
    <w:basedOn w:val="DefaultParagraphFont"/>
    <w:link w:val="Footer"/>
    <w:uiPriority w:val="99"/>
    <w:rsid w:val="00E95D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2C783C-6A54-46FE-BC08-CD89833A10E4}" type="doc">
      <dgm:prSet loTypeId="urn:microsoft.com/office/officeart/2005/8/layout/cycle7" loCatId="cycle" qsTypeId="urn:microsoft.com/office/officeart/2005/8/quickstyle/3d3" qsCatId="3D" csTypeId="urn:microsoft.com/office/officeart/2005/8/colors/accent5_1" csCatId="accent5" phldr="1"/>
      <dgm:spPr/>
      <dgm:t>
        <a:bodyPr/>
        <a:lstStyle/>
        <a:p>
          <a:endParaRPr lang="id-ID"/>
        </a:p>
      </dgm:t>
    </dgm:pt>
    <dgm:pt modelId="{BB633737-EBF1-4325-8BE3-4EC9B5E339F1}">
      <dgm:prSet phldrT="[Text]"/>
      <dgm:spPr/>
      <dgm:t>
        <a:bodyPr/>
        <a:lstStyle/>
        <a:p>
          <a:r>
            <a:rPr lang="id-ID"/>
            <a:t>cognitions/ kesadaran </a:t>
          </a:r>
        </a:p>
      </dgm:t>
    </dgm:pt>
    <dgm:pt modelId="{15CBADDA-7DB2-4E67-AAE2-213CBFA38675}" type="parTrans" cxnId="{F9C6B643-B6DC-4EFE-B348-6C4ABB6E35BA}">
      <dgm:prSet/>
      <dgm:spPr/>
      <dgm:t>
        <a:bodyPr/>
        <a:lstStyle/>
        <a:p>
          <a:endParaRPr lang="id-ID"/>
        </a:p>
      </dgm:t>
    </dgm:pt>
    <dgm:pt modelId="{18A49D85-0993-4E27-BFD7-7E23BC039CDD}" type="sibTrans" cxnId="{F9C6B643-B6DC-4EFE-B348-6C4ABB6E35BA}">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69EED043-AB35-46ED-8C53-607C507BC9BD}">
      <dgm:prSet phldrT="[Text]"/>
      <dgm:spPr/>
      <dgm:t>
        <a:bodyPr/>
        <a:lstStyle/>
        <a:p>
          <a:r>
            <a:rPr lang="id-ID"/>
            <a:t>environment/ lingkungan </a:t>
          </a:r>
        </a:p>
      </dgm:t>
    </dgm:pt>
    <dgm:pt modelId="{66A100AD-6BB4-4C2C-976E-DAB3C6D9334C}" type="parTrans" cxnId="{6C346639-62E2-4BA1-9390-E1BA6E6571ED}">
      <dgm:prSet/>
      <dgm:spPr/>
      <dgm:t>
        <a:bodyPr/>
        <a:lstStyle/>
        <a:p>
          <a:endParaRPr lang="id-ID"/>
        </a:p>
      </dgm:t>
    </dgm:pt>
    <dgm:pt modelId="{19DE397E-99AD-4177-8A76-6664F67C1A0C}" type="sibTrans" cxnId="{6C346639-62E2-4BA1-9390-E1BA6E6571ED}">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555AEE27-A4D8-4E0B-8DDC-F1CD65E5666B}">
      <dgm:prSet phldrT="[Text]"/>
      <dgm:spPr/>
      <dgm:t>
        <a:bodyPr/>
        <a:lstStyle/>
        <a:p>
          <a:r>
            <a:rPr lang="id-ID"/>
            <a:t>behavior/ tingkah laku</a:t>
          </a:r>
        </a:p>
      </dgm:t>
    </dgm:pt>
    <dgm:pt modelId="{A456CEAF-E2E2-406B-96C1-4BD8E5CD3464}" type="parTrans" cxnId="{FFAAF82B-2B5D-438D-9BBE-9F2D9754097A}">
      <dgm:prSet/>
      <dgm:spPr/>
      <dgm:t>
        <a:bodyPr/>
        <a:lstStyle/>
        <a:p>
          <a:endParaRPr lang="id-ID"/>
        </a:p>
      </dgm:t>
    </dgm:pt>
    <dgm:pt modelId="{1B93CA1A-EA11-4EED-B470-E9E1C745F858}" type="sibTrans" cxnId="{FFAAF82B-2B5D-438D-9BBE-9F2D9754097A}">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820B15E4-FC51-4923-968D-52EC55F846B4}" type="pres">
      <dgm:prSet presAssocID="{432C783C-6A54-46FE-BC08-CD89833A10E4}" presName="Name0" presStyleCnt="0">
        <dgm:presLayoutVars>
          <dgm:dir/>
          <dgm:resizeHandles val="exact"/>
        </dgm:presLayoutVars>
      </dgm:prSet>
      <dgm:spPr/>
      <dgm:t>
        <a:bodyPr/>
        <a:lstStyle/>
        <a:p>
          <a:endParaRPr lang="id-ID"/>
        </a:p>
      </dgm:t>
    </dgm:pt>
    <dgm:pt modelId="{C83C6FDA-1ECA-4BDA-AFF1-6EF449C2D0F4}" type="pres">
      <dgm:prSet presAssocID="{BB633737-EBF1-4325-8BE3-4EC9B5E339F1}" presName="node" presStyleLbl="node1" presStyleIdx="0" presStyleCnt="3" custScaleX="118529" custScaleY="125949">
        <dgm:presLayoutVars>
          <dgm:bulletEnabled val="1"/>
        </dgm:presLayoutVars>
      </dgm:prSet>
      <dgm:spPr>
        <a:prstGeom prst="ellipse">
          <a:avLst/>
        </a:prstGeom>
      </dgm:spPr>
      <dgm:t>
        <a:bodyPr/>
        <a:lstStyle/>
        <a:p>
          <a:endParaRPr lang="id-ID"/>
        </a:p>
      </dgm:t>
    </dgm:pt>
    <dgm:pt modelId="{79894213-C77F-42A7-BD04-29398D54C170}" type="pres">
      <dgm:prSet presAssocID="{18A49D85-0993-4E27-BFD7-7E23BC039CDD}" presName="sibTrans" presStyleLbl="sibTrans2D1" presStyleIdx="0" presStyleCnt="3" custLinFactNeighborY="-23266"/>
      <dgm:spPr/>
      <dgm:t>
        <a:bodyPr/>
        <a:lstStyle/>
        <a:p>
          <a:endParaRPr lang="id-ID"/>
        </a:p>
      </dgm:t>
    </dgm:pt>
    <dgm:pt modelId="{CE3DF056-15A6-4CCC-8E7E-D3BD583AB513}" type="pres">
      <dgm:prSet presAssocID="{18A49D85-0993-4E27-BFD7-7E23BC039CDD}" presName="connectorText" presStyleLbl="sibTrans2D1" presStyleIdx="0" presStyleCnt="3"/>
      <dgm:spPr/>
      <dgm:t>
        <a:bodyPr/>
        <a:lstStyle/>
        <a:p>
          <a:endParaRPr lang="id-ID"/>
        </a:p>
      </dgm:t>
    </dgm:pt>
    <dgm:pt modelId="{08C581EB-8A8C-4052-BF9D-82608562DCC4}" type="pres">
      <dgm:prSet presAssocID="{69EED043-AB35-46ED-8C53-607C507BC9BD}" presName="node" presStyleLbl="node1" presStyleIdx="1" presStyleCnt="3" custScaleX="115368" custScaleY="124730">
        <dgm:presLayoutVars>
          <dgm:bulletEnabled val="1"/>
        </dgm:presLayoutVars>
      </dgm:prSet>
      <dgm:spPr>
        <a:prstGeom prst="ellipse">
          <a:avLst/>
        </a:prstGeom>
      </dgm:spPr>
      <dgm:t>
        <a:bodyPr/>
        <a:lstStyle/>
        <a:p>
          <a:endParaRPr lang="id-ID"/>
        </a:p>
      </dgm:t>
    </dgm:pt>
    <dgm:pt modelId="{29AC6E78-362D-46CA-81E8-C9A934780F95}" type="pres">
      <dgm:prSet presAssocID="{19DE397E-99AD-4177-8A76-6664F67C1A0C}" presName="sibTrans" presStyleLbl="sibTrans2D1" presStyleIdx="1" presStyleCnt="3"/>
      <dgm:spPr/>
      <dgm:t>
        <a:bodyPr/>
        <a:lstStyle/>
        <a:p>
          <a:endParaRPr lang="id-ID"/>
        </a:p>
      </dgm:t>
    </dgm:pt>
    <dgm:pt modelId="{2E86228C-1240-4878-9244-4007E476A20B}" type="pres">
      <dgm:prSet presAssocID="{19DE397E-99AD-4177-8A76-6664F67C1A0C}" presName="connectorText" presStyleLbl="sibTrans2D1" presStyleIdx="1" presStyleCnt="3"/>
      <dgm:spPr/>
      <dgm:t>
        <a:bodyPr/>
        <a:lstStyle/>
        <a:p>
          <a:endParaRPr lang="id-ID"/>
        </a:p>
      </dgm:t>
    </dgm:pt>
    <dgm:pt modelId="{689DAC42-3D79-4DE8-8B45-451834AAEAD3}" type="pres">
      <dgm:prSet presAssocID="{555AEE27-A4D8-4E0B-8DDC-F1CD65E5666B}" presName="node" presStyleLbl="node1" presStyleIdx="2" presStyleCnt="3" custScaleX="119790" custScaleY="130195">
        <dgm:presLayoutVars>
          <dgm:bulletEnabled val="1"/>
        </dgm:presLayoutVars>
      </dgm:prSet>
      <dgm:spPr>
        <a:prstGeom prst="ellipse">
          <a:avLst/>
        </a:prstGeom>
      </dgm:spPr>
      <dgm:t>
        <a:bodyPr/>
        <a:lstStyle/>
        <a:p>
          <a:endParaRPr lang="id-ID"/>
        </a:p>
      </dgm:t>
    </dgm:pt>
    <dgm:pt modelId="{F238F36C-999D-4B7F-8013-6DF354C0C72C}" type="pres">
      <dgm:prSet presAssocID="{1B93CA1A-EA11-4EED-B470-E9E1C745F858}" presName="sibTrans" presStyleLbl="sibTrans2D1" presStyleIdx="2" presStyleCnt="3"/>
      <dgm:spPr/>
      <dgm:t>
        <a:bodyPr/>
        <a:lstStyle/>
        <a:p>
          <a:endParaRPr lang="id-ID"/>
        </a:p>
      </dgm:t>
    </dgm:pt>
    <dgm:pt modelId="{BD679A3B-53F5-406D-932A-6CA7DBD93D28}" type="pres">
      <dgm:prSet presAssocID="{1B93CA1A-EA11-4EED-B470-E9E1C745F858}" presName="connectorText" presStyleLbl="sibTrans2D1" presStyleIdx="2" presStyleCnt="3"/>
      <dgm:spPr/>
      <dgm:t>
        <a:bodyPr/>
        <a:lstStyle/>
        <a:p>
          <a:endParaRPr lang="id-ID"/>
        </a:p>
      </dgm:t>
    </dgm:pt>
  </dgm:ptLst>
  <dgm:cxnLst>
    <dgm:cxn modelId="{FFAAF82B-2B5D-438D-9BBE-9F2D9754097A}" srcId="{432C783C-6A54-46FE-BC08-CD89833A10E4}" destId="{555AEE27-A4D8-4E0B-8DDC-F1CD65E5666B}" srcOrd="2" destOrd="0" parTransId="{A456CEAF-E2E2-406B-96C1-4BD8E5CD3464}" sibTransId="{1B93CA1A-EA11-4EED-B470-E9E1C745F858}"/>
    <dgm:cxn modelId="{01E2775E-DAF2-4C1C-8749-9157A4EC7F67}" type="presOf" srcId="{19DE397E-99AD-4177-8A76-6664F67C1A0C}" destId="{2E86228C-1240-4878-9244-4007E476A20B}" srcOrd="1" destOrd="0" presId="urn:microsoft.com/office/officeart/2005/8/layout/cycle7"/>
    <dgm:cxn modelId="{6A382222-0154-464F-9C14-125920CE44A9}" type="presOf" srcId="{BB633737-EBF1-4325-8BE3-4EC9B5E339F1}" destId="{C83C6FDA-1ECA-4BDA-AFF1-6EF449C2D0F4}" srcOrd="0" destOrd="0" presId="urn:microsoft.com/office/officeart/2005/8/layout/cycle7"/>
    <dgm:cxn modelId="{3064F52B-0EA9-461E-ADBA-64CC5FC8C617}" type="presOf" srcId="{555AEE27-A4D8-4E0B-8DDC-F1CD65E5666B}" destId="{689DAC42-3D79-4DE8-8B45-451834AAEAD3}" srcOrd="0" destOrd="0" presId="urn:microsoft.com/office/officeart/2005/8/layout/cycle7"/>
    <dgm:cxn modelId="{F9C6B643-B6DC-4EFE-B348-6C4ABB6E35BA}" srcId="{432C783C-6A54-46FE-BC08-CD89833A10E4}" destId="{BB633737-EBF1-4325-8BE3-4EC9B5E339F1}" srcOrd="0" destOrd="0" parTransId="{15CBADDA-7DB2-4E67-AAE2-213CBFA38675}" sibTransId="{18A49D85-0993-4E27-BFD7-7E23BC039CDD}"/>
    <dgm:cxn modelId="{5F652654-33E4-411C-A9EA-5DDAF8DB3591}" type="presOf" srcId="{18A49D85-0993-4E27-BFD7-7E23BC039CDD}" destId="{79894213-C77F-42A7-BD04-29398D54C170}" srcOrd="0" destOrd="0" presId="urn:microsoft.com/office/officeart/2005/8/layout/cycle7"/>
    <dgm:cxn modelId="{5B9F3EDB-3477-464E-BA7A-37E9B4967DCC}" type="presOf" srcId="{1B93CA1A-EA11-4EED-B470-E9E1C745F858}" destId="{BD679A3B-53F5-406D-932A-6CA7DBD93D28}" srcOrd="1" destOrd="0" presId="urn:microsoft.com/office/officeart/2005/8/layout/cycle7"/>
    <dgm:cxn modelId="{AD859461-ED64-4F85-AE25-FE61240ED20D}" type="presOf" srcId="{19DE397E-99AD-4177-8A76-6664F67C1A0C}" destId="{29AC6E78-362D-46CA-81E8-C9A934780F95}" srcOrd="0" destOrd="0" presId="urn:microsoft.com/office/officeart/2005/8/layout/cycle7"/>
    <dgm:cxn modelId="{39A0C594-4CA0-43BD-BD38-07B44C589B6C}" type="presOf" srcId="{18A49D85-0993-4E27-BFD7-7E23BC039CDD}" destId="{CE3DF056-15A6-4CCC-8E7E-D3BD583AB513}" srcOrd="1" destOrd="0" presId="urn:microsoft.com/office/officeart/2005/8/layout/cycle7"/>
    <dgm:cxn modelId="{7E9D25C4-FFC8-4100-9ED8-673BD59F928C}" type="presOf" srcId="{69EED043-AB35-46ED-8C53-607C507BC9BD}" destId="{08C581EB-8A8C-4052-BF9D-82608562DCC4}" srcOrd="0" destOrd="0" presId="urn:microsoft.com/office/officeart/2005/8/layout/cycle7"/>
    <dgm:cxn modelId="{82B54369-D43D-4F6D-9907-FE31F6313253}" type="presOf" srcId="{432C783C-6A54-46FE-BC08-CD89833A10E4}" destId="{820B15E4-FC51-4923-968D-52EC55F846B4}" srcOrd="0" destOrd="0" presId="urn:microsoft.com/office/officeart/2005/8/layout/cycle7"/>
    <dgm:cxn modelId="{11DA47BD-56DD-4B89-A653-B0AC3EE94EB1}" type="presOf" srcId="{1B93CA1A-EA11-4EED-B470-E9E1C745F858}" destId="{F238F36C-999D-4B7F-8013-6DF354C0C72C}" srcOrd="0" destOrd="0" presId="urn:microsoft.com/office/officeart/2005/8/layout/cycle7"/>
    <dgm:cxn modelId="{6C346639-62E2-4BA1-9390-E1BA6E6571ED}" srcId="{432C783C-6A54-46FE-BC08-CD89833A10E4}" destId="{69EED043-AB35-46ED-8C53-607C507BC9BD}" srcOrd="1" destOrd="0" parTransId="{66A100AD-6BB4-4C2C-976E-DAB3C6D9334C}" sibTransId="{19DE397E-99AD-4177-8A76-6664F67C1A0C}"/>
    <dgm:cxn modelId="{D63FE49C-480D-4CB0-AE41-418108E03BBF}" type="presParOf" srcId="{820B15E4-FC51-4923-968D-52EC55F846B4}" destId="{C83C6FDA-1ECA-4BDA-AFF1-6EF449C2D0F4}" srcOrd="0" destOrd="0" presId="urn:microsoft.com/office/officeart/2005/8/layout/cycle7"/>
    <dgm:cxn modelId="{F3DA32C7-9473-4DEB-AE7F-34E15057B615}" type="presParOf" srcId="{820B15E4-FC51-4923-968D-52EC55F846B4}" destId="{79894213-C77F-42A7-BD04-29398D54C170}" srcOrd="1" destOrd="0" presId="urn:microsoft.com/office/officeart/2005/8/layout/cycle7"/>
    <dgm:cxn modelId="{ABEC84DC-2552-410B-AEC4-FC55DA227780}" type="presParOf" srcId="{79894213-C77F-42A7-BD04-29398D54C170}" destId="{CE3DF056-15A6-4CCC-8E7E-D3BD583AB513}" srcOrd="0" destOrd="0" presId="urn:microsoft.com/office/officeart/2005/8/layout/cycle7"/>
    <dgm:cxn modelId="{3104D28D-3103-4003-93B8-176F71F53748}" type="presParOf" srcId="{820B15E4-FC51-4923-968D-52EC55F846B4}" destId="{08C581EB-8A8C-4052-BF9D-82608562DCC4}" srcOrd="2" destOrd="0" presId="urn:microsoft.com/office/officeart/2005/8/layout/cycle7"/>
    <dgm:cxn modelId="{E1857E3D-25BC-4316-A661-7D674A7CF6DF}" type="presParOf" srcId="{820B15E4-FC51-4923-968D-52EC55F846B4}" destId="{29AC6E78-362D-46CA-81E8-C9A934780F95}" srcOrd="3" destOrd="0" presId="urn:microsoft.com/office/officeart/2005/8/layout/cycle7"/>
    <dgm:cxn modelId="{3790B47E-F751-45FA-B8CE-7AFBD38E9725}" type="presParOf" srcId="{29AC6E78-362D-46CA-81E8-C9A934780F95}" destId="{2E86228C-1240-4878-9244-4007E476A20B}" srcOrd="0" destOrd="0" presId="urn:microsoft.com/office/officeart/2005/8/layout/cycle7"/>
    <dgm:cxn modelId="{E84FCAF4-321B-4508-B582-598BAA189BFB}" type="presParOf" srcId="{820B15E4-FC51-4923-968D-52EC55F846B4}" destId="{689DAC42-3D79-4DE8-8B45-451834AAEAD3}" srcOrd="4" destOrd="0" presId="urn:microsoft.com/office/officeart/2005/8/layout/cycle7"/>
    <dgm:cxn modelId="{E65026B0-3A8E-4790-8485-136A209BEFD9}" type="presParOf" srcId="{820B15E4-FC51-4923-968D-52EC55F846B4}" destId="{F238F36C-999D-4B7F-8013-6DF354C0C72C}" srcOrd="5" destOrd="0" presId="urn:microsoft.com/office/officeart/2005/8/layout/cycle7"/>
    <dgm:cxn modelId="{CC97FDDE-D897-454E-AFC3-B20028E38DC0}" type="presParOf" srcId="{F238F36C-999D-4B7F-8013-6DF354C0C72C}" destId="{BD679A3B-53F5-406D-932A-6CA7DBD93D28}" srcOrd="0" destOrd="0" presId="urn:microsoft.com/office/officeart/2005/8/layout/cycle7"/>
  </dgm:cxnLst>
  <dgm:bg/>
  <dgm:whole/>
</dgm:dataModel>
</file>

<file path=word/diagrams/data2.xml><?xml version="1.0" encoding="utf-8"?>
<dgm:dataModel xmlns:dgm="http://schemas.openxmlformats.org/drawingml/2006/diagram" xmlns:a="http://schemas.openxmlformats.org/drawingml/2006/main">
  <dgm:ptLst>
    <dgm:pt modelId="{A8ED66A4-C4CE-4DFB-9ED8-6B3CA597F680}" type="doc">
      <dgm:prSet loTypeId="urn:microsoft.com/office/officeart/2005/8/layout/process1" loCatId="process" qsTypeId="urn:microsoft.com/office/officeart/2005/8/quickstyle/simple1" qsCatId="simple" csTypeId="urn:microsoft.com/office/officeart/2005/8/colors/accent1_2" csCatId="accent1" phldr="1"/>
      <dgm:spPr/>
    </dgm:pt>
    <dgm:pt modelId="{785E124C-F7A6-4AA9-BB00-1C34072398A3}">
      <dgm:prSet phldrT="[Text]"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id-ID" sz="1100">
              <a:latin typeface="Times New Roman" pitchFamily="18" charset="0"/>
              <a:cs typeface="Times New Roman" pitchFamily="18" charset="0"/>
            </a:rPr>
            <a:t>Sumber informasi :</a:t>
          </a:r>
        </a:p>
        <a:p>
          <a:pPr algn="ctr"/>
          <a:r>
            <a:rPr lang="id-ID" sz="1100">
              <a:latin typeface="Times New Roman" pitchFamily="18" charset="0"/>
              <a:cs typeface="Times New Roman" pitchFamily="18" charset="0"/>
            </a:rPr>
            <a:t>Pencapaian prestasi;</a:t>
          </a:r>
        </a:p>
        <a:p>
          <a:pPr algn="ctr"/>
          <a:r>
            <a:rPr lang="id-ID" sz="1100" i="0">
              <a:latin typeface="Times New Roman" pitchFamily="18" charset="0"/>
              <a:cs typeface="Times New Roman" pitchFamily="18" charset="0"/>
            </a:rPr>
            <a:t>Pengamatan terhadap keberhasilan </a:t>
          </a:r>
          <a:r>
            <a:rPr lang="id-ID" sz="1100">
              <a:latin typeface="Times New Roman" pitchFamily="18" charset="0"/>
              <a:cs typeface="Times New Roman" pitchFamily="18" charset="0"/>
            </a:rPr>
            <a:t>; </a:t>
          </a:r>
        </a:p>
        <a:p>
          <a:pPr algn="ctr"/>
          <a:r>
            <a:rPr lang="id-ID" sz="1100">
              <a:latin typeface="Times New Roman" pitchFamily="18" charset="0"/>
              <a:cs typeface="Times New Roman" pitchFamily="18" charset="0"/>
            </a:rPr>
            <a:t>Persuasi verbal;</a:t>
          </a:r>
        </a:p>
        <a:p>
          <a:pPr algn="ctr"/>
          <a:r>
            <a:rPr lang="id-ID" sz="1100">
              <a:latin typeface="Times New Roman" pitchFamily="18" charset="0"/>
              <a:cs typeface="Times New Roman" pitchFamily="18" charset="0"/>
            </a:rPr>
            <a:t> Pengaruh fisiologis/emosional</a:t>
          </a:r>
        </a:p>
      </dgm:t>
    </dgm:pt>
    <dgm:pt modelId="{396C577C-85A7-4CBD-8A19-7AA8F3FEC122}" type="parTrans" cxnId="{46FFBA7F-3882-46F8-A8E5-7F83ABB4A016}">
      <dgm:prSet/>
      <dgm:spPr/>
      <dgm:t>
        <a:bodyPr/>
        <a:lstStyle/>
        <a:p>
          <a:pPr algn="ctr"/>
          <a:endParaRPr lang="id-ID"/>
        </a:p>
      </dgm:t>
    </dgm:pt>
    <dgm:pt modelId="{A1658830-F92F-42A1-996C-3A761FA70C7A}" type="sibTrans" cxnId="{46FFBA7F-3882-46F8-A8E5-7F83ABB4A016}">
      <dgm:prSet/>
      <dgm:spPr>
        <a:solidFill>
          <a:schemeClr val="tx1"/>
        </a:solidFill>
        <a:ln w="3175"/>
      </dgm:spPr>
      <dgm:t>
        <a:bodyPr/>
        <a:lstStyle/>
        <a:p>
          <a:pPr algn="ctr"/>
          <a:endParaRPr lang="id-ID"/>
        </a:p>
      </dgm:t>
    </dgm:pt>
    <dgm:pt modelId="{F24BAB95-E339-4678-AFDD-E94AC5EE9740}">
      <dgm:prSet phldrT="[Text]"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id-ID" sz="1100" i="1">
              <a:latin typeface="Times New Roman" pitchFamily="18" charset="0"/>
              <a:cs typeface="Times New Roman" pitchFamily="18" charset="0"/>
            </a:rPr>
            <a:t>Self-Efficacy</a:t>
          </a:r>
          <a:endParaRPr lang="id-ID" sz="1100" i="0">
            <a:latin typeface="Times New Roman" pitchFamily="18" charset="0"/>
            <a:cs typeface="Times New Roman" pitchFamily="18" charset="0"/>
          </a:endParaRPr>
        </a:p>
        <a:p>
          <a:pPr algn="ctr"/>
          <a:r>
            <a:rPr lang="id-ID" sz="1100" i="0">
              <a:latin typeface="Times New Roman" pitchFamily="18" charset="0"/>
              <a:cs typeface="Times New Roman" pitchFamily="18" charset="0"/>
            </a:rPr>
            <a:t>Kepercayaan Diri</a:t>
          </a:r>
          <a:endParaRPr lang="id-ID" sz="1100" i="1">
            <a:latin typeface="Times New Roman" pitchFamily="18" charset="0"/>
            <a:cs typeface="Times New Roman" pitchFamily="18" charset="0"/>
          </a:endParaRPr>
        </a:p>
      </dgm:t>
    </dgm:pt>
    <dgm:pt modelId="{51D10E4B-B00D-4361-A1FE-9124850DFF53}" type="parTrans" cxnId="{4141A4E5-B060-4C3A-96EB-35CD3C99DA83}">
      <dgm:prSet/>
      <dgm:spPr/>
      <dgm:t>
        <a:bodyPr/>
        <a:lstStyle/>
        <a:p>
          <a:pPr algn="ctr"/>
          <a:endParaRPr lang="id-ID"/>
        </a:p>
      </dgm:t>
    </dgm:pt>
    <dgm:pt modelId="{73E99E81-ACF3-45BF-A0B0-626F6BD5ED25}" type="sibTrans" cxnId="{4141A4E5-B060-4C3A-96EB-35CD3C99DA83}">
      <dgm:prSet/>
      <dgm:spPr>
        <a:solidFill>
          <a:schemeClr val="tx1"/>
        </a:solidFill>
      </dgm:spPr>
      <dgm:t>
        <a:bodyPr/>
        <a:lstStyle/>
        <a:p>
          <a:pPr algn="ctr"/>
          <a:endParaRPr lang="id-ID"/>
        </a:p>
      </dgm:t>
    </dgm:pt>
    <dgm:pt modelId="{8CE8537C-3E96-4E37-AF0D-519FAE33BF34}">
      <dgm:prSet phldrT="[Text]"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id-ID" sz="1100">
              <a:latin typeface="Times New Roman" pitchFamily="18" charset="0"/>
              <a:cs typeface="Times New Roman" pitchFamily="18" charset="0"/>
            </a:rPr>
            <a:t>Dampak/Pengaruh:</a:t>
          </a:r>
        </a:p>
        <a:p>
          <a:pPr algn="ctr"/>
          <a:r>
            <a:rPr lang="id-ID" sz="1100" i="1">
              <a:latin typeface="Times New Roman" pitchFamily="18" charset="0"/>
              <a:cs typeface="Times New Roman" pitchFamily="18" charset="0"/>
            </a:rPr>
            <a:t>Choice of behavior</a:t>
          </a:r>
        </a:p>
        <a:p>
          <a:pPr algn="ctr"/>
          <a:r>
            <a:rPr lang="id-ID" sz="1100" i="1">
              <a:latin typeface="Times New Roman" pitchFamily="18" charset="0"/>
              <a:cs typeface="Times New Roman" pitchFamily="18" charset="0"/>
            </a:rPr>
            <a:t>Effort and persistence</a:t>
          </a:r>
        </a:p>
        <a:p>
          <a:pPr algn="ctr"/>
          <a:r>
            <a:rPr lang="id-ID" sz="1100" i="1">
              <a:latin typeface="Times New Roman" pitchFamily="18" charset="0"/>
              <a:cs typeface="Times New Roman" pitchFamily="18" charset="0"/>
            </a:rPr>
            <a:t>Thought patterns</a:t>
          </a:r>
        </a:p>
        <a:p>
          <a:pPr algn="ctr"/>
          <a:r>
            <a:rPr lang="id-ID" sz="1100" i="1">
              <a:latin typeface="Times New Roman" pitchFamily="18" charset="0"/>
              <a:cs typeface="Times New Roman" pitchFamily="18" charset="0"/>
            </a:rPr>
            <a:t>Emotional reactions</a:t>
          </a:r>
        </a:p>
        <a:p>
          <a:pPr algn="ctr"/>
          <a:endParaRPr lang="id-ID" sz="1100">
            <a:latin typeface="Times New Roman" pitchFamily="18" charset="0"/>
            <a:cs typeface="Times New Roman" pitchFamily="18" charset="0"/>
          </a:endParaRPr>
        </a:p>
      </dgm:t>
    </dgm:pt>
    <dgm:pt modelId="{51EF8488-BBC3-4191-97C8-B15B2F3945BB}" type="parTrans" cxnId="{C072F77F-0148-4CF0-88BB-AC973F7E0797}">
      <dgm:prSet/>
      <dgm:spPr/>
      <dgm:t>
        <a:bodyPr/>
        <a:lstStyle/>
        <a:p>
          <a:pPr algn="ctr"/>
          <a:endParaRPr lang="id-ID"/>
        </a:p>
      </dgm:t>
    </dgm:pt>
    <dgm:pt modelId="{66B8B571-A62B-455D-AE2B-9F8C50FA2949}" type="sibTrans" cxnId="{C072F77F-0148-4CF0-88BB-AC973F7E0797}">
      <dgm:prSet/>
      <dgm:spPr>
        <a:solidFill>
          <a:schemeClr val="tx1"/>
        </a:solidFill>
      </dgm:spPr>
      <dgm:t>
        <a:bodyPr/>
        <a:lstStyle/>
        <a:p>
          <a:pPr algn="ctr"/>
          <a:endParaRPr lang="id-ID"/>
        </a:p>
      </dgm:t>
    </dgm:pt>
    <dgm:pt modelId="{8F772AC5-94E3-46BE-A649-53D816399B6F}">
      <dgm:prSet custT="1">
        <dgm:style>
          <a:lnRef idx="2">
            <a:schemeClr val="dk1"/>
          </a:lnRef>
          <a:fillRef idx="1">
            <a:schemeClr val="lt1"/>
          </a:fillRef>
          <a:effectRef idx="0">
            <a:schemeClr val="dk1"/>
          </a:effectRef>
          <a:fontRef idx="minor">
            <a:schemeClr val="dk1"/>
          </a:fontRef>
        </dgm:style>
      </dgm:prSet>
      <dgm:spPr>
        <a:ln w="3175"/>
      </dgm:spPr>
      <dgm:t>
        <a:bodyPr/>
        <a:lstStyle/>
        <a:p>
          <a:pPr algn="ctr"/>
          <a:r>
            <a:rPr lang="id-ID" sz="1100" i="1">
              <a:latin typeface="Times New Roman" pitchFamily="18" charset="0"/>
              <a:cs typeface="Times New Roman" pitchFamily="18" charset="0"/>
            </a:rPr>
            <a:t>Behavior:</a:t>
          </a:r>
        </a:p>
        <a:p>
          <a:pPr algn="ctr"/>
          <a:r>
            <a:rPr lang="id-ID" sz="1100" i="0">
              <a:latin typeface="Times New Roman" pitchFamily="18" charset="0"/>
              <a:cs typeface="Times New Roman" pitchFamily="18" charset="0"/>
            </a:rPr>
            <a:t>Inisiasi</a:t>
          </a:r>
        </a:p>
        <a:p>
          <a:pPr algn="ctr"/>
          <a:r>
            <a:rPr lang="id-ID" sz="1100" i="0">
              <a:latin typeface="Times New Roman" pitchFamily="18" charset="0"/>
              <a:cs typeface="Times New Roman" pitchFamily="18" charset="0"/>
            </a:rPr>
            <a:t>Perbuatan</a:t>
          </a:r>
        </a:p>
        <a:p>
          <a:pPr algn="ctr"/>
          <a:r>
            <a:rPr lang="id-ID" sz="1100" i="1">
              <a:latin typeface="Times New Roman" pitchFamily="18" charset="0"/>
              <a:cs typeface="Times New Roman" pitchFamily="18" charset="0"/>
            </a:rPr>
            <a:t>Maintenance</a:t>
          </a:r>
        </a:p>
      </dgm:t>
    </dgm:pt>
    <dgm:pt modelId="{54349DA6-1CA0-4892-B264-835F48219DC4}" type="parTrans" cxnId="{3416A87F-5372-4A72-A95C-2F0C12885A32}">
      <dgm:prSet/>
      <dgm:spPr/>
      <dgm:t>
        <a:bodyPr/>
        <a:lstStyle/>
        <a:p>
          <a:pPr algn="ctr"/>
          <a:endParaRPr lang="id-ID"/>
        </a:p>
      </dgm:t>
    </dgm:pt>
    <dgm:pt modelId="{46A92B51-DAF0-442A-8648-C2416D02AEEC}" type="sibTrans" cxnId="{3416A87F-5372-4A72-A95C-2F0C12885A32}">
      <dgm:prSet/>
      <dgm:spPr/>
      <dgm:t>
        <a:bodyPr/>
        <a:lstStyle/>
        <a:p>
          <a:pPr algn="ctr"/>
          <a:endParaRPr lang="id-ID"/>
        </a:p>
      </dgm:t>
    </dgm:pt>
    <dgm:pt modelId="{A5080EA8-4679-4B33-A304-C42DE496C1AB}" type="pres">
      <dgm:prSet presAssocID="{A8ED66A4-C4CE-4DFB-9ED8-6B3CA597F680}" presName="Name0" presStyleCnt="0">
        <dgm:presLayoutVars>
          <dgm:dir/>
          <dgm:resizeHandles val="exact"/>
        </dgm:presLayoutVars>
      </dgm:prSet>
      <dgm:spPr/>
    </dgm:pt>
    <dgm:pt modelId="{247C8910-3F3D-488C-A590-ECC715AA54EB}" type="pres">
      <dgm:prSet presAssocID="{785E124C-F7A6-4AA9-BB00-1C34072398A3}" presName="node" presStyleLbl="node1" presStyleIdx="0" presStyleCnt="4" custScaleY="94593">
        <dgm:presLayoutVars>
          <dgm:bulletEnabled val="1"/>
        </dgm:presLayoutVars>
      </dgm:prSet>
      <dgm:spPr/>
      <dgm:t>
        <a:bodyPr/>
        <a:lstStyle/>
        <a:p>
          <a:endParaRPr lang="id-ID"/>
        </a:p>
      </dgm:t>
    </dgm:pt>
    <dgm:pt modelId="{90CE02DD-E1B1-4FE6-B332-6143A71A3B47}" type="pres">
      <dgm:prSet presAssocID="{A1658830-F92F-42A1-996C-3A761FA70C7A}" presName="sibTrans" presStyleLbl="sibTrans2D1" presStyleIdx="0" presStyleCnt="3"/>
      <dgm:spPr/>
      <dgm:t>
        <a:bodyPr/>
        <a:lstStyle/>
        <a:p>
          <a:endParaRPr lang="id-ID"/>
        </a:p>
      </dgm:t>
    </dgm:pt>
    <dgm:pt modelId="{402241A5-0AA3-4F6F-BB05-B38E0E863831}" type="pres">
      <dgm:prSet presAssocID="{A1658830-F92F-42A1-996C-3A761FA70C7A}" presName="connectorText" presStyleLbl="sibTrans2D1" presStyleIdx="0" presStyleCnt="3"/>
      <dgm:spPr/>
      <dgm:t>
        <a:bodyPr/>
        <a:lstStyle/>
        <a:p>
          <a:endParaRPr lang="id-ID"/>
        </a:p>
      </dgm:t>
    </dgm:pt>
    <dgm:pt modelId="{E7926445-C3A7-4FA3-B654-241FE5370DC3}" type="pres">
      <dgm:prSet presAssocID="{F24BAB95-E339-4678-AFDD-E94AC5EE9740}" presName="node" presStyleLbl="node1" presStyleIdx="1" presStyleCnt="4" custScaleY="93400">
        <dgm:presLayoutVars>
          <dgm:bulletEnabled val="1"/>
        </dgm:presLayoutVars>
      </dgm:prSet>
      <dgm:spPr/>
      <dgm:t>
        <a:bodyPr/>
        <a:lstStyle/>
        <a:p>
          <a:endParaRPr lang="id-ID"/>
        </a:p>
      </dgm:t>
    </dgm:pt>
    <dgm:pt modelId="{BFC30044-8C6F-4570-9DD7-25D91D64927E}" type="pres">
      <dgm:prSet presAssocID="{73E99E81-ACF3-45BF-A0B0-626F6BD5ED25}" presName="sibTrans" presStyleLbl="sibTrans2D1" presStyleIdx="1" presStyleCnt="3"/>
      <dgm:spPr/>
      <dgm:t>
        <a:bodyPr/>
        <a:lstStyle/>
        <a:p>
          <a:endParaRPr lang="id-ID"/>
        </a:p>
      </dgm:t>
    </dgm:pt>
    <dgm:pt modelId="{53152391-0154-4178-ADB4-74C12DEEB353}" type="pres">
      <dgm:prSet presAssocID="{73E99E81-ACF3-45BF-A0B0-626F6BD5ED25}" presName="connectorText" presStyleLbl="sibTrans2D1" presStyleIdx="1" presStyleCnt="3"/>
      <dgm:spPr/>
      <dgm:t>
        <a:bodyPr/>
        <a:lstStyle/>
        <a:p>
          <a:endParaRPr lang="id-ID"/>
        </a:p>
      </dgm:t>
    </dgm:pt>
    <dgm:pt modelId="{FB3214E6-DA61-4C51-8C9A-C7D6BD3F8A86}" type="pres">
      <dgm:prSet presAssocID="{8CE8537C-3E96-4E37-AF0D-519FAE33BF34}" presName="node" presStyleLbl="node1" presStyleIdx="2" presStyleCnt="4" custScaleY="95547">
        <dgm:presLayoutVars>
          <dgm:bulletEnabled val="1"/>
        </dgm:presLayoutVars>
      </dgm:prSet>
      <dgm:spPr/>
      <dgm:t>
        <a:bodyPr/>
        <a:lstStyle/>
        <a:p>
          <a:endParaRPr lang="id-ID"/>
        </a:p>
      </dgm:t>
    </dgm:pt>
    <dgm:pt modelId="{C00BE4FA-039D-40D3-8285-0278301F2B59}" type="pres">
      <dgm:prSet presAssocID="{66B8B571-A62B-455D-AE2B-9F8C50FA2949}" presName="sibTrans" presStyleLbl="sibTrans2D1" presStyleIdx="2" presStyleCnt="3"/>
      <dgm:spPr/>
      <dgm:t>
        <a:bodyPr/>
        <a:lstStyle/>
        <a:p>
          <a:endParaRPr lang="id-ID"/>
        </a:p>
      </dgm:t>
    </dgm:pt>
    <dgm:pt modelId="{34BC6771-368A-429E-9189-54B6786B244C}" type="pres">
      <dgm:prSet presAssocID="{66B8B571-A62B-455D-AE2B-9F8C50FA2949}" presName="connectorText" presStyleLbl="sibTrans2D1" presStyleIdx="2" presStyleCnt="3"/>
      <dgm:spPr/>
      <dgm:t>
        <a:bodyPr/>
        <a:lstStyle/>
        <a:p>
          <a:endParaRPr lang="id-ID"/>
        </a:p>
      </dgm:t>
    </dgm:pt>
    <dgm:pt modelId="{5E3ACA78-48E7-4615-BB2A-FE91FF0CA57D}" type="pres">
      <dgm:prSet presAssocID="{8F772AC5-94E3-46BE-A649-53D816399B6F}" presName="node" presStyleLbl="node1" presStyleIdx="3" presStyleCnt="4" custScaleY="98768">
        <dgm:presLayoutVars>
          <dgm:bulletEnabled val="1"/>
        </dgm:presLayoutVars>
      </dgm:prSet>
      <dgm:spPr/>
      <dgm:t>
        <a:bodyPr/>
        <a:lstStyle/>
        <a:p>
          <a:endParaRPr lang="id-ID"/>
        </a:p>
      </dgm:t>
    </dgm:pt>
  </dgm:ptLst>
  <dgm:cxnLst>
    <dgm:cxn modelId="{3416A87F-5372-4A72-A95C-2F0C12885A32}" srcId="{A8ED66A4-C4CE-4DFB-9ED8-6B3CA597F680}" destId="{8F772AC5-94E3-46BE-A649-53D816399B6F}" srcOrd="3" destOrd="0" parTransId="{54349DA6-1CA0-4892-B264-835F48219DC4}" sibTransId="{46A92B51-DAF0-442A-8648-C2416D02AEEC}"/>
    <dgm:cxn modelId="{ACEE475F-B0DF-415A-9124-696ECDAE5765}" type="presOf" srcId="{A1658830-F92F-42A1-996C-3A761FA70C7A}" destId="{402241A5-0AA3-4F6F-BB05-B38E0E863831}" srcOrd="1" destOrd="0" presId="urn:microsoft.com/office/officeart/2005/8/layout/process1"/>
    <dgm:cxn modelId="{4F45276B-8F39-477D-A936-CF1BC856CFBF}" type="presOf" srcId="{8F772AC5-94E3-46BE-A649-53D816399B6F}" destId="{5E3ACA78-48E7-4615-BB2A-FE91FF0CA57D}" srcOrd="0" destOrd="0" presId="urn:microsoft.com/office/officeart/2005/8/layout/process1"/>
    <dgm:cxn modelId="{0F79B412-B995-4D52-B113-27FD6B0A2FB6}" type="presOf" srcId="{F24BAB95-E339-4678-AFDD-E94AC5EE9740}" destId="{E7926445-C3A7-4FA3-B654-241FE5370DC3}" srcOrd="0" destOrd="0" presId="urn:microsoft.com/office/officeart/2005/8/layout/process1"/>
    <dgm:cxn modelId="{C072F77F-0148-4CF0-88BB-AC973F7E0797}" srcId="{A8ED66A4-C4CE-4DFB-9ED8-6B3CA597F680}" destId="{8CE8537C-3E96-4E37-AF0D-519FAE33BF34}" srcOrd="2" destOrd="0" parTransId="{51EF8488-BBC3-4191-97C8-B15B2F3945BB}" sibTransId="{66B8B571-A62B-455D-AE2B-9F8C50FA2949}"/>
    <dgm:cxn modelId="{4141A4E5-B060-4C3A-96EB-35CD3C99DA83}" srcId="{A8ED66A4-C4CE-4DFB-9ED8-6B3CA597F680}" destId="{F24BAB95-E339-4678-AFDD-E94AC5EE9740}" srcOrd="1" destOrd="0" parTransId="{51D10E4B-B00D-4361-A1FE-9124850DFF53}" sibTransId="{73E99E81-ACF3-45BF-A0B0-626F6BD5ED25}"/>
    <dgm:cxn modelId="{08A6BF28-FB21-41DB-AE77-94D0A401A72F}" type="presOf" srcId="{66B8B571-A62B-455D-AE2B-9F8C50FA2949}" destId="{34BC6771-368A-429E-9189-54B6786B244C}" srcOrd="1" destOrd="0" presId="urn:microsoft.com/office/officeart/2005/8/layout/process1"/>
    <dgm:cxn modelId="{F8A08274-E9BA-4D01-B1A6-C6CC8FC24DD7}" type="presOf" srcId="{73E99E81-ACF3-45BF-A0B0-626F6BD5ED25}" destId="{53152391-0154-4178-ADB4-74C12DEEB353}" srcOrd="1" destOrd="0" presId="urn:microsoft.com/office/officeart/2005/8/layout/process1"/>
    <dgm:cxn modelId="{12409393-4F62-44B6-BA20-17FF88B45E31}" type="presOf" srcId="{66B8B571-A62B-455D-AE2B-9F8C50FA2949}" destId="{C00BE4FA-039D-40D3-8285-0278301F2B59}" srcOrd="0" destOrd="0" presId="urn:microsoft.com/office/officeart/2005/8/layout/process1"/>
    <dgm:cxn modelId="{46FFBA7F-3882-46F8-A8E5-7F83ABB4A016}" srcId="{A8ED66A4-C4CE-4DFB-9ED8-6B3CA597F680}" destId="{785E124C-F7A6-4AA9-BB00-1C34072398A3}" srcOrd="0" destOrd="0" parTransId="{396C577C-85A7-4CBD-8A19-7AA8F3FEC122}" sibTransId="{A1658830-F92F-42A1-996C-3A761FA70C7A}"/>
    <dgm:cxn modelId="{9B10B12B-3779-4075-B0CE-0BE5B55DCF48}" type="presOf" srcId="{A8ED66A4-C4CE-4DFB-9ED8-6B3CA597F680}" destId="{A5080EA8-4679-4B33-A304-C42DE496C1AB}" srcOrd="0" destOrd="0" presId="urn:microsoft.com/office/officeart/2005/8/layout/process1"/>
    <dgm:cxn modelId="{9CD4BEB8-94A9-423F-A2D2-42F3F95552FF}" type="presOf" srcId="{73E99E81-ACF3-45BF-A0B0-626F6BD5ED25}" destId="{BFC30044-8C6F-4570-9DD7-25D91D64927E}" srcOrd="0" destOrd="0" presId="urn:microsoft.com/office/officeart/2005/8/layout/process1"/>
    <dgm:cxn modelId="{3F236090-C2D1-495D-A672-F108DE3BA342}" type="presOf" srcId="{8CE8537C-3E96-4E37-AF0D-519FAE33BF34}" destId="{FB3214E6-DA61-4C51-8C9A-C7D6BD3F8A86}" srcOrd="0" destOrd="0" presId="urn:microsoft.com/office/officeart/2005/8/layout/process1"/>
    <dgm:cxn modelId="{AB1B7DC7-A03E-4C92-BD54-8A218FC67460}" type="presOf" srcId="{A1658830-F92F-42A1-996C-3A761FA70C7A}" destId="{90CE02DD-E1B1-4FE6-B332-6143A71A3B47}" srcOrd="0" destOrd="0" presId="urn:microsoft.com/office/officeart/2005/8/layout/process1"/>
    <dgm:cxn modelId="{28EF41E3-8D9F-44E1-9D87-0483CB6D314C}" type="presOf" srcId="{785E124C-F7A6-4AA9-BB00-1C34072398A3}" destId="{247C8910-3F3D-488C-A590-ECC715AA54EB}" srcOrd="0" destOrd="0" presId="urn:microsoft.com/office/officeart/2005/8/layout/process1"/>
    <dgm:cxn modelId="{1BB7700D-EFB4-4197-9949-3231938A864E}" type="presParOf" srcId="{A5080EA8-4679-4B33-A304-C42DE496C1AB}" destId="{247C8910-3F3D-488C-A590-ECC715AA54EB}" srcOrd="0" destOrd="0" presId="urn:microsoft.com/office/officeart/2005/8/layout/process1"/>
    <dgm:cxn modelId="{3CA372B4-DA54-43C1-A1DD-0E5798E9ACF5}" type="presParOf" srcId="{A5080EA8-4679-4B33-A304-C42DE496C1AB}" destId="{90CE02DD-E1B1-4FE6-B332-6143A71A3B47}" srcOrd="1" destOrd="0" presId="urn:microsoft.com/office/officeart/2005/8/layout/process1"/>
    <dgm:cxn modelId="{5BF9FF95-F23E-4D1D-86CB-CD245EC3057A}" type="presParOf" srcId="{90CE02DD-E1B1-4FE6-B332-6143A71A3B47}" destId="{402241A5-0AA3-4F6F-BB05-B38E0E863831}" srcOrd="0" destOrd="0" presId="urn:microsoft.com/office/officeart/2005/8/layout/process1"/>
    <dgm:cxn modelId="{E1743E35-AB11-4B23-A85F-62D571777E07}" type="presParOf" srcId="{A5080EA8-4679-4B33-A304-C42DE496C1AB}" destId="{E7926445-C3A7-4FA3-B654-241FE5370DC3}" srcOrd="2" destOrd="0" presId="urn:microsoft.com/office/officeart/2005/8/layout/process1"/>
    <dgm:cxn modelId="{E13201FB-B054-4160-9BEA-1F348004CFBB}" type="presParOf" srcId="{A5080EA8-4679-4B33-A304-C42DE496C1AB}" destId="{BFC30044-8C6F-4570-9DD7-25D91D64927E}" srcOrd="3" destOrd="0" presId="urn:microsoft.com/office/officeart/2005/8/layout/process1"/>
    <dgm:cxn modelId="{206BA9D1-E7FC-4587-B093-AC8780E7ED81}" type="presParOf" srcId="{BFC30044-8C6F-4570-9DD7-25D91D64927E}" destId="{53152391-0154-4178-ADB4-74C12DEEB353}" srcOrd="0" destOrd="0" presId="urn:microsoft.com/office/officeart/2005/8/layout/process1"/>
    <dgm:cxn modelId="{DCEC8C30-83FF-471A-A711-E9EE036E4FBA}" type="presParOf" srcId="{A5080EA8-4679-4B33-A304-C42DE496C1AB}" destId="{FB3214E6-DA61-4C51-8C9A-C7D6BD3F8A86}" srcOrd="4" destOrd="0" presId="urn:microsoft.com/office/officeart/2005/8/layout/process1"/>
    <dgm:cxn modelId="{C5F7B1E9-F234-432D-B4C0-62E16E1D4813}" type="presParOf" srcId="{A5080EA8-4679-4B33-A304-C42DE496C1AB}" destId="{C00BE4FA-039D-40D3-8285-0278301F2B59}" srcOrd="5" destOrd="0" presId="urn:microsoft.com/office/officeart/2005/8/layout/process1"/>
    <dgm:cxn modelId="{D0E46D90-9A90-4D88-B4EE-AD4B988F57AD}" type="presParOf" srcId="{C00BE4FA-039D-40D3-8285-0278301F2B59}" destId="{34BC6771-368A-429E-9189-54B6786B244C}" srcOrd="0" destOrd="0" presId="urn:microsoft.com/office/officeart/2005/8/layout/process1"/>
    <dgm:cxn modelId="{D1A67C85-2315-41EB-A409-9985A45DDF6D}" type="presParOf" srcId="{A5080EA8-4679-4B33-A304-C42DE496C1AB}" destId="{5E3ACA78-48E7-4615-BB2A-FE91FF0CA57D}" srcOrd="6"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5336</Words>
  <Characters>30419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2019-01-27T11:57:00Z</dcterms:created>
  <dcterms:modified xsi:type="dcterms:W3CDTF">2019-02-15T01:13:00Z</dcterms:modified>
</cp:coreProperties>
</file>