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0687E" w:rsidRPr="003F09AD" w:rsidRDefault="00F0687E" w:rsidP="00F0687E">
      <w:pPr>
        <w:pStyle w:val="one"/>
        <w:numPr>
          <w:ilvl w:val="0"/>
          <w:numId w:val="0"/>
        </w:numPr>
        <w:rPr>
          <w:sz w:val="28"/>
        </w:rPr>
      </w:pPr>
      <w:bookmarkStart w:id="0" w:name="_GoBack"/>
      <w:bookmarkEnd w:id="0"/>
      <w:r w:rsidRPr="003F09AD">
        <w:rPr>
          <w:sz w:val="28"/>
        </w:rPr>
        <w:t xml:space="preserve">BAB </w:t>
      </w:r>
      <w:r w:rsidRPr="003F09AD">
        <w:rPr>
          <w:sz w:val="28"/>
          <w:lang w:val="id-ID"/>
        </w:rPr>
        <w:t>II</w:t>
      </w:r>
    </w:p>
    <w:p w:rsidR="00F0687E" w:rsidRPr="003F09AD" w:rsidRDefault="00F0687E" w:rsidP="00F0687E">
      <w:pPr>
        <w:pStyle w:val="one"/>
        <w:numPr>
          <w:ilvl w:val="0"/>
          <w:numId w:val="0"/>
        </w:numPr>
        <w:rPr>
          <w:sz w:val="28"/>
        </w:rPr>
      </w:pPr>
      <w:bookmarkStart w:id="1" w:name="_Toc413232695"/>
      <w:bookmarkStart w:id="2" w:name="_Toc413231907"/>
      <w:r w:rsidRPr="003F09AD">
        <w:rPr>
          <w:sz w:val="28"/>
        </w:rPr>
        <w:t>TINJAUAN PUSTAKA</w:t>
      </w:r>
      <w:bookmarkEnd w:id="1"/>
      <w:bookmarkEnd w:id="2"/>
    </w:p>
    <w:p w:rsidR="00F0687E" w:rsidRPr="00B67378" w:rsidRDefault="00F0687E" w:rsidP="00F0687E">
      <w:pPr>
        <w:tabs>
          <w:tab w:val="left" w:pos="426"/>
        </w:tabs>
        <w:spacing w:after="0" w:line="360" w:lineRule="auto"/>
        <w:rPr>
          <w:rFonts w:ascii="Arial" w:eastAsia="Times New Roman" w:hAnsi="Arial" w:cs="Arial"/>
          <w:b/>
        </w:rPr>
      </w:pPr>
    </w:p>
    <w:p w:rsidR="00F0687E" w:rsidRDefault="00F0687E" w:rsidP="00F0687E">
      <w:pPr>
        <w:pStyle w:val="ListParagraph"/>
        <w:numPr>
          <w:ilvl w:val="0"/>
          <w:numId w:val="4"/>
        </w:numPr>
        <w:autoSpaceDE w:val="0"/>
        <w:autoSpaceDN w:val="0"/>
        <w:adjustRightInd w:val="0"/>
        <w:ind w:left="540"/>
        <w:rPr>
          <w:rFonts w:ascii="Arial" w:hAnsi="Arial" w:cs="Arial"/>
          <w:b/>
          <w:bCs/>
          <w:lang w:val="id-ID"/>
        </w:rPr>
      </w:pPr>
      <w:r>
        <w:rPr>
          <w:rFonts w:ascii="Arial" w:hAnsi="Arial" w:cs="Arial"/>
          <w:b/>
          <w:bCs/>
          <w:lang w:val="id-ID"/>
        </w:rPr>
        <w:t>Pola Pertubuhan Baduta</w:t>
      </w:r>
    </w:p>
    <w:p w:rsidR="00F0687E" w:rsidRDefault="00F0687E" w:rsidP="00F0687E">
      <w:pPr>
        <w:pStyle w:val="ListParagraph"/>
        <w:autoSpaceDE w:val="0"/>
        <w:autoSpaceDN w:val="0"/>
        <w:adjustRightInd w:val="0"/>
        <w:ind w:left="540"/>
        <w:rPr>
          <w:rFonts w:ascii="Arial" w:hAnsi="Arial" w:cs="Arial"/>
          <w:b/>
          <w:bCs/>
          <w:lang w:val="id-ID"/>
        </w:rPr>
      </w:pPr>
    </w:p>
    <w:p w:rsidR="00F0687E" w:rsidRDefault="00F0687E" w:rsidP="00F0687E">
      <w:pPr>
        <w:pStyle w:val="ListParagraph"/>
        <w:tabs>
          <w:tab w:val="left" w:pos="284"/>
        </w:tabs>
        <w:ind w:left="567" w:firstLine="720"/>
        <w:rPr>
          <w:rFonts w:ascii="Arial" w:hAnsi="Arial" w:cs="Arial"/>
          <w:b/>
        </w:rPr>
      </w:pPr>
      <w:r>
        <w:rPr>
          <w:rFonts w:ascii="Arial" w:hAnsi="Arial" w:cs="Arial"/>
        </w:rPr>
        <w:t>Adriani dan Wirjatmadi (2012) mengatakan bahwa penilaian tumbuh kembang meliputi evaluasi pertumbuhan fisik (kurva atau grafik berat badan, tinggi badan, lingkar kepala, lingkar dada, dan lingkar perut), evaluasi pertumbuhan gigi geligi, evaluasi neurologis, dan perkembangan sosial serta evaluasi keremajaan.</w:t>
      </w:r>
    </w:p>
    <w:p w:rsidR="00F0687E" w:rsidRDefault="00F0687E" w:rsidP="00F0687E">
      <w:pPr>
        <w:pStyle w:val="ListParagraph"/>
        <w:numPr>
          <w:ilvl w:val="1"/>
          <w:numId w:val="20"/>
        </w:numPr>
        <w:tabs>
          <w:tab w:val="left" w:pos="851"/>
        </w:tabs>
        <w:spacing w:after="200"/>
        <w:ind w:left="993" w:hanging="426"/>
        <w:rPr>
          <w:rFonts w:ascii="Arial" w:hAnsi="Arial" w:cs="Arial"/>
          <w:lang w:eastAsia="en-US"/>
        </w:rPr>
      </w:pPr>
      <w:bookmarkStart w:id="3" w:name="_Toc413232699"/>
      <w:r>
        <w:rPr>
          <w:rFonts w:ascii="Arial" w:hAnsi="Arial" w:cs="Arial"/>
          <w:lang w:eastAsia="en-US"/>
        </w:rPr>
        <w:t>Pertumbuhan Tinggi dan Berat Badan</w:t>
      </w:r>
      <w:bookmarkEnd w:id="3"/>
    </w:p>
    <w:p w:rsidR="00F0687E" w:rsidRDefault="00F0687E" w:rsidP="00F0687E">
      <w:pPr>
        <w:pStyle w:val="ListParagraph"/>
        <w:ind w:left="851" w:firstLine="720"/>
        <w:rPr>
          <w:rFonts w:ascii="Arial" w:hAnsi="Arial" w:cs="Arial"/>
          <w:lang w:eastAsia="en-US"/>
        </w:rPr>
      </w:pPr>
      <w:r>
        <w:rPr>
          <w:rFonts w:ascii="Arial" w:hAnsi="Arial" w:cs="Arial"/>
          <w:lang w:eastAsia="en-US"/>
        </w:rPr>
        <w:t xml:space="preserve">Selama tahun kedua, angka penambahan berat badan adalah 0,25 kg/bulan. Lalu, menjadi sekitar 2 kg/tahun sampai berusia 10 tahun.Panjang rata-rata pada akhir tahun pertama bertambah 50% (75 cm) dan menjadi dua kali lipat pada akhir tahun keempat (100 cm).  Nilai baku yang sering dipakai adalah grafik (peta pertumbuhan atau </w:t>
      </w:r>
      <w:r>
        <w:rPr>
          <w:rFonts w:ascii="Arial" w:hAnsi="Arial" w:cs="Arial"/>
          <w:i/>
          <w:lang w:eastAsia="en-US"/>
        </w:rPr>
        <w:t>grow chart</w:t>
      </w:r>
      <w:r>
        <w:rPr>
          <w:rFonts w:ascii="Arial" w:hAnsi="Arial" w:cs="Arial"/>
          <w:lang w:eastAsia="en-US"/>
        </w:rPr>
        <w:t>) yang disusun oleh NCHS untuk berat badan dan tinggi badan.</w:t>
      </w:r>
      <w:bookmarkStart w:id="4" w:name="_Toc413232700"/>
    </w:p>
    <w:p w:rsidR="00F0687E" w:rsidRDefault="00F0687E" w:rsidP="00F0687E">
      <w:pPr>
        <w:pStyle w:val="ListParagraph"/>
        <w:numPr>
          <w:ilvl w:val="1"/>
          <w:numId w:val="20"/>
        </w:numPr>
        <w:spacing w:after="200"/>
        <w:ind w:left="851" w:hanging="284"/>
        <w:rPr>
          <w:rFonts w:ascii="Arial" w:hAnsi="Arial" w:cs="Arial"/>
          <w:lang w:eastAsia="en-US"/>
        </w:rPr>
      </w:pPr>
      <w:r>
        <w:rPr>
          <w:rFonts w:ascii="Arial" w:hAnsi="Arial" w:cs="Arial"/>
          <w:lang w:eastAsia="en-US"/>
        </w:rPr>
        <w:t>Perkembangan Indra</w:t>
      </w:r>
      <w:bookmarkEnd w:id="4"/>
    </w:p>
    <w:p w:rsidR="00F0687E" w:rsidRDefault="00F0687E" w:rsidP="00F0687E">
      <w:pPr>
        <w:pStyle w:val="ListParagraph"/>
        <w:ind w:left="851" w:firstLine="720"/>
        <w:rPr>
          <w:rFonts w:ascii="Arial" w:hAnsi="Arial" w:cs="Arial"/>
          <w:lang w:eastAsia="en-US"/>
        </w:rPr>
      </w:pPr>
      <w:r>
        <w:rPr>
          <w:rFonts w:ascii="Arial" w:hAnsi="Arial" w:cs="Arial"/>
          <w:lang w:eastAsia="en-US"/>
        </w:rPr>
        <w:t>Pada usia ini, kelima indra anak yaitu indra penglihatan, pendengaran, pengecapan, penciuman, peraba diharapkan sudah berfungsi optimal. Sejalan dengan perkembangan kecerdasan dan banyaknya kata-kata yang ia dengar, anak usia prasekolah sudah dapat berbicara dengan menggunakan kalimat lengkap yang sederhana.</w:t>
      </w:r>
    </w:p>
    <w:p w:rsidR="00F0687E" w:rsidRDefault="00F0687E" w:rsidP="00F0687E">
      <w:pPr>
        <w:pStyle w:val="ListParagraph"/>
        <w:numPr>
          <w:ilvl w:val="1"/>
          <w:numId w:val="20"/>
        </w:numPr>
        <w:spacing w:after="200"/>
        <w:ind w:left="851" w:hanging="284"/>
        <w:rPr>
          <w:rFonts w:ascii="Arial" w:hAnsi="Arial" w:cs="Arial"/>
          <w:lang w:eastAsia="en-US"/>
        </w:rPr>
      </w:pPr>
      <w:bookmarkStart w:id="5" w:name="_Toc413232701"/>
      <w:r>
        <w:rPr>
          <w:rFonts w:ascii="Arial" w:hAnsi="Arial" w:cs="Arial"/>
          <w:lang w:eastAsia="en-US"/>
        </w:rPr>
        <w:t>Pertumbuhan Gigi</w:t>
      </w:r>
      <w:bookmarkEnd w:id="5"/>
    </w:p>
    <w:p w:rsidR="00F0687E" w:rsidRDefault="00F0687E" w:rsidP="00F0687E">
      <w:pPr>
        <w:pStyle w:val="ListParagraph"/>
        <w:ind w:left="851" w:firstLine="720"/>
        <w:rPr>
          <w:rFonts w:ascii="Arial" w:hAnsi="Arial" w:cs="Arial"/>
          <w:lang w:val="id-ID" w:eastAsia="en-US"/>
        </w:rPr>
      </w:pPr>
      <w:r>
        <w:rPr>
          <w:rFonts w:ascii="Arial" w:hAnsi="Arial" w:cs="Arial"/>
          <w:lang w:eastAsia="en-US"/>
        </w:rPr>
        <w:t>Pembentukkan struktur gigi yang sehat dan sempurna dimungkinkan dengan gizi yang cukup protein, kalsium, fosfat, dan vitamin (terutama vitamin C dan vitamin D). Klasifikasi gigi dimulai pada umur janin lima bulan mencakup seluruh gigi susu.Erupsi gigi yang terlambat dapat ditemukan pada hipotirodisme, gangguan gizi dan gangguan pertumbuhan.</w:t>
      </w:r>
    </w:p>
    <w:p w:rsidR="00F0687E" w:rsidRPr="00B67378" w:rsidRDefault="00F0687E" w:rsidP="00F0687E">
      <w:pPr>
        <w:pStyle w:val="ListParagraph"/>
        <w:ind w:left="851" w:firstLine="720"/>
        <w:rPr>
          <w:rFonts w:ascii="Arial" w:hAnsi="Arial" w:cs="Arial"/>
          <w:lang w:eastAsia="en-US"/>
        </w:rPr>
      </w:pPr>
      <w:r>
        <w:rPr>
          <w:rFonts w:ascii="Arial" w:hAnsi="Arial" w:cs="Arial"/>
          <w:lang w:eastAsia="en-US"/>
        </w:rPr>
        <w:t xml:space="preserve">Pada usia 16-18 bulan, gigi taring mulai muncul.Sampai dengan umur dua tahun, umur bayi dapat diukur secara kasar dengan menghitung </w:t>
      </w:r>
      <w:r>
        <w:rPr>
          <w:rFonts w:ascii="Arial" w:hAnsi="Arial" w:cs="Arial"/>
          <w:lang w:eastAsia="en-US"/>
        </w:rPr>
        <w:lastRenderedPageBreak/>
        <w:t>jumlah gizi ditambah enam,untuk menentukan umur dalam bulan. Gigi susu mulai tanggal pada enam tahun dan berakhir pada usia 10-12 tahun.</w:t>
      </w:r>
      <w:bookmarkStart w:id="6" w:name="_Toc413232702"/>
    </w:p>
    <w:p w:rsidR="00F0687E" w:rsidRDefault="00F0687E" w:rsidP="00F0687E">
      <w:pPr>
        <w:pStyle w:val="ListParagraph"/>
        <w:numPr>
          <w:ilvl w:val="1"/>
          <w:numId w:val="20"/>
        </w:numPr>
        <w:spacing w:after="200"/>
        <w:ind w:left="851" w:hanging="284"/>
        <w:rPr>
          <w:rFonts w:ascii="Arial" w:hAnsi="Arial" w:cs="Arial"/>
          <w:lang w:eastAsia="en-US"/>
        </w:rPr>
      </w:pPr>
      <w:r>
        <w:rPr>
          <w:rFonts w:ascii="Arial" w:hAnsi="Arial" w:cs="Arial"/>
          <w:lang w:eastAsia="en-US"/>
        </w:rPr>
        <w:t>Ukuran Kepala (Lingkar Kepala)</w:t>
      </w:r>
      <w:bookmarkEnd w:id="6"/>
    </w:p>
    <w:p w:rsidR="00F0687E" w:rsidRDefault="00F0687E" w:rsidP="00F0687E">
      <w:pPr>
        <w:pStyle w:val="ListParagraph"/>
        <w:tabs>
          <w:tab w:val="left" w:pos="851"/>
        </w:tabs>
        <w:ind w:left="851" w:firstLine="720"/>
        <w:rPr>
          <w:rFonts w:ascii="Arial" w:hAnsi="Arial" w:cs="Arial"/>
          <w:lang w:eastAsia="en-US"/>
        </w:rPr>
      </w:pPr>
      <w:r>
        <w:rPr>
          <w:rFonts w:ascii="Arial" w:hAnsi="Arial" w:cs="Arial"/>
          <w:lang w:eastAsia="en-US"/>
        </w:rPr>
        <w:t xml:space="preserve">Ukuran kepala bertambah 10 cm pada tahun pertama hidupnya.  Nilai baku yang dipakai untuk ukuran kepala (lingkar kepala) adalah grafik </w:t>
      </w:r>
      <w:r>
        <w:rPr>
          <w:rFonts w:ascii="Arial" w:hAnsi="Arial" w:cs="Arial"/>
          <w:i/>
          <w:lang w:eastAsia="en-US"/>
        </w:rPr>
        <w:t>Nelhaus</w:t>
      </w:r>
      <w:r>
        <w:rPr>
          <w:rFonts w:ascii="Arial" w:hAnsi="Arial" w:cs="Arial"/>
          <w:lang w:eastAsia="en-US"/>
        </w:rPr>
        <w:t>.</w:t>
      </w:r>
    </w:p>
    <w:p w:rsidR="00F0687E" w:rsidRDefault="00F0687E" w:rsidP="00F0687E">
      <w:pPr>
        <w:pStyle w:val="ListParagraph"/>
        <w:numPr>
          <w:ilvl w:val="1"/>
          <w:numId w:val="20"/>
        </w:numPr>
        <w:tabs>
          <w:tab w:val="left" w:pos="851"/>
        </w:tabs>
        <w:spacing w:after="200"/>
        <w:ind w:left="851" w:hanging="284"/>
        <w:rPr>
          <w:rFonts w:ascii="Arial" w:hAnsi="Arial" w:cs="Arial"/>
          <w:lang w:eastAsia="en-US"/>
        </w:rPr>
      </w:pPr>
      <w:bookmarkStart w:id="7" w:name="_Toc413232703"/>
      <w:r>
        <w:rPr>
          <w:rFonts w:ascii="Arial" w:hAnsi="Arial" w:cs="Arial"/>
          <w:lang w:eastAsia="en-US"/>
        </w:rPr>
        <w:t>Pertumbuhan Otot</w:t>
      </w:r>
      <w:bookmarkEnd w:id="7"/>
    </w:p>
    <w:p w:rsidR="00F0687E" w:rsidRDefault="00F0687E" w:rsidP="00F0687E">
      <w:pPr>
        <w:pStyle w:val="ListParagraph"/>
        <w:tabs>
          <w:tab w:val="left" w:pos="851"/>
        </w:tabs>
        <w:ind w:left="851" w:firstLine="720"/>
        <w:rPr>
          <w:rFonts w:ascii="Arial" w:hAnsi="Arial" w:cs="Arial"/>
          <w:lang w:eastAsia="en-US"/>
        </w:rPr>
      </w:pPr>
      <w:r>
        <w:rPr>
          <w:rFonts w:ascii="Arial" w:hAnsi="Arial" w:cs="Arial"/>
          <w:lang w:eastAsia="en-US"/>
        </w:rPr>
        <w:t>Pada anak-anak, pertumbuhan otot sangat cepat. Pada bayi, lingkar lengan atasnya bertambah ±10 cm ketika lahir, menjadi sekitar 16 cm pada umur 12 bulan, tetapi hanya mekar 1 cm pada empat tahun berikutnya.</w:t>
      </w:r>
    </w:p>
    <w:p w:rsidR="00F0687E" w:rsidRDefault="00F0687E" w:rsidP="00F0687E">
      <w:pPr>
        <w:pStyle w:val="ListParagraph"/>
        <w:numPr>
          <w:ilvl w:val="1"/>
          <w:numId w:val="20"/>
        </w:numPr>
        <w:tabs>
          <w:tab w:val="left" w:pos="851"/>
        </w:tabs>
        <w:spacing w:after="200"/>
        <w:ind w:left="851"/>
        <w:rPr>
          <w:rFonts w:ascii="Arial" w:hAnsi="Arial" w:cs="Arial"/>
          <w:lang w:eastAsia="en-US"/>
        </w:rPr>
      </w:pPr>
      <w:bookmarkStart w:id="8" w:name="_Toc413232704"/>
      <w:r>
        <w:rPr>
          <w:rFonts w:ascii="Arial" w:hAnsi="Arial" w:cs="Arial"/>
          <w:lang w:eastAsia="en-US"/>
        </w:rPr>
        <w:t>Tulang Belulang</w:t>
      </w:r>
      <w:bookmarkEnd w:id="8"/>
    </w:p>
    <w:p w:rsidR="00F0687E" w:rsidRDefault="00F0687E" w:rsidP="00F0687E">
      <w:pPr>
        <w:pStyle w:val="ListParagraph"/>
        <w:tabs>
          <w:tab w:val="left" w:pos="851"/>
        </w:tabs>
        <w:ind w:left="851" w:firstLine="720"/>
        <w:rPr>
          <w:rFonts w:ascii="Arial" w:hAnsi="Arial" w:cs="Arial"/>
          <w:lang w:val="id-ID" w:eastAsia="en-US"/>
        </w:rPr>
      </w:pPr>
      <w:r>
        <w:rPr>
          <w:rFonts w:ascii="Arial" w:hAnsi="Arial" w:cs="Arial"/>
          <w:lang w:eastAsia="en-US"/>
        </w:rPr>
        <w:t>Selama beberapa bulan dari kelahiran hanya ubun-ubun depan yang masih terbuka, tetapi biasanya tertutup pada umur 18 bulan.</w:t>
      </w:r>
      <w:bookmarkStart w:id="9" w:name="_Toc413232705"/>
    </w:p>
    <w:p w:rsidR="00F0687E" w:rsidRDefault="00F0687E" w:rsidP="00F0687E">
      <w:pPr>
        <w:pStyle w:val="ListParagraph"/>
        <w:numPr>
          <w:ilvl w:val="1"/>
          <w:numId w:val="20"/>
        </w:numPr>
        <w:tabs>
          <w:tab w:val="left" w:pos="851"/>
        </w:tabs>
        <w:ind w:left="851"/>
        <w:rPr>
          <w:rFonts w:ascii="Arial" w:hAnsi="Arial" w:cs="Arial"/>
          <w:lang w:eastAsia="en-US"/>
        </w:rPr>
      </w:pPr>
      <w:r>
        <w:rPr>
          <w:rFonts w:ascii="Arial" w:hAnsi="Arial" w:cs="Arial"/>
          <w:lang w:eastAsia="en-US"/>
        </w:rPr>
        <w:t>Denyut Jantung</w:t>
      </w:r>
      <w:bookmarkEnd w:id="9"/>
    </w:p>
    <w:p w:rsidR="00F0687E" w:rsidRDefault="00F0687E" w:rsidP="00F0687E">
      <w:pPr>
        <w:pStyle w:val="ListParagraph"/>
        <w:tabs>
          <w:tab w:val="left" w:pos="851"/>
        </w:tabs>
        <w:ind w:left="851" w:firstLine="720"/>
        <w:rPr>
          <w:rFonts w:ascii="Arial" w:hAnsi="Arial" w:cs="Arial"/>
        </w:rPr>
      </w:pPr>
      <w:r>
        <w:rPr>
          <w:rFonts w:ascii="Arial" w:hAnsi="Arial" w:cs="Arial"/>
        </w:rPr>
        <w:t>Denyut jantung bayi lebih cepat daripada orang dewasa.Rata-rata denyut jantung adalah, lahir 140/menit, bulan pertama 130/menit, 2-4 tahun 100/menit, dan 10-14 tahun 80/menit.</w:t>
      </w:r>
    </w:p>
    <w:p w:rsidR="00F0687E" w:rsidRPr="00B42EAF" w:rsidRDefault="00F0687E" w:rsidP="00F0687E">
      <w:pPr>
        <w:pStyle w:val="ListParagraph"/>
        <w:autoSpaceDE w:val="0"/>
        <w:autoSpaceDN w:val="0"/>
        <w:adjustRightInd w:val="0"/>
        <w:ind w:left="540"/>
        <w:rPr>
          <w:rFonts w:ascii="Arial" w:hAnsi="Arial" w:cs="Arial"/>
          <w:b/>
          <w:bCs/>
          <w:lang w:val="id-ID"/>
        </w:rPr>
      </w:pPr>
    </w:p>
    <w:p w:rsidR="00F0687E" w:rsidRPr="00192DF5" w:rsidRDefault="00F0687E" w:rsidP="00F0687E">
      <w:pPr>
        <w:pStyle w:val="ListParagraph"/>
        <w:numPr>
          <w:ilvl w:val="0"/>
          <w:numId w:val="4"/>
        </w:numPr>
        <w:autoSpaceDE w:val="0"/>
        <w:autoSpaceDN w:val="0"/>
        <w:adjustRightInd w:val="0"/>
        <w:ind w:left="540"/>
        <w:rPr>
          <w:rFonts w:ascii="Arial" w:hAnsi="Arial" w:cs="Arial"/>
          <w:b/>
          <w:bCs/>
          <w:lang w:val="id-ID"/>
        </w:rPr>
      </w:pPr>
      <w:r>
        <w:rPr>
          <w:rFonts w:ascii="Arial" w:hAnsi="Arial" w:cs="Arial"/>
          <w:b/>
          <w:bCs/>
          <w:lang w:val="id-ID"/>
        </w:rPr>
        <w:t>Makanan Pendamping ASI</w:t>
      </w:r>
    </w:p>
    <w:p w:rsidR="00F0687E" w:rsidRPr="00192DF5" w:rsidRDefault="00F0687E" w:rsidP="00F0687E">
      <w:pPr>
        <w:pStyle w:val="ListParagraph"/>
        <w:numPr>
          <w:ilvl w:val="3"/>
          <w:numId w:val="4"/>
        </w:numPr>
        <w:autoSpaceDE w:val="0"/>
        <w:autoSpaceDN w:val="0"/>
        <w:adjustRightInd w:val="0"/>
        <w:ind w:left="1080"/>
        <w:rPr>
          <w:rFonts w:ascii="Arial" w:hAnsi="Arial" w:cs="Arial"/>
          <w:b/>
          <w:bCs/>
        </w:rPr>
      </w:pPr>
      <w:r w:rsidRPr="00192DF5">
        <w:rPr>
          <w:rFonts w:ascii="Arial" w:hAnsi="Arial" w:cs="Arial"/>
          <w:b/>
          <w:bCs/>
        </w:rPr>
        <w:t>Pengertian MP-ASI</w:t>
      </w:r>
    </w:p>
    <w:p w:rsidR="00F0687E" w:rsidRPr="00192DF5" w:rsidRDefault="00F0687E" w:rsidP="00F0687E">
      <w:pPr>
        <w:pStyle w:val="ListParagraph"/>
        <w:ind w:left="709" w:firstLine="720"/>
        <w:rPr>
          <w:rFonts w:ascii="Arial" w:hAnsi="Arial" w:cs="Arial"/>
        </w:rPr>
      </w:pPr>
      <w:r w:rsidRPr="00192DF5">
        <w:rPr>
          <w:rFonts w:ascii="Arial" w:hAnsi="Arial" w:cs="Arial"/>
        </w:rPr>
        <w:t>Makanan Pendamping – Air Susu Ibu (MP-ASI) adalah makanan yang diberikan kepada bayi/ anak disamping ASI untuk memenuhi kebutuhan gizi (Depkes,2006). MP-ASI merupakan peralihan asupan yang semata berbasis susu menuju ke makanan yang semi padat. Untuk proses ini juga dibutuhkan keterampilan motorik oral. Keterampilan motorik oral berkembang dari refleks menghisap menjadi menelan makanan yang berbentuk bukan cairan dengan memindahkan makanan dari lidah bagian depan ke lidah bagian belakang (Depkes, 2000).</w:t>
      </w:r>
    </w:p>
    <w:p w:rsidR="00F0687E" w:rsidRPr="00192DF5" w:rsidRDefault="00F0687E" w:rsidP="00F0687E">
      <w:pPr>
        <w:pStyle w:val="ListParagraph"/>
        <w:autoSpaceDE w:val="0"/>
        <w:autoSpaceDN w:val="0"/>
        <w:adjustRightInd w:val="0"/>
        <w:ind w:left="709" w:firstLine="720"/>
        <w:rPr>
          <w:rFonts w:ascii="Arial" w:hAnsi="Arial" w:cs="Arial"/>
          <w:b/>
          <w:bCs/>
          <w:lang w:val="sv-SE"/>
        </w:rPr>
      </w:pPr>
      <w:r w:rsidRPr="00192DF5">
        <w:rPr>
          <w:rFonts w:ascii="Arial" w:hAnsi="Arial" w:cs="Arial"/>
          <w:lang w:val="sv-SE"/>
        </w:rPr>
        <w:t xml:space="preserve">Pemberian makanan pendamping ASI berarti memberi makanan lain selain ASI. Makanan lain ini disebut makanan tambahan. Selama periode pemberian makanan tambahan, seorang bayi perlahan-lahan terbiasa </w:t>
      </w:r>
      <w:r w:rsidRPr="00192DF5">
        <w:rPr>
          <w:rFonts w:ascii="Arial" w:hAnsi="Arial" w:cs="Arial"/>
          <w:lang w:val="sv-SE"/>
        </w:rPr>
        <w:lastRenderedPageBreak/>
        <w:t xml:space="preserve">memakan makanan keluarga. Pada akhir periode ini (biasanya sekitar usia 2 tahun), ASI sudah digantikan seluruhnya dengan makanan keluarga, walaupun seorang anak kadang-kadang masih ingin menetek untuk kenyamanan (WHO, 2004). </w:t>
      </w:r>
    </w:p>
    <w:p w:rsidR="00F0687E" w:rsidRPr="00744C27" w:rsidRDefault="00F0687E" w:rsidP="00F0687E">
      <w:pPr>
        <w:pStyle w:val="ListParagraph"/>
        <w:autoSpaceDE w:val="0"/>
        <w:autoSpaceDN w:val="0"/>
        <w:adjustRightInd w:val="0"/>
        <w:ind w:left="709" w:firstLine="720"/>
        <w:rPr>
          <w:rFonts w:ascii="Arial" w:hAnsi="Arial" w:cs="Arial"/>
          <w:lang w:val="sv-SE"/>
        </w:rPr>
      </w:pPr>
      <w:r w:rsidRPr="00192DF5">
        <w:rPr>
          <w:rFonts w:ascii="Arial" w:hAnsi="Arial" w:cs="Arial"/>
          <w:lang w:val="sv-SE"/>
        </w:rPr>
        <w:t>Menurut James Akre, 1993 yang dimaksud dengan pemberian makanan tambahan adalah perpindahan yang progresif dari bayi yang semula mendapat ASI menjadi bayi yang mendapat makanan seperti anggota keluarga lainnya (makanan keluarga).</w:t>
      </w:r>
    </w:p>
    <w:p w:rsidR="00F0687E" w:rsidRPr="00192DF5" w:rsidRDefault="00F0687E" w:rsidP="00F0687E">
      <w:pPr>
        <w:spacing w:line="360" w:lineRule="auto"/>
        <w:ind w:left="567" w:firstLine="720"/>
        <w:jc w:val="both"/>
        <w:rPr>
          <w:rFonts w:ascii="Arial" w:hAnsi="Arial" w:cs="Arial"/>
        </w:rPr>
      </w:pPr>
      <w:r w:rsidRPr="00192DF5">
        <w:rPr>
          <w:rFonts w:ascii="Arial" w:hAnsi="Arial" w:cs="Arial"/>
        </w:rPr>
        <w:t>Adapun waktu pemberian yang baik dalam pemberian MP-ASI pada anak umur 6 bulan. Menurut WHO (2004) memberi makanan tambahan pada bayi sebelum umur tersebut akan menimbulkan resiko sebagai berikut:</w:t>
      </w:r>
    </w:p>
    <w:p w:rsidR="00F0687E" w:rsidRPr="00192DF5" w:rsidRDefault="00F0687E" w:rsidP="00F0687E">
      <w:pPr>
        <w:pStyle w:val="ListParagraph"/>
        <w:numPr>
          <w:ilvl w:val="0"/>
          <w:numId w:val="5"/>
        </w:numPr>
        <w:spacing w:after="200"/>
        <w:ind w:left="1418" w:hanging="284"/>
        <w:rPr>
          <w:rFonts w:ascii="Arial" w:hAnsi="Arial" w:cs="Arial"/>
        </w:rPr>
      </w:pPr>
      <w:r w:rsidRPr="00192DF5">
        <w:rPr>
          <w:rFonts w:ascii="Arial" w:hAnsi="Arial" w:cs="Arial"/>
        </w:rPr>
        <w:t>Seorang anak belum memerlukan makanan tambahan saat ini, dan makanan tersebut dapat menggantikan ASI. Jika makanan diberikan, anak akan minum ASI lebih sedikit dan ibupun memproduksinya lebih sedikit, sehingga akan lebih sulit</w:t>
      </w:r>
      <w:r>
        <w:rPr>
          <w:rFonts w:ascii="Arial" w:hAnsi="Arial" w:cs="Arial"/>
        </w:rPr>
        <w:t xml:space="preserve"> </w:t>
      </w:r>
      <w:r w:rsidRPr="00192DF5">
        <w:rPr>
          <w:rFonts w:ascii="Arial" w:hAnsi="Arial" w:cs="Arial"/>
        </w:rPr>
        <w:t>untuk memenuhi kebutuhan nutrisi anak</w:t>
      </w:r>
    </w:p>
    <w:p w:rsidR="00F0687E" w:rsidRPr="00192DF5" w:rsidRDefault="00F0687E" w:rsidP="00F0687E">
      <w:pPr>
        <w:pStyle w:val="ListParagraph"/>
        <w:numPr>
          <w:ilvl w:val="0"/>
          <w:numId w:val="5"/>
        </w:numPr>
        <w:spacing w:after="200"/>
        <w:ind w:left="1418" w:hanging="284"/>
        <w:rPr>
          <w:rFonts w:ascii="Arial" w:hAnsi="Arial" w:cs="Arial"/>
        </w:rPr>
      </w:pPr>
      <w:r w:rsidRPr="00192DF5">
        <w:rPr>
          <w:rFonts w:ascii="Arial" w:hAnsi="Arial" w:cs="Arial"/>
        </w:rPr>
        <w:t>Anak mendapat faktor perlindungan ASI lebih sedikit, sehingga risiko infeksi meningkat</w:t>
      </w:r>
    </w:p>
    <w:p w:rsidR="00F0687E" w:rsidRPr="00192DF5" w:rsidRDefault="00F0687E" w:rsidP="00F0687E">
      <w:pPr>
        <w:pStyle w:val="ListParagraph"/>
        <w:numPr>
          <w:ilvl w:val="0"/>
          <w:numId w:val="5"/>
        </w:numPr>
        <w:spacing w:after="200"/>
        <w:ind w:left="1418" w:hanging="284"/>
        <w:rPr>
          <w:rFonts w:ascii="Arial" w:hAnsi="Arial" w:cs="Arial"/>
        </w:rPr>
      </w:pPr>
      <w:r w:rsidRPr="00192DF5">
        <w:rPr>
          <w:rFonts w:ascii="Arial" w:hAnsi="Arial" w:cs="Arial"/>
        </w:rPr>
        <w:t>Risiko diare juga meningkat karena makanan tambahan tidak sebersih ASI</w:t>
      </w:r>
    </w:p>
    <w:p w:rsidR="00F0687E" w:rsidRPr="00192DF5" w:rsidRDefault="00F0687E" w:rsidP="00F0687E">
      <w:pPr>
        <w:pStyle w:val="ListParagraph"/>
        <w:numPr>
          <w:ilvl w:val="0"/>
          <w:numId w:val="5"/>
        </w:numPr>
        <w:spacing w:after="200"/>
        <w:ind w:left="1418" w:hanging="284"/>
        <w:rPr>
          <w:rFonts w:ascii="Arial" w:hAnsi="Arial" w:cs="Arial"/>
        </w:rPr>
      </w:pPr>
      <w:r w:rsidRPr="00192DF5">
        <w:rPr>
          <w:rFonts w:ascii="Arial" w:hAnsi="Arial" w:cs="Arial"/>
        </w:rPr>
        <w:t>Makanan yang diberikan sebagai pengganti ASI sering encer, buburnya berkuah atau berupa sup karena mudah dimakan o;eh bayi. Makanan ini memang membuat lambung penuh, tetapi memberi nutrisi lebih sedikit dari pada ASI, sehingga kebutuhan anak tidak terpenuhi</w:t>
      </w:r>
    </w:p>
    <w:p w:rsidR="00F0687E" w:rsidRPr="00192DF5" w:rsidRDefault="00F0687E" w:rsidP="00F0687E">
      <w:pPr>
        <w:pStyle w:val="ListParagraph"/>
        <w:numPr>
          <w:ilvl w:val="0"/>
          <w:numId w:val="5"/>
        </w:numPr>
        <w:spacing w:after="200"/>
        <w:ind w:left="1418" w:hanging="284"/>
        <w:rPr>
          <w:rFonts w:ascii="Arial" w:hAnsi="Arial" w:cs="Arial"/>
        </w:rPr>
      </w:pPr>
      <w:r w:rsidRPr="00192DF5">
        <w:rPr>
          <w:rFonts w:ascii="Arial" w:hAnsi="Arial" w:cs="Arial"/>
        </w:rPr>
        <w:t>Ibunya mempunyai resiko lebih tinggi untuk hamil kembali jika jarang menyusui</w:t>
      </w:r>
    </w:p>
    <w:p w:rsidR="00F0687E" w:rsidRPr="00192DF5" w:rsidRDefault="00F0687E" w:rsidP="00F0687E">
      <w:pPr>
        <w:pStyle w:val="ListParagraph"/>
        <w:autoSpaceDE w:val="0"/>
        <w:autoSpaceDN w:val="0"/>
        <w:adjustRightInd w:val="0"/>
        <w:ind w:left="1134"/>
        <w:rPr>
          <w:rFonts w:ascii="Arial" w:hAnsi="Arial" w:cs="Arial"/>
          <w:b/>
          <w:bCs/>
          <w:lang w:val="sv-SE"/>
        </w:rPr>
      </w:pPr>
    </w:p>
    <w:p w:rsidR="00F0687E" w:rsidRPr="00192DF5" w:rsidRDefault="00F0687E" w:rsidP="00F0687E">
      <w:pPr>
        <w:pStyle w:val="ListParagraph"/>
        <w:numPr>
          <w:ilvl w:val="3"/>
          <w:numId w:val="4"/>
        </w:numPr>
        <w:autoSpaceDE w:val="0"/>
        <w:autoSpaceDN w:val="0"/>
        <w:adjustRightInd w:val="0"/>
        <w:ind w:left="1080"/>
        <w:rPr>
          <w:rFonts w:ascii="Arial" w:hAnsi="Arial" w:cs="Arial"/>
          <w:b/>
          <w:bCs/>
          <w:lang w:val="id-ID"/>
        </w:rPr>
      </w:pPr>
      <w:r w:rsidRPr="00192DF5">
        <w:rPr>
          <w:rFonts w:ascii="Arial" w:hAnsi="Arial" w:cs="Arial"/>
          <w:b/>
          <w:bCs/>
        </w:rPr>
        <w:t>Tujuan Pemberian MP-ASI</w:t>
      </w:r>
    </w:p>
    <w:p w:rsidR="00F0687E" w:rsidRPr="00192DF5" w:rsidRDefault="00F0687E" w:rsidP="00F0687E">
      <w:pPr>
        <w:pStyle w:val="ListParagraph"/>
        <w:autoSpaceDE w:val="0"/>
        <w:autoSpaceDN w:val="0"/>
        <w:adjustRightInd w:val="0"/>
        <w:ind w:left="1134"/>
        <w:rPr>
          <w:rFonts w:ascii="Arial" w:hAnsi="Arial" w:cs="Arial"/>
        </w:rPr>
      </w:pPr>
      <w:r w:rsidRPr="00192DF5">
        <w:rPr>
          <w:rFonts w:ascii="Arial" w:hAnsi="Arial" w:cs="Arial"/>
        </w:rPr>
        <w:t>Tujuan pemberian MP-ASI menurut RSCM dan Persagi, 1994 adalah :</w:t>
      </w:r>
    </w:p>
    <w:p w:rsidR="00F0687E" w:rsidRPr="00192DF5" w:rsidRDefault="00F0687E" w:rsidP="00F0687E">
      <w:pPr>
        <w:pStyle w:val="ListParagraph"/>
        <w:numPr>
          <w:ilvl w:val="0"/>
          <w:numId w:val="6"/>
        </w:numPr>
        <w:autoSpaceDE w:val="0"/>
        <w:autoSpaceDN w:val="0"/>
        <w:adjustRightInd w:val="0"/>
        <w:ind w:left="1701" w:hanging="283"/>
        <w:rPr>
          <w:rFonts w:ascii="Arial" w:hAnsi="Arial" w:cs="Arial"/>
          <w:lang w:val="sv-SE"/>
        </w:rPr>
      </w:pPr>
      <w:r w:rsidRPr="00192DF5">
        <w:rPr>
          <w:rFonts w:ascii="Arial" w:hAnsi="Arial" w:cs="Arial"/>
          <w:lang w:val="sv-SE"/>
        </w:rPr>
        <w:t>Melengkapi zat gizi yang kurang terdapat dalam ASI</w:t>
      </w:r>
    </w:p>
    <w:p w:rsidR="00F0687E" w:rsidRPr="00192DF5" w:rsidRDefault="00F0687E" w:rsidP="00F0687E">
      <w:pPr>
        <w:pStyle w:val="ListParagraph"/>
        <w:numPr>
          <w:ilvl w:val="0"/>
          <w:numId w:val="6"/>
        </w:numPr>
        <w:autoSpaceDE w:val="0"/>
        <w:autoSpaceDN w:val="0"/>
        <w:adjustRightInd w:val="0"/>
        <w:ind w:left="1701" w:hanging="283"/>
        <w:rPr>
          <w:rFonts w:ascii="Arial" w:hAnsi="Arial" w:cs="Arial"/>
          <w:lang w:val="sv-SE"/>
        </w:rPr>
      </w:pPr>
      <w:r w:rsidRPr="00192DF5">
        <w:rPr>
          <w:rFonts w:ascii="Arial" w:hAnsi="Arial" w:cs="Arial"/>
          <w:lang w:val="sv-SE"/>
        </w:rPr>
        <w:lastRenderedPageBreak/>
        <w:t>Mengembangkan kemampuan bayi untuk menerima bermacam makanan dengan berbagai tekstur dan rasa</w:t>
      </w:r>
    </w:p>
    <w:p w:rsidR="00F0687E" w:rsidRPr="00192DF5" w:rsidRDefault="00F0687E" w:rsidP="00F0687E">
      <w:pPr>
        <w:pStyle w:val="ListParagraph"/>
        <w:numPr>
          <w:ilvl w:val="0"/>
          <w:numId w:val="6"/>
        </w:numPr>
        <w:autoSpaceDE w:val="0"/>
        <w:autoSpaceDN w:val="0"/>
        <w:adjustRightInd w:val="0"/>
        <w:ind w:left="1701" w:hanging="283"/>
        <w:rPr>
          <w:rFonts w:ascii="Arial" w:hAnsi="Arial" w:cs="Arial"/>
          <w:lang w:val="sv-SE"/>
        </w:rPr>
      </w:pPr>
      <w:r w:rsidRPr="00192DF5">
        <w:rPr>
          <w:rFonts w:ascii="Arial" w:hAnsi="Arial" w:cs="Arial"/>
          <w:lang w:val="sv-SE"/>
        </w:rPr>
        <w:t>Mengembangkan kemampuan bayi untuk mengunyah dan menelan</w:t>
      </w:r>
    </w:p>
    <w:p w:rsidR="00F0687E" w:rsidRDefault="00F0687E" w:rsidP="00F0687E">
      <w:pPr>
        <w:pStyle w:val="ListParagraph"/>
        <w:numPr>
          <w:ilvl w:val="0"/>
          <w:numId w:val="6"/>
        </w:numPr>
        <w:autoSpaceDE w:val="0"/>
        <w:autoSpaceDN w:val="0"/>
        <w:adjustRightInd w:val="0"/>
        <w:ind w:left="1701" w:hanging="283"/>
        <w:rPr>
          <w:rFonts w:ascii="Arial" w:hAnsi="Arial" w:cs="Arial"/>
          <w:lang w:val="sv-SE"/>
        </w:rPr>
      </w:pPr>
      <w:r w:rsidRPr="00192DF5">
        <w:rPr>
          <w:rFonts w:ascii="Arial" w:hAnsi="Arial" w:cs="Arial"/>
          <w:lang w:val="sv-SE"/>
        </w:rPr>
        <w:t>Melakukan adaptasi terhadap makanan yang mengandung kalori energi yang tinggi</w:t>
      </w:r>
    </w:p>
    <w:p w:rsidR="00F0687E" w:rsidRPr="009A4C58" w:rsidRDefault="00F0687E" w:rsidP="00F0687E">
      <w:pPr>
        <w:pStyle w:val="ListParagraph"/>
        <w:autoSpaceDE w:val="0"/>
        <w:autoSpaceDN w:val="0"/>
        <w:adjustRightInd w:val="0"/>
        <w:ind w:left="1701"/>
        <w:rPr>
          <w:rFonts w:ascii="Arial" w:hAnsi="Arial" w:cs="Arial"/>
          <w:lang w:val="sv-SE"/>
        </w:rPr>
      </w:pPr>
    </w:p>
    <w:p w:rsidR="00F0687E" w:rsidRPr="00192DF5" w:rsidRDefault="00F0687E" w:rsidP="00F0687E">
      <w:pPr>
        <w:pStyle w:val="ListParagraph"/>
        <w:numPr>
          <w:ilvl w:val="3"/>
          <w:numId w:val="4"/>
        </w:numPr>
        <w:autoSpaceDE w:val="0"/>
        <w:autoSpaceDN w:val="0"/>
        <w:adjustRightInd w:val="0"/>
        <w:ind w:left="1080"/>
        <w:rPr>
          <w:rFonts w:ascii="Arial" w:hAnsi="Arial" w:cs="Arial"/>
          <w:b/>
          <w:bCs/>
          <w:lang w:val="id-ID"/>
        </w:rPr>
      </w:pPr>
      <w:r w:rsidRPr="00192DF5">
        <w:rPr>
          <w:rFonts w:ascii="Arial" w:hAnsi="Arial" w:cs="Arial"/>
          <w:b/>
          <w:bCs/>
        </w:rPr>
        <w:t>Usia Pemberian MP-ASI</w:t>
      </w:r>
    </w:p>
    <w:p w:rsidR="00F0687E" w:rsidRPr="00192DF5" w:rsidRDefault="00F0687E" w:rsidP="00F0687E">
      <w:pPr>
        <w:pStyle w:val="ListParagraph"/>
        <w:autoSpaceDE w:val="0"/>
        <w:autoSpaceDN w:val="0"/>
        <w:adjustRightInd w:val="0"/>
        <w:ind w:left="706" w:firstLine="720"/>
        <w:rPr>
          <w:rFonts w:ascii="Arial" w:hAnsi="Arial" w:cs="Arial"/>
        </w:rPr>
      </w:pPr>
      <w:r w:rsidRPr="00192DF5">
        <w:rPr>
          <w:rFonts w:ascii="Arial" w:hAnsi="Arial" w:cs="Arial"/>
        </w:rPr>
        <w:t>Menurut Depkes RI (2007) usia pada saat pertama kali pemberian makanan pendamping ASI pada anak yang tepat dan benar adalah setelah anak berusia enam bulan, dengan tujuan agar anak tidak mengalami infeksi atau gangguan pencernaan akibat virus atau bakteri.</w:t>
      </w:r>
    </w:p>
    <w:p w:rsidR="00F0687E" w:rsidRPr="00192DF5" w:rsidRDefault="00F0687E" w:rsidP="00F0687E">
      <w:pPr>
        <w:pStyle w:val="ListParagraph"/>
        <w:autoSpaceDE w:val="0"/>
        <w:autoSpaceDN w:val="0"/>
        <w:adjustRightInd w:val="0"/>
        <w:ind w:left="706" w:firstLine="720"/>
        <w:rPr>
          <w:rFonts w:ascii="Arial" w:hAnsi="Arial" w:cs="Arial"/>
        </w:rPr>
      </w:pPr>
      <w:r w:rsidRPr="00192DF5">
        <w:rPr>
          <w:rFonts w:ascii="Arial" w:hAnsi="Arial" w:cs="Arial"/>
        </w:rPr>
        <w:t xml:space="preserve">Dalam deklarasi Innocenti yang dilakukan antara perwakilan WHO dan UNICEF pada tahun 1991, mendefinisikan bahwa pemberian makan bayi yang optimal adalah pemberian ASI eklusif mulai dari saat lahir hingga usia 4-6 bulan dan terus berlanjut hingga tahun kedua kehidupan. </w:t>
      </w:r>
      <w:r w:rsidRPr="00192DF5">
        <w:rPr>
          <w:rFonts w:ascii="Arial" w:hAnsi="Arial" w:cs="Arial"/>
          <w:lang w:val="sv-SE"/>
        </w:rPr>
        <w:t>Makanan tambahan yang sesuai baru diberikan ketika bayi berusia sekitar 6 bulan. Selanjutnya WHO menyelenggarakan konvensi Expert Panel Meeting yang meninjau lebih dari 3000 makalah riset</w:t>
      </w:r>
      <w:r>
        <w:rPr>
          <w:rFonts w:ascii="Arial" w:hAnsi="Arial" w:cs="Arial"/>
          <w:lang w:val="sv-SE"/>
        </w:rPr>
        <w:t xml:space="preserve"> </w:t>
      </w:r>
      <w:r w:rsidRPr="00192DF5">
        <w:rPr>
          <w:rFonts w:ascii="Arial" w:hAnsi="Arial" w:cs="Arial"/>
          <w:lang w:val="sv-SE"/>
        </w:rPr>
        <w:t>dan menyimpulkan bahwa periode 6 bulan merupakan usia bayi yang optimal untuk pemberian ASI eklusif (Gibney, MJ et all, 2009)</w:t>
      </w:r>
      <w:r w:rsidRPr="00192DF5">
        <w:rPr>
          <w:rFonts w:ascii="Arial" w:hAnsi="Arial" w:cs="Arial"/>
        </w:rPr>
        <w:t>.</w:t>
      </w:r>
    </w:p>
    <w:p w:rsidR="00F0687E" w:rsidRPr="009A4C58" w:rsidRDefault="00F0687E" w:rsidP="00F0687E">
      <w:pPr>
        <w:pStyle w:val="ListParagraph"/>
        <w:autoSpaceDE w:val="0"/>
        <w:autoSpaceDN w:val="0"/>
        <w:adjustRightInd w:val="0"/>
        <w:ind w:left="706" w:firstLine="720"/>
        <w:rPr>
          <w:rFonts w:ascii="Arial" w:hAnsi="Arial" w:cs="Arial"/>
          <w:lang w:val="sv-SE"/>
        </w:rPr>
      </w:pPr>
      <w:r w:rsidRPr="00192DF5">
        <w:rPr>
          <w:rFonts w:ascii="Arial" w:hAnsi="Arial" w:cs="Arial"/>
          <w:lang w:val="sv-SE"/>
        </w:rPr>
        <w:t xml:space="preserve">Pemberian makan setelah bayi berusia 6 bulan memberikan perlindungan besar dari berbagai penyakit. Hal ini disebabkan imunitas bayi &gt; 6 bulan sudah lebih sempurna dibandingkan umur bayi &lt;6 bulan.Pemberian MP-ASI dini sama saja dengan membuka gerbang masuknya berbagai jenis kuman penyakit. </w:t>
      </w:r>
      <w:r>
        <w:rPr>
          <w:rFonts w:ascii="Arial" w:hAnsi="Arial" w:cs="Arial"/>
          <w:lang w:val="sv-SE"/>
        </w:rPr>
        <w:t>Hasil penelitian Okteviana Maharani (2016) menujukkan bayi yang mendapatkan MP-ASI dini atau kurang dari 6 bulan mempunyai peluang 7,8 kali mengalami diare,hal ini sejalan dengan penelitian sasongko yaitu ada hubungan antara waktu pemberian MP-ASI dengan kejaidan diare pada bayi0-12 bulan.</w:t>
      </w:r>
    </w:p>
    <w:p w:rsidR="00F0687E" w:rsidRDefault="00F0687E" w:rsidP="00F0687E">
      <w:pPr>
        <w:pStyle w:val="ListParagraph"/>
        <w:autoSpaceDE w:val="0"/>
        <w:autoSpaceDN w:val="0"/>
        <w:adjustRightInd w:val="0"/>
        <w:ind w:left="706" w:firstLine="720"/>
        <w:rPr>
          <w:rFonts w:ascii="Arial" w:hAnsi="Arial" w:cs="Arial"/>
        </w:rPr>
      </w:pPr>
    </w:p>
    <w:p w:rsidR="00F0687E" w:rsidRDefault="00F0687E" w:rsidP="00F0687E">
      <w:pPr>
        <w:pStyle w:val="ListParagraph"/>
        <w:autoSpaceDE w:val="0"/>
        <w:autoSpaceDN w:val="0"/>
        <w:adjustRightInd w:val="0"/>
        <w:ind w:left="706" w:firstLine="720"/>
        <w:rPr>
          <w:rFonts w:ascii="Arial" w:hAnsi="Arial" w:cs="Arial"/>
        </w:rPr>
      </w:pPr>
    </w:p>
    <w:p w:rsidR="00F0687E" w:rsidRDefault="00F0687E" w:rsidP="00F0687E">
      <w:pPr>
        <w:pStyle w:val="ListParagraph"/>
        <w:autoSpaceDE w:val="0"/>
        <w:autoSpaceDN w:val="0"/>
        <w:adjustRightInd w:val="0"/>
        <w:ind w:left="706" w:firstLine="720"/>
        <w:rPr>
          <w:rFonts w:ascii="Arial" w:hAnsi="Arial" w:cs="Arial"/>
        </w:rPr>
      </w:pPr>
    </w:p>
    <w:p w:rsidR="00F0687E" w:rsidRDefault="00F0687E" w:rsidP="00F0687E">
      <w:pPr>
        <w:pStyle w:val="ListParagraph"/>
        <w:autoSpaceDE w:val="0"/>
        <w:autoSpaceDN w:val="0"/>
        <w:adjustRightInd w:val="0"/>
        <w:ind w:left="706" w:firstLine="720"/>
        <w:rPr>
          <w:rFonts w:ascii="Arial" w:hAnsi="Arial" w:cs="Arial"/>
        </w:rPr>
      </w:pPr>
    </w:p>
    <w:p w:rsidR="00F0687E" w:rsidRDefault="00F0687E" w:rsidP="00F0687E">
      <w:pPr>
        <w:pStyle w:val="ListParagraph"/>
        <w:autoSpaceDE w:val="0"/>
        <w:autoSpaceDN w:val="0"/>
        <w:adjustRightInd w:val="0"/>
        <w:ind w:left="706" w:firstLine="720"/>
        <w:rPr>
          <w:rFonts w:ascii="Arial" w:hAnsi="Arial" w:cs="Arial"/>
        </w:rPr>
      </w:pPr>
    </w:p>
    <w:p w:rsidR="00F0687E" w:rsidRPr="009A4C58" w:rsidRDefault="00F0687E" w:rsidP="00F0687E">
      <w:pPr>
        <w:pStyle w:val="ListParagraph"/>
        <w:autoSpaceDE w:val="0"/>
        <w:autoSpaceDN w:val="0"/>
        <w:adjustRightInd w:val="0"/>
        <w:ind w:left="706" w:firstLine="720"/>
        <w:rPr>
          <w:rFonts w:ascii="Arial" w:hAnsi="Arial" w:cs="Arial"/>
        </w:rPr>
      </w:pPr>
    </w:p>
    <w:p w:rsidR="00F0687E" w:rsidRPr="00192DF5" w:rsidRDefault="00F0687E" w:rsidP="00F0687E">
      <w:pPr>
        <w:pStyle w:val="ListParagraph"/>
        <w:numPr>
          <w:ilvl w:val="3"/>
          <w:numId w:val="4"/>
        </w:numPr>
        <w:autoSpaceDE w:val="0"/>
        <w:autoSpaceDN w:val="0"/>
        <w:adjustRightInd w:val="0"/>
        <w:ind w:left="1080"/>
        <w:rPr>
          <w:rFonts w:ascii="Arial" w:hAnsi="Arial" w:cs="Arial"/>
          <w:b/>
          <w:bCs/>
          <w:lang w:val="id-ID"/>
        </w:rPr>
      </w:pPr>
      <w:r w:rsidRPr="00192DF5">
        <w:rPr>
          <w:rFonts w:ascii="Arial" w:hAnsi="Arial" w:cs="Arial"/>
          <w:b/>
          <w:bCs/>
        </w:rPr>
        <w:t>Frekuensi Pemberian MP-ASI</w:t>
      </w:r>
    </w:p>
    <w:p w:rsidR="00F0687E" w:rsidRDefault="00F0687E" w:rsidP="00F0687E">
      <w:pPr>
        <w:pStyle w:val="ListParagraph"/>
        <w:autoSpaceDE w:val="0"/>
        <w:autoSpaceDN w:val="0"/>
        <w:adjustRightInd w:val="0"/>
        <w:ind w:left="850" w:firstLine="720"/>
        <w:rPr>
          <w:rFonts w:ascii="Arial" w:hAnsi="Arial" w:cs="Arial"/>
          <w:lang w:val="sv-SE"/>
        </w:rPr>
      </w:pPr>
      <w:r w:rsidRPr="00192DF5">
        <w:rPr>
          <w:rFonts w:ascii="Arial" w:hAnsi="Arial" w:cs="Arial"/>
          <w:lang w:val="sv-SE"/>
        </w:rPr>
        <w:t xml:space="preserve">Menurut Depkes RI (2007) frekuensi dalam pemberian makanan pendamping ASI yang tepat biasanya diberikan tiga kali sehari. Pemberian makanan pendamping ASI dalam frekuensi yang berlebihan atau diberikan lebih dari tiga kali sehari, kemungkinan dapat mengakibatkan terjadinya diare. Hal ini dapat terjadi karena semakin sering makanan yang masuk, semakin besar peluang kuman atau virus penyebab bakteri ikut masuk dalam perut bayi. </w:t>
      </w:r>
    </w:p>
    <w:p w:rsidR="00F0687E" w:rsidRPr="009A4C58" w:rsidRDefault="00F0687E" w:rsidP="00F0687E">
      <w:pPr>
        <w:pStyle w:val="ListParagraph"/>
        <w:autoSpaceDE w:val="0"/>
        <w:autoSpaceDN w:val="0"/>
        <w:adjustRightInd w:val="0"/>
        <w:ind w:left="850" w:firstLine="720"/>
        <w:rPr>
          <w:rFonts w:ascii="Arial" w:hAnsi="Arial" w:cs="Arial"/>
        </w:rPr>
      </w:pPr>
    </w:p>
    <w:p w:rsidR="00F0687E" w:rsidRPr="00192DF5" w:rsidRDefault="00F0687E" w:rsidP="00F0687E">
      <w:pPr>
        <w:pStyle w:val="ListParagraph"/>
        <w:numPr>
          <w:ilvl w:val="3"/>
          <w:numId w:val="4"/>
        </w:numPr>
        <w:autoSpaceDE w:val="0"/>
        <w:autoSpaceDN w:val="0"/>
        <w:adjustRightInd w:val="0"/>
        <w:ind w:left="1080"/>
        <w:rPr>
          <w:rFonts w:ascii="Arial" w:hAnsi="Arial" w:cs="Arial"/>
          <w:b/>
          <w:bCs/>
        </w:rPr>
      </w:pPr>
      <w:r w:rsidRPr="00192DF5">
        <w:rPr>
          <w:rFonts w:ascii="Arial" w:hAnsi="Arial" w:cs="Arial"/>
          <w:b/>
          <w:bCs/>
        </w:rPr>
        <w:t>Jumlah Pemberian MP-ASI</w:t>
      </w:r>
    </w:p>
    <w:p w:rsidR="00F0687E" w:rsidRPr="00192DF5" w:rsidRDefault="00F0687E" w:rsidP="00F0687E">
      <w:pPr>
        <w:pStyle w:val="ListParagraph"/>
        <w:autoSpaceDE w:val="0"/>
        <w:autoSpaceDN w:val="0"/>
        <w:adjustRightInd w:val="0"/>
        <w:ind w:left="709" w:firstLine="306"/>
        <w:rPr>
          <w:rFonts w:ascii="Arial" w:hAnsi="Arial" w:cs="Arial"/>
        </w:rPr>
      </w:pPr>
      <w:r w:rsidRPr="00192DF5">
        <w:rPr>
          <w:rFonts w:ascii="Arial" w:hAnsi="Arial" w:cs="Arial"/>
        </w:rPr>
        <w:t>Menurut Depkes RI (2007) untuk tiap kali makan, dalam pemberian jumlah yang tepat adalah sebagai berikut:</w:t>
      </w:r>
    </w:p>
    <w:p w:rsidR="00F0687E" w:rsidRPr="00192DF5" w:rsidRDefault="00F0687E" w:rsidP="00F0687E">
      <w:pPr>
        <w:pStyle w:val="ListParagraph"/>
        <w:numPr>
          <w:ilvl w:val="0"/>
          <w:numId w:val="7"/>
        </w:numPr>
        <w:autoSpaceDE w:val="0"/>
        <w:autoSpaceDN w:val="0"/>
        <w:adjustRightInd w:val="0"/>
        <w:rPr>
          <w:rFonts w:ascii="Arial" w:hAnsi="Arial" w:cs="Arial"/>
          <w:b/>
          <w:bCs/>
          <w:lang w:val="sv-SE"/>
        </w:rPr>
      </w:pPr>
      <w:r w:rsidRPr="00192DF5">
        <w:rPr>
          <w:rFonts w:ascii="Arial" w:hAnsi="Arial" w:cs="Arial"/>
          <w:lang w:val="sv-SE"/>
        </w:rPr>
        <w:t>Pada usia enam bulan, beri enam sendok makan</w:t>
      </w:r>
    </w:p>
    <w:p w:rsidR="00F0687E" w:rsidRPr="00192DF5" w:rsidRDefault="00F0687E" w:rsidP="00F0687E">
      <w:pPr>
        <w:pStyle w:val="ListParagraph"/>
        <w:numPr>
          <w:ilvl w:val="0"/>
          <w:numId w:val="7"/>
        </w:numPr>
        <w:autoSpaceDE w:val="0"/>
        <w:autoSpaceDN w:val="0"/>
        <w:adjustRightInd w:val="0"/>
        <w:ind w:left="1134" w:firstLine="0"/>
        <w:rPr>
          <w:rFonts w:ascii="Arial" w:hAnsi="Arial" w:cs="Arial"/>
          <w:b/>
          <w:bCs/>
          <w:lang w:val="id-ID"/>
        </w:rPr>
      </w:pPr>
      <w:r w:rsidRPr="00192DF5">
        <w:rPr>
          <w:rFonts w:ascii="Arial" w:hAnsi="Arial" w:cs="Arial"/>
        </w:rPr>
        <w:t>Pada usia tujuh bulan, beri tujuh sendok makan</w:t>
      </w:r>
    </w:p>
    <w:p w:rsidR="00F0687E" w:rsidRPr="00192DF5" w:rsidRDefault="00F0687E" w:rsidP="00F0687E">
      <w:pPr>
        <w:pStyle w:val="ListParagraph"/>
        <w:numPr>
          <w:ilvl w:val="0"/>
          <w:numId w:val="7"/>
        </w:numPr>
        <w:autoSpaceDE w:val="0"/>
        <w:autoSpaceDN w:val="0"/>
        <w:adjustRightInd w:val="0"/>
        <w:ind w:left="1134" w:firstLine="0"/>
        <w:rPr>
          <w:rFonts w:ascii="Arial" w:hAnsi="Arial" w:cs="Arial"/>
          <w:b/>
          <w:bCs/>
          <w:lang w:val="sv-SE"/>
        </w:rPr>
      </w:pPr>
      <w:r w:rsidRPr="00192DF5">
        <w:rPr>
          <w:rFonts w:ascii="Arial" w:hAnsi="Arial" w:cs="Arial"/>
          <w:lang w:val="sv-SE"/>
        </w:rPr>
        <w:t>Pada usia delapan bulan, beri delapan sendok makan</w:t>
      </w:r>
    </w:p>
    <w:p w:rsidR="00F0687E" w:rsidRPr="00192DF5" w:rsidRDefault="00F0687E" w:rsidP="00F0687E">
      <w:pPr>
        <w:pStyle w:val="ListParagraph"/>
        <w:numPr>
          <w:ilvl w:val="0"/>
          <w:numId w:val="7"/>
        </w:numPr>
        <w:autoSpaceDE w:val="0"/>
        <w:autoSpaceDN w:val="0"/>
        <w:adjustRightInd w:val="0"/>
        <w:ind w:left="1134" w:firstLine="0"/>
        <w:rPr>
          <w:rFonts w:ascii="Arial" w:hAnsi="Arial" w:cs="Arial"/>
          <w:b/>
          <w:bCs/>
          <w:lang w:val="id-ID"/>
        </w:rPr>
      </w:pPr>
      <w:r w:rsidRPr="00192DF5">
        <w:rPr>
          <w:rFonts w:ascii="Arial" w:hAnsi="Arial" w:cs="Arial"/>
        </w:rPr>
        <w:t>Pada usia sembilan bulan, beri sembilan sendok makan</w:t>
      </w:r>
    </w:p>
    <w:p w:rsidR="00F0687E" w:rsidRPr="00192DF5" w:rsidRDefault="00F0687E" w:rsidP="00F0687E">
      <w:pPr>
        <w:pStyle w:val="ListParagraph"/>
        <w:numPr>
          <w:ilvl w:val="0"/>
          <w:numId w:val="7"/>
        </w:numPr>
        <w:autoSpaceDE w:val="0"/>
        <w:autoSpaceDN w:val="0"/>
        <w:adjustRightInd w:val="0"/>
        <w:ind w:left="1134" w:firstLine="0"/>
        <w:rPr>
          <w:rFonts w:ascii="Arial" w:hAnsi="Arial" w:cs="Arial"/>
          <w:b/>
          <w:bCs/>
        </w:rPr>
      </w:pPr>
      <w:r w:rsidRPr="00192DF5">
        <w:rPr>
          <w:rFonts w:ascii="Arial" w:hAnsi="Arial" w:cs="Arial"/>
        </w:rPr>
        <w:t xml:space="preserve">Pada usia sepuluh bulan, diberi sepuluh sendok makan, dan </w:t>
      </w:r>
    </w:p>
    <w:p w:rsidR="00F0687E" w:rsidRPr="00192DF5" w:rsidRDefault="00F0687E" w:rsidP="00F0687E">
      <w:pPr>
        <w:pStyle w:val="ListParagraph"/>
        <w:numPr>
          <w:ilvl w:val="0"/>
          <w:numId w:val="7"/>
        </w:numPr>
        <w:autoSpaceDE w:val="0"/>
        <w:autoSpaceDN w:val="0"/>
        <w:adjustRightInd w:val="0"/>
        <w:ind w:left="1134" w:firstLine="0"/>
        <w:rPr>
          <w:rFonts w:ascii="Arial" w:hAnsi="Arial" w:cs="Arial"/>
          <w:b/>
          <w:bCs/>
          <w:lang w:val="sv-SE"/>
        </w:rPr>
      </w:pPr>
      <w:r w:rsidRPr="00192DF5">
        <w:rPr>
          <w:rFonts w:ascii="Arial" w:hAnsi="Arial" w:cs="Arial"/>
          <w:lang w:val="sv-SE"/>
        </w:rPr>
        <w:t>Usia selanjutnya porsi pemberiannya menyesuaikan dengan usia anak.</w:t>
      </w:r>
    </w:p>
    <w:p w:rsidR="00F0687E" w:rsidRDefault="00F0687E" w:rsidP="00F0687E">
      <w:pPr>
        <w:pStyle w:val="ListParagraph"/>
        <w:autoSpaceDE w:val="0"/>
        <w:autoSpaceDN w:val="0"/>
        <w:adjustRightInd w:val="0"/>
        <w:ind w:left="706" w:firstLine="720"/>
        <w:rPr>
          <w:rFonts w:ascii="Arial" w:hAnsi="Arial" w:cs="Arial"/>
          <w:lang w:val="sv-SE"/>
        </w:rPr>
      </w:pPr>
      <w:r w:rsidRPr="00192DF5">
        <w:rPr>
          <w:rFonts w:ascii="Arial" w:hAnsi="Arial" w:cs="Arial"/>
          <w:lang w:val="sv-SE"/>
        </w:rPr>
        <w:t xml:space="preserve">Menurut Depkes RI 2007, apabila kelebihan makan akan mengakibatkan kelebihan berat badan dan juga mengakibatkan gangguan sistem pencernaan, karena lambung tidak dapat menerima makanan yang terlalu berlebih sehingga dapat mengakibatkan gangguan pencernaan. Makanan yang tidak dicerna dan tidak diserap usus akan menarik air dari dinding usus. Pada keadaan ini proses transit di usus menjadi sangat singkat </w:t>
      </w:r>
      <w:r w:rsidRPr="00192DF5">
        <w:rPr>
          <w:rFonts w:ascii="Arial" w:hAnsi="Arial" w:cs="Arial"/>
          <w:lang w:val="sv-SE"/>
        </w:rPr>
        <w:lastRenderedPageBreak/>
        <w:t>sehingga air tidak sempat diseerap oleh usus besar. Hal</w:t>
      </w:r>
      <w:r>
        <w:rPr>
          <w:rFonts w:ascii="Arial" w:hAnsi="Arial" w:cs="Arial"/>
          <w:lang w:val="sv-SE"/>
        </w:rPr>
        <w:t xml:space="preserve"> inilah yang menyebabkan diare.</w:t>
      </w:r>
    </w:p>
    <w:p w:rsidR="00F0687E" w:rsidRPr="00D6087A" w:rsidRDefault="00F0687E" w:rsidP="00F0687E">
      <w:pPr>
        <w:pStyle w:val="ListParagraph"/>
        <w:autoSpaceDE w:val="0"/>
        <w:autoSpaceDN w:val="0"/>
        <w:adjustRightInd w:val="0"/>
        <w:ind w:left="706" w:firstLine="720"/>
        <w:rPr>
          <w:rFonts w:ascii="Arial" w:hAnsi="Arial" w:cs="Arial"/>
          <w:lang w:val="sv-SE"/>
        </w:rPr>
      </w:pPr>
    </w:p>
    <w:p w:rsidR="00F0687E" w:rsidRPr="00192DF5" w:rsidRDefault="00F0687E" w:rsidP="00F0687E">
      <w:pPr>
        <w:pStyle w:val="ListParagraph"/>
        <w:numPr>
          <w:ilvl w:val="3"/>
          <w:numId w:val="4"/>
        </w:numPr>
        <w:autoSpaceDE w:val="0"/>
        <w:autoSpaceDN w:val="0"/>
        <w:adjustRightInd w:val="0"/>
        <w:ind w:left="1080"/>
        <w:rPr>
          <w:rFonts w:ascii="Arial" w:hAnsi="Arial" w:cs="Arial"/>
          <w:b/>
          <w:bCs/>
        </w:rPr>
      </w:pPr>
      <w:r>
        <w:rPr>
          <w:rFonts w:ascii="Arial" w:hAnsi="Arial" w:cs="Arial"/>
          <w:b/>
          <w:bCs/>
        </w:rPr>
        <w:t>Bentuk MP-ASI</w:t>
      </w:r>
    </w:p>
    <w:p w:rsidR="00F0687E" w:rsidRPr="00192DF5" w:rsidRDefault="00F0687E" w:rsidP="00F0687E">
      <w:pPr>
        <w:pStyle w:val="ListParagraph"/>
        <w:autoSpaceDE w:val="0"/>
        <w:autoSpaceDN w:val="0"/>
        <w:adjustRightInd w:val="0"/>
        <w:ind w:left="562" w:firstLine="720"/>
        <w:rPr>
          <w:rFonts w:ascii="Arial" w:hAnsi="Arial" w:cs="Arial"/>
          <w:lang w:val="sv-SE"/>
        </w:rPr>
      </w:pPr>
      <w:r w:rsidRPr="00192DF5">
        <w:rPr>
          <w:rFonts w:ascii="Arial" w:hAnsi="Arial" w:cs="Arial"/>
        </w:rPr>
        <w:t xml:space="preserve">Dalam pemilihan jenis makanan, biasanya diawali dengan proses pengenalan terlebih dahulu mengenai jenis makanan yang tidak menyebabkan alergi, umumnya yang mengandung kadar protein paling rendah seperti serealia (beras merah atau beras putih). </w:t>
      </w:r>
      <w:r w:rsidRPr="00192DF5">
        <w:rPr>
          <w:rFonts w:ascii="Arial" w:hAnsi="Arial" w:cs="Arial"/>
          <w:lang w:val="sv-SE"/>
        </w:rPr>
        <w:t>Khusus sayuran, mulailah dengan yang rasanya hambar seperti kentang, kacang hijau, labu. Kemudian memperkenalkan makanan buah seperti alpukat, pisang, apel dan pir.</w:t>
      </w:r>
    </w:p>
    <w:p w:rsidR="00F0687E" w:rsidRPr="00192DF5" w:rsidRDefault="00F0687E" w:rsidP="00F0687E">
      <w:pPr>
        <w:pStyle w:val="ListParagraph"/>
        <w:autoSpaceDE w:val="0"/>
        <w:autoSpaceDN w:val="0"/>
        <w:adjustRightInd w:val="0"/>
        <w:ind w:left="562" w:firstLine="720"/>
        <w:rPr>
          <w:rFonts w:ascii="Arial" w:hAnsi="Arial" w:cs="Arial"/>
          <w:lang w:val="sv-SE"/>
        </w:rPr>
      </w:pPr>
      <w:r w:rsidRPr="00192DF5">
        <w:rPr>
          <w:rFonts w:ascii="Arial" w:hAnsi="Arial" w:cs="Arial"/>
          <w:lang w:val="sv-SE"/>
        </w:rPr>
        <w:t>Menurut Depkes RI (2007) jenis makanan pendamping ASI yang baik adalah terbuat dari bahan makanan yang segar, seperti tempe, kacang-kacangan, telur ayam, hati ayam, ikan, sayur mayur dan buah-buahan.</w:t>
      </w:r>
    </w:p>
    <w:p w:rsidR="00F0687E" w:rsidRPr="00192DF5" w:rsidRDefault="00F0687E" w:rsidP="00F0687E">
      <w:pPr>
        <w:pStyle w:val="ListParagraph"/>
        <w:autoSpaceDE w:val="0"/>
        <w:autoSpaceDN w:val="0"/>
        <w:adjustRightInd w:val="0"/>
        <w:ind w:left="562" w:firstLine="720"/>
        <w:rPr>
          <w:rFonts w:ascii="Arial" w:hAnsi="Arial" w:cs="Arial"/>
          <w:lang w:val="sv-SE"/>
        </w:rPr>
      </w:pPr>
      <w:r w:rsidRPr="00192DF5">
        <w:rPr>
          <w:rFonts w:ascii="Arial" w:hAnsi="Arial" w:cs="Arial"/>
          <w:lang w:val="sv-SE"/>
        </w:rPr>
        <w:t>Jenis-jenis makanan pendamping yang tepat dan diberikan sesuai dengan usia anak adalah sebagai berikut:</w:t>
      </w:r>
    </w:p>
    <w:p w:rsidR="00F0687E" w:rsidRPr="00192DF5" w:rsidRDefault="00F0687E" w:rsidP="00F0687E">
      <w:pPr>
        <w:pStyle w:val="ListParagraph"/>
        <w:numPr>
          <w:ilvl w:val="0"/>
          <w:numId w:val="8"/>
        </w:numPr>
        <w:autoSpaceDE w:val="0"/>
        <w:autoSpaceDN w:val="0"/>
        <w:adjustRightInd w:val="0"/>
        <w:ind w:left="1134" w:hanging="283"/>
        <w:rPr>
          <w:rFonts w:ascii="Arial" w:hAnsi="Arial" w:cs="Arial"/>
          <w:b/>
          <w:bCs/>
          <w:lang w:val="id-ID"/>
        </w:rPr>
      </w:pPr>
      <w:r w:rsidRPr="00192DF5">
        <w:rPr>
          <w:rFonts w:ascii="Arial" w:hAnsi="Arial" w:cs="Arial"/>
        </w:rPr>
        <w:t>Makanan lumat</w:t>
      </w:r>
    </w:p>
    <w:p w:rsidR="00F0687E" w:rsidRPr="00192DF5" w:rsidRDefault="00F0687E" w:rsidP="00F0687E">
      <w:pPr>
        <w:pStyle w:val="ListParagraph"/>
        <w:autoSpaceDE w:val="0"/>
        <w:autoSpaceDN w:val="0"/>
        <w:adjustRightInd w:val="0"/>
        <w:ind w:left="1134" w:hanging="283"/>
        <w:rPr>
          <w:rFonts w:ascii="Arial" w:hAnsi="Arial" w:cs="Arial"/>
          <w:lang w:val="sv-SE"/>
        </w:rPr>
      </w:pPr>
      <w:r w:rsidRPr="00192DF5">
        <w:rPr>
          <w:rFonts w:ascii="Arial" w:hAnsi="Arial" w:cs="Arial"/>
        </w:rPr>
        <w:tab/>
      </w:r>
      <w:r w:rsidRPr="00192DF5">
        <w:rPr>
          <w:rFonts w:ascii="Arial" w:hAnsi="Arial" w:cs="Arial"/>
          <w:lang w:val="sv-SE"/>
        </w:rPr>
        <w:t>Makanan lumat adalah makanan yang dihancurkan, dihaluskan atau disaring dan bentuknya lebih lembut atau halus tanpa ampas. Biasanya makanan lumat ini diberikan saat anak berusia enam sampai Sembilan bulan.</w:t>
      </w:r>
    </w:p>
    <w:p w:rsidR="00F0687E" w:rsidRPr="00B67378" w:rsidRDefault="00F0687E" w:rsidP="00F0687E">
      <w:pPr>
        <w:pStyle w:val="ListParagraph"/>
        <w:autoSpaceDE w:val="0"/>
        <w:autoSpaceDN w:val="0"/>
        <w:adjustRightInd w:val="0"/>
        <w:ind w:left="1134" w:hanging="283"/>
        <w:rPr>
          <w:rFonts w:ascii="Arial" w:hAnsi="Arial" w:cs="Arial"/>
          <w:lang w:val="sv-SE"/>
        </w:rPr>
      </w:pPr>
      <w:r w:rsidRPr="00192DF5">
        <w:rPr>
          <w:rFonts w:ascii="Arial" w:hAnsi="Arial" w:cs="Arial"/>
        </w:rPr>
        <w:tab/>
      </w:r>
      <w:r w:rsidRPr="00192DF5">
        <w:rPr>
          <w:rFonts w:ascii="Arial" w:hAnsi="Arial" w:cs="Arial"/>
          <w:lang w:val="sv-SE"/>
        </w:rPr>
        <w:t>Contoh dari makanan lumat itu sendiri antara lain berupa bubur susu, bubur sumsum, pisang saring atau dikerok, pe</w:t>
      </w:r>
      <w:r>
        <w:rPr>
          <w:rFonts w:ascii="Arial" w:hAnsi="Arial" w:cs="Arial"/>
          <w:lang w:val="sv-SE"/>
        </w:rPr>
        <w:t>paya saring dan nasi tim saring.</w:t>
      </w:r>
    </w:p>
    <w:p w:rsidR="00F0687E" w:rsidRPr="00192DF5" w:rsidRDefault="00F0687E" w:rsidP="00F0687E">
      <w:pPr>
        <w:pStyle w:val="ListParagraph"/>
        <w:numPr>
          <w:ilvl w:val="0"/>
          <w:numId w:val="8"/>
        </w:numPr>
        <w:autoSpaceDE w:val="0"/>
        <w:autoSpaceDN w:val="0"/>
        <w:adjustRightInd w:val="0"/>
        <w:ind w:left="1134" w:hanging="283"/>
        <w:rPr>
          <w:rFonts w:ascii="Arial" w:hAnsi="Arial" w:cs="Arial"/>
          <w:b/>
          <w:bCs/>
          <w:lang w:val="id-ID"/>
        </w:rPr>
      </w:pPr>
      <w:r w:rsidRPr="00192DF5">
        <w:rPr>
          <w:rFonts w:ascii="Arial" w:hAnsi="Arial" w:cs="Arial"/>
        </w:rPr>
        <w:t>Makanan lunak</w:t>
      </w:r>
    </w:p>
    <w:p w:rsidR="00F0687E" w:rsidRPr="00192DF5" w:rsidRDefault="00F0687E" w:rsidP="00F0687E">
      <w:pPr>
        <w:pStyle w:val="ListParagraph"/>
        <w:autoSpaceDE w:val="0"/>
        <w:autoSpaceDN w:val="0"/>
        <w:adjustRightInd w:val="0"/>
        <w:ind w:left="1134" w:hanging="283"/>
        <w:rPr>
          <w:rFonts w:ascii="Arial" w:hAnsi="Arial" w:cs="Arial"/>
          <w:lang w:val="sv-SE"/>
        </w:rPr>
      </w:pPr>
      <w:r w:rsidRPr="00192DF5">
        <w:rPr>
          <w:rFonts w:ascii="Arial" w:hAnsi="Arial" w:cs="Arial"/>
        </w:rPr>
        <w:tab/>
      </w:r>
      <w:r w:rsidRPr="00192DF5">
        <w:rPr>
          <w:rFonts w:ascii="Arial" w:hAnsi="Arial" w:cs="Arial"/>
          <w:lang w:val="sv-SE"/>
        </w:rPr>
        <w:t xml:space="preserve">Makanan lunak adalah makanan yang dimasak dengan banyak air atau teksturnya agak kasar dari makanan lumat. Makanan lunak ini diberikan ketika anak usia sembilan sampai 12 bulan. </w:t>
      </w:r>
    </w:p>
    <w:p w:rsidR="00F0687E" w:rsidRPr="008C47E5" w:rsidRDefault="00F0687E" w:rsidP="00F0687E">
      <w:pPr>
        <w:pStyle w:val="ListParagraph"/>
        <w:autoSpaceDE w:val="0"/>
        <w:autoSpaceDN w:val="0"/>
        <w:adjustRightInd w:val="0"/>
        <w:ind w:left="1134" w:hanging="283"/>
        <w:rPr>
          <w:rFonts w:ascii="Arial" w:hAnsi="Arial" w:cs="Arial"/>
          <w:lang w:val="it-IT"/>
        </w:rPr>
      </w:pPr>
      <w:r w:rsidRPr="00192DF5">
        <w:rPr>
          <w:rFonts w:ascii="Arial" w:hAnsi="Arial" w:cs="Arial"/>
        </w:rPr>
        <w:tab/>
      </w:r>
      <w:r w:rsidRPr="00192DF5">
        <w:rPr>
          <w:rFonts w:ascii="Arial" w:hAnsi="Arial" w:cs="Arial"/>
          <w:lang w:val="it-IT"/>
        </w:rPr>
        <w:t>Contoh : bubur nasi, bubur ayam, nasi tim, kentang puri.</w:t>
      </w:r>
    </w:p>
    <w:p w:rsidR="00F0687E" w:rsidRPr="00192DF5" w:rsidRDefault="00F0687E" w:rsidP="00F0687E">
      <w:pPr>
        <w:pStyle w:val="ListParagraph"/>
        <w:numPr>
          <w:ilvl w:val="0"/>
          <w:numId w:val="8"/>
        </w:numPr>
        <w:autoSpaceDE w:val="0"/>
        <w:autoSpaceDN w:val="0"/>
        <w:adjustRightInd w:val="0"/>
        <w:ind w:left="1134" w:hanging="283"/>
        <w:rPr>
          <w:rFonts w:ascii="Arial" w:hAnsi="Arial" w:cs="Arial"/>
          <w:b/>
          <w:bCs/>
          <w:lang w:val="id-ID"/>
        </w:rPr>
      </w:pPr>
      <w:r w:rsidRPr="00192DF5">
        <w:rPr>
          <w:rFonts w:ascii="Arial" w:hAnsi="Arial" w:cs="Arial"/>
        </w:rPr>
        <w:t>Makanan padat</w:t>
      </w:r>
    </w:p>
    <w:p w:rsidR="00F0687E" w:rsidRPr="00192DF5" w:rsidRDefault="00F0687E" w:rsidP="00F0687E">
      <w:pPr>
        <w:pStyle w:val="ListParagraph"/>
        <w:autoSpaceDE w:val="0"/>
        <w:autoSpaceDN w:val="0"/>
        <w:adjustRightInd w:val="0"/>
        <w:ind w:left="1134" w:hanging="283"/>
        <w:rPr>
          <w:rFonts w:ascii="Arial" w:hAnsi="Arial" w:cs="Arial"/>
          <w:lang w:val="sv-SE"/>
        </w:rPr>
      </w:pPr>
      <w:r w:rsidRPr="00192DF5">
        <w:rPr>
          <w:rFonts w:ascii="Arial" w:hAnsi="Arial" w:cs="Arial"/>
        </w:rPr>
        <w:lastRenderedPageBreak/>
        <w:tab/>
      </w:r>
      <w:r w:rsidRPr="00192DF5">
        <w:rPr>
          <w:rFonts w:ascii="Arial" w:hAnsi="Arial" w:cs="Arial"/>
          <w:lang w:val="sv-SE"/>
        </w:rPr>
        <w:t>Makanan padat adalah makanan lunak yang tidak nampak berair dan biasanya disebut makanan keluarga. Makanan ini mulai dikenalkan pada anak saat berusia 12-24 bulan.</w:t>
      </w:r>
    </w:p>
    <w:p w:rsidR="00F0687E" w:rsidRPr="00C86FF3" w:rsidRDefault="00F0687E" w:rsidP="00F0687E">
      <w:pPr>
        <w:pStyle w:val="ListParagraph"/>
        <w:autoSpaceDE w:val="0"/>
        <w:autoSpaceDN w:val="0"/>
        <w:adjustRightInd w:val="0"/>
        <w:ind w:left="1134" w:hanging="283"/>
        <w:rPr>
          <w:rFonts w:ascii="Arial" w:hAnsi="Arial" w:cs="Arial"/>
          <w:lang w:val="id-ID"/>
        </w:rPr>
      </w:pPr>
      <w:r w:rsidRPr="00192DF5">
        <w:rPr>
          <w:rFonts w:ascii="Arial" w:hAnsi="Arial" w:cs="Arial"/>
        </w:rPr>
        <w:tab/>
      </w:r>
      <w:r w:rsidRPr="00192DF5">
        <w:rPr>
          <w:rFonts w:ascii="Arial" w:hAnsi="Arial" w:cs="Arial"/>
          <w:lang w:val="sv-SE"/>
        </w:rPr>
        <w:t>Contoh makanan padat antara lain berupa lontong, nasi, lauk-pauk, sayur bersantan, dan buah-buahan.</w:t>
      </w:r>
    </w:p>
    <w:p w:rsidR="00F0687E" w:rsidRPr="00192DF5" w:rsidRDefault="00F0687E" w:rsidP="00F0687E">
      <w:pPr>
        <w:pStyle w:val="ListParagraph"/>
        <w:autoSpaceDE w:val="0"/>
        <w:autoSpaceDN w:val="0"/>
        <w:adjustRightInd w:val="0"/>
        <w:ind w:left="1701"/>
        <w:rPr>
          <w:rFonts w:ascii="Arial" w:hAnsi="Arial" w:cs="Arial"/>
          <w:lang w:val="sv-SE"/>
        </w:rPr>
      </w:pPr>
    </w:p>
    <w:p w:rsidR="00F0687E" w:rsidRPr="00192DF5" w:rsidRDefault="00F0687E" w:rsidP="00F0687E">
      <w:pPr>
        <w:pStyle w:val="ListParagraph"/>
        <w:numPr>
          <w:ilvl w:val="3"/>
          <w:numId w:val="4"/>
        </w:numPr>
        <w:autoSpaceDE w:val="0"/>
        <w:autoSpaceDN w:val="0"/>
        <w:adjustRightInd w:val="0"/>
        <w:ind w:left="1080"/>
        <w:rPr>
          <w:rFonts w:ascii="Arial" w:hAnsi="Arial" w:cs="Arial"/>
          <w:b/>
          <w:bCs/>
          <w:lang w:val="id-ID"/>
        </w:rPr>
      </w:pPr>
      <w:r w:rsidRPr="00192DF5">
        <w:rPr>
          <w:rFonts w:ascii="Arial" w:hAnsi="Arial" w:cs="Arial"/>
          <w:b/>
          <w:bCs/>
        </w:rPr>
        <w:t>Manfaat pemberian MP-ASI pada bayi</w:t>
      </w:r>
    </w:p>
    <w:p w:rsidR="00F0687E" w:rsidRPr="005B10DB" w:rsidRDefault="00F0687E" w:rsidP="00F0687E">
      <w:pPr>
        <w:pStyle w:val="ListParagraph"/>
        <w:autoSpaceDE w:val="0"/>
        <w:autoSpaceDN w:val="0"/>
        <w:adjustRightInd w:val="0"/>
        <w:ind w:left="851" w:firstLine="306"/>
        <w:rPr>
          <w:rFonts w:ascii="Arial" w:hAnsi="Arial" w:cs="Arial"/>
        </w:rPr>
      </w:pPr>
      <w:r w:rsidRPr="00192DF5">
        <w:rPr>
          <w:rFonts w:ascii="Arial" w:hAnsi="Arial" w:cs="Arial"/>
        </w:rPr>
        <w:t>Pada saat seorang bayi tumbuh dan menjadi lebih aktif, akan dicapai usia tertentu dimana ASI saja tidak cukup untuk memenuhi kebutuhan nutrisi anak. Dengan demikian, makanan tambahan diberikan untuk mengisi kesenjangan antara kebutuhan nutrisi total pada anak dengan jumlah yang didapatkan dari ASI (WHO, 2004).</w:t>
      </w:r>
    </w:p>
    <w:p w:rsidR="00F0687E" w:rsidRPr="00192DF5" w:rsidRDefault="00F0687E" w:rsidP="00F0687E">
      <w:pPr>
        <w:pStyle w:val="ListParagraph"/>
        <w:autoSpaceDE w:val="0"/>
        <w:autoSpaceDN w:val="0"/>
        <w:adjustRightInd w:val="0"/>
        <w:ind w:left="851" w:firstLine="306"/>
        <w:rPr>
          <w:rFonts w:ascii="Arial" w:hAnsi="Arial" w:cs="Arial"/>
        </w:rPr>
      </w:pPr>
      <w:r w:rsidRPr="00192DF5">
        <w:rPr>
          <w:rFonts w:ascii="Arial" w:hAnsi="Arial" w:cs="Arial"/>
        </w:rPr>
        <w:t>Adapun manfaat pemberian MP-ASI pada bayi adalah sebagai berikut :</w:t>
      </w:r>
    </w:p>
    <w:p w:rsidR="00F0687E" w:rsidRPr="00192DF5" w:rsidRDefault="00F0687E" w:rsidP="00F0687E">
      <w:pPr>
        <w:pStyle w:val="ListParagraph"/>
        <w:numPr>
          <w:ilvl w:val="0"/>
          <w:numId w:val="9"/>
        </w:numPr>
        <w:autoSpaceDE w:val="0"/>
        <w:autoSpaceDN w:val="0"/>
        <w:adjustRightInd w:val="0"/>
        <w:ind w:left="1530" w:hanging="283"/>
        <w:rPr>
          <w:rFonts w:ascii="Arial" w:hAnsi="Arial" w:cs="Arial"/>
          <w:lang w:val="sv-SE"/>
        </w:rPr>
      </w:pPr>
      <w:r w:rsidRPr="00192DF5">
        <w:rPr>
          <w:rFonts w:ascii="Arial" w:hAnsi="Arial" w:cs="Arial"/>
          <w:lang w:val="sv-SE"/>
        </w:rPr>
        <w:t>Melengkapi zat-zat gizi yang kurang, karena kebutuhan bayi yang semakin meningkat.</w:t>
      </w:r>
    </w:p>
    <w:p w:rsidR="00F0687E" w:rsidRPr="00192DF5" w:rsidRDefault="00F0687E" w:rsidP="00F0687E">
      <w:pPr>
        <w:pStyle w:val="ListParagraph"/>
        <w:numPr>
          <w:ilvl w:val="0"/>
          <w:numId w:val="9"/>
        </w:numPr>
        <w:autoSpaceDE w:val="0"/>
        <w:autoSpaceDN w:val="0"/>
        <w:adjustRightInd w:val="0"/>
        <w:ind w:left="1530" w:hanging="283"/>
        <w:rPr>
          <w:rFonts w:ascii="Arial" w:hAnsi="Arial" w:cs="Arial"/>
          <w:lang w:val="sv-SE"/>
        </w:rPr>
      </w:pPr>
      <w:r w:rsidRPr="00192DF5">
        <w:rPr>
          <w:rFonts w:ascii="Arial" w:hAnsi="Arial" w:cs="Arial"/>
          <w:lang w:val="sv-SE"/>
        </w:rPr>
        <w:t>Mengembangkan kemampuan bayi untuk menerima bermacam-macam makanan dengan beragam rasa dan bentuk.</w:t>
      </w:r>
    </w:p>
    <w:p w:rsidR="00F0687E" w:rsidRPr="00192DF5" w:rsidRDefault="00F0687E" w:rsidP="00F0687E">
      <w:pPr>
        <w:pStyle w:val="ListParagraph"/>
        <w:numPr>
          <w:ilvl w:val="0"/>
          <w:numId w:val="9"/>
        </w:numPr>
        <w:autoSpaceDE w:val="0"/>
        <w:autoSpaceDN w:val="0"/>
        <w:adjustRightInd w:val="0"/>
        <w:ind w:left="1530" w:hanging="283"/>
        <w:rPr>
          <w:rFonts w:ascii="Arial" w:hAnsi="Arial" w:cs="Arial"/>
          <w:lang w:val="sv-SE"/>
        </w:rPr>
      </w:pPr>
      <w:r w:rsidRPr="00192DF5">
        <w:rPr>
          <w:rFonts w:ascii="Arial" w:hAnsi="Arial" w:cs="Arial"/>
          <w:lang w:val="sv-SE"/>
        </w:rPr>
        <w:t>Mengembangkan kemampuan bayi untuk mengunyah dan menelan.</w:t>
      </w:r>
    </w:p>
    <w:p w:rsidR="00F0687E" w:rsidRPr="00192DF5" w:rsidRDefault="00F0687E" w:rsidP="00F0687E">
      <w:pPr>
        <w:pStyle w:val="ListParagraph"/>
        <w:numPr>
          <w:ilvl w:val="0"/>
          <w:numId w:val="9"/>
        </w:numPr>
        <w:autoSpaceDE w:val="0"/>
        <w:autoSpaceDN w:val="0"/>
        <w:adjustRightInd w:val="0"/>
        <w:ind w:left="1530" w:hanging="283"/>
        <w:rPr>
          <w:rFonts w:ascii="Arial" w:hAnsi="Arial" w:cs="Arial"/>
          <w:lang w:val="sv-SE"/>
        </w:rPr>
      </w:pPr>
      <w:r w:rsidRPr="00192DF5">
        <w:rPr>
          <w:rFonts w:ascii="Arial" w:hAnsi="Arial" w:cs="Arial"/>
          <w:lang w:val="sv-SE"/>
        </w:rPr>
        <w:t>Melakukan penyesuaian terhadap makanan yang mengandung kadar energi yang tinggi.</w:t>
      </w:r>
    </w:p>
    <w:p w:rsidR="00F0687E" w:rsidRDefault="00F0687E" w:rsidP="00F0687E">
      <w:pPr>
        <w:pStyle w:val="ListParagraph"/>
        <w:numPr>
          <w:ilvl w:val="0"/>
          <w:numId w:val="9"/>
        </w:numPr>
        <w:autoSpaceDE w:val="0"/>
        <w:autoSpaceDN w:val="0"/>
        <w:adjustRightInd w:val="0"/>
        <w:ind w:left="1530" w:hanging="283"/>
        <w:rPr>
          <w:rFonts w:ascii="Arial" w:hAnsi="Arial" w:cs="Arial"/>
          <w:lang w:val="sv-SE"/>
        </w:rPr>
      </w:pPr>
      <w:r w:rsidRPr="00192DF5">
        <w:rPr>
          <w:rFonts w:ascii="Arial" w:hAnsi="Arial" w:cs="Arial"/>
          <w:lang w:val="sv-SE"/>
        </w:rPr>
        <w:t>Membantu menanamkan kebiasaan makan yang baik.</w:t>
      </w:r>
    </w:p>
    <w:p w:rsidR="00F0687E" w:rsidRPr="005B10DB" w:rsidRDefault="00F0687E" w:rsidP="00F0687E">
      <w:pPr>
        <w:autoSpaceDE w:val="0"/>
        <w:autoSpaceDN w:val="0"/>
        <w:adjustRightInd w:val="0"/>
        <w:spacing w:line="360" w:lineRule="auto"/>
        <w:jc w:val="both"/>
        <w:rPr>
          <w:rFonts w:ascii="Arial" w:hAnsi="Arial" w:cs="Arial"/>
          <w:lang w:val="sv-SE"/>
        </w:rPr>
      </w:pPr>
    </w:p>
    <w:p w:rsidR="00F0687E" w:rsidRPr="00192DF5" w:rsidRDefault="00F0687E" w:rsidP="00F0687E">
      <w:pPr>
        <w:pStyle w:val="ListParagraph"/>
        <w:numPr>
          <w:ilvl w:val="3"/>
          <w:numId w:val="4"/>
        </w:numPr>
        <w:autoSpaceDE w:val="0"/>
        <w:autoSpaceDN w:val="0"/>
        <w:adjustRightInd w:val="0"/>
        <w:ind w:left="1080"/>
        <w:rPr>
          <w:rFonts w:ascii="Arial" w:hAnsi="Arial" w:cs="Arial"/>
          <w:b/>
          <w:bCs/>
          <w:lang w:val="sv-SE"/>
        </w:rPr>
      </w:pPr>
      <w:r w:rsidRPr="00192DF5">
        <w:rPr>
          <w:rFonts w:ascii="Arial" w:hAnsi="Arial" w:cs="Arial"/>
          <w:b/>
          <w:bCs/>
        </w:rPr>
        <w:t xml:space="preserve">Persyaratan Pemberian </w:t>
      </w:r>
      <w:r w:rsidRPr="00192DF5">
        <w:rPr>
          <w:rFonts w:ascii="Arial" w:hAnsi="Arial" w:cs="Arial"/>
          <w:b/>
          <w:bCs/>
          <w:lang w:val="sv-SE"/>
        </w:rPr>
        <w:t>MP-ASI</w:t>
      </w:r>
    </w:p>
    <w:p w:rsidR="00F0687E" w:rsidRPr="00192DF5" w:rsidRDefault="00F0687E" w:rsidP="00F0687E">
      <w:pPr>
        <w:pStyle w:val="ListParagraph"/>
        <w:autoSpaceDE w:val="0"/>
        <w:autoSpaceDN w:val="0"/>
        <w:adjustRightInd w:val="0"/>
        <w:ind w:left="851" w:firstLine="589"/>
        <w:rPr>
          <w:rFonts w:ascii="Arial" w:hAnsi="Arial" w:cs="Arial"/>
          <w:bCs/>
          <w:lang w:val="id-ID"/>
        </w:rPr>
      </w:pPr>
      <w:r w:rsidRPr="00192DF5">
        <w:rPr>
          <w:rFonts w:ascii="Arial" w:hAnsi="Arial" w:cs="Arial"/>
          <w:bCs/>
        </w:rPr>
        <w:t>Pemberiaan makanan pendamping ASI (MP-ASI) akan berkontribusi pada perkembangan optimal seorang anak bila dilakukan secara tepat. Sebagai panduan, Organisasi Kesehatan Dunia (WHO) mensyaratkan empat hal pemberian MP-ASI diantaranya:</w:t>
      </w:r>
    </w:p>
    <w:p w:rsidR="00F0687E" w:rsidRPr="00192DF5" w:rsidRDefault="00F0687E" w:rsidP="00F0687E">
      <w:pPr>
        <w:pStyle w:val="ListParagraph"/>
        <w:numPr>
          <w:ilvl w:val="6"/>
          <w:numId w:val="10"/>
        </w:numPr>
        <w:autoSpaceDE w:val="0"/>
        <w:autoSpaceDN w:val="0"/>
        <w:adjustRightInd w:val="0"/>
        <w:ind w:left="1440" w:hanging="283"/>
        <w:rPr>
          <w:rFonts w:ascii="Arial" w:hAnsi="Arial" w:cs="Arial"/>
          <w:bCs/>
          <w:lang w:val="sv-SE"/>
        </w:rPr>
      </w:pPr>
      <w:r w:rsidRPr="00192DF5">
        <w:rPr>
          <w:rFonts w:ascii="Arial" w:hAnsi="Arial" w:cs="Arial"/>
          <w:bCs/>
        </w:rPr>
        <w:t>Tepat waktu pemberian makanan pendamping dimulai saat usia 6 bulan</w:t>
      </w:r>
    </w:p>
    <w:p w:rsidR="00F0687E" w:rsidRPr="00192DF5" w:rsidRDefault="00F0687E" w:rsidP="00F0687E">
      <w:pPr>
        <w:pStyle w:val="ListParagraph"/>
        <w:numPr>
          <w:ilvl w:val="6"/>
          <w:numId w:val="10"/>
        </w:numPr>
        <w:autoSpaceDE w:val="0"/>
        <w:autoSpaceDN w:val="0"/>
        <w:adjustRightInd w:val="0"/>
        <w:ind w:left="1440" w:hanging="283"/>
        <w:rPr>
          <w:rFonts w:ascii="Arial" w:hAnsi="Arial" w:cs="Arial"/>
          <w:bCs/>
          <w:lang w:val="sv-SE"/>
        </w:rPr>
      </w:pPr>
      <w:r w:rsidRPr="00192DF5">
        <w:rPr>
          <w:rFonts w:ascii="Arial" w:hAnsi="Arial" w:cs="Arial"/>
          <w:bCs/>
        </w:rPr>
        <w:lastRenderedPageBreak/>
        <w:t>Adekuat (mencukupi) yaitu makanan yang diberikan harus mengandung kalori, protein, dan mikronutrien (zat besi, vitamin A, dan lain-lainnya) yang cukup</w:t>
      </w:r>
    </w:p>
    <w:p w:rsidR="00F0687E" w:rsidRPr="00192DF5" w:rsidRDefault="00F0687E" w:rsidP="00F0687E">
      <w:pPr>
        <w:pStyle w:val="ListParagraph"/>
        <w:numPr>
          <w:ilvl w:val="6"/>
          <w:numId w:val="10"/>
        </w:numPr>
        <w:autoSpaceDE w:val="0"/>
        <w:autoSpaceDN w:val="0"/>
        <w:adjustRightInd w:val="0"/>
        <w:ind w:left="1440" w:hanging="283"/>
        <w:rPr>
          <w:rFonts w:ascii="Arial" w:hAnsi="Arial" w:cs="Arial"/>
          <w:bCs/>
          <w:lang w:val="sv-SE"/>
        </w:rPr>
      </w:pPr>
      <w:r w:rsidRPr="00192DF5">
        <w:rPr>
          <w:rFonts w:ascii="Arial" w:hAnsi="Arial" w:cs="Arial"/>
          <w:bCs/>
        </w:rPr>
        <w:t>Tepat cara pemberian makanan pada bayi merupakan upaya pengenalan bertahap, mulai dari makanan murni cair (ASI)m makanan lunak (bubur susu), kemudian makanan lembik (tim saring), makanan agak kasar, hingga makanan padat (makanan orang dewasa) pada usia diatas 12 bulan</w:t>
      </w:r>
    </w:p>
    <w:p w:rsidR="00F0687E" w:rsidRPr="00192DF5" w:rsidRDefault="00F0687E" w:rsidP="00F0687E">
      <w:pPr>
        <w:pStyle w:val="ListParagraph"/>
        <w:numPr>
          <w:ilvl w:val="6"/>
          <w:numId w:val="10"/>
        </w:numPr>
        <w:autoSpaceDE w:val="0"/>
        <w:autoSpaceDN w:val="0"/>
        <w:adjustRightInd w:val="0"/>
        <w:ind w:left="1440" w:hanging="283"/>
        <w:rPr>
          <w:rFonts w:ascii="Arial" w:hAnsi="Arial" w:cs="Arial"/>
          <w:bCs/>
          <w:lang w:val="sv-SE"/>
        </w:rPr>
      </w:pPr>
      <w:r w:rsidRPr="00192DF5">
        <w:rPr>
          <w:rFonts w:ascii="Arial" w:hAnsi="Arial" w:cs="Arial"/>
          <w:bCs/>
        </w:rPr>
        <w:t>Bersih dan aman yaitu pemilihan bahan makanan maupun cara pengolahannya penting untuk menjamin nutrisi yang baik bagi anak</w:t>
      </w:r>
    </w:p>
    <w:p w:rsidR="00F0687E" w:rsidRDefault="00F0687E" w:rsidP="00F0687E">
      <w:pPr>
        <w:spacing w:line="360" w:lineRule="auto"/>
        <w:jc w:val="both"/>
        <w:rPr>
          <w:rFonts w:ascii="Arial" w:hAnsi="Arial" w:cs="Arial"/>
        </w:rPr>
      </w:pPr>
    </w:p>
    <w:p w:rsidR="00F0687E" w:rsidRPr="00192DF5" w:rsidRDefault="00F0687E" w:rsidP="00F0687E">
      <w:pPr>
        <w:spacing w:line="360" w:lineRule="auto"/>
        <w:jc w:val="both"/>
        <w:rPr>
          <w:rFonts w:ascii="Arial" w:hAnsi="Arial" w:cs="Arial"/>
        </w:rPr>
      </w:pPr>
    </w:p>
    <w:p w:rsidR="00F0687E" w:rsidRPr="00B313DE" w:rsidRDefault="00F0687E" w:rsidP="00F0687E">
      <w:pPr>
        <w:pStyle w:val="ListParagraph"/>
        <w:numPr>
          <w:ilvl w:val="3"/>
          <w:numId w:val="4"/>
        </w:numPr>
        <w:ind w:left="1080"/>
        <w:rPr>
          <w:rFonts w:ascii="Arial" w:hAnsi="Arial" w:cs="Arial"/>
          <w:b/>
        </w:rPr>
      </w:pPr>
      <w:bookmarkStart w:id="10" w:name="_Toc413232724"/>
      <w:r w:rsidRPr="00B313DE">
        <w:rPr>
          <w:rFonts w:ascii="Arial" w:hAnsi="Arial" w:cs="Arial"/>
          <w:b/>
          <w:bCs/>
          <w:sz w:val="24"/>
          <w:szCs w:val="24"/>
          <w:lang w:val="id-ID"/>
        </w:rPr>
        <w:t>Pola</w:t>
      </w:r>
      <w:r w:rsidRPr="00B313DE">
        <w:rPr>
          <w:rFonts w:ascii="Arial" w:hAnsi="Arial" w:cs="Arial"/>
          <w:b/>
          <w:bCs/>
          <w:sz w:val="24"/>
          <w:szCs w:val="24"/>
        </w:rPr>
        <w:t xml:space="preserve"> Pemberian MP-ASI</w:t>
      </w:r>
    </w:p>
    <w:p w:rsidR="00F0687E" w:rsidRPr="003B1C65" w:rsidRDefault="00F0687E" w:rsidP="00F0687E">
      <w:pPr>
        <w:pStyle w:val="ListParagraph"/>
        <w:autoSpaceDE w:val="0"/>
        <w:autoSpaceDN w:val="0"/>
        <w:adjustRightInd w:val="0"/>
        <w:ind w:left="1134"/>
        <w:rPr>
          <w:rFonts w:ascii="Arial" w:hAnsi="Arial" w:cs="Arial"/>
          <w:szCs w:val="24"/>
          <w:lang w:val="id-ID"/>
        </w:rPr>
      </w:pPr>
      <w:r w:rsidRPr="003B1C65">
        <w:rPr>
          <w:rFonts w:ascii="Arial" w:hAnsi="Arial" w:cs="Arial"/>
          <w:szCs w:val="24"/>
          <w:lang w:val="sv-SE"/>
        </w:rPr>
        <w:t xml:space="preserve">Menurut </w:t>
      </w:r>
      <w:r w:rsidRPr="003B1C65">
        <w:rPr>
          <w:rFonts w:ascii="Arial" w:hAnsi="Arial" w:cs="Arial"/>
          <w:szCs w:val="24"/>
          <w:lang w:val="id-ID"/>
        </w:rPr>
        <w:t>WHO (2008)</w:t>
      </w:r>
      <w:r w:rsidRPr="003B1C65">
        <w:rPr>
          <w:rFonts w:ascii="Arial" w:hAnsi="Arial" w:cs="Arial"/>
          <w:szCs w:val="24"/>
          <w:lang w:val="sv-SE"/>
        </w:rPr>
        <w:t xml:space="preserve"> dalam </w:t>
      </w:r>
      <w:r w:rsidRPr="003B1C65">
        <w:rPr>
          <w:rFonts w:ascii="Arial" w:hAnsi="Arial" w:cs="Arial"/>
          <w:szCs w:val="24"/>
          <w:lang w:val="id-ID"/>
        </w:rPr>
        <w:t>modul pelatihan pertumbuhan</w:t>
      </w:r>
      <w:r w:rsidRPr="003B1C65">
        <w:rPr>
          <w:rFonts w:ascii="Arial" w:hAnsi="Arial" w:cs="Arial"/>
          <w:szCs w:val="24"/>
          <w:lang w:val="sv-SE"/>
        </w:rPr>
        <w:t xml:space="preserve"> Anak, </w:t>
      </w:r>
      <w:r w:rsidRPr="003B1C65">
        <w:rPr>
          <w:rFonts w:ascii="Arial" w:hAnsi="Arial" w:cs="Arial"/>
          <w:szCs w:val="24"/>
          <w:lang w:val="id-ID"/>
        </w:rPr>
        <w:t>anjuran makanan selama anak sakit maupun dalam keadaan sehat adalah sebagai berikut</w:t>
      </w:r>
      <w:r w:rsidRPr="003B1C65">
        <w:rPr>
          <w:rFonts w:ascii="Arial" w:hAnsi="Arial" w:cs="Arial"/>
          <w:szCs w:val="24"/>
          <w:lang w:val="sv-SE"/>
        </w:rPr>
        <w:t>:</w:t>
      </w:r>
    </w:p>
    <w:p w:rsidR="00F0687E" w:rsidRPr="003B1C65" w:rsidRDefault="00F0687E" w:rsidP="00F0687E">
      <w:pPr>
        <w:pStyle w:val="ListParagraph"/>
        <w:numPr>
          <w:ilvl w:val="3"/>
          <w:numId w:val="17"/>
        </w:numPr>
        <w:autoSpaceDE w:val="0"/>
        <w:autoSpaceDN w:val="0"/>
        <w:adjustRightInd w:val="0"/>
        <w:ind w:left="1701" w:hanging="283"/>
        <w:contextualSpacing w:val="0"/>
        <w:rPr>
          <w:rFonts w:ascii="Arial" w:hAnsi="Arial" w:cs="Arial"/>
          <w:szCs w:val="24"/>
          <w:lang w:val="sv-SE"/>
        </w:rPr>
      </w:pPr>
      <w:r w:rsidRPr="003B1C65">
        <w:rPr>
          <w:rFonts w:ascii="Arial" w:hAnsi="Arial" w:cs="Arial"/>
          <w:szCs w:val="24"/>
          <w:lang w:val="sv-SE"/>
        </w:rPr>
        <w:t>Umur 0-6 bulan</w:t>
      </w:r>
    </w:p>
    <w:p w:rsidR="00F0687E" w:rsidRPr="003B1C65" w:rsidRDefault="00F0687E" w:rsidP="00F0687E">
      <w:pPr>
        <w:pStyle w:val="ListParagraph"/>
        <w:numPr>
          <w:ilvl w:val="0"/>
          <w:numId w:val="18"/>
        </w:numPr>
        <w:tabs>
          <w:tab w:val="clear" w:pos="1724"/>
        </w:tabs>
        <w:autoSpaceDE w:val="0"/>
        <w:autoSpaceDN w:val="0"/>
        <w:adjustRightInd w:val="0"/>
        <w:ind w:left="1985" w:hanging="284"/>
        <w:contextualSpacing w:val="0"/>
        <w:rPr>
          <w:rFonts w:ascii="Arial" w:hAnsi="Arial" w:cs="Arial"/>
          <w:szCs w:val="24"/>
          <w:lang w:val="sv-SE"/>
        </w:rPr>
      </w:pPr>
      <w:r w:rsidRPr="003B1C65">
        <w:rPr>
          <w:rFonts w:ascii="Arial" w:hAnsi="Arial" w:cs="Arial"/>
          <w:szCs w:val="24"/>
          <w:lang w:val="sv-SE"/>
        </w:rPr>
        <w:t xml:space="preserve">Berikan </w:t>
      </w:r>
      <w:r w:rsidRPr="003B1C65">
        <w:rPr>
          <w:rFonts w:ascii="Arial" w:hAnsi="Arial" w:cs="Arial"/>
          <w:szCs w:val="24"/>
          <w:lang w:val="id-ID"/>
        </w:rPr>
        <w:t>Air Susu Ibu (</w:t>
      </w:r>
      <w:r w:rsidRPr="003B1C65">
        <w:rPr>
          <w:rFonts w:ascii="Arial" w:hAnsi="Arial" w:cs="Arial"/>
          <w:szCs w:val="24"/>
          <w:lang w:val="sv-SE"/>
        </w:rPr>
        <w:t>ASI</w:t>
      </w:r>
      <w:r w:rsidRPr="003B1C65">
        <w:rPr>
          <w:rFonts w:ascii="Arial" w:hAnsi="Arial" w:cs="Arial"/>
          <w:szCs w:val="24"/>
          <w:lang w:val="id-ID"/>
        </w:rPr>
        <w:t>)</w:t>
      </w:r>
      <w:r w:rsidRPr="003B1C65">
        <w:rPr>
          <w:rFonts w:ascii="Arial" w:hAnsi="Arial" w:cs="Arial"/>
          <w:szCs w:val="24"/>
          <w:lang w:val="sv-SE"/>
        </w:rPr>
        <w:t xml:space="preserve"> setiap kali bayi menginginkan, sedikitnya 8 kali sehari, pagi, siang, sore, maupun malam.</w:t>
      </w:r>
    </w:p>
    <w:p w:rsidR="00F0687E" w:rsidRPr="003B1C65" w:rsidRDefault="00F0687E" w:rsidP="00F0687E">
      <w:pPr>
        <w:pStyle w:val="ListParagraph"/>
        <w:numPr>
          <w:ilvl w:val="0"/>
          <w:numId w:val="18"/>
        </w:numPr>
        <w:tabs>
          <w:tab w:val="clear" w:pos="1724"/>
        </w:tabs>
        <w:autoSpaceDE w:val="0"/>
        <w:autoSpaceDN w:val="0"/>
        <w:adjustRightInd w:val="0"/>
        <w:ind w:left="1985" w:hanging="284"/>
        <w:contextualSpacing w:val="0"/>
        <w:rPr>
          <w:rFonts w:ascii="Arial" w:hAnsi="Arial" w:cs="Arial"/>
          <w:szCs w:val="24"/>
          <w:lang w:val="sv-SE"/>
        </w:rPr>
      </w:pPr>
      <w:r w:rsidRPr="003B1C65">
        <w:rPr>
          <w:rFonts w:ascii="Arial" w:hAnsi="Arial" w:cs="Arial"/>
          <w:szCs w:val="24"/>
          <w:lang w:val="sv-SE"/>
        </w:rPr>
        <w:t>Jangan berikan makanan atau minuman lain selin ASI (ASI Eklusif).</w:t>
      </w:r>
    </w:p>
    <w:p w:rsidR="00F0687E" w:rsidRPr="003B1C65" w:rsidRDefault="00F0687E" w:rsidP="00F0687E">
      <w:pPr>
        <w:pStyle w:val="ListParagraph"/>
        <w:numPr>
          <w:ilvl w:val="3"/>
          <w:numId w:val="17"/>
        </w:numPr>
        <w:autoSpaceDE w:val="0"/>
        <w:autoSpaceDN w:val="0"/>
        <w:adjustRightInd w:val="0"/>
        <w:ind w:left="1701" w:hanging="283"/>
        <w:contextualSpacing w:val="0"/>
        <w:rPr>
          <w:rFonts w:ascii="Arial" w:hAnsi="Arial" w:cs="Arial"/>
          <w:szCs w:val="24"/>
          <w:lang w:val="sv-SE"/>
        </w:rPr>
      </w:pPr>
      <w:r w:rsidRPr="003B1C65">
        <w:rPr>
          <w:rFonts w:ascii="Arial" w:hAnsi="Arial" w:cs="Arial"/>
          <w:szCs w:val="24"/>
          <w:lang w:val="sv-SE"/>
        </w:rPr>
        <w:t>Umur 6-9 bulan</w:t>
      </w:r>
    </w:p>
    <w:p w:rsidR="00F0687E" w:rsidRPr="003B1C65" w:rsidRDefault="00F0687E" w:rsidP="00F0687E">
      <w:pPr>
        <w:pStyle w:val="ListParagraph"/>
        <w:numPr>
          <w:ilvl w:val="4"/>
          <w:numId w:val="17"/>
        </w:numPr>
        <w:autoSpaceDE w:val="0"/>
        <w:autoSpaceDN w:val="0"/>
        <w:adjustRightInd w:val="0"/>
        <w:ind w:left="1985" w:hanging="284"/>
        <w:contextualSpacing w:val="0"/>
        <w:rPr>
          <w:rFonts w:ascii="Arial" w:hAnsi="Arial" w:cs="Arial"/>
          <w:szCs w:val="24"/>
          <w:lang w:val="sv-SE"/>
        </w:rPr>
      </w:pPr>
      <w:r w:rsidRPr="003B1C65">
        <w:rPr>
          <w:rFonts w:ascii="Arial" w:hAnsi="Arial" w:cs="Arial"/>
          <w:szCs w:val="24"/>
          <w:lang w:val="id-ID"/>
        </w:rPr>
        <w:t>Teruskan pemberian ASI</w:t>
      </w:r>
    </w:p>
    <w:p w:rsidR="00F0687E" w:rsidRPr="003B1C65" w:rsidRDefault="00F0687E" w:rsidP="00F0687E">
      <w:pPr>
        <w:pStyle w:val="ListParagraph"/>
        <w:numPr>
          <w:ilvl w:val="4"/>
          <w:numId w:val="17"/>
        </w:numPr>
        <w:autoSpaceDE w:val="0"/>
        <w:autoSpaceDN w:val="0"/>
        <w:adjustRightInd w:val="0"/>
        <w:ind w:left="1985" w:hanging="284"/>
        <w:contextualSpacing w:val="0"/>
        <w:rPr>
          <w:rFonts w:ascii="Arial" w:hAnsi="Arial" w:cs="Arial"/>
          <w:szCs w:val="24"/>
          <w:lang w:val="sv-SE"/>
        </w:rPr>
      </w:pPr>
      <w:r w:rsidRPr="003B1C65">
        <w:rPr>
          <w:rFonts w:ascii="Arial" w:hAnsi="Arial" w:cs="Arial"/>
          <w:szCs w:val="24"/>
          <w:lang w:val="id-ID"/>
        </w:rPr>
        <w:t>Mulai memberi makanan pendamping ASI seperti bubur susu, pisang, pepaya lumat halus, air jeruk, air tomat saring.</w:t>
      </w:r>
    </w:p>
    <w:p w:rsidR="00F0687E" w:rsidRPr="003B1C65" w:rsidRDefault="00F0687E" w:rsidP="00F0687E">
      <w:pPr>
        <w:pStyle w:val="ListParagraph"/>
        <w:numPr>
          <w:ilvl w:val="4"/>
          <w:numId w:val="17"/>
        </w:numPr>
        <w:autoSpaceDE w:val="0"/>
        <w:autoSpaceDN w:val="0"/>
        <w:adjustRightInd w:val="0"/>
        <w:ind w:left="1985" w:hanging="284"/>
        <w:contextualSpacing w:val="0"/>
        <w:rPr>
          <w:rFonts w:ascii="Arial" w:hAnsi="Arial" w:cs="Arial"/>
          <w:szCs w:val="24"/>
          <w:lang w:val="sv-SE"/>
        </w:rPr>
      </w:pPr>
      <w:r w:rsidRPr="003B1C65">
        <w:rPr>
          <w:rFonts w:ascii="Arial" w:hAnsi="Arial" w:cs="Arial"/>
          <w:szCs w:val="24"/>
          <w:lang w:val="id-ID"/>
        </w:rPr>
        <w:t>Secara bertahap sesuai pertambahan umur berikan bubur tim lumat ditabah kuning telur/ ayam/ ikan/ tempe/ tahu/ daging sapi/ wortel/ bayam/ kacang hijau/ santan/ minyak.</w:t>
      </w:r>
    </w:p>
    <w:p w:rsidR="00F0687E" w:rsidRPr="003B1C65" w:rsidRDefault="00F0687E" w:rsidP="00F0687E">
      <w:pPr>
        <w:pStyle w:val="ListParagraph"/>
        <w:numPr>
          <w:ilvl w:val="4"/>
          <w:numId w:val="17"/>
        </w:numPr>
        <w:autoSpaceDE w:val="0"/>
        <w:autoSpaceDN w:val="0"/>
        <w:adjustRightInd w:val="0"/>
        <w:ind w:left="1985" w:hanging="284"/>
        <w:contextualSpacing w:val="0"/>
        <w:rPr>
          <w:rFonts w:ascii="Arial" w:hAnsi="Arial" w:cs="Arial"/>
          <w:szCs w:val="24"/>
          <w:lang w:val="sv-SE"/>
        </w:rPr>
      </w:pPr>
      <w:r w:rsidRPr="003B1C65">
        <w:rPr>
          <w:rFonts w:ascii="Arial" w:hAnsi="Arial" w:cs="Arial"/>
          <w:szCs w:val="24"/>
          <w:lang w:val="id-ID"/>
        </w:rPr>
        <w:t>Setiap kali makan sebagai berikut:</w:t>
      </w:r>
    </w:p>
    <w:p w:rsidR="00F0687E" w:rsidRPr="003B1C65" w:rsidRDefault="00F0687E" w:rsidP="00F0687E">
      <w:pPr>
        <w:autoSpaceDE w:val="0"/>
        <w:autoSpaceDN w:val="0"/>
        <w:adjustRightInd w:val="0"/>
        <w:spacing w:after="0" w:line="360" w:lineRule="auto"/>
        <w:ind w:left="1985"/>
        <w:jc w:val="both"/>
        <w:rPr>
          <w:rFonts w:ascii="Arial" w:hAnsi="Arial" w:cs="Arial"/>
          <w:szCs w:val="24"/>
        </w:rPr>
      </w:pPr>
      <w:r w:rsidRPr="003B1C65">
        <w:rPr>
          <w:rFonts w:ascii="Arial" w:hAnsi="Arial" w:cs="Arial"/>
          <w:szCs w:val="24"/>
          <w:lang w:val="sv-SE"/>
        </w:rPr>
        <w:t>6 bulan</w:t>
      </w:r>
      <w:r w:rsidRPr="003B1C65">
        <w:rPr>
          <w:rFonts w:ascii="Arial" w:hAnsi="Arial" w:cs="Arial"/>
          <w:szCs w:val="24"/>
          <w:lang w:val="sv-SE"/>
        </w:rPr>
        <w:tab/>
        <w:t xml:space="preserve">: </w:t>
      </w:r>
      <w:r w:rsidRPr="003B1C65">
        <w:rPr>
          <w:rFonts w:ascii="Arial" w:hAnsi="Arial" w:cs="Arial"/>
          <w:szCs w:val="24"/>
        </w:rPr>
        <w:t>2    ×</w:t>
      </w:r>
      <w:r w:rsidRPr="003B1C65">
        <w:rPr>
          <w:rFonts w:ascii="Arial" w:hAnsi="Arial" w:cs="Arial"/>
          <w:szCs w:val="24"/>
          <w:lang w:val="sv-SE"/>
        </w:rPr>
        <w:t xml:space="preserve">6 </w:t>
      </w:r>
      <w:r w:rsidRPr="003B1C65">
        <w:rPr>
          <w:rFonts w:ascii="Arial" w:hAnsi="Arial" w:cs="Arial"/>
          <w:szCs w:val="24"/>
        </w:rPr>
        <w:t>sdm peres</w:t>
      </w:r>
    </w:p>
    <w:p w:rsidR="00F0687E" w:rsidRPr="003B1C65" w:rsidRDefault="00F0687E" w:rsidP="00F0687E">
      <w:pPr>
        <w:autoSpaceDE w:val="0"/>
        <w:autoSpaceDN w:val="0"/>
        <w:adjustRightInd w:val="0"/>
        <w:spacing w:after="0" w:line="360" w:lineRule="auto"/>
        <w:ind w:left="1985"/>
        <w:jc w:val="both"/>
        <w:rPr>
          <w:rFonts w:ascii="Arial" w:hAnsi="Arial" w:cs="Arial"/>
          <w:szCs w:val="24"/>
          <w:lang w:val="sv-SE"/>
        </w:rPr>
      </w:pPr>
      <w:r w:rsidRPr="003B1C65">
        <w:rPr>
          <w:rFonts w:ascii="Arial" w:hAnsi="Arial" w:cs="Arial"/>
          <w:szCs w:val="24"/>
          <w:lang w:val="sv-SE"/>
        </w:rPr>
        <w:lastRenderedPageBreak/>
        <w:t>7 bulan</w:t>
      </w:r>
      <w:r w:rsidRPr="003B1C65">
        <w:rPr>
          <w:rFonts w:ascii="Arial" w:hAnsi="Arial" w:cs="Arial"/>
          <w:szCs w:val="24"/>
          <w:lang w:val="sv-SE"/>
        </w:rPr>
        <w:tab/>
        <w:t xml:space="preserve">: </w:t>
      </w:r>
      <w:r w:rsidRPr="003B1C65">
        <w:rPr>
          <w:rFonts w:ascii="Arial" w:hAnsi="Arial" w:cs="Arial"/>
          <w:szCs w:val="24"/>
        </w:rPr>
        <w:t>2-3 ×7</w:t>
      </w:r>
      <w:r w:rsidRPr="003B1C65">
        <w:rPr>
          <w:rFonts w:ascii="Arial" w:hAnsi="Arial" w:cs="Arial"/>
          <w:szCs w:val="24"/>
          <w:lang w:val="sv-SE"/>
        </w:rPr>
        <w:t xml:space="preserve"> </w:t>
      </w:r>
      <w:r w:rsidRPr="003B1C65">
        <w:rPr>
          <w:rFonts w:ascii="Arial" w:hAnsi="Arial" w:cs="Arial"/>
          <w:szCs w:val="24"/>
        </w:rPr>
        <w:t>sdm peres</w:t>
      </w:r>
    </w:p>
    <w:p w:rsidR="00F0687E" w:rsidRPr="003B1C65" w:rsidRDefault="00F0687E" w:rsidP="00F0687E">
      <w:pPr>
        <w:autoSpaceDE w:val="0"/>
        <w:autoSpaceDN w:val="0"/>
        <w:adjustRightInd w:val="0"/>
        <w:spacing w:after="0" w:line="360" w:lineRule="auto"/>
        <w:ind w:left="1985"/>
        <w:jc w:val="both"/>
        <w:rPr>
          <w:rFonts w:ascii="Arial" w:hAnsi="Arial" w:cs="Arial"/>
          <w:szCs w:val="24"/>
        </w:rPr>
      </w:pPr>
      <w:r w:rsidRPr="003B1C65">
        <w:rPr>
          <w:rFonts w:ascii="Arial" w:hAnsi="Arial" w:cs="Arial"/>
          <w:szCs w:val="24"/>
          <w:lang w:val="sv-SE"/>
        </w:rPr>
        <w:t>8 bulan</w:t>
      </w:r>
      <w:r w:rsidRPr="003B1C65">
        <w:rPr>
          <w:rFonts w:ascii="Arial" w:hAnsi="Arial" w:cs="Arial"/>
          <w:szCs w:val="24"/>
          <w:lang w:val="sv-SE"/>
        </w:rPr>
        <w:tab/>
        <w:t xml:space="preserve">: </w:t>
      </w:r>
      <w:r w:rsidRPr="003B1C65">
        <w:rPr>
          <w:rFonts w:ascii="Arial" w:hAnsi="Arial" w:cs="Arial"/>
          <w:szCs w:val="24"/>
        </w:rPr>
        <w:t>3    ×8</w:t>
      </w:r>
      <w:r w:rsidRPr="003B1C65">
        <w:rPr>
          <w:rFonts w:ascii="Arial" w:hAnsi="Arial" w:cs="Arial"/>
          <w:szCs w:val="24"/>
          <w:lang w:val="sv-SE"/>
        </w:rPr>
        <w:t xml:space="preserve"> </w:t>
      </w:r>
      <w:r w:rsidRPr="003B1C65">
        <w:rPr>
          <w:rFonts w:ascii="Arial" w:hAnsi="Arial" w:cs="Arial"/>
          <w:szCs w:val="24"/>
        </w:rPr>
        <w:t>sdm peres</w:t>
      </w:r>
    </w:p>
    <w:p w:rsidR="00F0687E" w:rsidRPr="003B1C65" w:rsidRDefault="00F0687E" w:rsidP="00F0687E">
      <w:pPr>
        <w:pStyle w:val="ListParagraph"/>
        <w:numPr>
          <w:ilvl w:val="3"/>
          <w:numId w:val="17"/>
        </w:numPr>
        <w:autoSpaceDE w:val="0"/>
        <w:autoSpaceDN w:val="0"/>
        <w:adjustRightInd w:val="0"/>
        <w:ind w:left="1701" w:hanging="283"/>
        <w:contextualSpacing w:val="0"/>
        <w:rPr>
          <w:rFonts w:ascii="Arial" w:hAnsi="Arial" w:cs="Arial"/>
          <w:szCs w:val="24"/>
          <w:lang w:val="sv-SE"/>
        </w:rPr>
      </w:pPr>
      <w:r w:rsidRPr="003B1C65">
        <w:rPr>
          <w:rFonts w:ascii="Arial" w:hAnsi="Arial" w:cs="Arial"/>
          <w:szCs w:val="24"/>
          <w:lang w:val="sv-SE"/>
        </w:rPr>
        <w:t>Umur 9-12 bulan</w:t>
      </w:r>
    </w:p>
    <w:p w:rsidR="00F0687E" w:rsidRPr="003B1C65" w:rsidRDefault="00F0687E" w:rsidP="00F0687E">
      <w:pPr>
        <w:pStyle w:val="ListParagraph"/>
        <w:numPr>
          <w:ilvl w:val="4"/>
          <w:numId w:val="17"/>
        </w:numPr>
        <w:autoSpaceDE w:val="0"/>
        <w:autoSpaceDN w:val="0"/>
        <w:adjustRightInd w:val="0"/>
        <w:ind w:left="1985" w:hanging="284"/>
        <w:rPr>
          <w:rFonts w:ascii="Arial" w:hAnsi="Arial" w:cs="Arial"/>
          <w:szCs w:val="24"/>
          <w:lang w:val="sv-SE"/>
        </w:rPr>
      </w:pPr>
      <w:r w:rsidRPr="003B1C65">
        <w:rPr>
          <w:rFonts w:ascii="Arial" w:hAnsi="Arial" w:cs="Arial"/>
          <w:szCs w:val="24"/>
          <w:lang w:val="id-ID"/>
        </w:rPr>
        <w:t>Teruskan pemberian ASI</w:t>
      </w:r>
    </w:p>
    <w:p w:rsidR="00F0687E" w:rsidRPr="003B1C65" w:rsidRDefault="00F0687E" w:rsidP="00F0687E">
      <w:pPr>
        <w:pStyle w:val="ListParagraph"/>
        <w:numPr>
          <w:ilvl w:val="4"/>
          <w:numId w:val="17"/>
        </w:numPr>
        <w:autoSpaceDE w:val="0"/>
        <w:autoSpaceDN w:val="0"/>
        <w:adjustRightInd w:val="0"/>
        <w:ind w:left="1985" w:hanging="284"/>
        <w:rPr>
          <w:rFonts w:ascii="Arial" w:hAnsi="Arial" w:cs="Arial"/>
          <w:szCs w:val="24"/>
          <w:lang w:val="sv-SE"/>
        </w:rPr>
      </w:pPr>
      <w:r w:rsidRPr="003B1C65">
        <w:rPr>
          <w:rFonts w:ascii="Arial" w:hAnsi="Arial" w:cs="Arial"/>
          <w:szCs w:val="24"/>
          <w:lang w:val="it-IT"/>
        </w:rPr>
        <w:t xml:space="preserve">Beri makanan pendamping ASI </w:t>
      </w:r>
      <w:r w:rsidRPr="003B1C65">
        <w:rPr>
          <w:rFonts w:ascii="Arial" w:hAnsi="Arial" w:cs="Arial"/>
          <w:szCs w:val="24"/>
          <w:lang w:val="id-ID"/>
        </w:rPr>
        <w:t>(MP-ASI) yang  lebih padat dan kasar seperti bubur, nasi tim, nasi lembik.</w:t>
      </w:r>
    </w:p>
    <w:p w:rsidR="00F0687E" w:rsidRPr="003B1C65" w:rsidRDefault="00F0687E" w:rsidP="00F0687E">
      <w:pPr>
        <w:pStyle w:val="ListParagraph"/>
        <w:numPr>
          <w:ilvl w:val="4"/>
          <w:numId w:val="17"/>
        </w:numPr>
        <w:autoSpaceDE w:val="0"/>
        <w:autoSpaceDN w:val="0"/>
        <w:adjustRightInd w:val="0"/>
        <w:ind w:left="1985" w:hanging="284"/>
        <w:contextualSpacing w:val="0"/>
        <w:rPr>
          <w:rFonts w:ascii="Arial" w:hAnsi="Arial" w:cs="Arial"/>
          <w:szCs w:val="24"/>
          <w:lang w:val="sv-SE"/>
        </w:rPr>
      </w:pPr>
      <w:r w:rsidRPr="003B1C65">
        <w:rPr>
          <w:rFonts w:ascii="Arial" w:hAnsi="Arial" w:cs="Arial"/>
          <w:szCs w:val="24"/>
          <w:lang w:val="id-ID"/>
        </w:rPr>
        <w:t>Tambahkan telur/ ayam/ ikan/ tempe/ tahu/ daging sapi/ wortel/ bayam/ kacang hijau/ santan/ minyak.</w:t>
      </w:r>
    </w:p>
    <w:p w:rsidR="00F0687E" w:rsidRPr="003B1C65" w:rsidRDefault="00F0687E" w:rsidP="00F0687E">
      <w:pPr>
        <w:pStyle w:val="ListParagraph"/>
        <w:numPr>
          <w:ilvl w:val="4"/>
          <w:numId w:val="17"/>
        </w:numPr>
        <w:autoSpaceDE w:val="0"/>
        <w:autoSpaceDN w:val="0"/>
        <w:adjustRightInd w:val="0"/>
        <w:ind w:left="1985" w:hanging="284"/>
        <w:rPr>
          <w:rFonts w:ascii="Arial" w:hAnsi="Arial" w:cs="Arial"/>
          <w:szCs w:val="24"/>
          <w:lang w:val="sv-SE"/>
        </w:rPr>
      </w:pPr>
      <w:r w:rsidRPr="003B1C65">
        <w:rPr>
          <w:rFonts w:ascii="Arial" w:hAnsi="Arial" w:cs="Arial"/>
          <w:szCs w:val="24"/>
          <w:lang w:val="id-ID"/>
        </w:rPr>
        <w:t>Setiap hari (pagi/ siang/ malam) diberikan makanan sebagai berikut:</w:t>
      </w:r>
    </w:p>
    <w:p w:rsidR="00F0687E" w:rsidRPr="003B1C65" w:rsidRDefault="00F0687E" w:rsidP="00F0687E">
      <w:pPr>
        <w:autoSpaceDE w:val="0"/>
        <w:autoSpaceDN w:val="0"/>
        <w:adjustRightInd w:val="0"/>
        <w:spacing w:after="0" w:line="360" w:lineRule="auto"/>
        <w:ind w:left="1701" w:firstLine="284"/>
        <w:jc w:val="both"/>
        <w:rPr>
          <w:rFonts w:ascii="Arial" w:hAnsi="Arial" w:cs="Arial"/>
          <w:szCs w:val="24"/>
          <w:lang w:val="sv-SE"/>
        </w:rPr>
      </w:pPr>
      <w:r w:rsidRPr="003B1C65">
        <w:rPr>
          <w:rFonts w:ascii="Arial" w:hAnsi="Arial" w:cs="Arial"/>
          <w:szCs w:val="24"/>
        </w:rPr>
        <w:t>9</w:t>
      </w:r>
      <w:r w:rsidRPr="003B1C65">
        <w:rPr>
          <w:rFonts w:ascii="Arial" w:hAnsi="Arial" w:cs="Arial"/>
          <w:szCs w:val="24"/>
          <w:lang w:val="sv-SE"/>
        </w:rPr>
        <w:t xml:space="preserve"> bulan</w:t>
      </w:r>
      <w:r w:rsidRPr="003B1C65">
        <w:rPr>
          <w:rFonts w:ascii="Arial" w:hAnsi="Arial" w:cs="Arial"/>
          <w:szCs w:val="24"/>
          <w:lang w:val="sv-SE"/>
        </w:rPr>
        <w:tab/>
        <w:t xml:space="preserve">: </w:t>
      </w:r>
      <w:r w:rsidRPr="003B1C65">
        <w:rPr>
          <w:rFonts w:ascii="Arial" w:hAnsi="Arial" w:cs="Arial"/>
          <w:szCs w:val="24"/>
        </w:rPr>
        <w:t>3×9</w:t>
      </w:r>
      <w:r w:rsidRPr="003B1C65">
        <w:rPr>
          <w:rFonts w:ascii="Arial" w:hAnsi="Arial" w:cs="Arial"/>
          <w:szCs w:val="24"/>
          <w:lang w:val="sv-SE"/>
        </w:rPr>
        <w:t xml:space="preserve"> </w:t>
      </w:r>
      <w:r w:rsidRPr="003B1C65">
        <w:rPr>
          <w:rFonts w:ascii="Arial" w:hAnsi="Arial" w:cs="Arial"/>
          <w:szCs w:val="24"/>
        </w:rPr>
        <w:t>sdm peres</w:t>
      </w:r>
    </w:p>
    <w:p w:rsidR="00F0687E" w:rsidRPr="003B1C65" w:rsidRDefault="00F0687E" w:rsidP="00F0687E">
      <w:pPr>
        <w:autoSpaceDE w:val="0"/>
        <w:autoSpaceDN w:val="0"/>
        <w:adjustRightInd w:val="0"/>
        <w:spacing w:after="0" w:line="360" w:lineRule="auto"/>
        <w:ind w:left="1701" w:firstLine="284"/>
        <w:jc w:val="both"/>
        <w:rPr>
          <w:rFonts w:ascii="Arial" w:hAnsi="Arial" w:cs="Arial"/>
          <w:szCs w:val="24"/>
          <w:lang w:val="sv-SE"/>
        </w:rPr>
      </w:pPr>
      <w:r w:rsidRPr="003B1C65">
        <w:rPr>
          <w:rFonts w:ascii="Arial" w:hAnsi="Arial" w:cs="Arial"/>
          <w:szCs w:val="24"/>
          <w:lang w:val="sv-SE"/>
        </w:rPr>
        <w:t>1</w:t>
      </w:r>
      <w:r w:rsidRPr="003B1C65">
        <w:rPr>
          <w:rFonts w:ascii="Arial" w:hAnsi="Arial" w:cs="Arial"/>
          <w:szCs w:val="24"/>
        </w:rPr>
        <w:t>0</w:t>
      </w:r>
      <w:r w:rsidRPr="003B1C65">
        <w:rPr>
          <w:rFonts w:ascii="Arial" w:hAnsi="Arial" w:cs="Arial"/>
          <w:szCs w:val="24"/>
          <w:lang w:val="sv-SE"/>
        </w:rPr>
        <w:t xml:space="preserve"> bulan</w:t>
      </w:r>
      <w:r w:rsidRPr="003B1C65">
        <w:rPr>
          <w:rFonts w:ascii="Arial" w:hAnsi="Arial" w:cs="Arial"/>
          <w:szCs w:val="24"/>
          <w:lang w:val="sv-SE"/>
        </w:rPr>
        <w:tab/>
        <w:t xml:space="preserve">: </w:t>
      </w:r>
      <w:r w:rsidRPr="003B1C65">
        <w:rPr>
          <w:rFonts w:ascii="Arial" w:hAnsi="Arial" w:cs="Arial"/>
          <w:szCs w:val="24"/>
        </w:rPr>
        <w:t>3×10</w:t>
      </w:r>
      <w:r w:rsidRPr="003B1C65">
        <w:rPr>
          <w:rFonts w:ascii="Arial" w:hAnsi="Arial" w:cs="Arial"/>
          <w:szCs w:val="24"/>
          <w:lang w:val="sv-SE"/>
        </w:rPr>
        <w:t xml:space="preserve"> </w:t>
      </w:r>
      <w:r w:rsidRPr="003B1C65">
        <w:rPr>
          <w:rFonts w:ascii="Arial" w:hAnsi="Arial" w:cs="Arial"/>
          <w:szCs w:val="24"/>
        </w:rPr>
        <w:t>sdm peres</w:t>
      </w:r>
    </w:p>
    <w:p w:rsidR="00F0687E" w:rsidRPr="003B1C65" w:rsidRDefault="00F0687E" w:rsidP="00F0687E">
      <w:pPr>
        <w:autoSpaceDE w:val="0"/>
        <w:autoSpaceDN w:val="0"/>
        <w:adjustRightInd w:val="0"/>
        <w:spacing w:after="0" w:line="360" w:lineRule="auto"/>
        <w:ind w:left="1701" w:firstLine="284"/>
        <w:jc w:val="both"/>
        <w:rPr>
          <w:rFonts w:ascii="Arial" w:hAnsi="Arial" w:cs="Arial"/>
          <w:szCs w:val="24"/>
        </w:rPr>
      </w:pPr>
      <w:r w:rsidRPr="003B1C65">
        <w:rPr>
          <w:rFonts w:ascii="Arial" w:hAnsi="Arial" w:cs="Arial"/>
          <w:szCs w:val="24"/>
          <w:lang w:val="sv-SE"/>
        </w:rPr>
        <w:t>1</w:t>
      </w:r>
      <w:r w:rsidRPr="003B1C65">
        <w:rPr>
          <w:rFonts w:ascii="Arial" w:hAnsi="Arial" w:cs="Arial"/>
          <w:szCs w:val="24"/>
        </w:rPr>
        <w:t>1</w:t>
      </w:r>
      <w:r w:rsidRPr="003B1C65">
        <w:rPr>
          <w:rFonts w:ascii="Arial" w:hAnsi="Arial" w:cs="Arial"/>
          <w:szCs w:val="24"/>
          <w:lang w:val="sv-SE"/>
        </w:rPr>
        <w:t xml:space="preserve"> bulan</w:t>
      </w:r>
      <w:r w:rsidRPr="003B1C65">
        <w:rPr>
          <w:rFonts w:ascii="Arial" w:hAnsi="Arial" w:cs="Arial"/>
          <w:szCs w:val="24"/>
          <w:lang w:val="sv-SE"/>
        </w:rPr>
        <w:tab/>
        <w:t xml:space="preserve">: </w:t>
      </w:r>
      <w:r w:rsidRPr="003B1C65">
        <w:rPr>
          <w:rFonts w:ascii="Arial" w:hAnsi="Arial" w:cs="Arial"/>
          <w:szCs w:val="24"/>
        </w:rPr>
        <w:t>3×11</w:t>
      </w:r>
      <w:r w:rsidRPr="003B1C65">
        <w:rPr>
          <w:rFonts w:ascii="Arial" w:hAnsi="Arial" w:cs="Arial"/>
          <w:szCs w:val="24"/>
          <w:lang w:val="sv-SE"/>
        </w:rPr>
        <w:t xml:space="preserve"> </w:t>
      </w:r>
      <w:r w:rsidRPr="003B1C65">
        <w:rPr>
          <w:rFonts w:ascii="Arial" w:hAnsi="Arial" w:cs="Arial"/>
          <w:szCs w:val="24"/>
        </w:rPr>
        <w:t>sdm peres</w:t>
      </w:r>
    </w:p>
    <w:p w:rsidR="00F0687E" w:rsidRPr="003B1C65" w:rsidRDefault="00F0687E" w:rsidP="00F0687E">
      <w:pPr>
        <w:pStyle w:val="ListParagraph"/>
        <w:numPr>
          <w:ilvl w:val="3"/>
          <w:numId w:val="17"/>
        </w:numPr>
        <w:autoSpaceDE w:val="0"/>
        <w:autoSpaceDN w:val="0"/>
        <w:adjustRightInd w:val="0"/>
        <w:ind w:left="1701" w:hanging="283"/>
        <w:contextualSpacing w:val="0"/>
        <w:rPr>
          <w:rFonts w:ascii="Arial" w:hAnsi="Arial" w:cs="Arial"/>
          <w:szCs w:val="24"/>
          <w:lang w:val="sv-SE"/>
        </w:rPr>
      </w:pPr>
      <w:r w:rsidRPr="003B1C65">
        <w:rPr>
          <w:rFonts w:ascii="Arial" w:hAnsi="Arial" w:cs="Arial"/>
          <w:szCs w:val="24"/>
          <w:lang w:val="sv-SE"/>
        </w:rPr>
        <w:t>Umur 12</w:t>
      </w:r>
      <w:r w:rsidRPr="003B1C65">
        <w:rPr>
          <w:rFonts w:ascii="Arial" w:hAnsi="Arial" w:cs="Arial"/>
          <w:szCs w:val="24"/>
          <w:lang w:val="id-ID"/>
        </w:rPr>
        <w:t>-24</w:t>
      </w:r>
      <w:r w:rsidRPr="003B1C65">
        <w:rPr>
          <w:rFonts w:ascii="Arial" w:hAnsi="Arial" w:cs="Arial"/>
          <w:szCs w:val="24"/>
          <w:lang w:val="sv-SE"/>
        </w:rPr>
        <w:t xml:space="preserve"> bulan</w:t>
      </w:r>
    </w:p>
    <w:p w:rsidR="00F0687E" w:rsidRPr="003B1C65" w:rsidRDefault="00F0687E" w:rsidP="00F0687E">
      <w:pPr>
        <w:pStyle w:val="ListParagraph"/>
        <w:numPr>
          <w:ilvl w:val="4"/>
          <w:numId w:val="17"/>
        </w:numPr>
        <w:autoSpaceDE w:val="0"/>
        <w:autoSpaceDN w:val="0"/>
        <w:adjustRightInd w:val="0"/>
        <w:ind w:left="1985" w:hanging="284"/>
        <w:rPr>
          <w:rFonts w:ascii="Arial" w:hAnsi="Arial" w:cs="Arial"/>
          <w:szCs w:val="24"/>
          <w:lang w:val="sv-SE"/>
        </w:rPr>
      </w:pPr>
      <w:r w:rsidRPr="003B1C65">
        <w:rPr>
          <w:rFonts w:ascii="Arial" w:hAnsi="Arial" w:cs="Arial"/>
          <w:szCs w:val="24"/>
          <w:lang w:val="id-ID"/>
        </w:rPr>
        <w:t>Teruskan pemberian ASI</w:t>
      </w:r>
    </w:p>
    <w:p w:rsidR="00F0687E" w:rsidRPr="003B1C65" w:rsidRDefault="00F0687E" w:rsidP="00F0687E">
      <w:pPr>
        <w:pStyle w:val="ListParagraph"/>
        <w:numPr>
          <w:ilvl w:val="4"/>
          <w:numId w:val="17"/>
        </w:numPr>
        <w:autoSpaceDE w:val="0"/>
        <w:autoSpaceDN w:val="0"/>
        <w:adjustRightInd w:val="0"/>
        <w:ind w:left="1985" w:hanging="284"/>
        <w:contextualSpacing w:val="0"/>
        <w:rPr>
          <w:rFonts w:ascii="Arial" w:hAnsi="Arial" w:cs="Arial"/>
          <w:szCs w:val="24"/>
          <w:lang w:val="sv-SE"/>
        </w:rPr>
      </w:pPr>
      <w:r w:rsidRPr="003B1C65">
        <w:rPr>
          <w:rFonts w:ascii="Arial" w:hAnsi="Arial" w:cs="Arial"/>
          <w:szCs w:val="24"/>
          <w:lang w:val="id-ID"/>
        </w:rPr>
        <w:t>Berikan makanan keluarga secara bertahap sesuai dengan kemampuan anak</w:t>
      </w:r>
    </w:p>
    <w:p w:rsidR="00F0687E" w:rsidRPr="003B1C65" w:rsidRDefault="00F0687E" w:rsidP="00F0687E">
      <w:pPr>
        <w:pStyle w:val="ListParagraph"/>
        <w:numPr>
          <w:ilvl w:val="4"/>
          <w:numId w:val="17"/>
        </w:numPr>
        <w:autoSpaceDE w:val="0"/>
        <w:autoSpaceDN w:val="0"/>
        <w:adjustRightInd w:val="0"/>
        <w:ind w:left="1985" w:hanging="284"/>
        <w:contextualSpacing w:val="0"/>
        <w:rPr>
          <w:rFonts w:ascii="Arial" w:hAnsi="Arial" w:cs="Arial"/>
          <w:szCs w:val="24"/>
          <w:lang w:val="sv-SE"/>
        </w:rPr>
      </w:pPr>
      <w:r w:rsidRPr="003B1C65">
        <w:rPr>
          <w:rFonts w:ascii="Arial" w:hAnsi="Arial" w:cs="Arial"/>
          <w:szCs w:val="24"/>
          <w:lang w:val="id-ID"/>
        </w:rPr>
        <w:t>Beri 3</w:t>
      </w:r>
      <w:r w:rsidRPr="003B1C65">
        <w:rPr>
          <w:rFonts w:ascii="Arial" w:hAnsi="Arial" w:cs="Arial"/>
          <w:szCs w:val="24"/>
        </w:rPr>
        <w:t>×</w:t>
      </w:r>
      <w:r w:rsidRPr="003B1C65">
        <w:rPr>
          <w:rFonts w:ascii="Arial" w:hAnsi="Arial" w:cs="Arial"/>
          <w:szCs w:val="24"/>
          <w:lang w:val="id-ID"/>
        </w:rPr>
        <w:t>sehari, sebanyak 1/3 porsi makanan orang dewasa terdiri dari nasi, lauk pauk, sayur, buah</w:t>
      </w:r>
    </w:p>
    <w:p w:rsidR="00F0687E" w:rsidRPr="003B1C65" w:rsidRDefault="00F0687E" w:rsidP="00F0687E">
      <w:pPr>
        <w:pStyle w:val="ListParagraph"/>
        <w:numPr>
          <w:ilvl w:val="4"/>
          <w:numId w:val="17"/>
        </w:numPr>
        <w:autoSpaceDE w:val="0"/>
        <w:autoSpaceDN w:val="0"/>
        <w:adjustRightInd w:val="0"/>
        <w:ind w:left="1985" w:hanging="284"/>
        <w:contextualSpacing w:val="0"/>
        <w:rPr>
          <w:rFonts w:ascii="Arial" w:hAnsi="Arial" w:cs="Arial"/>
          <w:szCs w:val="24"/>
          <w:lang w:val="sv-SE"/>
        </w:rPr>
      </w:pPr>
      <w:r w:rsidRPr="003B1C65">
        <w:rPr>
          <w:rFonts w:ascii="Arial" w:hAnsi="Arial" w:cs="Arial"/>
          <w:szCs w:val="24"/>
          <w:lang w:val="id-ID"/>
        </w:rPr>
        <w:t>Beri maknan selingan 2 kali diantara waktu makan (biskuit, kue)</w:t>
      </w:r>
    </w:p>
    <w:p w:rsidR="00F0687E" w:rsidRPr="009442A6" w:rsidRDefault="00F0687E" w:rsidP="00F0687E">
      <w:pPr>
        <w:pStyle w:val="Two"/>
        <w:rPr>
          <w:rFonts w:cs="Arial"/>
        </w:rPr>
      </w:pPr>
      <w:r>
        <w:rPr>
          <w:rFonts w:cs="Arial"/>
        </w:rPr>
        <w:t>B.</w:t>
      </w:r>
      <w:r w:rsidRPr="009442A6">
        <w:rPr>
          <w:rFonts w:cs="Arial"/>
        </w:rPr>
        <w:t xml:space="preserve"> Status Gizi</w:t>
      </w:r>
      <w:bookmarkEnd w:id="10"/>
      <w:r w:rsidRPr="009442A6">
        <w:rPr>
          <w:rFonts w:cs="Arial"/>
        </w:rPr>
        <w:t xml:space="preserve"> </w:t>
      </w:r>
    </w:p>
    <w:p w:rsidR="00F0687E" w:rsidRPr="0086351C" w:rsidRDefault="00F0687E" w:rsidP="00F0687E">
      <w:pPr>
        <w:pStyle w:val="ListParagraph"/>
        <w:ind w:left="426" w:firstLine="436"/>
        <w:rPr>
          <w:rFonts w:ascii="Arial" w:hAnsi="Arial" w:cs="Arial"/>
          <w:b/>
        </w:rPr>
      </w:pPr>
      <w:r w:rsidRPr="0086351C">
        <w:rPr>
          <w:rFonts w:ascii="Arial" w:hAnsi="Arial" w:cs="Arial"/>
          <w:b/>
        </w:rPr>
        <w:t>1. Pengertian Status Gizi</w:t>
      </w:r>
    </w:p>
    <w:p w:rsidR="00F0687E" w:rsidRPr="00192DF5" w:rsidRDefault="00F0687E" w:rsidP="00F0687E">
      <w:pPr>
        <w:pStyle w:val="ListParagraph"/>
        <w:ind w:left="426" w:firstLine="436"/>
        <w:rPr>
          <w:rFonts w:ascii="Arial" w:hAnsi="Arial" w:cs="Arial"/>
        </w:rPr>
      </w:pPr>
      <w:r w:rsidRPr="00192DF5">
        <w:rPr>
          <w:rFonts w:ascii="Arial" w:hAnsi="Arial" w:cs="Arial"/>
        </w:rPr>
        <w:t>Status gizi adalah ekspresi dari keadaan keseimbangan dalam bentuk variabel tertentu, atau perwujudan dari nutriture dalam bentuk variabel tertentu.</w:t>
      </w:r>
      <w:r>
        <w:rPr>
          <w:rFonts w:ascii="Arial" w:hAnsi="Arial" w:cs="Arial"/>
        </w:rPr>
        <w:t xml:space="preserve"> </w:t>
      </w:r>
      <w:r w:rsidRPr="00192DF5">
        <w:rPr>
          <w:rFonts w:ascii="Arial" w:hAnsi="Arial" w:cs="Arial"/>
        </w:rPr>
        <w:t>Contoh: Gondok endemic merupakan keadaan tidak seimbanganya pemasukan dan pengeluaran yodium dalam tubuh (Supariasa dkk, 2012). Status gizi merupakan cerminan ukuran terpenuhinya kebutuhan gizi.  Status gizi secara parsial dapat diukur dengan antropometri (pengukuran bagian tertentu dari tubuh) atau biokimia atau secara klinis.(Sandjaja, 2009)</w:t>
      </w:r>
    </w:p>
    <w:p w:rsidR="00F0687E" w:rsidRPr="009442A6" w:rsidRDefault="00F0687E" w:rsidP="00F0687E">
      <w:pPr>
        <w:pStyle w:val="ListParagraph"/>
        <w:ind w:left="426" w:firstLine="425"/>
        <w:rPr>
          <w:rFonts w:ascii="Arial" w:hAnsi="Arial" w:cs="Arial"/>
          <w:lang w:val="id-ID"/>
        </w:rPr>
      </w:pPr>
      <w:r w:rsidRPr="00192DF5">
        <w:rPr>
          <w:rFonts w:ascii="Arial" w:hAnsi="Arial" w:cs="Arial"/>
        </w:rPr>
        <w:t xml:space="preserve">Status gizi sesorang dinilai dengan memeriksa informasi mengenai pasien dari beberapa sumber.  Skrining nutrisi, bersama dengan riwayat kesehatan </w:t>
      </w:r>
      <w:r w:rsidRPr="00192DF5">
        <w:rPr>
          <w:rFonts w:ascii="Arial" w:hAnsi="Arial" w:cs="Arial"/>
        </w:rPr>
        <w:lastRenderedPageBreak/>
        <w:t>pasien, temuan pemeriksaan fisik, dan hasil laboraturium, dapat digunakan untuk mendeteksi kemungkinan terjadinya ketidak</w:t>
      </w:r>
      <w:r>
        <w:rPr>
          <w:rFonts w:ascii="Arial" w:hAnsi="Arial" w:cs="Arial"/>
        </w:rPr>
        <w:t xml:space="preserve"> </w:t>
      </w:r>
      <w:r w:rsidRPr="00192DF5">
        <w:rPr>
          <w:rFonts w:ascii="Arial" w:hAnsi="Arial" w:cs="Arial"/>
        </w:rPr>
        <w:t xml:space="preserve">seimbangan.  Sumber yang digunakan bergantung pada tiap-tiap pasien dan keadaan.  Penilaian gizi yang komprehensif kemudian dapat dilaksanakan untuk menetapkan tujuan dan menentukan intervensi untuk memperbaiki ketidakseimbangan yang sudah terjadi atau mungkin terjadi (Nugroho dan Santoso 2011) </w:t>
      </w:r>
    </w:p>
    <w:p w:rsidR="00F0687E" w:rsidRDefault="00F0687E" w:rsidP="00F0687E">
      <w:pPr>
        <w:pStyle w:val="Three"/>
        <w:numPr>
          <w:ilvl w:val="3"/>
          <w:numId w:val="10"/>
        </w:numPr>
        <w:tabs>
          <w:tab w:val="left" w:pos="720"/>
        </w:tabs>
        <w:ind w:left="360"/>
        <w:rPr>
          <w:rFonts w:cs="Arial"/>
        </w:rPr>
      </w:pPr>
      <w:bookmarkStart w:id="11" w:name="_Toc413232726"/>
      <w:r w:rsidRPr="00192DF5">
        <w:rPr>
          <w:rFonts w:cs="Arial"/>
        </w:rPr>
        <w:t>Penilaian Status Gizi</w:t>
      </w:r>
      <w:bookmarkEnd w:id="11"/>
    </w:p>
    <w:p w:rsidR="00F0687E" w:rsidRDefault="00F0687E" w:rsidP="00F0687E">
      <w:pPr>
        <w:pStyle w:val="Three"/>
        <w:tabs>
          <w:tab w:val="left" w:pos="720"/>
        </w:tabs>
        <w:ind w:left="360"/>
        <w:rPr>
          <w:rFonts w:cs="Arial"/>
          <w:b w:val="0"/>
        </w:rPr>
      </w:pPr>
      <w:r>
        <w:rPr>
          <w:rFonts w:cs="Arial"/>
        </w:rPr>
        <w:tab/>
      </w:r>
      <w:r>
        <w:rPr>
          <w:rFonts w:cs="Arial"/>
        </w:rPr>
        <w:tab/>
      </w:r>
      <w:r w:rsidRPr="00E64985">
        <w:rPr>
          <w:rFonts w:cs="Arial"/>
          <w:b w:val="0"/>
        </w:rPr>
        <w:t>(Kapita Selekta Kedokteran, 2000) dalam (Adriani, 2012) mengatakan</w:t>
      </w:r>
      <w:r w:rsidRPr="00E64985">
        <w:rPr>
          <w:rFonts w:cs="Arial"/>
        </w:rPr>
        <w:t xml:space="preserve"> </w:t>
      </w:r>
      <w:r w:rsidRPr="00E64985">
        <w:rPr>
          <w:rFonts w:cs="Arial"/>
          <w:b w:val="0"/>
        </w:rPr>
        <w:t>status gizi adalah refleksi kecukupan zat gizi. Cara penilaian gizi dilakukan dasar anamnesis pemeriksaan fisik, data antropometri, pemeriksaan laboraturium, dan pemeriksaan radiologi</w:t>
      </w:r>
      <w:bookmarkStart w:id="12" w:name="_Toc413232727"/>
    </w:p>
    <w:p w:rsidR="00F0687E" w:rsidRDefault="00F0687E" w:rsidP="00F0687E">
      <w:pPr>
        <w:pStyle w:val="Three"/>
        <w:numPr>
          <w:ilvl w:val="0"/>
          <w:numId w:val="19"/>
        </w:numPr>
        <w:tabs>
          <w:tab w:val="left" w:pos="720"/>
        </w:tabs>
        <w:rPr>
          <w:rFonts w:cs="Arial"/>
          <w:b w:val="0"/>
        </w:rPr>
      </w:pPr>
      <w:r w:rsidRPr="0086351C">
        <w:rPr>
          <w:rFonts w:cs="Arial"/>
          <w:b w:val="0"/>
        </w:rPr>
        <w:t>Penilaian Status Gizi Secara Langsung</w:t>
      </w:r>
      <w:bookmarkEnd w:id="12"/>
      <w:r w:rsidRPr="0086351C">
        <w:rPr>
          <w:rFonts w:cs="Arial"/>
          <w:b w:val="0"/>
        </w:rPr>
        <w:t xml:space="preserve"> </w:t>
      </w:r>
    </w:p>
    <w:p w:rsidR="00F0687E" w:rsidRDefault="00F0687E" w:rsidP="00F0687E">
      <w:pPr>
        <w:pStyle w:val="Three"/>
        <w:tabs>
          <w:tab w:val="left" w:pos="720"/>
        </w:tabs>
        <w:ind w:left="1080"/>
        <w:rPr>
          <w:rFonts w:cs="Arial"/>
          <w:b w:val="0"/>
        </w:rPr>
      </w:pPr>
      <w:r w:rsidRPr="00E64985">
        <w:rPr>
          <w:rFonts w:cs="Arial"/>
          <w:b w:val="0"/>
        </w:rPr>
        <w:t>Supariasa dkk</w:t>
      </w:r>
      <w:r w:rsidRPr="00E64985">
        <w:rPr>
          <w:rFonts w:cs="Arial"/>
          <w:b w:val="0"/>
          <w:color w:val="FF0000"/>
        </w:rPr>
        <w:t xml:space="preserve">. </w:t>
      </w:r>
      <w:r w:rsidRPr="00E64985">
        <w:rPr>
          <w:rFonts w:cs="Arial"/>
          <w:b w:val="0"/>
        </w:rPr>
        <w:t>(2012) menyatakan bahwa penialian status gizi secara langsung dapat dibagi menjadi empat penilaian yaitu antropometri, klinis, biokimia, dan biofisik.</w:t>
      </w:r>
      <w:bookmarkStart w:id="13" w:name="_Toc413232732"/>
    </w:p>
    <w:p w:rsidR="00F0687E" w:rsidRDefault="00F0687E" w:rsidP="00F0687E">
      <w:pPr>
        <w:pStyle w:val="Three"/>
        <w:numPr>
          <w:ilvl w:val="0"/>
          <w:numId w:val="19"/>
        </w:numPr>
        <w:tabs>
          <w:tab w:val="left" w:pos="720"/>
        </w:tabs>
        <w:rPr>
          <w:rFonts w:cs="Arial"/>
          <w:b w:val="0"/>
        </w:rPr>
      </w:pPr>
      <w:r w:rsidRPr="008C47E5">
        <w:rPr>
          <w:rFonts w:cs="Arial"/>
          <w:b w:val="0"/>
        </w:rPr>
        <w:t>Penilaian Status Gizi Secara Tidak Langsung</w:t>
      </w:r>
      <w:bookmarkEnd w:id="13"/>
      <w:r w:rsidRPr="008C47E5">
        <w:rPr>
          <w:rFonts w:cs="Arial"/>
          <w:b w:val="0"/>
        </w:rPr>
        <w:t xml:space="preserve"> </w:t>
      </w:r>
    </w:p>
    <w:p w:rsidR="00F0687E" w:rsidRDefault="00F0687E" w:rsidP="00F0687E">
      <w:pPr>
        <w:pStyle w:val="Three"/>
        <w:tabs>
          <w:tab w:val="left" w:pos="720"/>
        </w:tabs>
        <w:ind w:left="1080"/>
        <w:rPr>
          <w:rFonts w:cs="Arial"/>
          <w:b w:val="0"/>
        </w:rPr>
      </w:pPr>
      <w:r w:rsidRPr="00E64985">
        <w:rPr>
          <w:rFonts w:cs="Arial"/>
          <w:b w:val="0"/>
        </w:rPr>
        <w:t>Penilaian status gizi secara tidak langsung dapat dibagi tiga yaitu: survey konsumsi makanan, tatistik vital dan faktor ekologi (Supariasa dkk. 2012)</w:t>
      </w:r>
    </w:p>
    <w:p w:rsidR="00F0687E" w:rsidRPr="00E64985" w:rsidRDefault="00F0687E" w:rsidP="00F0687E">
      <w:pPr>
        <w:pStyle w:val="Three"/>
        <w:tabs>
          <w:tab w:val="left" w:pos="720"/>
        </w:tabs>
        <w:ind w:left="1080"/>
        <w:rPr>
          <w:rFonts w:cs="Arial"/>
          <w:b w:val="0"/>
        </w:rPr>
      </w:pPr>
    </w:p>
    <w:p w:rsidR="00F0687E" w:rsidRPr="00192DF5" w:rsidRDefault="00F0687E" w:rsidP="00F0687E">
      <w:pPr>
        <w:pStyle w:val="Three"/>
        <w:tabs>
          <w:tab w:val="left" w:pos="720"/>
        </w:tabs>
        <w:rPr>
          <w:rFonts w:cs="Arial"/>
        </w:rPr>
      </w:pPr>
      <w:bookmarkStart w:id="14" w:name="_Toc413232736"/>
      <w:r>
        <w:rPr>
          <w:rFonts w:cs="Arial"/>
        </w:rPr>
        <w:t xml:space="preserve">3. </w:t>
      </w:r>
      <w:r w:rsidRPr="00192DF5">
        <w:rPr>
          <w:rFonts w:cs="Arial"/>
        </w:rPr>
        <w:t>Indeks Antropometri</w:t>
      </w:r>
      <w:bookmarkEnd w:id="14"/>
      <w:r w:rsidRPr="00192DF5">
        <w:rPr>
          <w:rFonts w:cs="Arial"/>
        </w:rPr>
        <w:t xml:space="preserve"> </w:t>
      </w:r>
    </w:p>
    <w:p w:rsidR="00F0687E" w:rsidRPr="00192DF5" w:rsidRDefault="00F0687E" w:rsidP="00F0687E">
      <w:pPr>
        <w:pStyle w:val="ListParagraph"/>
        <w:ind w:left="426" w:firstLine="425"/>
        <w:rPr>
          <w:rFonts w:ascii="Arial" w:hAnsi="Arial" w:cs="Arial"/>
          <w:i/>
        </w:rPr>
      </w:pPr>
      <w:r w:rsidRPr="00192DF5">
        <w:rPr>
          <w:rFonts w:ascii="Arial" w:hAnsi="Arial" w:cs="Arial"/>
        </w:rPr>
        <w:t xml:space="preserve">Supariasa dkk (2012) menyatakan bahwa Indeks antropometri yang umum digunakan dalam menilai status gizi adalah berat badan menurut umur (BB/U), tinggi badan menurut umur (TB/U) dan berat badan menurut tinggi badan (BB/TB).  Indeks BB/U adalah pengukuran terhadap otot, lemak, dan tulang pada area yang diukur.  Diantara bermacam-macam indkes antropometri, BB/U merupakan indikator yang paling umum digunakan sejak tahun 1972 dan dianjurkan juga menggunakan indeks TB/U dan BB/TB untuk membedakan apakah kekurangan gizi terjadi kronis atau akut.  Keadaan gizi kronis atau akut mengandung arti terjadi keadaan gizi yang dihubungkan dengan masa lalu dan waktu sekarang.  Pada keadaan kurang gizi kronis, BB/U dan TB/U rendah, tetapi BB/TB normal.  Kondisi ini sering disebut dengan </w:t>
      </w:r>
      <w:r w:rsidRPr="00744C27">
        <w:rPr>
          <w:rFonts w:ascii="Arial" w:hAnsi="Arial" w:cs="Arial"/>
          <w:i/>
        </w:rPr>
        <w:t>stunting.</w:t>
      </w:r>
    </w:p>
    <w:p w:rsidR="00F0687E" w:rsidRDefault="00F0687E" w:rsidP="00F0687E">
      <w:pPr>
        <w:pStyle w:val="ListParagraph"/>
        <w:ind w:left="426" w:firstLine="720"/>
        <w:rPr>
          <w:rFonts w:ascii="Arial" w:hAnsi="Arial" w:cs="Arial"/>
        </w:rPr>
      </w:pPr>
    </w:p>
    <w:p w:rsidR="00F0687E" w:rsidRPr="00192DF5" w:rsidRDefault="00F0687E" w:rsidP="00F0687E">
      <w:pPr>
        <w:pStyle w:val="ListParagraph"/>
        <w:ind w:left="426" w:firstLine="720"/>
        <w:rPr>
          <w:rFonts w:ascii="Arial" w:hAnsi="Arial" w:cs="Arial"/>
        </w:rPr>
      </w:pPr>
      <w:r w:rsidRPr="00192DF5">
        <w:rPr>
          <w:rFonts w:ascii="Arial" w:hAnsi="Arial" w:cs="Arial"/>
        </w:rPr>
        <w:t xml:space="preserve">Menurut Irianto (2006), Indeks tinggi badan menurut umur (TB/U) pada anak usia 0-5 tahun dapat digunakan untuk mengetahui status gizi anak usia 0-5 tahun.  Penilaian dilakukan dengan menghitung persentase capaian BB dan TB standar berdasarkan usia anak. </w:t>
      </w:r>
    </w:p>
    <w:p w:rsidR="00F0687E" w:rsidRPr="00192DF5" w:rsidRDefault="00F0687E" w:rsidP="00F0687E">
      <w:pPr>
        <w:pStyle w:val="ListParagraph"/>
        <w:ind w:left="0" w:firstLine="426"/>
        <w:rPr>
          <w:rFonts w:ascii="Arial" w:hAnsi="Arial" w:cs="Arial"/>
        </w:rPr>
      </w:pPr>
      <w:r w:rsidRPr="00192DF5">
        <w:rPr>
          <w:rFonts w:ascii="Arial" w:hAnsi="Arial" w:cs="Arial"/>
        </w:rPr>
        <w:t>Menurut Iranto (2006), Indeks TB/U memiliki kelebihan seperti dibawah ini :</w:t>
      </w:r>
    </w:p>
    <w:p w:rsidR="00F0687E" w:rsidRPr="00192DF5" w:rsidRDefault="00F0687E" w:rsidP="00F0687E">
      <w:pPr>
        <w:pStyle w:val="ListParagraph"/>
        <w:numPr>
          <w:ilvl w:val="0"/>
          <w:numId w:val="11"/>
        </w:numPr>
        <w:rPr>
          <w:rFonts w:ascii="Arial" w:hAnsi="Arial" w:cs="Arial"/>
        </w:rPr>
      </w:pPr>
      <w:r w:rsidRPr="00192DF5">
        <w:rPr>
          <w:rFonts w:ascii="Arial" w:hAnsi="Arial" w:cs="Arial"/>
        </w:rPr>
        <w:t xml:space="preserve">Baik untuk menilai status gizi masa lampau </w:t>
      </w:r>
    </w:p>
    <w:p w:rsidR="00F0687E" w:rsidRPr="00192DF5" w:rsidRDefault="00F0687E" w:rsidP="00F0687E">
      <w:pPr>
        <w:pStyle w:val="ListParagraph"/>
        <w:numPr>
          <w:ilvl w:val="0"/>
          <w:numId w:val="11"/>
        </w:numPr>
        <w:rPr>
          <w:rFonts w:ascii="Arial" w:hAnsi="Arial" w:cs="Arial"/>
        </w:rPr>
      </w:pPr>
      <w:r w:rsidRPr="00192DF5">
        <w:rPr>
          <w:rFonts w:ascii="Arial" w:hAnsi="Arial" w:cs="Arial"/>
        </w:rPr>
        <w:t xml:space="preserve">Ukuran panjang/tinggi dapat dibuat sendiri, murah dan mudah dibawa </w:t>
      </w:r>
    </w:p>
    <w:p w:rsidR="00F0687E" w:rsidRPr="00192DF5" w:rsidRDefault="00F0687E" w:rsidP="00F0687E">
      <w:pPr>
        <w:pStyle w:val="ListParagraph"/>
        <w:ind w:left="426"/>
        <w:rPr>
          <w:rFonts w:ascii="Arial" w:hAnsi="Arial" w:cs="Arial"/>
        </w:rPr>
      </w:pPr>
      <w:r w:rsidRPr="00192DF5">
        <w:rPr>
          <w:rFonts w:ascii="Arial" w:hAnsi="Arial" w:cs="Arial"/>
        </w:rPr>
        <w:t>Adapun kekurangannya adalah :</w:t>
      </w:r>
    </w:p>
    <w:p w:rsidR="00F0687E" w:rsidRPr="00192DF5" w:rsidRDefault="00F0687E" w:rsidP="00F0687E">
      <w:pPr>
        <w:pStyle w:val="ListParagraph"/>
        <w:numPr>
          <w:ilvl w:val="0"/>
          <w:numId w:val="12"/>
        </w:numPr>
        <w:rPr>
          <w:rFonts w:ascii="Arial" w:hAnsi="Arial" w:cs="Arial"/>
        </w:rPr>
      </w:pPr>
      <w:r w:rsidRPr="00192DF5">
        <w:rPr>
          <w:rFonts w:ascii="Arial" w:hAnsi="Arial" w:cs="Arial"/>
        </w:rPr>
        <w:t xml:space="preserve">Tinggi badan tidak cepat naik dan tidak mungkin turun </w:t>
      </w:r>
    </w:p>
    <w:p w:rsidR="00F0687E" w:rsidRPr="00192DF5" w:rsidRDefault="00F0687E" w:rsidP="00F0687E">
      <w:pPr>
        <w:pStyle w:val="ListParagraph"/>
        <w:numPr>
          <w:ilvl w:val="0"/>
          <w:numId w:val="12"/>
        </w:numPr>
        <w:rPr>
          <w:rFonts w:ascii="Arial" w:hAnsi="Arial" w:cs="Arial"/>
        </w:rPr>
      </w:pPr>
      <w:r w:rsidRPr="00192DF5">
        <w:rPr>
          <w:rFonts w:ascii="Arial" w:hAnsi="Arial" w:cs="Arial"/>
        </w:rPr>
        <w:t xml:space="preserve">Pengukuran relative sulit dilakukan karena anak harus berdiri tegak sehingga, diperlukan dua orang untuk melakukannya </w:t>
      </w:r>
    </w:p>
    <w:p w:rsidR="00F0687E" w:rsidRDefault="00F0687E" w:rsidP="00F0687E">
      <w:pPr>
        <w:pStyle w:val="ListParagraph"/>
        <w:numPr>
          <w:ilvl w:val="0"/>
          <w:numId w:val="12"/>
        </w:numPr>
        <w:rPr>
          <w:rFonts w:ascii="Arial" w:hAnsi="Arial" w:cs="Arial"/>
        </w:rPr>
      </w:pPr>
      <w:r w:rsidRPr="00192DF5">
        <w:rPr>
          <w:rFonts w:ascii="Arial" w:hAnsi="Arial" w:cs="Arial"/>
        </w:rPr>
        <w:t xml:space="preserve">Ketepatan umur sulit didapat </w:t>
      </w:r>
      <w:bookmarkStart w:id="15" w:name="_Toc413232737"/>
    </w:p>
    <w:p w:rsidR="00F0687E" w:rsidRDefault="00F0687E" w:rsidP="00F0687E">
      <w:pPr>
        <w:spacing w:after="0" w:line="360" w:lineRule="auto"/>
        <w:jc w:val="both"/>
        <w:rPr>
          <w:rFonts w:ascii="Arial" w:hAnsi="Arial" w:cs="Arial"/>
        </w:rPr>
      </w:pPr>
    </w:p>
    <w:p w:rsidR="00F0687E" w:rsidRDefault="00F0687E" w:rsidP="00F0687E">
      <w:pPr>
        <w:spacing w:after="0" w:line="360" w:lineRule="auto"/>
        <w:jc w:val="both"/>
        <w:rPr>
          <w:rFonts w:ascii="Arial" w:hAnsi="Arial" w:cs="Arial"/>
        </w:rPr>
      </w:pPr>
    </w:p>
    <w:p w:rsidR="00F0687E" w:rsidRDefault="00F0687E" w:rsidP="00F0687E">
      <w:pPr>
        <w:spacing w:after="0" w:line="360" w:lineRule="auto"/>
        <w:jc w:val="both"/>
        <w:rPr>
          <w:rFonts w:ascii="Arial" w:hAnsi="Arial" w:cs="Arial"/>
        </w:rPr>
      </w:pPr>
    </w:p>
    <w:p w:rsidR="00F0687E" w:rsidRPr="003B1C65" w:rsidRDefault="00F0687E" w:rsidP="00F0687E">
      <w:pPr>
        <w:spacing w:after="0" w:line="360" w:lineRule="auto"/>
        <w:jc w:val="both"/>
        <w:rPr>
          <w:rFonts w:ascii="Arial" w:hAnsi="Arial" w:cs="Arial"/>
        </w:rPr>
      </w:pPr>
    </w:p>
    <w:p w:rsidR="00F0687E" w:rsidRPr="00192DF5" w:rsidRDefault="00F0687E" w:rsidP="00F0687E">
      <w:pPr>
        <w:pStyle w:val="Three"/>
        <w:tabs>
          <w:tab w:val="left" w:pos="720"/>
        </w:tabs>
        <w:rPr>
          <w:rFonts w:cs="Arial"/>
        </w:rPr>
      </w:pPr>
      <w:r>
        <w:rPr>
          <w:rFonts w:eastAsiaTheme="minorEastAsia" w:cs="Arial"/>
          <w:b w:val="0"/>
        </w:rPr>
        <w:t xml:space="preserve">4. </w:t>
      </w:r>
      <w:r w:rsidRPr="00192DF5">
        <w:rPr>
          <w:rFonts w:cs="Arial"/>
        </w:rPr>
        <w:t>Klasifikasi Status Gizi</w:t>
      </w:r>
      <w:bookmarkEnd w:id="15"/>
      <w:r w:rsidRPr="00192DF5">
        <w:rPr>
          <w:rFonts w:cs="Arial"/>
        </w:rPr>
        <w:t xml:space="preserve"> </w:t>
      </w:r>
    </w:p>
    <w:p w:rsidR="00F0687E" w:rsidRPr="00192DF5" w:rsidRDefault="00F0687E" w:rsidP="00F0687E">
      <w:pPr>
        <w:pStyle w:val="Four"/>
        <w:numPr>
          <w:ilvl w:val="0"/>
          <w:numId w:val="13"/>
        </w:numPr>
        <w:tabs>
          <w:tab w:val="left" w:pos="720"/>
        </w:tabs>
        <w:rPr>
          <w:rFonts w:cs="Arial"/>
        </w:rPr>
      </w:pPr>
      <w:bookmarkStart w:id="16" w:name="_Toc413232738"/>
      <w:r w:rsidRPr="00192DF5">
        <w:rPr>
          <w:rFonts w:cs="Arial"/>
        </w:rPr>
        <w:t>Klasifikasi menurut Waterlow</w:t>
      </w:r>
      <w:bookmarkEnd w:id="16"/>
      <w:r w:rsidRPr="00192DF5">
        <w:rPr>
          <w:rFonts w:cs="Arial"/>
        </w:rPr>
        <w:t xml:space="preserve"> </w:t>
      </w:r>
    </w:p>
    <w:p w:rsidR="00F0687E" w:rsidRPr="006358BC" w:rsidRDefault="00F0687E" w:rsidP="00F0687E">
      <w:pPr>
        <w:pStyle w:val="ListParagraph"/>
        <w:ind w:left="709" w:firstLine="567"/>
        <w:rPr>
          <w:rFonts w:ascii="Arial" w:hAnsi="Arial" w:cs="Arial"/>
        </w:rPr>
      </w:pPr>
      <w:r w:rsidRPr="00192DF5">
        <w:rPr>
          <w:rFonts w:ascii="Arial" w:hAnsi="Arial" w:cs="Arial"/>
        </w:rPr>
        <w:t xml:space="preserve">Waterlow membedakan antara penyakit KEP yang terjadi akut dan kronis.  Beliau berpendapat bahwa defisit berat badan terhadap tinggi badan mencerminkan gangguan gizi yang akut dan menyebabkan keadaan </w:t>
      </w:r>
      <w:r w:rsidRPr="00192DF5">
        <w:rPr>
          <w:rFonts w:ascii="Arial" w:hAnsi="Arial" w:cs="Arial"/>
          <w:i/>
        </w:rPr>
        <w:t xml:space="preserve">wasting </w:t>
      </w:r>
      <w:r w:rsidRPr="00192DF5">
        <w:rPr>
          <w:rFonts w:ascii="Arial" w:hAnsi="Arial" w:cs="Arial"/>
        </w:rPr>
        <w:t xml:space="preserve">(kurus-kering).  Defisit tinggi menurut umur merupakan akibat kekurangan gizi yang berlangsung sangat lama.  Akibat yang ditimbulkan adalah anak menjadi pendek </w:t>
      </w:r>
      <w:r w:rsidRPr="00192DF5">
        <w:rPr>
          <w:rFonts w:ascii="Arial" w:hAnsi="Arial" w:cs="Arial"/>
          <w:i/>
        </w:rPr>
        <w:t xml:space="preserve">stunting </w:t>
      </w:r>
      <w:r w:rsidRPr="00192DF5">
        <w:rPr>
          <w:rFonts w:ascii="Arial" w:hAnsi="Arial" w:cs="Arial"/>
        </w:rPr>
        <w:t>untuk</w:t>
      </w:r>
      <w:bookmarkStart w:id="17" w:name="_Toc413236992"/>
      <w:r>
        <w:rPr>
          <w:rFonts w:ascii="Arial" w:hAnsi="Arial" w:cs="Arial"/>
        </w:rPr>
        <w:t xml:space="preserve"> umurnya. (Supariasa dkk, 2012)</w:t>
      </w:r>
    </w:p>
    <w:p w:rsidR="00F0687E" w:rsidRPr="00192DF5" w:rsidRDefault="00F0687E" w:rsidP="00F0687E">
      <w:pPr>
        <w:pStyle w:val="Tabel"/>
        <w:ind w:left="990"/>
        <w:rPr>
          <w:rFonts w:cs="Arial"/>
        </w:rPr>
      </w:pPr>
      <w:r w:rsidRPr="00192DF5">
        <w:rPr>
          <w:rFonts w:cs="Arial"/>
        </w:rPr>
        <w:t xml:space="preserve">Tabel </w:t>
      </w:r>
      <w:r>
        <w:rPr>
          <w:rFonts w:cs="Arial"/>
        </w:rPr>
        <w:t>1</w:t>
      </w:r>
      <w:r w:rsidRPr="00192DF5">
        <w:rPr>
          <w:rFonts w:cs="Arial"/>
        </w:rPr>
        <w:t>.</w:t>
      </w:r>
      <w:r>
        <w:rPr>
          <w:rFonts w:cs="Arial"/>
        </w:rPr>
        <w:t xml:space="preserve"> </w:t>
      </w:r>
      <w:r w:rsidRPr="00192DF5">
        <w:rPr>
          <w:rFonts w:cs="Arial"/>
        </w:rPr>
        <w:t xml:space="preserve">Klasifikasi Status Gizi menurut Waterlow (Sumber: Solihin Pudjiadi,1996. </w:t>
      </w:r>
      <w:r w:rsidRPr="00192DF5">
        <w:rPr>
          <w:rFonts w:cs="Arial"/>
          <w:i/>
        </w:rPr>
        <w:t>Ilmu Gizi Klinis pada Anak Edisi keti</w:t>
      </w:r>
      <w:r>
        <w:rPr>
          <w:rFonts w:cs="Arial"/>
          <w:i/>
        </w:rPr>
        <w:t>u</w:t>
      </w:r>
      <w:r w:rsidRPr="00192DF5">
        <w:rPr>
          <w:rFonts w:cs="Arial"/>
          <w:i/>
        </w:rPr>
        <w:t xml:space="preserve">ga. </w:t>
      </w:r>
      <w:r w:rsidRPr="00192DF5">
        <w:rPr>
          <w:rFonts w:cs="Arial"/>
        </w:rPr>
        <w:t>Jakarta, hlm. 100)</w:t>
      </w:r>
      <w:bookmarkEnd w:id="17"/>
    </w:p>
    <w:tbl>
      <w:tblPr>
        <w:tblW w:w="0" w:type="auto"/>
        <w:tblInd w:w="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17"/>
        <w:gridCol w:w="2493"/>
        <w:gridCol w:w="2552"/>
      </w:tblGrid>
      <w:tr w:rsidR="00F0687E" w:rsidRPr="00192DF5" w:rsidTr="00176BE0">
        <w:trPr>
          <w:trHeight w:val="542"/>
        </w:trPr>
        <w:tc>
          <w:tcPr>
            <w:tcW w:w="1617" w:type="dxa"/>
            <w:tcBorders>
              <w:top w:val="single" w:sz="4" w:space="0" w:color="auto"/>
              <w:left w:val="single" w:sz="4" w:space="0" w:color="auto"/>
              <w:bottom w:val="single" w:sz="4" w:space="0" w:color="auto"/>
              <w:right w:val="single" w:sz="4" w:space="0" w:color="auto"/>
            </w:tcBorders>
            <w:vAlign w:val="center"/>
            <w:hideMark/>
          </w:tcPr>
          <w:p w:rsidR="00F0687E" w:rsidRPr="00192DF5" w:rsidRDefault="00F0687E" w:rsidP="00176BE0">
            <w:pPr>
              <w:pStyle w:val="ListParagraph"/>
              <w:ind w:left="0"/>
              <w:rPr>
                <w:rFonts w:ascii="Arial" w:hAnsi="Arial" w:cs="Arial"/>
              </w:rPr>
            </w:pPr>
            <w:r w:rsidRPr="00192DF5">
              <w:rPr>
                <w:rFonts w:ascii="Arial" w:hAnsi="Arial" w:cs="Arial"/>
              </w:rPr>
              <w:t>Kategori</w:t>
            </w:r>
          </w:p>
        </w:tc>
        <w:tc>
          <w:tcPr>
            <w:tcW w:w="2493" w:type="dxa"/>
            <w:tcBorders>
              <w:top w:val="single" w:sz="4" w:space="0" w:color="auto"/>
              <w:left w:val="single" w:sz="4" w:space="0" w:color="auto"/>
              <w:bottom w:val="single" w:sz="4" w:space="0" w:color="auto"/>
              <w:right w:val="single" w:sz="4" w:space="0" w:color="auto"/>
            </w:tcBorders>
            <w:vAlign w:val="center"/>
            <w:hideMark/>
          </w:tcPr>
          <w:p w:rsidR="00F0687E" w:rsidRPr="00192DF5" w:rsidRDefault="00F0687E" w:rsidP="00176BE0">
            <w:pPr>
              <w:pStyle w:val="ListParagraph"/>
              <w:ind w:left="0"/>
              <w:rPr>
                <w:rFonts w:ascii="Arial" w:hAnsi="Arial" w:cs="Arial"/>
              </w:rPr>
            </w:pPr>
            <w:r w:rsidRPr="00192DF5">
              <w:rPr>
                <w:rFonts w:ascii="Arial" w:hAnsi="Arial" w:cs="Arial"/>
              </w:rPr>
              <w:t>Stunting</w:t>
            </w:r>
          </w:p>
          <w:p w:rsidR="00F0687E" w:rsidRPr="00192DF5" w:rsidRDefault="00F0687E" w:rsidP="00176BE0">
            <w:pPr>
              <w:pStyle w:val="ListParagraph"/>
              <w:ind w:left="0"/>
              <w:rPr>
                <w:rFonts w:ascii="Arial" w:hAnsi="Arial" w:cs="Arial"/>
              </w:rPr>
            </w:pPr>
            <w:r w:rsidRPr="00192DF5">
              <w:rPr>
                <w:rFonts w:ascii="Arial" w:hAnsi="Arial" w:cs="Arial"/>
              </w:rPr>
              <w:t>(Tinggi menurut umur)</w:t>
            </w:r>
          </w:p>
        </w:tc>
        <w:tc>
          <w:tcPr>
            <w:tcW w:w="2552" w:type="dxa"/>
            <w:tcBorders>
              <w:top w:val="single" w:sz="4" w:space="0" w:color="auto"/>
              <w:left w:val="single" w:sz="4" w:space="0" w:color="auto"/>
              <w:bottom w:val="single" w:sz="4" w:space="0" w:color="auto"/>
              <w:right w:val="single" w:sz="4" w:space="0" w:color="auto"/>
            </w:tcBorders>
            <w:vAlign w:val="center"/>
            <w:hideMark/>
          </w:tcPr>
          <w:p w:rsidR="00F0687E" w:rsidRPr="00192DF5" w:rsidRDefault="00F0687E" w:rsidP="00176BE0">
            <w:pPr>
              <w:pStyle w:val="ListParagraph"/>
              <w:ind w:left="0"/>
              <w:rPr>
                <w:rFonts w:ascii="Arial" w:hAnsi="Arial" w:cs="Arial"/>
              </w:rPr>
            </w:pPr>
            <w:r w:rsidRPr="00192DF5">
              <w:rPr>
                <w:rFonts w:ascii="Arial" w:hAnsi="Arial" w:cs="Arial"/>
              </w:rPr>
              <w:t>Wasting</w:t>
            </w:r>
          </w:p>
          <w:p w:rsidR="00F0687E" w:rsidRPr="00192DF5" w:rsidRDefault="00F0687E" w:rsidP="00176BE0">
            <w:pPr>
              <w:pStyle w:val="ListParagraph"/>
              <w:ind w:left="0"/>
              <w:rPr>
                <w:rFonts w:ascii="Arial" w:hAnsi="Arial" w:cs="Arial"/>
              </w:rPr>
            </w:pPr>
            <w:r w:rsidRPr="00192DF5">
              <w:rPr>
                <w:rFonts w:ascii="Arial" w:hAnsi="Arial" w:cs="Arial"/>
              </w:rPr>
              <w:t>(Berat menurut tinggi)</w:t>
            </w:r>
          </w:p>
        </w:tc>
      </w:tr>
      <w:tr w:rsidR="00F0687E" w:rsidRPr="00192DF5" w:rsidTr="00176BE0">
        <w:tc>
          <w:tcPr>
            <w:tcW w:w="1617" w:type="dxa"/>
            <w:tcBorders>
              <w:top w:val="single" w:sz="4" w:space="0" w:color="auto"/>
              <w:left w:val="single" w:sz="4" w:space="0" w:color="auto"/>
              <w:bottom w:val="single" w:sz="4" w:space="0" w:color="auto"/>
              <w:right w:val="single" w:sz="4" w:space="0" w:color="auto"/>
            </w:tcBorders>
            <w:hideMark/>
          </w:tcPr>
          <w:p w:rsidR="00F0687E" w:rsidRPr="00192DF5" w:rsidRDefault="00F0687E" w:rsidP="00176BE0">
            <w:pPr>
              <w:pStyle w:val="ListParagraph"/>
              <w:ind w:left="0"/>
              <w:rPr>
                <w:rFonts w:ascii="Arial" w:hAnsi="Arial" w:cs="Arial"/>
              </w:rPr>
            </w:pPr>
            <w:r w:rsidRPr="00192DF5">
              <w:rPr>
                <w:rFonts w:ascii="Arial" w:hAnsi="Arial" w:cs="Arial"/>
              </w:rPr>
              <w:t>0</w:t>
            </w:r>
          </w:p>
        </w:tc>
        <w:tc>
          <w:tcPr>
            <w:tcW w:w="2493" w:type="dxa"/>
            <w:tcBorders>
              <w:top w:val="single" w:sz="4" w:space="0" w:color="auto"/>
              <w:left w:val="single" w:sz="4" w:space="0" w:color="auto"/>
              <w:bottom w:val="single" w:sz="4" w:space="0" w:color="auto"/>
              <w:right w:val="single" w:sz="4" w:space="0" w:color="auto"/>
            </w:tcBorders>
            <w:hideMark/>
          </w:tcPr>
          <w:p w:rsidR="00F0687E" w:rsidRPr="00192DF5" w:rsidRDefault="00F0687E" w:rsidP="00176BE0">
            <w:pPr>
              <w:pStyle w:val="ListParagraph"/>
              <w:ind w:left="0"/>
              <w:rPr>
                <w:rFonts w:ascii="Arial" w:hAnsi="Arial" w:cs="Arial"/>
              </w:rPr>
            </w:pPr>
            <w:r w:rsidRPr="00192DF5">
              <w:rPr>
                <w:rFonts w:ascii="Arial" w:hAnsi="Arial" w:cs="Arial"/>
              </w:rPr>
              <w:t>&gt;95%</w:t>
            </w:r>
          </w:p>
        </w:tc>
        <w:tc>
          <w:tcPr>
            <w:tcW w:w="2552" w:type="dxa"/>
            <w:tcBorders>
              <w:top w:val="single" w:sz="4" w:space="0" w:color="auto"/>
              <w:left w:val="single" w:sz="4" w:space="0" w:color="auto"/>
              <w:bottom w:val="single" w:sz="4" w:space="0" w:color="auto"/>
              <w:right w:val="single" w:sz="4" w:space="0" w:color="auto"/>
            </w:tcBorders>
            <w:hideMark/>
          </w:tcPr>
          <w:p w:rsidR="00F0687E" w:rsidRPr="00192DF5" w:rsidRDefault="00F0687E" w:rsidP="00176BE0">
            <w:pPr>
              <w:pStyle w:val="ListParagraph"/>
              <w:ind w:left="0"/>
              <w:rPr>
                <w:rFonts w:ascii="Arial" w:hAnsi="Arial" w:cs="Arial"/>
              </w:rPr>
            </w:pPr>
            <w:r w:rsidRPr="00192DF5">
              <w:rPr>
                <w:rFonts w:ascii="Arial" w:hAnsi="Arial" w:cs="Arial"/>
              </w:rPr>
              <w:t>&gt; 90%</w:t>
            </w:r>
          </w:p>
        </w:tc>
      </w:tr>
      <w:tr w:rsidR="00F0687E" w:rsidRPr="00192DF5" w:rsidTr="00176BE0">
        <w:tc>
          <w:tcPr>
            <w:tcW w:w="1617" w:type="dxa"/>
            <w:tcBorders>
              <w:top w:val="single" w:sz="4" w:space="0" w:color="auto"/>
              <w:left w:val="single" w:sz="4" w:space="0" w:color="auto"/>
              <w:bottom w:val="single" w:sz="4" w:space="0" w:color="auto"/>
              <w:right w:val="single" w:sz="4" w:space="0" w:color="auto"/>
            </w:tcBorders>
            <w:hideMark/>
          </w:tcPr>
          <w:p w:rsidR="00F0687E" w:rsidRPr="00192DF5" w:rsidRDefault="00F0687E" w:rsidP="00176BE0">
            <w:pPr>
              <w:pStyle w:val="ListParagraph"/>
              <w:ind w:left="0"/>
              <w:rPr>
                <w:rFonts w:ascii="Arial" w:hAnsi="Arial" w:cs="Arial"/>
              </w:rPr>
            </w:pPr>
            <w:r w:rsidRPr="00192DF5">
              <w:rPr>
                <w:rFonts w:ascii="Arial" w:hAnsi="Arial" w:cs="Arial"/>
              </w:rPr>
              <w:lastRenderedPageBreak/>
              <w:t>1</w:t>
            </w:r>
          </w:p>
        </w:tc>
        <w:tc>
          <w:tcPr>
            <w:tcW w:w="2493" w:type="dxa"/>
            <w:tcBorders>
              <w:top w:val="single" w:sz="4" w:space="0" w:color="auto"/>
              <w:left w:val="single" w:sz="4" w:space="0" w:color="auto"/>
              <w:bottom w:val="single" w:sz="4" w:space="0" w:color="auto"/>
              <w:right w:val="single" w:sz="4" w:space="0" w:color="auto"/>
            </w:tcBorders>
            <w:hideMark/>
          </w:tcPr>
          <w:p w:rsidR="00F0687E" w:rsidRPr="00192DF5" w:rsidRDefault="00F0687E" w:rsidP="00176BE0">
            <w:pPr>
              <w:pStyle w:val="ListParagraph"/>
              <w:ind w:left="0"/>
              <w:rPr>
                <w:rFonts w:ascii="Arial" w:hAnsi="Arial" w:cs="Arial"/>
              </w:rPr>
            </w:pPr>
            <w:r w:rsidRPr="00192DF5">
              <w:rPr>
                <w:rFonts w:ascii="Arial" w:hAnsi="Arial" w:cs="Arial"/>
              </w:rPr>
              <w:t>95 - 90%</w:t>
            </w:r>
          </w:p>
        </w:tc>
        <w:tc>
          <w:tcPr>
            <w:tcW w:w="2552" w:type="dxa"/>
            <w:tcBorders>
              <w:top w:val="single" w:sz="4" w:space="0" w:color="auto"/>
              <w:left w:val="single" w:sz="4" w:space="0" w:color="auto"/>
              <w:bottom w:val="single" w:sz="4" w:space="0" w:color="auto"/>
              <w:right w:val="single" w:sz="4" w:space="0" w:color="auto"/>
            </w:tcBorders>
            <w:hideMark/>
          </w:tcPr>
          <w:p w:rsidR="00F0687E" w:rsidRPr="00192DF5" w:rsidRDefault="00F0687E" w:rsidP="00176BE0">
            <w:pPr>
              <w:pStyle w:val="ListParagraph"/>
              <w:ind w:left="0"/>
              <w:rPr>
                <w:rFonts w:ascii="Arial" w:hAnsi="Arial" w:cs="Arial"/>
              </w:rPr>
            </w:pPr>
            <w:r w:rsidRPr="00192DF5">
              <w:rPr>
                <w:rFonts w:ascii="Arial" w:hAnsi="Arial" w:cs="Arial"/>
              </w:rPr>
              <w:t>90 - 80%</w:t>
            </w:r>
          </w:p>
        </w:tc>
      </w:tr>
      <w:tr w:rsidR="00F0687E" w:rsidRPr="00192DF5" w:rsidTr="00176BE0">
        <w:tc>
          <w:tcPr>
            <w:tcW w:w="1617" w:type="dxa"/>
            <w:tcBorders>
              <w:top w:val="single" w:sz="4" w:space="0" w:color="auto"/>
              <w:left w:val="single" w:sz="4" w:space="0" w:color="auto"/>
              <w:bottom w:val="single" w:sz="4" w:space="0" w:color="auto"/>
              <w:right w:val="single" w:sz="4" w:space="0" w:color="auto"/>
            </w:tcBorders>
            <w:hideMark/>
          </w:tcPr>
          <w:p w:rsidR="00F0687E" w:rsidRPr="00192DF5" w:rsidRDefault="00F0687E" w:rsidP="00176BE0">
            <w:pPr>
              <w:pStyle w:val="ListParagraph"/>
              <w:ind w:left="0"/>
              <w:rPr>
                <w:rFonts w:ascii="Arial" w:hAnsi="Arial" w:cs="Arial"/>
              </w:rPr>
            </w:pPr>
            <w:r w:rsidRPr="00192DF5">
              <w:rPr>
                <w:rFonts w:ascii="Arial" w:hAnsi="Arial" w:cs="Arial"/>
              </w:rPr>
              <w:t>2</w:t>
            </w:r>
          </w:p>
        </w:tc>
        <w:tc>
          <w:tcPr>
            <w:tcW w:w="2493" w:type="dxa"/>
            <w:tcBorders>
              <w:top w:val="single" w:sz="4" w:space="0" w:color="auto"/>
              <w:left w:val="single" w:sz="4" w:space="0" w:color="auto"/>
              <w:bottom w:val="single" w:sz="4" w:space="0" w:color="auto"/>
              <w:right w:val="single" w:sz="4" w:space="0" w:color="auto"/>
            </w:tcBorders>
            <w:hideMark/>
          </w:tcPr>
          <w:p w:rsidR="00F0687E" w:rsidRPr="00192DF5" w:rsidRDefault="00F0687E" w:rsidP="00176BE0">
            <w:pPr>
              <w:pStyle w:val="ListParagraph"/>
              <w:ind w:left="0"/>
              <w:rPr>
                <w:rFonts w:ascii="Arial" w:hAnsi="Arial" w:cs="Arial"/>
              </w:rPr>
            </w:pPr>
            <w:r w:rsidRPr="00192DF5">
              <w:rPr>
                <w:rFonts w:ascii="Arial" w:hAnsi="Arial" w:cs="Arial"/>
              </w:rPr>
              <w:t>89 - 85%</w:t>
            </w:r>
          </w:p>
        </w:tc>
        <w:tc>
          <w:tcPr>
            <w:tcW w:w="2552" w:type="dxa"/>
            <w:tcBorders>
              <w:top w:val="single" w:sz="4" w:space="0" w:color="auto"/>
              <w:left w:val="single" w:sz="4" w:space="0" w:color="auto"/>
              <w:bottom w:val="single" w:sz="4" w:space="0" w:color="auto"/>
              <w:right w:val="single" w:sz="4" w:space="0" w:color="auto"/>
            </w:tcBorders>
            <w:hideMark/>
          </w:tcPr>
          <w:p w:rsidR="00F0687E" w:rsidRPr="00192DF5" w:rsidRDefault="00F0687E" w:rsidP="00176BE0">
            <w:pPr>
              <w:pStyle w:val="ListParagraph"/>
              <w:ind w:left="0"/>
              <w:rPr>
                <w:rFonts w:ascii="Arial" w:hAnsi="Arial" w:cs="Arial"/>
              </w:rPr>
            </w:pPr>
            <w:r w:rsidRPr="00192DF5">
              <w:rPr>
                <w:rFonts w:ascii="Arial" w:hAnsi="Arial" w:cs="Arial"/>
              </w:rPr>
              <w:t>80 - 70%</w:t>
            </w:r>
          </w:p>
        </w:tc>
      </w:tr>
      <w:tr w:rsidR="00F0687E" w:rsidRPr="00192DF5" w:rsidTr="00176BE0">
        <w:tc>
          <w:tcPr>
            <w:tcW w:w="1617" w:type="dxa"/>
            <w:tcBorders>
              <w:top w:val="single" w:sz="4" w:space="0" w:color="auto"/>
              <w:left w:val="single" w:sz="4" w:space="0" w:color="auto"/>
              <w:bottom w:val="single" w:sz="4" w:space="0" w:color="auto"/>
              <w:right w:val="single" w:sz="4" w:space="0" w:color="auto"/>
            </w:tcBorders>
            <w:hideMark/>
          </w:tcPr>
          <w:p w:rsidR="00F0687E" w:rsidRPr="00192DF5" w:rsidRDefault="00F0687E" w:rsidP="00176BE0">
            <w:pPr>
              <w:pStyle w:val="ListParagraph"/>
              <w:ind w:left="0"/>
              <w:rPr>
                <w:rFonts w:ascii="Arial" w:hAnsi="Arial" w:cs="Arial"/>
              </w:rPr>
            </w:pPr>
            <w:r w:rsidRPr="00192DF5">
              <w:rPr>
                <w:rFonts w:ascii="Arial" w:hAnsi="Arial" w:cs="Arial"/>
              </w:rPr>
              <w:t>3</w:t>
            </w:r>
          </w:p>
        </w:tc>
        <w:tc>
          <w:tcPr>
            <w:tcW w:w="2493" w:type="dxa"/>
            <w:tcBorders>
              <w:top w:val="single" w:sz="4" w:space="0" w:color="auto"/>
              <w:left w:val="single" w:sz="4" w:space="0" w:color="auto"/>
              <w:bottom w:val="single" w:sz="4" w:space="0" w:color="auto"/>
              <w:right w:val="single" w:sz="4" w:space="0" w:color="auto"/>
            </w:tcBorders>
            <w:hideMark/>
          </w:tcPr>
          <w:p w:rsidR="00F0687E" w:rsidRPr="00192DF5" w:rsidRDefault="00F0687E" w:rsidP="00176BE0">
            <w:pPr>
              <w:pStyle w:val="ListParagraph"/>
              <w:ind w:left="0"/>
              <w:rPr>
                <w:rFonts w:ascii="Arial" w:hAnsi="Arial" w:cs="Arial"/>
              </w:rPr>
            </w:pPr>
            <w:r w:rsidRPr="00192DF5">
              <w:rPr>
                <w:rFonts w:ascii="Arial" w:hAnsi="Arial" w:cs="Arial"/>
              </w:rPr>
              <w:t>&lt;85</w:t>
            </w:r>
          </w:p>
        </w:tc>
        <w:tc>
          <w:tcPr>
            <w:tcW w:w="2552" w:type="dxa"/>
            <w:tcBorders>
              <w:top w:val="single" w:sz="4" w:space="0" w:color="auto"/>
              <w:left w:val="single" w:sz="4" w:space="0" w:color="auto"/>
              <w:bottom w:val="single" w:sz="4" w:space="0" w:color="auto"/>
              <w:right w:val="single" w:sz="4" w:space="0" w:color="auto"/>
            </w:tcBorders>
            <w:hideMark/>
          </w:tcPr>
          <w:p w:rsidR="00F0687E" w:rsidRPr="00192DF5" w:rsidRDefault="00F0687E" w:rsidP="00176BE0">
            <w:pPr>
              <w:pStyle w:val="ListParagraph"/>
              <w:ind w:left="0"/>
              <w:rPr>
                <w:rFonts w:ascii="Arial" w:hAnsi="Arial" w:cs="Arial"/>
              </w:rPr>
            </w:pPr>
            <w:r w:rsidRPr="00192DF5">
              <w:rPr>
                <w:rFonts w:ascii="Arial" w:hAnsi="Arial" w:cs="Arial"/>
              </w:rPr>
              <w:t>&lt;70%</w:t>
            </w:r>
          </w:p>
        </w:tc>
      </w:tr>
    </w:tbl>
    <w:p w:rsidR="00F0687E" w:rsidRPr="00205A20" w:rsidRDefault="00F0687E" w:rsidP="00F0687E">
      <w:pPr>
        <w:spacing w:line="360" w:lineRule="auto"/>
        <w:jc w:val="both"/>
        <w:rPr>
          <w:rFonts w:ascii="Arial" w:eastAsia="Calibri" w:hAnsi="Arial" w:cs="Arial"/>
          <w:lang w:eastAsia="en-US"/>
        </w:rPr>
      </w:pPr>
    </w:p>
    <w:p w:rsidR="00F0687E" w:rsidRPr="00192DF5" w:rsidRDefault="00F0687E" w:rsidP="00F0687E">
      <w:pPr>
        <w:pStyle w:val="Four"/>
        <w:numPr>
          <w:ilvl w:val="0"/>
          <w:numId w:val="13"/>
        </w:numPr>
        <w:tabs>
          <w:tab w:val="left" w:pos="720"/>
        </w:tabs>
        <w:rPr>
          <w:rFonts w:cs="Arial"/>
        </w:rPr>
      </w:pPr>
      <w:bookmarkStart w:id="18" w:name="_Toc413232740"/>
      <w:r w:rsidRPr="00192DF5">
        <w:rPr>
          <w:rFonts w:cs="Arial"/>
        </w:rPr>
        <w:t>Klasifikasi Cara WHO</w:t>
      </w:r>
      <w:bookmarkEnd w:id="18"/>
      <w:r w:rsidRPr="00192DF5">
        <w:rPr>
          <w:rFonts w:cs="Arial"/>
        </w:rPr>
        <w:t xml:space="preserve"> </w:t>
      </w:r>
    </w:p>
    <w:p w:rsidR="00F0687E" w:rsidRPr="00192DF5" w:rsidRDefault="00F0687E" w:rsidP="00F0687E">
      <w:pPr>
        <w:pStyle w:val="ListParagraph"/>
        <w:rPr>
          <w:rFonts w:ascii="Arial" w:hAnsi="Arial" w:cs="Arial"/>
        </w:rPr>
      </w:pPr>
      <w:r w:rsidRPr="00192DF5">
        <w:rPr>
          <w:rFonts w:ascii="Arial" w:hAnsi="Arial" w:cs="Arial"/>
        </w:rPr>
        <w:t>Pada dasarnya cara penggolongan indeks sama dengan cara waterlow.  Indikator yang digunakan meliputi BB/TB, BB/U, dan TB/U.  Standar yang digunakan adalah Standar WHO 2005.</w:t>
      </w:r>
    </w:p>
    <w:p w:rsidR="00F0687E" w:rsidRPr="00192DF5" w:rsidRDefault="00F0687E" w:rsidP="00F0687E">
      <w:pPr>
        <w:pStyle w:val="ListParagraph"/>
        <w:rPr>
          <w:rFonts w:ascii="Arial" w:hAnsi="Arial" w:cs="Arial"/>
        </w:rPr>
      </w:pPr>
      <w:r w:rsidRPr="00192DF5">
        <w:rPr>
          <w:rFonts w:ascii="Arial" w:hAnsi="Arial" w:cs="Arial"/>
        </w:rPr>
        <w:t>Klasifikasi status gizi berdasar indikator BB/U.</w:t>
      </w:r>
    </w:p>
    <w:p w:rsidR="00F0687E" w:rsidRPr="00192DF5" w:rsidRDefault="00F0687E" w:rsidP="00F0687E">
      <w:pPr>
        <w:pStyle w:val="ListParagraph"/>
        <w:numPr>
          <w:ilvl w:val="0"/>
          <w:numId w:val="14"/>
        </w:numPr>
        <w:rPr>
          <w:rFonts w:ascii="Arial" w:hAnsi="Arial" w:cs="Arial"/>
        </w:rPr>
      </w:pPr>
      <w:r w:rsidRPr="00192DF5">
        <w:rPr>
          <w:rFonts w:ascii="Arial" w:hAnsi="Arial" w:cs="Arial"/>
        </w:rPr>
        <w:t>Gizi Buruk</w:t>
      </w:r>
      <w:r w:rsidRPr="00192DF5">
        <w:rPr>
          <w:rFonts w:ascii="Arial" w:hAnsi="Arial" w:cs="Arial"/>
        </w:rPr>
        <w:tab/>
      </w:r>
      <w:r w:rsidRPr="00192DF5">
        <w:rPr>
          <w:rFonts w:ascii="Arial" w:hAnsi="Arial" w:cs="Arial"/>
        </w:rPr>
        <w:tab/>
        <w:t>: Z score &lt; -3,0.</w:t>
      </w:r>
    </w:p>
    <w:p w:rsidR="00F0687E" w:rsidRPr="00192DF5" w:rsidRDefault="00F0687E" w:rsidP="00F0687E">
      <w:pPr>
        <w:pStyle w:val="ListParagraph"/>
        <w:numPr>
          <w:ilvl w:val="0"/>
          <w:numId w:val="14"/>
        </w:numPr>
        <w:rPr>
          <w:rFonts w:ascii="Arial" w:hAnsi="Arial" w:cs="Arial"/>
        </w:rPr>
      </w:pPr>
      <w:r w:rsidRPr="00192DF5">
        <w:rPr>
          <w:rFonts w:ascii="Arial" w:hAnsi="Arial" w:cs="Arial"/>
        </w:rPr>
        <w:t>Gizi Kurang</w:t>
      </w:r>
      <w:r w:rsidRPr="00192DF5">
        <w:rPr>
          <w:rFonts w:ascii="Arial" w:hAnsi="Arial" w:cs="Arial"/>
        </w:rPr>
        <w:tab/>
        <w:t>: Z score &gt;= -3,0 s/d Z score &lt; -2,0.</w:t>
      </w:r>
    </w:p>
    <w:p w:rsidR="00F0687E" w:rsidRPr="00192DF5" w:rsidRDefault="00F0687E" w:rsidP="00F0687E">
      <w:pPr>
        <w:pStyle w:val="ListParagraph"/>
        <w:numPr>
          <w:ilvl w:val="0"/>
          <w:numId w:val="14"/>
        </w:numPr>
        <w:rPr>
          <w:rFonts w:ascii="Arial" w:hAnsi="Arial" w:cs="Arial"/>
        </w:rPr>
      </w:pPr>
      <w:r w:rsidRPr="00192DF5">
        <w:rPr>
          <w:rFonts w:ascii="Arial" w:hAnsi="Arial" w:cs="Arial"/>
        </w:rPr>
        <w:t>Gizi Baik</w:t>
      </w:r>
      <w:r w:rsidRPr="00192DF5">
        <w:rPr>
          <w:rFonts w:ascii="Arial" w:hAnsi="Arial" w:cs="Arial"/>
        </w:rPr>
        <w:tab/>
      </w:r>
      <w:r w:rsidRPr="00192DF5">
        <w:rPr>
          <w:rFonts w:ascii="Arial" w:hAnsi="Arial" w:cs="Arial"/>
        </w:rPr>
        <w:tab/>
        <w:t>: Z score &gt;= -2,0 s/d Z score &lt;=2,0</w:t>
      </w:r>
    </w:p>
    <w:p w:rsidR="00F0687E" w:rsidRPr="00192DF5" w:rsidRDefault="00F0687E" w:rsidP="00F0687E">
      <w:pPr>
        <w:pStyle w:val="ListParagraph"/>
        <w:numPr>
          <w:ilvl w:val="0"/>
          <w:numId w:val="14"/>
        </w:numPr>
        <w:rPr>
          <w:rFonts w:ascii="Arial" w:hAnsi="Arial" w:cs="Arial"/>
        </w:rPr>
      </w:pPr>
      <w:r w:rsidRPr="00192DF5">
        <w:rPr>
          <w:rFonts w:ascii="Arial" w:hAnsi="Arial" w:cs="Arial"/>
        </w:rPr>
        <w:t>Gizi Lebih</w:t>
      </w:r>
      <w:r w:rsidRPr="00192DF5">
        <w:rPr>
          <w:rFonts w:ascii="Arial" w:hAnsi="Arial" w:cs="Arial"/>
        </w:rPr>
        <w:tab/>
      </w:r>
      <w:r w:rsidRPr="00192DF5">
        <w:rPr>
          <w:rFonts w:ascii="Arial" w:hAnsi="Arial" w:cs="Arial"/>
        </w:rPr>
        <w:tab/>
        <w:t>: Z score &gt; 2,0.</w:t>
      </w:r>
    </w:p>
    <w:p w:rsidR="00F0687E" w:rsidRDefault="00F0687E" w:rsidP="00F0687E">
      <w:pPr>
        <w:pStyle w:val="ListParagraph"/>
        <w:ind w:left="1080"/>
        <w:rPr>
          <w:rFonts w:ascii="Arial" w:hAnsi="Arial" w:cs="Arial"/>
        </w:rPr>
      </w:pPr>
    </w:p>
    <w:p w:rsidR="00F0687E" w:rsidRDefault="00F0687E" w:rsidP="00F0687E">
      <w:pPr>
        <w:pStyle w:val="ListParagraph"/>
        <w:ind w:left="1080"/>
        <w:rPr>
          <w:rFonts w:ascii="Arial" w:hAnsi="Arial" w:cs="Arial"/>
        </w:rPr>
      </w:pPr>
    </w:p>
    <w:p w:rsidR="00F0687E" w:rsidRDefault="00F0687E" w:rsidP="00F0687E">
      <w:pPr>
        <w:pStyle w:val="ListParagraph"/>
        <w:ind w:left="1080"/>
        <w:rPr>
          <w:rFonts w:ascii="Arial" w:hAnsi="Arial" w:cs="Arial"/>
        </w:rPr>
      </w:pPr>
    </w:p>
    <w:p w:rsidR="00F0687E" w:rsidRDefault="00F0687E" w:rsidP="00F0687E">
      <w:pPr>
        <w:pStyle w:val="ListParagraph"/>
        <w:ind w:left="1080"/>
        <w:rPr>
          <w:rFonts w:ascii="Arial" w:hAnsi="Arial" w:cs="Arial"/>
        </w:rPr>
      </w:pPr>
    </w:p>
    <w:p w:rsidR="00F0687E" w:rsidRPr="00192DF5" w:rsidRDefault="00F0687E" w:rsidP="00F0687E">
      <w:pPr>
        <w:pStyle w:val="ListParagraph"/>
        <w:ind w:left="1080"/>
        <w:rPr>
          <w:rFonts w:ascii="Arial" w:hAnsi="Arial" w:cs="Arial"/>
        </w:rPr>
      </w:pPr>
    </w:p>
    <w:p w:rsidR="00F0687E" w:rsidRPr="00192DF5" w:rsidRDefault="00F0687E" w:rsidP="00F0687E">
      <w:pPr>
        <w:pStyle w:val="ListParagraph"/>
        <w:rPr>
          <w:rFonts w:ascii="Arial" w:hAnsi="Arial" w:cs="Arial"/>
        </w:rPr>
      </w:pPr>
      <w:r w:rsidRPr="00192DF5">
        <w:rPr>
          <w:rFonts w:ascii="Arial" w:hAnsi="Arial" w:cs="Arial"/>
        </w:rPr>
        <w:t>Klasifikasi status gizi berdasar indikator TB/U.</w:t>
      </w:r>
    </w:p>
    <w:p w:rsidR="00F0687E" w:rsidRPr="00192DF5" w:rsidRDefault="00F0687E" w:rsidP="00F0687E">
      <w:pPr>
        <w:pStyle w:val="ListParagraph"/>
        <w:numPr>
          <w:ilvl w:val="0"/>
          <w:numId w:val="2"/>
        </w:numPr>
        <w:rPr>
          <w:rFonts w:ascii="Arial" w:hAnsi="Arial" w:cs="Arial"/>
        </w:rPr>
      </w:pPr>
      <w:r w:rsidRPr="00192DF5">
        <w:rPr>
          <w:rFonts w:ascii="Arial" w:hAnsi="Arial" w:cs="Arial"/>
        </w:rPr>
        <w:t>Sangat pendek</w:t>
      </w:r>
      <w:r w:rsidRPr="00192DF5">
        <w:rPr>
          <w:rFonts w:ascii="Arial" w:hAnsi="Arial" w:cs="Arial"/>
        </w:rPr>
        <w:tab/>
        <w:t>: Z score &lt; -3,0.</w:t>
      </w:r>
    </w:p>
    <w:p w:rsidR="00F0687E" w:rsidRPr="00192DF5" w:rsidRDefault="00F0687E" w:rsidP="00F0687E">
      <w:pPr>
        <w:pStyle w:val="ListParagraph"/>
        <w:numPr>
          <w:ilvl w:val="0"/>
          <w:numId w:val="2"/>
        </w:numPr>
        <w:rPr>
          <w:rFonts w:ascii="Arial" w:hAnsi="Arial" w:cs="Arial"/>
        </w:rPr>
      </w:pPr>
      <w:r w:rsidRPr="00192DF5">
        <w:rPr>
          <w:rFonts w:ascii="Arial" w:hAnsi="Arial" w:cs="Arial"/>
        </w:rPr>
        <w:t>Pendek</w:t>
      </w:r>
      <w:r w:rsidRPr="00192DF5">
        <w:rPr>
          <w:rFonts w:ascii="Arial" w:hAnsi="Arial" w:cs="Arial"/>
        </w:rPr>
        <w:tab/>
      </w:r>
      <w:r w:rsidRPr="00192DF5">
        <w:rPr>
          <w:rFonts w:ascii="Arial" w:hAnsi="Arial" w:cs="Arial"/>
        </w:rPr>
        <w:tab/>
        <w:t>: Z score &gt;=-3,0 s/d Z score &lt; -2,0.</w:t>
      </w:r>
    </w:p>
    <w:p w:rsidR="00F0687E" w:rsidRPr="00192DF5" w:rsidRDefault="00F0687E" w:rsidP="00F0687E">
      <w:pPr>
        <w:pStyle w:val="ListParagraph"/>
        <w:numPr>
          <w:ilvl w:val="0"/>
          <w:numId w:val="2"/>
        </w:numPr>
        <w:rPr>
          <w:rFonts w:ascii="Arial" w:hAnsi="Arial" w:cs="Arial"/>
        </w:rPr>
      </w:pPr>
      <w:r w:rsidRPr="00192DF5">
        <w:rPr>
          <w:rFonts w:ascii="Arial" w:hAnsi="Arial" w:cs="Arial"/>
        </w:rPr>
        <w:t>Normal</w:t>
      </w:r>
      <w:r w:rsidRPr="00192DF5">
        <w:rPr>
          <w:rFonts w:ascii="Arial" w:hAnsi="Arial" w:cs="Arial"/>
        </w:rPr>
        <w:tab/>
      </w:r>
      <w:r w:rsidRPr="00192DF5">
        <w:rPr>
          <w:rFonts w:ascii="Arial" w:hAnsi="Arial" w:cs="Arial"/>
        </w:rPr>
        <w:tab/>
        <w:t>: Z score &gt;= -2,0</w:t>
      </w:r>
    </w:p>
    <w:p w:rsidR="00F0687E" w:rsidRPr="00744C27" w:rsidRDefault="00F0687E" w:rsidP="00F0687E">
      <w:pPr>
        <w:spacing w:line="360" w:lineRule="auto"/>
        <w:jc w:val="both"/>
        <w:rPr>
          <w:rFonts w:ascii="Arial" w:hAnsi="Arial" w:cs="Arial"/>
        </w:rPr>
      </w:pPr>
    </w:p>
    <w:p w:rsidR="00F0687E" w:rsidRPr="00192DF5" w:rsidRDefault="00F0687E" w:rsidP="00F0687E">
      <w:pPr>
        <w:pStyle w:val="ListParagraph"/>
        <w:rPr>
          <w:rFonts w:ascii="Arial" w:hAnsi="Arial" w:cs="Arial"/>
        </w:rPr>
      </w:pPr>
      <w:r w:rsidRPr="00192DF5">
        <w:rPr>
          <w:rFonts w:ascii="Arial" w:hAnsi="Arial" w:cs="Arial"/>
        </w:rPr>
        <w:t>Klasifikasi status gizi berdasar indikator BB/TB.</w:t>
      </w:r>
    </w:p>
    <w:p w:rsidR="00F0687E" w:rsidRPr="00192DF5" w:rsidRDefault="00F0687E" w:rsidP="00F0687E">
      <w:pPr>
        <w:pStyle w:val="ListParagraph"/>
        <w:numPr>
          <w:ilvl w:val="0"/>
          <w:numId w:val="15"/>
        </w:numPr>
        <w:rPr>
          <w:rFonts w:ascii="Arial" w:hAnsi="Arial" w:cs="Arial"/>
        </w:rPr>
      </w:pPr>
      <w:r w:rsidRPr="00192DF5">
        <w:rPr>
          <w:rFonts w:ascii="Arial" w:hAnsi="Arial" w:cs="Arial"/>
        </w:rPr>
        <w:t>Sangat kurus</w:t>
      </w:r>
      <w:r w:rsidRPr="00192DF5">
        <w:rPr>
          <w:rFonts w:ascii="Arial" w:hAnsi="Arial" w:cs="Arial"/>
        </w:rPr>
        <w:tab/>
        <w:t>: Z score &lt; -3,0.</w:t>
      </w:r>
    </w:p>
    <w:p w:rsidR="00F0687E" w:rsidRPr="00192DF5" w:rsidRDefault="00F0687E" w:rsidP="00F0687E">
      <w:pPr>
        <w:pStyle w:val="ListParagraph"/>
        <w:numPr>
          <w:ilvl w:val="0"/>
          <w:numId w:val="15"/>
        </w:numPr>
        <w:rPr>
          <w:rFonts w:ascii="Arial" w:hAnsi="Arial" w:cs="Arial"/>
        </w:rPr>
      </w:pPr>
      <w:r w:rsidRPr="00192DF5">
        <w:rPr>
          <w:rFonts w:ascii="Arial" w:hAnsi="Arial" w:cs="Arial"/>
        </w:rPr>
        <w:t>Kurus</w:t>
      </w:r>
      <w:r w:rsidRPr="00192DF5">
        <w:rPr>
          <w:rFonts w:ascii="Arial" w:hAnsi="Arial" w:cs="Arial"/>
        </w:rPr>
        <w:tab/>
      </w:r>
      <w:r w:rsidRPr="00192DF5">
        <w:rPr>
          <w:rFonts w:ascii="Arial" w:hAnsi="Arial" w:cs="Arial"/>
        </w:rPr>
        <w:tab/>
        <w:t>: Z score &gt;=-3 s/d Z score &lt; -2,0.</w:t>
      </w:r>
    </w:p>
    <w:p w:rsidR="00F0687E" w:rsidRPr="00192DF5" w:rsidRDefault="00F0687E" w:rsidP="00F0687E">
      <w:pPr>
        <w:pStyle w:val="ListParagraph"/>
        <w:numPr>
          <w:ilvl w:val="0"/>
          <w:numId w:val="15"/>
        </w:numPr>
        <w:rPr>
          <w:rFonts w:ascii="Arial" w:hAnsi="Arial" w:cs="Arial"/>
        </w:rPr>
      </w:pPr>
      <w:r w:rsidRPr="00192DF5">
        <w:rPr>
          <w:rFonts w:ascii="Arial" w:hAnsi="Arial" w:cs="Arial"/>
        </w:rPr>
        <w:t>Normal</w:t>
      </w:r>
      <w:r w:rsidRPr="00192DF5">
        <w:rPr>
          <w:rFonts w:ascii="Arial" w:hAnsi="Arial" w:cs="Arial"/>
        </w:rPr>
        <w:tab/>
      </w:r>
      <w:r w:rsidRPr="00192DF5">
        <w:rPr>
          <w:rFonts w:ascii="Arial" w:hAnsi="Arial" w:cs="Arial"/>
        </w:rPr>
        <w:tab/>
        <w:t>: Z score &gt;=-2,0 s/d Z score &lt;= 2,0.</w:t>
      </w:r>
    </w:p>
    <w:p w:rsidR="00F0687E" w:rsidRPr="00192DF5" w:rsidRDefault="00F0687E" w:rsidP="00F0687E">
      <w:pPr>
        <w:pStyle w:val="ListParagraph"/>
        <w:numPr>
          <w:ilvl w:val="0"/>
          <w:numId w:val="15"/>
        </w:numPr>
        <w:rPr>
          <w:rFonts w:ascii="Arial" w:hAnsi="Arial" w:cs="Arial"/>
        </w:rPr>
      </w:pPr>
      <w:r w:rsidRPr="00192DF5">
        <w:rPr>
          <w:rFonts w:ascii="Arial" w:hAnsi="Arial" w:cs="Arial"/>
        </w:rPr>
        <w:t xml:space="preserve">Gemuk </w:t>
      </w:r>
      <w:r w:rsidRPr="00192DF5">
        <w:rPr>
          <w:rFonts w:ascii="Arial" w:hAnsi="Arial" w:cs="Arial"/>
        </w:rPr>
        <w:tab/>
      </w:r>
      <w:r w:rsidRPr="00192DF5">
        <w:rPr>
          <w:rFonts w:ascii="Arial" w:hAnsi="Arial" w:cs="Arial"/>
        </w:rPr>
        <w:tab/>
        <w:t>: Z score &gt; 2,0.</w:t>
      </w:r>
    </w:p>
    <w:p w:rsidR="00F0687E" w:rsidRPr="00192DF5" w:rsidRDefault="00F0687E" w:rsidP="00F0687E">
      <w:pPr>
        <w:pStyle w:val="ListParagraph"/>
        <w:ind w:left="1080"/>
        <w:rPr>
          <w:rFonts w:ascii="Arial" w:hAnsi="Arial" w:cs="Arial"/>
        </w:rPr>
      </w:pPr>
    </w:p>
    <w:p w:rsidR="00F0687E" w:rsidRPr="00192DF5" w:rsidRDefault="00F0687E" w:rsidP="00F0687E">
      <w:pPr>
        <w:pStyle w:val="ListParagraph"/>
        <w:rPr>
          <w:rFonts w:ascii="Arial" w:hAnsi="Arial" w:cs="Arial"/>
        </w:rPr>
      </w:pPr>
      <w:r w:rsidRPr="00192DF5">
        <w:rPr>
          <w:rFonts w:ascii="Arial" w:hAnsi="Arial" w:cs="Arial"/>
        </w:rPr>
        <w:t>Klasifikasi status gizi berdasar gabungan indikator TB/U dan BB/TB.</w:t>
      </w:r>
    </w:p>
    <w:p w:rsidR="00F0687E" w:rsidRPr="00192DF5" w:rsidRDefault="00F0687E" w:rsidP="00F0687E">
      <w:pPr>
        <w:pStyle w:val="ListParagraph"/>
        <w:numPr>
          <w:ilvl w:val="0"/>
          <w:numId w:val="16"/>
        </w:numPr>
        <w:rPr>
          <w:rFonts w:ascii="Arial" w:hAnsi="Arial" w:cs="Arial"/>
        </w:rPr>
      </w:pPr>
      <w:r w:rsidRPr="00192DF5">
        <w:rPr>
          <w:rFonts w:ascii="Arial" w:hAnsi="Arial" w:cs="Arial"/>
        </w:rPr>
        <w:lastRenderedPageBreak/>
        <w:t>Pendek-Kurus</w:t>
      </w:r>
      <w:r w:rsidRPr="00192DF5">
        <w:rPr>
          <w:rFonts w:ascii="Arial" w:hAnsi="Arial" w:cs="Arial"/>
        </w:rPr>
        <w:tab/>
        <w:t>: Z score TB/U &lt; -2,0 dan BB/TB &lt; -2,0.</w:t>
      </w:r>
    </w:p>
    <w:p w:rsidR="00F0687E" w:rsidRPr="00192DF5" w:rsidRDefault="00F0687E" w:rsidP="00F0687E">
      <w:pPr>
        <w:pStyle w:val="ListParagraph"/>
        <w:numPr>
          <w:ilvl w:val="0"/>
          <w:numId w:val="16"/>
        </w:numPr>
        <w:rPr>
          <w:rFonts w:ascii="Arial" w:hAnsi="Arial" w:cs="Arial"/>
        </w:rPr>
      </w:pPr>
      <w:r w:rsidRPr="00192DF5">
        <w:rPr>
          <w:rFonts w:ascii="Arial" w:hAnsi="Arial" w:cs="Arial"/>
        </w:rPr>
        <w:t>Pendek-Normal</w:t>
      </w:r>
      <w:r w:rsidRPr="00192DF5">
        <w:rPr>
          <w:rFonts w:ascii="Arial" w:hAnsi="Arial" w:cs="Arial"/>
        </w:rPr>
        <w:tab/>
        <w:t>: Z score TB/U&lt; -2,0 dan BB/TB -2,0 s/d 2,0.</w:t>
      </w:r>
    </w:p>
    <w:p w:rsidR="00F0687E" w:rsidRPr="00192DF5" w:rsidRDefault="00F0687E" w:rsidP="00F0687E">
      <w:pPr>
        <w:pStyle w:val="ListParagraph"/>
        <w:numPr>
          <w:ilvl w:val="0"/>
          <w:numId w:val="16"/>
        </w:numPr>
        <w:rPr>
          <w:rFonts w:ascii="Arial" w:hAnsi="Arial" w:cs="Arial"/>
        </w:rPr>
      </w:pPr>
      <w:r w:rsidRPr="00192DF5">
        <w:rPr>
          <w:rFonts w:ascii="Arial" w:hAnsi="Arial" w:cs="Arial"/>
        </w:rPr>
        <w:t>Pendek-Gemuk</w:t>
      </w:r>
      <w:r w:rsidRPr="00192DF5">
        <w:rPr>
          <w:rFonts w:ascii="Arial" w:hAnsi="Arial" w:cs="Arial"/>
        </w:rPr>
        <w:tab/>
        <w:t>: Z score &gt; -2,0 s/d Z score &lt;= 2,0.</w:t>
      </w:r>
    </w:p>
    <w:p w:rsidR="00F0687E" w:rsidRPr="00192DF5" w:rsidRDefault="00F0687E" w:rsidP="00F0687E">
      <w:pPr>
        <w:pStyle w:val="ListParagraph"/>
        <w:numPr>
          <w:ilvl w:val="0"/>
          <w:numId w:val="16"/>
        </w:numPr>
        <w:rPr>
          <w:rFonts w:ascii="Arial" w:hAnsi="Arial" w:cs="Arial"/>
        </w:rPr>
      </w:pPr>
      <w:r w:rsidRPr="00192DF5">
        <w:rPr>
          <w:rFonts w:ascii="Arial" w:hAnsi="Arial" w:cs="Arial"/>
        </w:rPr>
        <w:t>TB Normal-Kurus</w:t>
      </w:r>
      <w:r w:rsidRPr="00192DF5">
        <w:rPr>
          <w:rFonts w:ascii="Arial" w:hAnsi="Arial" w:cs="Arial"/>
        </w:rPr>
        <w:tab/>
        <w:t>: Z score TB/U &gt;= -2,0 dan Z score BB/TB &lt; -2,0.</w:t>
      </w:r>
    </w:p>
    <w:p w:rsidR="00F0687E" w:rsidRPr="00192DF5" w:rsidRDefault="00F0687E" w:rsidP="00F0687E">
      <w:pPr>
        <w:pStyle w:val="ListParagraph"/>
        <w:numPr>
          <w:ilvl w:val="0"/>
          <w:numId w:val="16"/>
        </w:numPr>
        <w:rPr>
          <w:rFonts w:ascii="Arial" w:hAnsi="Arial" w:cs="Arial"/>
        </w:rPr>
      </w:pPr>
      <w:r w:rsidRPr="00192DF5">
        <w:rPr>
          <w:rFonts w:ascii="Arial" w:hAnsi="Arial" w:cs="Arial"/>
        </w:rPr>
        <w:t>TB Normal-Normal: Z score TB/U &gt;= -2,0 dan Z score BB/TB antara -2,0 s/d 2,0.</w:t>
      </w:r>
    </w:p>
    <w:p w:rsidR="00F0687E" w:rsidRPr="008C47E5" w:rsidRDefault="00F0687E" w:rsidP="00F0687E">
      <w:pPr>
        <w:pStyle w:val="ListParagraph"/>
        <w:numPr>
          <w:ilvl w:val="0"/>
          <w:numId w:val="16"/>
        </w:numPr>
        <w:rPr>
          <w:rFonts w:ascii="Arial" w:hAnsi="Arial" w:cs="Arial"/>
        </w:rPr>
      </w:pPr>
      <w:r w:rsidRPr="00192DF5">
        <w:rPr>
          <w:rFonts w:ascii="Arial" w:hAnsi="Arial" w:cs="Arial"/>
        </w:rPr>
        <w:t xml:space="preserve">TB Normal-Gemuk: Z score TB/U &gt;= -2,0 dan Z score BB/TB &gt; 2,0 </w:t>
      </w:r>
    </w:p>
    <w:p w:rsidR="00F0687E" w:rsidRDefault="00F0687E" w:rsidP="00F0687E">
      <w:pPr>
        <w:pStyle w:val="one"/>
        <w:numPr>
          <w:ilvl w:val="0"/>
          <w:numId w:val="0"/>
        </w:numPr>
        <w:rPr>
          <w:sz w:val="28"/>
        </w:rPr>
      </w:pPr>
    </w:p>
    <w:p w:rsidR="00F0687E" w:rsidRDefault="00F0687E" w:rsidP="00F0687E">
      <w:pPr>
        <w:pStyle w:val="one"/>
        <w:numPr>
          <w:ilvl w:val="0"/>
          <w:numId w:val="0"/>
        </w:numPr>
        <w:rPr>
          <w:sz w:val="28"/>
        </w:rPr>
      </w:pPr>
    </w:p>
    <w:p w:rsidR="00F0687E" w:rsidRDefault="00F0687E" w:rsidP="00F0687E">
      <w:pPr>
        <w:pStyle w:val="one"/>
        <w:numPr>
          <w:ilvl w:val="0"/>
          <w:numId w:val="0"/>
        </w:numPr>
        <w:rPr>
          <w:sz w:val="28"/>
        </w:rPr>
      </w:pPr>
    </w:p>
    <w:p w:rsidR="00F0687E" w:rsidRDefault="00F0687E" w:rsidP="00F0687E">
      <w:pPr>
        <w:pStyle w:val="one"/>
        <w:numPr>
          <w:ilvl w:val="0"/>
          <w:numId w:val="0"/>
        </w:numPr>
        <w:rPr>
          <w:sz w:val="28"/>
        </w:rPr>
      </w:pPr>
    </w:p>
    <w:p w:rsidR="00F0687E" w:rsidRDefault="00F0687E" w:rsidP="00F0687E">
      <w:pPr>
        <w:pStyle w:val="one"/>
        <w:numPr>
          <w:ilvl w:val="0"/>
          <w:numId w:val="0"/>
        </w:numPr>
        <w:rPr>
          <w:sz w:val="28"/>
        </w:rPr>
      </w:pPr>
    </w:p>
    <w:p w:rsidR="00F0687E" w:rsidRDefault="00F0687E" w:rsidP="00F0687E">
      <w:pPr>
        <w:pStyle w:val="one"/>
        <w:numPr>
          <w:ilvl w:val="0"/>
          <w:numId w:val="0"/>
        </w:numPr>
        <w:rPr>
          <w:sz w:val="28"/>
        </w:rPr>
      </w:pPr>
    </w:p>
    <w:p w:rsidR="00F0687E" w:rsidRDefault="00F0687E" w:rsidP="00F0687E">
      <w:pPr>
        <w:pStyle w:val="one"/>
        <w:numPr>
          <w:ilvl w:val="0"/>
          <w:numId w:val="0"/>
        </w:numPr>
        <w:rPr>
          <w:sz w:val="28"/>
        </w:rPr>
      </w:pPr>
    </w:p>
    <w:p w:rsidR="00F0687E" w:rsidRDefault="00F0687E" w:rsidP="00F0687E">
      <w:pPr>
        <w:pStyle w:val="one"/>
        <w:numPr>
          <w:ilvl w:val="0"/>
          <w:numId w:val="0"/>
        </w:numPr>
        <w:rPr>
          <w:sz w:val="28"/>
        </w:rPr>
      </w:pPr>
    </w:p>
    <w:p w:rsidR="00F0687E" w:rsidRDefault="00F0687E" w:rsidP="00F0687E">
      <w:pPr>
        <w:pStyle w:val="one"/>
        <w:numPr>
          <w:ilvl w:val="0"/>
          <w:numId w:val="0"/>
        </w:numPr>
        <w:jc w:val="left"/>
        <w:rPr>
          <w:sz w:val="28"/>
        </w:rPr>
      </w:pPr>
    </w:p>
    <w:p w:rsidR="00F0687E" w:rsidRDefault="00F0687E" w:rsidP="00F0687E">
      <w:pPr>
        <w:pStyle w:val="one"/>
        <w:numPr>
          <w:ilvl w:val="0"/>
          <w:numId w:val="0"/>
        </w:numPr>
        <w:jc w:val="left"/>
        <w:rPr>
          <w:sz w:val="28"/>
        </w:rPr>
      </w:pPr>
    </w:p>
    <w:p w:rsidR="00F0687E" w:rsidRDefault="00F0687E" w:rsidP="00F0687E">
      <w:pPr>
        <w:pStyle w:val="one"/>
        <w:numPr>
          <w:ilvl w:val="0"/>
          <w:numId w:val="0"/>
        </w:numPr>
        <w:jc w:val="left"/>
        <w:rPr>
          <w:sz w:val="28"/>
        </w:rPr>
      </w:pPr>
    </w:p>
    <w:p w:rsidR="00380E80" w:rsidRDefault="00380E80"/>
    <w:sectPr w:rsidR="00380E80" w:rsidSect="00E76E39">
      <w:pgSz w:w="12240" w:h="15840"/>
      <w:pgMar w:top="2268" w:right="1701" w:bottom="1701" w:left="226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2F6B06"/>
    <w:multiLevelType w:val="hybridMultilevel"/>
    <w:tmpl w:val="F926EC0E"/>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nsid w:val="0B206BE8"/>
    <w:multiLevelType w:val="hybridMultilevel"/>
    <w:tmpl w:val="B58AEB0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nsid w:val="109E3FA5"/>
    <w:multiLevelType w:val="hybridMultilevel"/>
    <w:tmpl w:val="5AEEF11C"/>
    <w:lvl w:ilvl="0" w:tplc="E246196E">
      <w:start w:val="1"/>
      <w:numFmt w:val="lowerLetter"/>
      <w:lvlText w:val="%1."/>
      <w:lvlJc w:val="left"/>
      <w:pPr>
        <w:ind w:left="1069" w:hanging="360"/>
      </w:pPr>
    </w:lvl>
    <w:lvl w:ilvl="1" w:tplc="04090019">
      <w:start w:val="1"/>
      <w:numFmt w:val="lowerLetter"/>
      <w:lvlText w:val="%2."/>
      <w:lvlJc w:val="left"/>
      <w:pPr>
        <w:ind w:left="1789" w:hanging="360"/>
      </w:pPr>
    </w:lvl>
    <w:lvl w:ilvl="2" w:tplc="0409001B">
      <w:start w:val="1"/>
      <w:numFmt w:val="lowerRoman"/>
      <w:lvlText w:val="%3."/>
      <w:lvlJc w:val="right"/>
      <w:pPr>
        <w:ind w:left="2509" w:hanging="180"/>
      </w:pPr>
    </w:lvl>
    <w:lvl w:ilvl="3" w:tplc="0409000F">
      <w:start w:val="1"/>
      <w:numFmt w:val="decimal"/>
      <w:lvlText w:val="%4."/>
      <w:lvlJc w:val="left"/>
      <w:pPr>
        <w:ind w:left="3229" w:hanging="360"/>
      </w:pPr>
    </w:lvl>
    <w:lvl w:ilvl="4" w:tplc="04090019">
      <w:start w:val="1"/>
      <w:numFmt w:val="lowerLetter"/>
      <w:lvlText w:val="%5."/>
      <w:lvlJc w:val="left"/>
      <w:pPr>
        <w:ind w:left="3949" w:hanging="360"/>
      </w:pPr>
    </w:lvl>
    <w:lvl w:ilvl="5" w:tplc="0409001B">
      <w:start w:val="1"/>
      <w:numFmt w:val="lowerRoman"/>
      <w:lvlText w:val="%6."/>
      <w:lvlJc w:val="right"/>
      <w:pPr>
        <w:ind w:left="4669" w:hanging="180"/>
      </w:pPr>
    </w:lvl>
    <w:lvl w:ilvl="6" w:tplc="04090019">
      <w:start w:val="1"/>
      <w:numFmt w:val="lowerLetter"/>
      <w:lvlText w:val="%7."/>
      <w:lvlJc w:val="left"/>
      <w:pPr>
        <w:ind w:left="5389" w:hanging="360"/>
      </w:pPr>
    </w:lvl>
    <w:lvl w:ilvl="7" w:tplc="04090019">
      <w:start w:val="1"/>
      <w:numFmt w:val="lowerLetter"/>
      <w:lvlText w:val="%8."/>
      <w:lvlJc w:val="left"/>
      <w:pPr>
        <w:ind w:left="6109" w:hanging="360"/>
      </w:pPr>
    </w:lvl>
    <w:lvl w:ilvl="8" w:tplc="0409001B">
      <w:start w:val="1"/>
      <w:numFmt w:val="lowerRoman"/>
      <w:lvlText w:val="%9."/>
      <w:lvlJc w:val="right"/>
      <w:pPr>
        <w:ind w:left="6829" w:hanging="180"/>
      </w:pPr>
    </w:lvl>
  </w:abstractNum>
  <w:abstractNum w:abstractNumId="3">
    <w:nsid w:val="12D707DB"/>
    <w:multiLevelType w:val="hybridMultilevel"/>
    <w:tmpl w:val="3572A3C6"/>
    <w:lvl w:ilvl="0" w:tplc="04210001">
      <w:start w:val="1"/>
      <w:numFmt w:val="bullet"/>
      <w:lvlText w:val=""/>
      <w:lvlJc w:val="left"/>
      <w:pPr>
        <w:ind w:left="1080" w:hanging="360"/>
      </w:pPr>
      <w:rPr>
        <w:rFonts w:ascii="Symbol" w:hAnsi="Symbol" w:hint="default"/>
      </w:rPr>
    </w:lvl>
    <w:lvl w:ilvl="1" w:tplc="04210003">
      <w:start w:val="1"/>
      <w:numFmt w:val="bullet"/>
      <w:lvlText w:val="o"/>
      <w:lvlJc w:val="left"/>
      <w:pPr>
        <w:ind w:left="1800" w:hanging="360"/>
      </w:pPr>
      <w:rPr>
        <w:rFonts w:ascii="Courier New" w:hAnsi="Courier New" w:cs="Courier New" w:hint="default"/>
      </w:rPr>
    </w:lvl>
    <w:lvl w:ilvl="2" w:tplc="04210005">
      <w:start w:val="1"/>
      <w:numFmt w:val="bullet"/>
      <w:lvlText w:val=""/>
      <w:lvlJc w:val="left"/>
      <w:pPr>
        <w:ind w:left="2520" w:hanging="360"/>
      </w:pPr>
      <w:rPr>
        <w:rFonts w:ascii="Wingdings" w:hAnsi="Wingdings" w:hint="default"/>
      </w:rPr>
    </w:lvl>
    <w:lvl w:ilvl="3" w:tplc="04210001">
      <w:start w:val="1"/>
      <w:numFmt w:val="bullet"/>
      <w:lvlText w:val=""/>
      <w:lvlJc w:val="left"/>
      <w:pPr>
        <w:ind w:left="3240" w:hanging="360"/>
      </w:pPr>
      <w:rPr>
        <w:rFonts w:ascii="Symbol" w:hAnsi="Symbol" w:hint="default"/>
      </w:rPr>
    </w:lvl>
    <w:lvl w:ilvl="4" w:tplc="04210003">
      <w:start w:val="1"/>
      <w:numFmt w:val="bullet"/>
      <w:lvlText w:val="o"/>
      <w:lvlJc w:val="left"/>
      <w:pPr>
        <w:ind w:left="3960" w:hanging="360"/>
      </w:pPr>
      <w:rPr>
        <w:rFonts w:ascii="Courier New" w:hAnsi="Courier New" w:cs="Courier New" w:hint="default"/>
      </w:rPr>
    </w:lvl>
    <w:lvl w:ilvl="5" w:tplc="04210005">
      <w:start w:val="1"/>
      <w:numFmt w:val="bullet"/>
      <w:lvlText w:val=""/>
      <w:lvlJc w:val="left"/>
      <w:pPr>
        <w:ind w:left="4680" w:hanging="360"/>
      </w:pPr>
      <w:rPr>
        <w:rFonts w:ascii="Wingdings" w:hAnsi="Wingdings" w:hint="default"/>
      </w:rPr>
    </w:lvl>
    <w:lvl w:ilvl="6" w:tplc="04210001">
      <w:start w:val="1"/>
      <w:numFmt w:val="bullet"/>
      <w:lvlText w:val=""/>
      <w:lvlJc w:val="left"/>
      <w:pPr>
        <w:ind w:left="5400" w:hanging="360"/>
      </w:pPr>
      <w:rPr>
        <w:rFonts w:ascii="Symbol" w:hAnsi="Symbol" w:hint="default"/>
      </w:rPr>
    </w:lvl>
    <w:lvl w:ilvl="7" w:tplc="04210003">
      <w:start w:val="1"/>
      <w:numFmt w:val="bullet"/>
      <w:lvlText w:val="o"/>
      <w:lvlJc w:val="left"/>
      <w:pPr>
        <w:ind w:left="6120" w:hanging="360"/>
      </w:pPr>
      <w:rPr>
        <w:rFonts w:ascii="Courier New" w:hAnsi="Courier New" w:cs="Courier New" w:hint="default"/>
      </w:rPr>
    </w:lvl>
    <w:lvl w:ilvl="8" w:tplc="04210005">
      <w:start w:val="1"/>
      <w:numFmt w:val="bullet"/>
      <w:lvlText w:val=""/>
      <w:lvlJc w:val="left"/>
      <w:pPr>
        <w:ind w:left="6840" w:hanging="360"/>
      </w:pPr>
      <w:rPr>
        <w:rFonts w:ascii="Wingdings" w:hAnsi="Wingdings" w:hint="default"/>
      </w:rPr>
    </w:lvl>
  </w:abstractNum>
  <w:abstractNum w:abstractNumId="4">
    <w:nsid w:val="16C12B32"/>
    <w:multiLevelType w:val="hybridMultilevel"/>
    <w:tmpl w:val="68A040A8"/>
    <w:lvl w:ilvl="0" w:tplc="04090001">
      <w:start w:val="1"/>
      <w:numFmt w:val="bullet"/>
      <w:lvlText w:val=""/>
      <w:lvlJc w:val="left"/>
      <w:pPr>
        <w:tabs>
          <w:tab w:val="num" w:pos="1724"/>
        </w:tabs>
        <w:ind w:left="3513" w:hanging="360"/>
      </w:pPr>
      <w:rPr>
        <w:rFonts w:ascii="Symbol" w:hAnsi="Symbol" w:hint="default"/>
      </w:rPr>
    </w:lvl>
    <w:lvl w:ilvl="1" w:tplc="04090019">
      <w:start w:val="1"/>
      <w:numFmt w:val="lowerLetter"/>
      <w:lvlText w:val="%2."/>
      <w:lvlJc w:val="left"/>
      <w:pPr>
        <w:tabs>
          <w:tab w:val="num" w:pos="3164"/>
        </w:tabs>
        <w:ind w:left="3164" w:hanging="360"/>
      </w:pPr>
    </w:lvl>
    <w:lvl w:ilvl="2" w:tplc="0409001B">
      <w:start w:val="1"/>
      <w:numFmt w:val="lowerRoman"/>
      <w:lvlText w:val="%3."/>
      <w:lvlJc w:val="right"/>
      <w:pPr>
        <w:tabs>
          <w:tab w:val="num" w:pos="3884"/>
        </w:tabs>
        <w:ind w:left="3884" w:hanging="180"/>
      </w:pPr>
    </w:lvl>
    <w:lvl w:ilvl="3" w:tplc="0409000F">
      <w:start w:val="1"/>
      <w:numFmt w:val="decimal"/>
      <w:lvlText w:val="%4."/>
      <w:lvlJc w:val="left"/>
      <w:pPr>
        <w:tabs>
          <w:tab w:val="num" w:pos="4604"/>
        </w:tabs>
        <w:ind w:left="4604" w:hanging="360"/>
      </w:pPr>
    </w:lvl>
    <w:lvl w:ilvl="4" w:tplc="04090019">
      <w:start w:val="1"/>
      <w:numFmt w:val="lowerLetter"/>
      <w:lvlText w:val="%5."/>
      <w:lvlJc w:val="left"/>
      <w:pPr>
        <w:tabs>
          <w:tab w:val="num" w:pos="5324"/>
        </w:tabs>
        <w:ind w:left="5324" w:hanging="360"/>
      </w:pPr>
    </w:lvl>
    <w:lvl w:ilvl="5" w:tplc="0409001B">
      <w:start w:val="1"/>
      <w:numFmt w:val="lowerRoman"/>
      <w:lvlText w:val="%6."/>
      <w:lvlJc w:val="right"/>
      <w:pPr>
        <w:tabs>
          <w:tab w:val="num" w:pos="6044"/>
        </w:tabs>
        <w:ind w:left="6044" w:hanging="180"/>
      </w:pPr>
    </w:lvl>
    <w:lvl w:ilvl="6" w:tplc="0409000F">
      <w:start w:val="1"/>
      <w:numFmt w:val="decimal"/>
      <w:lvlText w:val="%7."/>
      <w:lvlJc w:val="left"/>
      <w:pPr>
        <w:tabs>
          <w:tab w:val="num" w:pos="6764"/>
        </w:tabs>
        <w:ind w:left="6764" w:hanging="360"/>
      </w:pPr>
    </w:lvl>
    <w:lvl w:ilvl="7" w:tplc="04090019">
      <w:start w:val="1"/>
      <w:numFmt w:val="lowerLetter"/>
      <w:lvlText w:val="%8."/>
      <w:lvlJc w:val="left"/>
      <w:pPr>
        <w:tabs>
          <w:tab w:val="num" w:pos="7484"/>
        </w:tabs>
        <w:ind w:left="7484" w:hanging="360"/>
      </w:pPr>
    </w:lvl>
    <w:lvl w:ilvl="8" w:tplc="0409001B">
      <w:start w:val="1"/>
      <w:numFmt w:val="lowerRoman"/>
      <w:lvlText w:val="%9."/>
      <w:lvlJc w:val="right"/>
      <w:pPr>
        <w:tabs>
          <w:tab w:val="num" w:pos="8204"/>
        </w:tabs>
        <w:ind w:left="8204" w:hanging="180"/>
      </w:pPr>
    </w:lvl>
  </w:abstractNum>
  <w:abstractNum w:abstractNumId="5">
    <w:nsid w:val="18C60B95"/>
    <w:multiLevelType w:val="hybridMultilevel"/>
    <w:tmpl w:val="F60A71A6"/>
    <w:lvl w:ilvl="0" w:tplc="04090001">
      <w:start w:val="1"/>
      <w:numFmt w:val="bullet"/>
      <w:lvlText w:val=""/>
      <w:lvlJc w:val="left"/>
      <w:pPr>
        <w:ind w:left="1146" w:hanging="360"/>
      </w:pPr>
      <w:rPr>
        <w:rFonts w:ascii="Symbol" w:hAnsi="Symbol" w:hint="default"/>
      </w:rPr>
    </w:lvl>
    <w:lvl w:ilvl="1" w:tplc="04090003">
      <w:start w:val="1"/>
      <w:numFmt w:val="bullet"/>
      <w:lvlText w:val="o"/>
      <w:lvlJc w:val="left"/>
      <w:pPr>
        <w:ind w:left="1866" w:hanging="360"/>
      </w:pPr>
      <w:rPr>
        <w:rFonts w:ascii="Courier New" w:hAnsi="Courier New" w:cs="Courier New" w:hint="default"/>
      </w:rPr>
    </w:lvl>
    <w:lvl w:ilvl="2" w:tplc="04090005">
      <w:start w:val="1"/>
      <w:numFmt w:val="bullet"/>
      <w:lvlText w:val=""/>
      <w:lvlJc w:val="left"/>
      <w:pPr>
        <w:ind w:left="2586" w:hanging="360"/>
      </w:pPr>
      <w:rPr>
        <w:rFonts w:ascii="Wingdings" w:hAnsi="Wingdings" w:hint="default"/>
      </w:rPr>
    </w:lvl>
    <w:lvl w:ilvl="3" w:tplc="04090001">
      <w:start w:val="1"/>
      <w:numFmt w:val="bullet"/>
      <w:lvlText w:val=""/>
      <w:lvlJc w:val="left"/>
      <w:pPr>
        <w:ind w:left="3306" w:hanging="360"/>
      </w:pPr>
      <w:rPr>
        <w:rFonts w:ascii="Symbol" w:hAnsi="Symbol" w:hint="default"/>
      </w:rPr>
    </w:lvl>
    <w:lvl w:ilvl="4" w:tplc="04090003">
      <w:start w:val="1"/>
      <w:numFmt w:val="bullet"/>
      <w:lvlText w:val="o"/>
      <w:lvlJc w:val="left"/>
      <w:pPr>
        <w:ind w:left="4026" w:hanging="360"/>
      </w:pPr>
      <w:rPr>
        <w:rFonts w:ascii="Courier New" w:hAnsi="Courier New" w:cs="Courier New" w:hint="default"/>
      </w:rPr>
    </w:lvl>
    <w:lvl w:ilvl="5" w:tplc="04090005">
      <w:start w:val="1"/>
      <w:numFmt w:val="bullet"/>
      <w:lvlText w:val=""/>
      <w:lvlJc w:val="left"/>
      <w:pPr>
        <w:ind w:left="4746" w:hanging="360"/>
      </w:pPr>
      <w:rPr>
        <w:rFonts w:ascii="Wingdings" w:hAnsi="Wingdings" w:hint="default"/>
      </w:rPr>
    </w:lvl>
    <w:lvl w:ilvl="6" w:tplc="04090001">
      <w:start w:val="1"/>
      <w:numFmt w:val="bullet"/>
      <w:lvlText w:val=""/>
      <w:lvlJc w:val="left"/>
      <w:pPr>
        <w:ind w:left="5466" w:hanging="360"/>
      </w:pPr>
      <w:rPr>
        <w:rFonts w:ascii="Symbol" w:hAnsi="Symbol" w:hint="default"/>
      </w:rPr>
    </w:lvl>
    <w:lvl w:ilvl="7" w:tplc="04090003">
      <w:start w:val="1"/>
      <w:numFmt w:val="bullet"/>
      <w:lvlText w:val="o"/>
      <w:lvlJc w:val="left"/>
      <w:pPr>
        <w:ind w:left="6186" w:hanging="360"/>
      </w:pPr>
      <w:rPr>
        <w:rFonts w:ascii="Courier New" w:hAnsi="Courier New" w:cs="Courier New" w:hint="default"/>
      </w:rPr>
    </w:lvl>
    <w:lvl w:ilvl="8" w:tplc="04090005">
      <w:start w:val="1"/>
      <w:numFmt w:val="bullet"/>
      <w:lvlText w:val=""/>
      <w:lvlJc w:val="left"/>
      <w:pPr>
        <w:ind w:left="6906" w:hanging="360"/>
      </w:pPr>
      <w:rPr>
        <w:rFonts w:ascii="Wingdings" w:hAnsi="Wingdings" w:hint="default"/>
      </w:rPr>
    </w:lvl>
  </w:abstractNum>
  <w:abstractNum w:abstractNumId="6">
    <w:nsid w:val="19A57270"/>
    <w:multiLevelType w:val="hybridMultilevel"/>
    <w:tmpl w:val="B96AB634"/>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17">
      <w:start w:val="1"/>
      <w:numFmt w:val="lowerLetter"/>
      <w:lvlText w:val="%4)"/>
      <w:lvlJc w:val="left"/>
      <w:pPr>
        <w:tabs>
          <w:tab w:val="num" w:pos="2880"/>
        </w:tabs>
        <w:ind w:left="2880" w:hanging="360"/>
      </w:pPr>
      <w:rPr>
        <w:b w:val="0"/>
      </w:r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7">
    <w:nsid w:val="2E6628DD"/>
    <w:multiLevelType w:val="hybridMultilevel"/>
    <w:tmpl w:val="C388C264"/>
    <w:lvl w:ilvl="0" w:tplc="04210001">
      <w:start w:val="1"/>
      <w:numFmt w:val="bullet"/>
      <w:lvlText w:val=""/>
      <w:lvlJc w:val="left"/>
      <w:pPr>
        <w:ind w:left="1080" w:hanging="360"/>
      </w:pPr>
      <w:rPr>
        <w:rFonts w:ascii="Symbol" w:hAnsi="Symbol" w:hint="default"/>
      </w:rPr>
    </w:lvl>
    <w:lvl w:ilvl="1" w:tplc="04210003" w:tentative="1">
      <w:start w:val="1"/>
      <w:numFmt w:val="bullet"/>
      <w:lvlText w:val="o"/>
      <w:lvlJc w:val="left"/>
      <w:pPr>
        <w:ind w:left="1800" w:hanging="360"/>
      </w:pPr>
      <w:rPr>
        <w:rFonts w:ascii="Courier New" w:hAnsi="Courier New" w:cs="Courier New" w:hint="default"/>
      </w:rPr>
    </w:lvl>
    <w:lvl w:ilvl="2" w:tplc="04210005" w:tentative="1">
      <w:start w:val="1"/>
      <w:numFmt w:val="bullet"/>
      <w:lvlText w:val=""/>
      <w:lvlJc w:val="left"/>
      <w:pPr>
        <w:ind w:left="2520" w:hanging="360"/>
      </w:pPr>
      <w:rPr>
        <w:rFonts w:ascii="Wingdings" w:hAnsi="Wingdings" w:hint="default"/>
      </w:rPr>
    </w:lvl>
    <w:lvl w:ilvl="3" w:tplc="04210001" w:tentative="1">
      <w:start w:val="1"/>
      <w:numFmt w:val="bullet"/>
      <w:lvlText w:val=""/>
      <w:lvlJc w:val="left"/>
      <w:pPr>
        <w:ind w:left="3240" w:hanging="360"/>
      </w:pPr>
      <w:rPr>
        <w:rFonts w:ascii="Symbol" w:hAnsi="Symbol" w:hint="default"/>
      </w:rPr>
    </w:lvl>
    <w:lvl w:ilvl="4" w:tplc="04210003" w:tentative="1">
      <w:start w:val="1"/>
      <w:numFmt w:val="bullet"/>
      <w:lvlText w:val="o"/>
      <w:lvlJc w:val="left"/>
      <w:pPr>
        <w:ind w:left="3960" w:hanging="360"/>
      </w:pPr>
      <w:rPr>
        <w:rFonts w:ascii="Courier New" w:hAnsi="Courier New" w:cs="Courier New" w:hint="default"/>
      </w:rPr>
    </w:lvl>
    <w:lvl w:ilvl="5" w:tplc="04210005" w:tentative="1">
      <w:start w:val="1"/>
      <w:numFmt w:val="bullet"/>
      <w:lvlText w:val=""/>
      <w:lvlJc w:val="left"/>
      <w:pPr>
        <w:ind w:left="4680" w:hanging="360"/>
      </w:pPr>
      <w:rPr>
        <w:rFonts w:ascii="Wingdings" w:hAnsi="Wingdings" w:hint="default"/>
      </w:rPr>
    </w:lvl>
    <w:lvl w:ilvl="6" w:tplc="04210001" w:tentative="1">
      <w:start w:val="1"/>
      <w:numFmt w:val="bullet"/>
      <w:lvlText w:val=""/>
      <w:lvlJc w:val="left"/>
      <w:pPr>
        <w:ind w:left="5400" w:hanging="360"/>
      </w:pPr>
      <w:rPr>
        <w:rFonts w:ascii="Symbol" w:hAnsi="Symbol" w:hint="default"/>
      </w:rPr>
    </w:lvl>
    <w:lvl w:ilvl="7" w:tplc="04210003" w:tentative="1">
      <w:start w:val="1"/>
      <w:numFmt w:val="bullet"/>
      <w:lvlText w:val="o"/>
      <w:lvlJc w:val="left"/>
      <w:pPr>
        <w:ind w:left="6120" w:hanging="360"/>
      </w:pPr>
      <w:rPr>
        <w:rFonts w:ascii="Courier New" w:hAnsi="Courier New" w:cs="Courier New" w:hint="default"/>
      </w:rPr>
    </w:lvl>
    <w:lvl w:ilvl="8" w:tplc="04210005" w:tentative="1">
      <w:start w:val="1"/>
      <w:numFmt w:val="bullet"/>
      <w:lvlText w:val=""/>
      <w:lvlJc w:val="left"/>
      <w:pPr>
        <w:ind w:left="6840" w:hanging="360"/>
      </w:pPr>
      <w:rPr>
        <w:rFonts w:ascii="Wingdings" w:hAnsi="Wingdings" w:hint="default"/>
      </w:rPr>
    </w:lvl>
  </w:abstractNum>
  <w:abstractNum w:abstractNumId="8">
    <w:nsid w:val="33783E4B"/>
    <w:multiLevelType w:val="hybridMultilevel"/>
    <w:tmpl w:val="890E59F4"/>
    <w:lvl w:ilvl="0" w:tplc="3E78E34C">
      <w:start w:val="1"/>
      <w:numFmt w:val="decimal"/>
      <w:pStyle w:val="Four"/>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9">
    <w:nsid w:val="358F714C"/>
    <w:multiLevelType w:val="hybridMultilevel"/>
    <w:tmpl w:val="5444370A"/>
    <w:lvl w:ilvl="0" w:tplc="C6180928">
      <w:start w:val="1"/>
      <w:numFmt w:val="lowerLetter"/>
      <w:lvlText w:val="%1."/>
      <w:lvlJc w:val="left"/>
      <w:pPr>
        <w:ind w:left="1494" w:hanging="360"/>
      </w:pPr>
      <w:rPr>
        <w:rFonts w:ascii="Arial" w:eastAsiaTheme="minorEastAsia" w:hAnsi="Arial" w:cs="Arial"/>
        <w:b w:val="0"/>
        <w:bCs w:val="0"/>
        <w:color w:val="auto"/>
      </w:rPr>
    </w:lvl>
    <w:lvl w:ilvl="1" w:tplc="04090019">
      <w:start w:val="1"/>
      <w:numFmt w:val="lowerLetter"/>
      <w:lvlText w:val="%2."/>
      <w:lvlJc w:val="left"/>
      <w:pPr>
        <w:ind w:left="2214" w:hanging="360"/>
      </w:pPr>
    </w:lvl>
    <w:lvl w:ilvl="2" w:tplc="0409001B">
      <w:start w:val="1"/>
      <w:numFmt w:val="lowerRoman"/>
      <w:lvlText w:val="%3."/>
      <w:lvlJc w:val="right"/>
      <w:pPr>
        <w:ind w:left="2934" w:hanging="180"/>
      </w:pPr>
    </w:lvl>
    <w:lvl w:ilvl="3" w:tplc="0409000F">
      <w:start w:val="1"/>
      <w:numFmt w:val="decimal"/>
      <w:lvlText w:val="%4."/>
      <w:lvlJc w:val="left"/>
      <w:pPr>
        <w:ind w:left="3654" w:hanging="360"/>
      </w:pPr>
    </w:lvl>
    <w:lvl w:ilvl="4" w:tplc="04090019">
      <w:start w:val="1"/>
      <w:numFmt w:val="lowerLetter"/>
      <w:lvlText w:val="%5."/>
      <w:lvlJc w:val="left"/>
      <w:pPr>
        <w:ind w:left="4374" w:hanging="360"/>
      </w:pPr>
    </w:lvl>
    <w:lvl w:ilvl="5" w:tplc="0409001B">
      <w:start w:val="1"/>
      <w:numFmt w:val="lowerRoman"/>
      <w:lvlText w:val="%6."/>
      <w:lvlJc w:val="right"/>
      <w:pPr>
        <w:ind w:left="5094" w:hanging="180"/>
      </w:pPr>
    </w:lvl>
    <w:lvl w:ilvl="6" w:tplc="0409000F">
      <w:start w:val="1"/>
      <w:numFmt w:val="decimal"/>
      <w:lvlText w:val="%7."/>
      <w:lvlJc w:val="left"/>
      <w:pPr>
        <w:ind w:left="5814" w:hanging="360"/>
      </w:pPr>
    </w:lvl>
    <w:lvl w:ilvl="7" w:tplc="04090019">
      <w:start w:val="1"/>
      <w:numFmt w:val="lowerLetter"/>
      <w:lvlText w:val="%8."/>
      <w:lvlJc w:val="left"/>
      <w:pPr>
        <w:ind w:left="6534" w:hanging="360"/>
      </w:pPr>
    </w:lvl>
    <w:lvl w:ilvl="8" w:tplc="0409001B">
      <w:start w:val="1"/>
      <w:numFmt w:val="lowerRoman"/>
      <w:lvlText w:val="%9."/>
      <w:lvlJc w:val="right"/>
      <w:pPr>
        <w:ind w:left="7254" w:hanging="180"/>
      </w:pPr>
    </w:lvl>
  </w:abstractNum>
  <w:abstractNum w:abstractNumId="10">
    <w:nsid w:val="394E33C3"/>
    <w:multiLevelType w:val="hybridMultilevel"/>
    <w:tmpl w:val="FD5AFC20"/>
    <w:lvl w:ilvl="0" w:tplc="E246196E">
      <w:start w:val="1"/>
      <w:numFmt w:val="lowerLetter"/>
      <w:lvlText w:val="%1."/>
      <w:lvlJc w:val="left"/>
      <w:pPr>
        <w:ind w:left="1069" w:hanging="360"/>
      </w:pPr>
      <w:rPr>
        <w:rFonts w:hint="default"/>
      </w:rPr>
    </w:lvl>
    <w:lvl w:ilvl="1" w:tplc="04090019">
      <w:start w:val="1"/>
      <w:numFmt w:val="lowerLetter"/>
      <w:lvlText w:val="%2."/>
      <w:lvlJc w:val="left"/>
      <w:pPr>
        <w:ind w:left="1789" w:hanging="360"/>
      </w:pPr>
    </w:lvl>
    <w:lvl w:ilvl="2" w:tplc="0409001B">
      <w:start w:val="1"/>
      <w:numFmt w:val="lowerRoman"/>
      <w:lvlText w:val="%3."/>
      <w:lvlJc w:val="right"/>
      <w:pPr>
        <w:ind w:left="2509" w:hanging="180"/>
      </w:pPr>
    </w:lvl>
    <w:lvl w:ilvl="3" w:tplc="04090019">
      <w:start w:val="1"/>
      <w:numFmt w:val="lowerLetter"/>
      <w:lvlText w:val="%4."/>
      <w:lvlJc w:val="left"/>
      <w:pPr>
        <w:ind w:left="3229" w:hanging="360"/>
      </w:pPr>
    </w:lvl>
    <w:lvl w:ilvl="4" w:tplc="04090001">
      <w:start w:val="1"/>
      <w:numFmt w:val="bullet"/>
      <w:lvlText w:val=""/>
      <w:lvlJc w:val="left"/>
      <w:pPr>
        <w:ind w:left="3949" w:hanging="360"/>
      </w:pPr>
      <w:rPr>
        <w:rFonts w:ascii="Symbol" w:hAnsi="Symbol" w:hint="default"/>
      </w:rPr>
    </w:lvl>
    <w:lvl w:ilvl="5" w:tplc="0409001B">
      <w:start w:val="1"/>
      <w:numFmt w:val="lowerRoman"/>
      <w:lvlText w:val="%6."/>
      <w:lvlJc w:val="right"/>
      <w:pPr>
        <w:ind w:left="4669" w:hanging="180"/>
      </w:pPr>
    </w:lvl>
    <w:lvl w:ilvl="6" w:tplc="04210011">
      <w:start w:val="1"/>
      <w:numFmt w:val="decimal"/>
      <w:lvlText w:val="%7)"/>
      <w:lvlJc w:val="left"/>
      <w:pPr>
        <w:ind w:left="5389" w:hanging="360"/>
      </w:pPr>
    </w:lvl>
    <w:lvl w:ilvl="7" w:tplc="04090019">
      <w:start w:val="1"/>
      <w:numFmt w:val="lowerLetter"/>
      <w:lvlText w:val="%8."/>
      <w:lvlJc w:val="left"/>
      <w:pPr>
        <w:ind w:left="6109" w:hanging="360"/>
      </w:pPr>
    </w:lvl>
    <w:lvl w:ilvl="8" w:tplc="0409001B">
      <w:start w:val="1"/>
      <w:numFmt w:val="lowerRoman"/>
      <w:lvlText w:val="%9."/>
      <w:lvlJc w:val="right"/>
      <w:pPr>
        <w:ind w:left="6829" w:hanging="180"/>
      </w:pPr>
    </w:lvl>
  </w:abstractNum>
  <w:abstractNum w:abstractNumId="11">
    <w:nsid w:val="3F667595"/>
    <w:multiLevelType w:val="hybridMultilevel"/>
    <w:tmpl w:val="7B04D456"/>
    <w:lvl w:ilvl="0" w:tplc="13807DE0">
      <w:start w:val="1"/>
      <w:numFmt w:val="upperLetter"/>
      <w:lvlText w:val="%1."/>
      <w:lvlJc w:val="left"/>
      <w:pPr>
        <w:ind w:left="786" w:hanging="360"/>
      </w:pPr>
    </w:lvl>
    <w:lvl w:ilvl="1" w:tplc="04090019">
      <w:start w:val="1"/>
      <w:numFmt w:val="lowerLetter"/>
      <w:lvlText w:val="%2."/>
      <w:lvlJc w:val="left"/>
      <w:pPr>
        <w:ind w:left="1506" w:hanging="360"/>
      </w:pPr>
    </w:lvl>
    <w:lvl w:ilvl="2" w:tplc="0409001B">
      <w:start w:val="1"/>
      <w:numFmt w:val="lowerRoman"/>
      <w:lvlText w:val="%3."/>
      <w:lvlJc w:val="right"/>
      <w:pPr>
        <w:ind w:left="2226" w:hanging="180"/>
      </w:pPr>
    </w:lvl>
    <w:lvl w:ilvl="3" w:tplc="0409000F">
      <w:start w:val="1"/>
      <w:numFmt w:val="decimal"/>
      <w:lvlText w:val="%4."/>
      <w:lvlJc w:val="left"/>
      <w:pPr>
        <w:ind w:left="2946" w:hanging="360"/>
      </w:pPr>
    </w:lvl>
    <w:lvl w:ilvl="4" w:tplc="04090019">
      <w:start w:val="1"/>
      <w:numFmt w:val="lowerLetter"/>
      <w:lvlText w:val="%5."/>
      <w:lvlJc w:val="left"/>
      <w:pPr>
        <w:ind w:left="3666" w:hanging="360"/>
      </w:pPr>
    </w:lvl>
    <w:lvl w:ilvl="5" w:tplc="0409001B">
      <w:start w:val="1"/>
      <w:numFmt w:val="lowerRoman"/>
      <w:lvlText w:val="%6."/>
      <w:lvlJc w:val="right"/>
      <w:pPr>
        <w:ind w:left="4386" w:hanging="180"/>
      </w:pPr>
    </w:lvl>
    <w:lvl w:ilvl="6" w:tplc="04090019">
      <w:start w:val="1"/>
      <w:numFmt w:val="lowerLetter"/>
      <w:lvlText w:val="%7."/>
      <w:lvlJc w:val="left"/>
      <w:pPr>
        <w:ind w:left="5106" w:hanging="360"/>
      </w:pPr>
    </w:lvl>
    <w:lvl w:ilvl="7" w:tplc="04090019">
      <w:start w:val="1"/>
      <w:numFmt w:val="lowerLetter"/>
      <w:lvlText w:val="%8."/>
      <w:lvlJc w:val="left"/>
      <w:pPr>
        <w:ind w:left="5826" w:hanging="360"/>
      </w:pPr>
    </w:lvl>
    <w:lvl w:ilvl="8" w:tplc="0409001B">
      <w:start w:val="1"/>
      <w:numFmt w:val="lowerRoman"/>
      <w:lvlText w:val="%9."/>
      <w:lvlJc w:val="right"/>
      <w:pPr>
        <w:ind w:left="6546" w:hanging="180"/>
      </w:pPr>
    </w:lvl>
  </w:abstractNum>
  <w:abstractNum w:abstractNumId="12">
    <w:nsid w:val="3FFE2EBF"/>
    <w:multiLevelType w:val="hybridMultilevel"/>
    <w:tmpl w:val="159EADF0"/>
    <w:lvl w:ilvl="0" w:tplc="04210001">
      <w:start w:val="1"/>
      <w:numFmt w:val="bullet"/>
      <w:lvlText w:val=""/>
      <w:lvlJc w:val="left"/>
      <w:pPr>
        <w:ind w:left="1080" w:hanging="360"/>
      </w:pPr>
      <w:rPr>
        <w:rFonts w:ascii="Symbol" w:hAnsi="Symbol" w:hint="default"/>
      </w:rPr>
    </w:lvl>
    <w:lvl w:ilvl="1" w:tplc="04210003">
      <w:start w:val="1"/>
      <w:numFmt w:val="bullet"/>
      <w:lvlText w:val="o"/>
      <w:lvlJc w:val="left"/>
      <w:pPr>
        <w:ind w:left="1800" w:hanging="360"/>
      </w:pPr>
      <w:rPr>
        <w:rFonts w:ascii="Courier New" w:hAnsi="Courier New" w:cs="Courier New" w:hint="default"/>
      </w:rPr>
    </w:lvl>
    <w:lvl w:ilvl="2" w:tplc="04210005">
      <w:start w:val="1"/>
      <w:numFmt w:val="bullet"/>
      <w:lvlText w:val=""/>
      <w:lvlJc w:val="left"/>
      <w:pPr>
        <w:ind w:left="2520" w:hanging="360"/>
      </w:pPr>
      <w:rPr>
        <w:rFonts w:ascii="Wingdings" w:hAnsi="Wingdings" w:hint="default"/>
      </w:rPr>
    </w:lvl>
    <w:lvl w:ilvl="3" w:tplc="04210001">
      <w:start w:val="1"/>
      <w:numFmt w:val="bullet"/>
      <w:lvlText w:val=""/>
      <w:lvlJc w:val="left"/>
      <w:pPr>
        <w:ind w:left="3240" w:hanging="360"/>
      </w:pPr>
      <w:rPr>
        <w:rFonts w:ascii="Symbol" w:hAnsi="Symbol" w:hint="default"/>
      </w:rPr>
    </w:lvl>
    <w:lvl w:ilvl="4" w:tplc="04210003">
      <w:start w:val="1"/>
      <w:numFmt w:val="bullet"/>
      <w:lvlText w:val="o"/>
      <w:lvlJc w:val="left"/>
      <w:pPr>
        <w:ind w:left="3960" w:hanging="360"/>
      </w:pPr>
      <w:rPr>
        <w:rFonts w:ascii="Courier New" w:hAnsi="Courier New" w:cs="Courier New" w:hint="default"/>
      </w:rPr>
    </w:lvl>
    <w:lvl w:ilvl="5" w:tplc="04210005">
      <w:start w:val="1"/>
      <w:numFmt w:val="bullet"/>
      <w:lvlText w:val=""/>
      <w:lvlJc w:val="left"/>
      <w:pPr>
        <w:ind w:left="4680" w:hanging="360"/>
      </w:pPr>
      <w:rPr>
        <w:rFonts w:ascii="Wingdings" w:hAnsi="Wingdings" w:hint="default"/>
      </w:rPr>
    </w:lvl>
    <w:lvl w:ilvl="6" w:tplc="04210001">
      <w:start w:val="1"/>
      <w:numFmt w:val="bullet"/>
      <w:lvlText w:val=""/>
      <w:lvlJc w:val="left"/>
      <w:pPr>
        <w:ind w:left="5400" w:hanging="360"/>
      </w:pPr>
      <w:rPr>
        <w:rFonts w:ascii="Symbol" w:hAnsi="Symbol" w:hint="default"/>
      </w:rPr>
    </w:lvl>
    <w:lvl w:ilvl="7" w:tplc="04210003">
      <w:start w:val="1"/>
      <w:numFmt w:val="bullet"/>
      <w:lvlText w:val="o"/>
      <w:lvlJc w:val="left"/>
      <w:pPr>
        <w:ind w:left="6120" w:hanging="360"/>
      </w:pPr>
      <w:rPr>
        <w:rFonts w:ascii="Courier New" w:hAnsi="Courier New" w:cs="Courier New" w:hint="default"/>
      </w:rPr>
    </w:lvl>
    <w:lvl w:ilvl="8" w:tplc="04210005">
      <w:start w:val="1"/>
      <w:numFmt w:val="bullet"/>
      <w:lvlText w:val=""/>
      <w:lvlJc w:val="left"/>
      <w:pPr>
        <w:ind w:left="6840" w:hanging="360"/>
      </w:pPr>
      <w:rPr>
        <w:rFonts w:ascii="Wingdings" w:hAnsi="Wingdings" w:hint="default"/>
      </w:rPr>
    </w:lvl>
  </w:abstractNum>
  <w:abstractNum w:abstractNumId="13">
    <w:nsid w:val="57577EDD"/>
    <w:multiLevelType w:val="hybridMultilevel"/>
    <w:tmpl w:val="83BC2C5C"/>
    <w:lvl w:ilvl="0" w:tplc="04090001">
      <w:start w:val="1"/>
      <w:numFmt w:val="bullet"/>
      <w:lvlText w:val=""/>
      <w:lvlJc w:val="left"/>
      <w:pPr>
        <w:ind w:left="1146" w:hanging="360"/>
      </w:pPr>
      <w:rPr>
        <w:rFonts w:ascii="Symbol" w:hAnsi="Symbol" w:hint="default"/>
      </w:rPr>
    </w:lvl>
    <w:lvl w:ilvl="1" w:tplc="04090003">
      <w:start w:val="1"/>
      <w:numFmt w:val="bullet"/>
      <w:lvlText w:val="o"/>
      <w:lvlJc w:val="left"/>
      <w:pPr>
        <w:ind w:left="1866" w:hanging="360"/>
      </w:pPr>
      <w:rPr>
        <w:rFonts w:ascii="Courier New" w:hAnsi="Courier New" w:cs="Courier New" w:hint="default"/>
      </w:rPr>
    </w:lvl>
    <w:lvl w:ilvl="2" w:tplc="04090005">
      <w:start w:val="1"/>
      <w:numFmt w:val="bullet"/>
      <w:lvlText w:val=""/>
      <w:lvlJc w:val="left"/>
      <w:pPr>
        <w:ind w:left="2586" w:hanging="360"/>
      </w:pPr>
      <w:rPr>
        <w:rFonts w:ascii="Wingdings" w:hAnsi="Wingdings" w:hint="default"/>
      </w:rPr>
    </w:lvl>
    <w:lvl w:ilvl="3" w:tplc="04090001">
      <w:start w:val="1"/>
      <w:numFmt w:val="bullet"/>
      <w:lvlText w:val=""/>
      <w:lvlJc w:val="left"/>
      <w:pPr>
        <w:ind w:left="3306" w:hanging="360"/>
      </w:pPr>
      <w:rPr>
        <w:rFonts w:ascii="Symbol" w:hAnsi="Symbol" w:hint="default"/>
      </w:rPr>
    </w:lvl>
    <w:lvl w:ilvl="4" w:tplc="04090003">
      <w:start w:val="1"/>
      <w:numFmt w:val="bullet"/>
      <w:lvlText w:val="o"/>
      <w:lvlJc w:val="left"/>
      <w:pPr>
        <w:ind w:left="4026" w:hanging="360"/>
      </w:pPr>
      <w:rPr>
        <w:rFonts w:ascii="Courier New" w:hAnsi="Courier New" w:cs="Courier New" w:hint="default"/>
      </w:rPr>
    </w:lvl>
    <w:lvl w:ilvl="5" w:tplc="04090005">
      <w:start w:val="1"/>
      <w:numFmt w:val="bullet"/>
      <w:lvlText w:val=""/>
      <w:lvlJc w:val="left"/>
      <w:pPr>
        <w:ind w:left="4746" w:hanging="360"/>
      </w:pPr>
      <w:rPr>
        <w:rFonts w:ascii="Wingdings" w:hAnsi="Wingdings" w:hint="default"/>
      </w:rPr>
    </w:lvl>
    <w:lvl w:ilvl="6" w:tplc="04090001">
      <w:start w:val="1"/>
      <w:numFmt w:val="bullet"/>
      <w:lvlText w:val=""/>
      <w:lvlJc w:val="left"/>
      <w:pPr>
        <w:ind w:left="5466" w:hanging="360"/>
      </w:pPr>
      <w:rPr>
        <w:rFonts w:ascii="Symbol" w:hAnsi="Symbol" w:hint="default"/>
      </w:rPr>
    </w:lvl>
    <w:lvl w:ilvl="7" w:tplc="04090003">
      <w:start w:val="1"/>
      <w:numFmt w:val="bullet"/>
      <w:lvlText w:val="o"/>
      <w:lvlJc w:val="left"/>
      <w:pPr>
        <w:ind w:left="6186" w:hanging="360"/>
      </w:pPr>
      <w:rPr>
        <w:rFonts w:ascii="Courier New" w:hAnsi="Courier New" w:cs="Courier New" w:hint="default"/>
      </w:rPr>
    </w:lvl>
    <w:lvl w:ilvl="8" w:tplc="04090005">
      <w:start w:val="1"/>
      <w:numFmt w:val="bullet"/>
      <w:lvlText w:val=""/>
      <w:lvlJc w:val="left"/>
      <w:pPr>
        <w:ind w:left="6906" w:hanging="360"/>
      </w:pPr>
      <w:rPr>
        <w:rFonts w:ascii="Wingdings" w:hAnsi="Wingdings" w:hint="default"/>
      </w:rPr>
    </w:lvl>
  </w:abstractNum>
  <w:abstractNum w:abstractNumId="14">
    <w:nsid w:val="58142DA2"/>
    <w:multiLevelType w:val="hybridMultilevel"/>
    <w:tmpl w:val="3C68C92C"/>
    <w:lvl w:ilvl="0" w:tplc="0421000F">
      <w:start w:val="1"/>
      <w:numFmt w:val="decimal"/>
      <w:lvlText w:val="%1."/>
      <w:lvlJc w:val="left"/>
      <w:pPr>
        <w:ind w:left="742" w:hanging="360"/>
      </w:pPr>
    </w:lvl>
    <w:lvl w:ilvl="1" w:tplc="04210019">
      <w:start w:val="1"/>
      <w:numFmt w:val="lowerLetter"/>
      <w:lvlText w:val="%2."/>
      <w:lvlJc w:val="left"/>
      <w:pPr>
        <w:ind w:left="1462" w:hanging="360"/>
      </w:pPr>
    </w:lvl>
    <w:lvl w:ilvl="2" w:tplc="0421001B">
      <w:start w:val="1"/>
      <w:numFmt w:val="lowerRoman"/>
      <w:lvlText w:val="%3."/>
      <w:lvlJc w:val="right"/>
      <w:pPr>
        <w:ind w:left="2182" w:hanging="180"/>
      </w:pPr>
    </w:lvl>
    <w:lvl w:ilvl="3" w:tplc="0421000F">
      <w:start w:val="1"/>
      <w:numFmt w:val="decimal"/>
      <w:lvlText w:val="%4."/>
      <w:lvlJc w:val="left"/>
      <w:pPr>
        <w:ind w:left="2902" w:hanging="360"/>
      </w:pPr>
    </w:lvl>
    <w:lvl w:ilvl="4" w:tplc="04210019">
      <w:start w:val="1"/>
      <w:numFmt w:val="lowerLetter"/>
      <w:lvlText w:val="%5."/>
      <w:lvlJc w:val="left"/>
      <w:pPr>
        <w:ind w:left="3622" w:hanging="360"/>
      </w:pPr>
    </w:lvl>
    <w:lvl w:ilvl="5" w:tplc="0421001B">
      <w:start w:val="1"/>
      <w:numFmt w:val="lowerRoman"/>
      <w:lvlText w:val="%6."/>
      <w:lvlJc w:val="right"/>
      <w:pPr>
        <w:ind w:left="4342" w:hanging="180"/>
      </w:pPr>
    </w:lvl>
    <w:lvl w:ilvl="6" w:tplc="0421000F">
      <w:start w:val="1"/>
      <w:numFmt w:val="decimal"/>
      <w:lvlText w:val="%7."/>
      <w:lvlJc w:val="left"/>
      <w:pPr>
        <w:ind w:left="5062" w:hanging="360"/>
      </w:pPr>
    </w:lvl>
    <w:lvl w:ilvl="7" w:tplc="04210019">
      <w:start w:val="1"/>
      <w:numFmt w:val="lowerLetter"/>
      <w:lvlText w:val="%8."/>
      <w:lvlJc w:val="left"/>
      <w:pPr>
        <w:ind w:left="5782" w:hanging="360"/>
      </w:pPr>
    </w:lvl>
    <w:lvl w:ilvl="8" w:tplc="0421001B">
      <w:start w:val="1"/>
      <w:numFmt w:val="lowerRoman"/>
      <w:lvlText w:val="%9."/>
      <w:lvlJc w:val="right"/>
      <w:pPr>
        <w:ind w:left="6502" w:hanging="180"/>
      </w:pPr>
    </w:lvl>
  </w:abstractNum>
  <w:abstractNum w:abstractNumId="15">
    <w:nsid w:val="5C94629C"/>
    <w:multiLevelType w:val="multilevel"/>
    <w:tmpl w:val="1B4EBFDE"/>
    <w:lvl w:ilvl="0">
      <w:start w:val="1"/>
      <w:numFmt w:val="lowerLetter"/>
      <w:lvlText w:val="%1."/>
      <w:lvlJc w:val="left"/>
      <w:pPr>
        <w:ind w:left="-7200" w:hanging="360"/>
      </w:pPr>
      <w:rPr>
        <w:w w:val="100"/>
      </w:rPr>
    </w:lvl>
    <w:lvl w:ilvl="1">
      <w:start w:val="1"/>
      <w:numFmt w:val="decimal"/>
      <w:lvlText w:val="%2."/>
      <w:lvlJc w:val="left"/>
      <w:pPr>
        <w:ind w:left="1440" w:hanging="360"/>
      </w:pPr>
    </w:lvl>
    <w:lvl w:ilvl="2">
      <w:start w:val="1"/>
      <w:numFmt w:val="lowerRoman"/>
      <w:lvlText w:val="%3."/>
      <w:lvlJc w:val="right"/>
      <w:pPr>
        <w:ind w:left="2160" w:hanging="180"/>
      </w:pPr>
      <w:rPr>
        <w:w w:val="100"/>
      </w:rPr>
    </w:lvl>
    <w:lvl w:ilvl="3">
      <w:start w:val="1"/>
      <w:numFmt w:val="decimal"/>
      <w:lvlText w:val="%4."/>
      <w:lvlJc w:val="left"/>
      <w:pPr>
        <w:ind w:left="2880" w:hanging="360"/>
      </w:pPr>
      <w:rPr>
        <w:w w:val="100"/>
      </w:rPr>
    </w:lvl>
    <w:lvl w:ilvl="4">
      <w:start w:val="1"/>
      <w:numFmt w:val="lowerLetter"/>
      <w:lvlText w:val="%5."/>
      <w:lvlJc w:val="left"/>
      <w:pPr>
        <w:ind w:left="3600" w:hanging="360"/>
      </w:pPr>
      <w:rPr>
        <w:w w:val="100"/>
      </w:rPr>
    </w:lvl>
    <w:lvl w:ilvl="5">
      <w:start w:val="1"/>
      <w:numFmt w:val="lowerRoman"/>
      <w:lvlText w:val="%6."/>
      <w:lvlJc w:val="right"/>
      <w:pPr>
        <w:ind w:left="4320" w:hanging="180"/>
      </w:pPr>
      <w:rPr>
        <w:w w:val="100"/>
      </w:rPr>
    </w:lvl>
    <w:lvl w:ilvl="6">
      <w:start w:val="1"/>
      <w:numFmt w:val="decimal"/>
      <w:lvlText w:val="%7."/>
      <w:lvlJc w:val="left"/>
      <w:pPr>
        <w:ind w:left="5040" w:hanging="360"/>
      </w:pPr>
      <w:rPr>
        <w:w w:val="100"/>
      </w:rPr>
    </w:lvl>
    <w:lvl w:ilvl="7">
      <w:start w:val="1"/>
      <w:numFmt w:val="lowerLetter"/>
      <w:lvlText w:val="%8."/>
      <w:lvlJc w:val="left"/>
      <w:pPr>
        <w:ind w:left="5760" w:hanging="360"/>
      </w:pPr>
      <w:rPr>
        <w:w w:val="100"/>
      </w:rPr>
    </w:lvl>
    <w:lvl w:ilvl="8">
      <w:start w:val="1"/>
      <w:numFmt w:val="lowerRoman"/>
      <w:lvlText w:val="%9."/>
      <w:lvlJc w:val="right"/>
      <w:pPr>
        <w:ind w:left="6480" w:hanging="180"/>
      </w:pPr>
      <w:rPr>
        <w:w w:val="100"/>
      </w:rPr>
    </w:lvl>
  </w:abstractNum>
  <w:abstractNum w:abstractNumId="16">
    <w:nsid w:val="60381815"/>
    <w:multiLevelType w:val="hybridMultilevel"/>
    <w:tmpl w:val="3562784A"/>
    <w:lvl w:ilvl="0" w:tplc="04210001">
      <w:start w:val="1"/>
      <w:numFmt w:val="bullet"/>
      <w:lvlText w:val=""/>
      <w:lvlJc w:val="left"/>
      <w:pPr>
        <w:ind w:left="1080" w:hanging="360"/>
      </w:pPr>
      <w:rPr>
        <w:rFonts w:ascii="Symbol" w:hAnsi="Symbol" w:hint="default"/>
      </w:rPr>
    </w:lvl>
    <w:lvl w:ilvl="1" w:tplc="04210003">
      <w:start w:val="1"/>
      <w:numFmt w:val="bullet"/>
      <w:lvlText w:val="o"/>
      <w:lvlJc w:val="left"/>
      <w:pPr>
        <w:ind w:left="1800" w:hanging="360"/>
      </w:pPr>
      <w:rPr>
        <w:rFonts w:ascii="Courier New" w:hAnsi="Courier New" w:cs="Courier New" w:hint="default"/>
      </w:rPr>
    </w:lvl>
    <w:lvl w:ilvl="2" w:tplc="04210005">
      <w:start w:val="1"/>
      <w:numFmt w:val="bullet"/>
      <w:lvlText w:val=""/>
      <w:lvlJc w:val="left"/>
      <w:pPr>
        <w:ind w:left="2520" w:hanging="360"/>
      </w:pPr>
      <w:rPr>
        <w:rFonts w:ascii="Wingdings" w:hAnsi="Wingdings" w:hint="default"/>
      </w:rPr>
    </w:lvl>
    <w:lvl w:ilvl="3" w:tplc="04210001">
      <w:start w:val="1"/>
      <w:numFmt w:val="bullet"/>
      <w:lvlText w:val=""/>
      <w:lvlJc w:val="left"/>
      <w:pPr>
        <w:ind w:left="3240" w:hanging="360"/>
      </w:pPr>
      <w:rPr>
        <w:rFonts w:ascii="Symbol" w:hAnsi="Symbol" w:hint="default"/>
      </w:rPr>
    </w:lvl>
    <w:lvl w:ilvl="4" w:tplc="04210003">
      <w:start w:val="1"/>
      <w:numFmt w:val="bullet"/>
      <w:lvlText w:val="o"/>
      <w:lvlJc w:val="left"/>
      <w:pPr>
        <w:ind w:left="3960" w:hanging="360"/>
      </w:pPr>
      <w:rPr>
        <w:rFonts w:ascii="Courier New" w:hAnsi="Courier New" w:cs="Courier New" w:hint="default"/>
      </w:rPr>
    </w:lvl>
    <w:lvl w:ilvl="5" w:tplc="04210005">
      <w:start w:val="1"/>
      <w:numFmt w:val="bullet"/>
      <w:lvlText w:val=""/>
      <w:lvlJc w:val="left"/>
      <w:pPr>
        <w:ind w:left="4680" w:hanging="360"/>
      </w:pPr>
      <w:rPr>
        <w:rFonts w:ascii="Wingdings" w:hAnsi="Wingdings" w:hint="default"/>
      </w:rPr>
    </w:lvl>
    <w:lvl w:ilvl="6" w:tplc="04210001">
      <w:start w:val="1"/>
      <w:numFmt w:val="bullet"/>
      <w:lvlText w:val=""/>
      <w:lvlJc w:val="left"/>
      <w:pPr>
        <w:ind w:left="5400" w:hanging="360"/>
      </w:pPr>
      <w:rPr>
        <w:rFonts w:ascii="Symbol" w:hAnsi="Symbol" w:hint="default"/>
      </w:rPr>
    </w:lvl>
    <w:lvl w:ilvl="7" w:tplc="04210003">
      <w:start w:val="1"/>
      <w:numFmt w:val="bullet"/>
      <w:lvlText w:val="o"/>
      <w:lvlJc w:val="left"/>
      <w:pPr>
        <w:ind w:left="6120" w:hanging="360"/>
      </w:pPr>
      <w:rPr>
        <w:rFonts w:ascii="Courier New" w:hAnsi="Courier New" w:cs="Courier New" w:hint="default"/>
      </w:rPr>
    </w:lvl>
    <w:lvl w:ilvl="8" w:tplc="04210005">
      <w:start w:val="1"/>
      <w:numFmt w:val="bullet"/>
      <w:lvlText w:val=""/>
      <w:lvlJc w:val="left"/>
      <w:pPr>
        <w:ind w:left="6840" w:hanging="360"/>
      </w:pPr>
      <w:rPr>
        <w:rFonts w:ascii="Wingdings" w:hAnsi="Wingdings" w:hint="default"/>
      </w:rPr>
    </w:lvl>
  </w:abstractNum>
  <w:abstractNum w:abstractNumId="17">
    <w:nsid w:val="709D1427"/>
    <w:multiLevelType w:val="hybridMultilevel"/>
    <w:tmpl w:val="8FAEAB9A"/>
    <w:lvl w:ilvl="0" w:tplc="04090019">
      <w:start w:val="1"/>
      <w:numFmt w:val="lowerLetter"/>
      <w:lvlText w:val="%1."/>
      <w:lvlJc w:val="left"/>
      <w:pPr>
        <w:ind w:left="1069" w:hanging="360"/>
      </w:pPr>
    </w:lvl>
    <w:lvl w:ilvl="1" w:tplc="04090019">
      <w:start w:val="1"/>
      <w:numFmt w:val="lowerLetter"/>
      <w:lvlText w:val="%2."/>
      <w:lvlJc w:val="left"/>
      <w:pPr>
        <w:ind w:left="1789" w:hanging="360"/>
      </w:pPr>
    </w:lvl>
    <w:lvl w:ilvl="2" w:tplc="0409001B">
      <w:start w:val="1"/>
      <w:numFmt w:val="lowerRoman"/>
      <w:lvlText w:val="%3."/>
      <w:lvlJc w:val="right"/>
      <w:pPr>
        <w:ind w:left="2509" w:hanging="180"/>
      </w:pPr>
    </w:lvl>
    <w:lvl w:ilvl="3" w:tplc="04090019">
      <w:start w:val="1"/>
      <w:numFmt w:val="lowerLetter"/>
      <w:lvlText w:val="%4."/>
      <w:lvlJc w:val="left"/>
      <w:pPr>
        <w:ind w:left="3229" w:hanging="360"/>
      </w:pPr>
    </w:lvl>
    <w:lvl w:ilvl="4" w:tplc="04090019">
      <w:start w:val="1"/>
      <w:numFmt w:val="lowerLetter"/>
      <w:lvlText w:val="%5."/>
      <w:lvlJc w:val="left"/>
      <w:pPr>
        <w:ind w:left="3949" w:hanging="360"/>
      </w:pPr>
    </w:lvl>
    <w:lvl w:ilvl="5" w:tplc="0409001B">
      <w:start w:val="1"/>
      <w:numFmt w:val="lowerRoman"/>
      <w:lvlText w:val="%6."/>
      <w:lvlJc w:val="right"/>
      <w:pPr>
        <w:ind w:left="4669" w:hanging="180"/>
      </w:pPr>
    </w:lvl>
    <w:lvl w:ilvl="6" w:tplc="04210011">
      <w:start w:val="1"/>
      <w:numFmt w:val="decimal"/>
      <w:lvlText w:val="%7)"/>
      <w:lvlJc w:val="left"/>
      <w:pPr>
        <w:ind w:left="5389" w:hanging="360"/>
      </w:pPr>
    </w:lvl>
    <w:lvl w:ilvl="7" w:tplc="04090019">
      <w:start w:val="1"/>
      <w:numFmt w:val="lowerLetter"/>
      <w:lvlText w:val="%8."/>
      <w:lvlJc w:val="left"/>
      <w:pPr>
        <w:ind w:left="6109" w:hanging="360"/>
      </w:pPr>
    </w:lvl>
    <w:lvl w:ilvl="8" w:tplc="0409001B">
      <w:start w:val="1"/>
      <w:numFmt w:val="lowerRoman"/>
      <w:lvlText w:val="%9."/>
      <w:lvlJc w:val="right"/>
      <w:pPr>
        <w:ind w:left="6829" w:hanging="180"/>
      </w:pPr>
    </w:lvl>
  </w:abstractNum>
  <w:abstractNum w:abstractNumId="18">
    <w:nsid w:val="75C6103F"/>
    <w:multiLevelType w:val="hybridMultilevel"/>
    <w:tmpl w:val="76B8F2AE"/>
    <w:lvl w:ilvl="0" w:tplc="7E2006FC">
      <w:start w:val="1"/>
      <w:numFmt w:val="decimal"/>
      <w:pStyle w:val="one"/>
      <w:lvlText w:val="2.%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9">
    <w:nsid w:val="7B7A3796"/>
    <w:multiLevelType w:val="multilevel"/>
    <w:tmpl w:val="073E586E"/>
    <w:lvl w:ilvl="0">
      <w:start w:val="1"/>
      <w:numFmt w:val="lowerLetter"/>
      <w:lvlText w:val="%1)"/>
      <w:lvlJc w:val="left"/>
      <w:pPr>
        <w:ind w:left="1069" w:hanging="360"/>
      </w:pPr>
      <w:rPr>
        <w:b w:val="0"/>
        <w:bCs w:val="0"/>
        <w:color w:val="auto"/>
      </w:rPr>
    </w:lvl>
    <w:lvl w:ilvl="1">
      <w:start w:val="1"/>
      <w:numFmt w:val="decimal"/>
      <w:isLgl/>
      <w:lvlText w:val="%1.%2"/>
      <w:lvlJc w:val="left"/>
      <w:pPr>
        <w:ind w:left="1069" w:hanging="360"/>
      </w:pPr>
    </w:lvl>
    <w:lvl w:ilvl="2">
      <w:start w:val="1"/>
      <w:numFmt w:val="decimal"/>
      <w:isLgl/>
      <w:lvlText w:val="%1.%2.%3"/>
      <w:lvlJc w:val="left"/>
      <w:pPr>
        <w:ind w:left="1429" w:hanging="720"/>
      </w:pPr>
    </w:lvl>
    <w:lvl w:ilvl="3">
      <w:start w:val="1"/>
      <w:numFmt w:val="decimal"/>
      <w:isLgl/>
      <w:lvlText w:val="%1.%2.%3.%4"/>
      <w:lvlJc w:val="left"/>
      <w:pPr>
        <w:ind w:left="1429" w:hanging="720"/>
      </w:pPr>
    </w:lvl>
    <w:lvl w:ilvl="4">
      <w:start w:val="1"/>
      <w:numFmt w:val="decimal"/>
      <w:isLgl/>
      <w:lvlText w:val="%1.%2.%3.%4.%5"/>
      <w:lvlJc w:val="left"/>
      <w:pPr>
        <w:ind w:left="1789" w:hanging="1080"/>
      </w:pPr>
    </w:lvl>
    <w:lvl w:ilvl="5">
      <w:start w:val="1"/>
      <w:numFmt w:val="decimal"/>
      <w:isLgl/>
      <w:lvlText w:val="%1.%2.%3.%4.%5.%6"/>
      <w:lvlJc w:val="left"/>
      <w:pPr>
        <w:ind w:left="1789" w:hanging="1080"/>
      </w:pPr>
    </w:lvl>
    <w:lvl w:ilvl="6">
      <w:start w:val="1"/>
      <w:numFmt w:val="decimal"/>
      <w:isLgl/>
      <w:lvlText w:val="%1.%2.%3.%4.%5.%6.%7"/>
      <w:lvlJc w:val="left"/>
      <w:pPr>
        <w:ind w:left="2149" w:hanging="1440"/>
      </w:pPr>
    </w:lvl>
    <w:lvl w:ilvl="7">
      <w:start w:val="1"/>
      <w:numFmt w:val="decimal"/>
      <w:isLgl/>
      <w:lvlText w:val="%1.%2.%3.%4.%5.%6.%7.%8"/>
      <w:lvlJc w:val="left"/>
      <w:pPr>
        <w:ind w:left="2149" w:hanging="1440"/>
      </w:pPr>
    </w:lvl>
    <w:lvl w:ilvl="8">
      <w:start w:val="1"/>
      <w:numFmt w:val="decimal"/>
      <w:isLgl/>
      <w:lvlText w:val="%1.%2.%3.%4.%5.%6.%7.%8.%9"/>
      <w:lvlJc w:val="left"/>
      <w:pPr>
        <w:ind w:left="2509" w:hanging="1800"/>
      </w:pPr>
    </w:lvl>
  </w:abstractNum>
  <w:num w:numId="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7"/>
  </w:num>
  <w:num w:numId="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1"/>
  </w:num>
  <w:num w:numId="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6"/>
  </w:num>
  <w:num w:numId="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9"/>
  </w:num>
  <w:num w:numId="9">
    <w:abstractNumId w:val="17"/>
  </w:num>
  <w:num w:numId="10">
    <w:abstractNumId w:val="2"/>
  </w:num>
  <w:num w:numId="11">
    <w:abstractNumId w:val="5"/>
  </w:num>
  <w:num w:numId="12">
    <w:abstractNumId w:val="13"/>
  </w:num>
  <w:num w:numId="1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6"/>
  </w:num>
  <w:num w:numId="15">
    <w:abstractNumId w:val="12"/>
  </w:num>
  <w:num w:numId="16">
    <w:abstractNumId w:val="3"/>
  </w:num>
  <w:num w:numId="17">
    <w:abstractNumId w:val="10"/>
  </w:num>
  <w:num w:numId="18">
    <w:abstractNumId w:val="4"/>
  </w:num>
  <w:num w:numId="19">
    <w:abstractNumId w:val="1"/>
  </w:num>
  <w:num w:numId="2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46"/>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0687E"/>
    <w:rsid w:val="00380E80"/>
    <w:rsid w:val="00E76E39"/>
    <w:rsid w:val="00F068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0687E"/>
    <w:pPr>
      <w:spacing w:after="200" w:line="276" w:lineRule="auto"/>
    </w:pPr>
    <w:rPr>
      <w:rFonts w:eastAsiaTheme="minorEastAsia"/>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F0687E"/>
    <w:pPr>
      <w:spacing w:after="0" w:line="360" w:lineRule="auto"/>
      <w:ind w:left="720"/>
      <w:contextualSpacing/>
      <w:jc w:val="both"/>
    </w:pPr>
  </w:style>
  <w:style w:type="character" w:customStyle="1" w:styleId="ListParagraphChar">
    <w:name w:val="List Paragraph Char"/>
    <w:link w:val="ListParagraph"/>
    <w:uiPriority w:val="34"/>
    <w:rsid w:val="00F0687E"/>
    <w:rPr>
      <w:rFonts w:eastAsiaTheme="minorEastAsia"/>
      <w:lang w:eastAsia="ja-JP"/>
    </w:rPr>
  </w:style>
  <w:style w:type="paragraph" w:customStyle="1" w:styleId="one">
    <w:name w:val="one"/>
    <w:basedOn w:val="Normal"/>
    <w:qFormat/>
    <w:rsid w:val="00F0687E"/>
    <w:pPr>
      <w:numPr>
        <w:numId w:val="1"/>
      </w:numPr>
      <w:tabs>
        <w:tab w:val="left" w:pos="2552"/>
      </w:tabs>
      <w:spacing w:after="0" w:line="360" w:lineRule="auto"/>
      <w:jc w:val="center"/>
    </w:pPr>
    <w:rPr>
      <w:rFonts w:ascii="Arial" w:eastAsia="Calibri" w:hAnsi="Arial" w:cs="Arial"/>
      <w:b/>
    </w:rPr>
  </w:style>
  <w:style w:type="paragraph" w:customStyle="1" w:styleId="Two">
    <w:name w:val="Two"/>
    <w:basedOn w:val="ListParagraph"/>
    <w:qFormat/>
    <w:rsid w:val="00F0687E"/>
    <w:pPr>
      <w:ind w:left="426" w:hanging="426"/>
    </w:pPr>
    <w:rPr>
      <w:rFonts w:ascii="Arial" w:eastAsia="Calibri" w:hAnsi="Arial" w:cs="Times New Roman"/>
      <w:b/>
      <w:lang w:eastAsia="en-US"/>
    </w:rPr>
  </w:style>
  <w:style w:type="paragraph" w:customStyle="1" w:styleId="Three">
    <w:name w:val="Three"/>
    <w:basedOn w:val="ListParagraph"/>
    <w:qFormat/>
    <w:rsid w:val="00F0687E"/>
    <w:pPr>
      <w:ind w:left="0"/>
    </w:pPr>
    <w:rPr>
      <w:rFonts w:ascii="Arial" w:eastAsia="Calibri" w:hAnsi="Arial" w:cs="Times New Roman"/>
      <w:b/>
    </w:rPr>
  </w:style>
  <w:style w:type="paragraph" w:customStyle="1" w:styleId="Four">
    <w:name w:val="Four"/>
    <w:basedOn w:val="ListParagraph"/>
    <w:qFormat/>
    <w:rsid w:val="00F0687E"/>
    <w:pPr>
      <w:numPr>
        <w:numId w:val="3"/>
      </w:numPr>
      <w:tabs>
        <w:tab w:val="num" w:pos="360"/>
      </w:tabs>
      <w:ind w:left="720" w:firstLine="0"/>
    </w:pPr>
    <w:rPr>
      <w:rFonts w:ascii="Arial" w:eastAsia="Calibri" w:hAnsi="Arial" w:cs="Times New Roman"/>
      <w:b/>
    </w:rPr>
  </w:style>
  <w:style w:type="paragraph" w:customStyle="1" w:styleId="Tabel">
    <w:name w:val="Tabel"/>
    <w:basedOn w:val="ListParagraph"/>
    <w:qFormat/>
    <w:rsid w:val="00F0687E"/>
    <w:pPr>
      <w:ind w:left="1134"/>
    </w:pPr>
    <w:rPr>
      <w:rFonts w:ascii="Arial" w:eastAsia="Calibri" w:hAnsi="Arial"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0687E"/>
    <w:pPr>
      <w:spacing w:after="200" w:line="276" w:lineRule="auto"/>
    </w:pPr>
    <w:rPr>
      <w:rFonts w:eastAsiaTheme="minorEastAsia"/>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F0687E"/>
    <w:pPr>
      <w:spacing w:after="0" w:line="360" w:lineRule="auto"/>
      <w:ind w:left="720"/>
      <w:contextualSpacing/>
      <w:jc w:val="both"/>
    </w:pPr>
  </w:style>
  <w:style w:type="character" w:customStyle="1" w:styleId="ListParagraphChar">
    <w:name w:val="List Paragraph Char"/>
    <w:link w:val="ListParagraph"/>
    <w:uiPriority w:val="34"/>
    <w:rsid w:val="00F0687E"/>
    <w:rPr>
      <w:rFonts w:eastAsiaTheme="minorEastAsia"/>
      <w:lang w:eastAsia="ja-JP"/>
    </w:rPr>
  </w:style>
  <w:style w:type="paragraph" w:customStyle="1" w:styleId="one">
    <w:name w:val="one"/>
    <w:basedOn w:val="Normal"/>
    <w:qFormat/>
    <w:rsid w:val="00F0687E"/>
    <w:pPr>
      <w:numPr>
        <w:numId w:val="1"/>
      </w:numPr>
      <w:tabs>
        <w:tab w:val="left" w:pos="2552"/>
      </w:tabs>
      <w:spacing w:after="0" w:line="360" w:lineRule="auto"/>
      <w:jc w:val="center"/>
    </w:pPr>
    <w:rPr>
      <w:rFonts w:ascii="Arial" w:eastAsia="Calibri" w:hAnsi="Arial" w:cs="Arial"/>
      <w:b/>
    </w:rPr>
  </w:style>
  <w:style w:type="paragraph" w:customStyle="1" w:styleId="Two">
    <w:name w:val="Two"/>
    <w:basedOn w:val="ListParagraph"/>
    <w:qFormat/>
    <w:rsid w:val="00F0687E"/>
    <w:pPr>
      <w:ind w:left="426" w:hanging="426"/>
    </w:pPr>
    <w:rPr>
      <w:rFonts w:ascii="Arial" w:eastAsia="Calibri" w:hAnsi="Arial" w:cs="Times New Roman"/>
      <w:b/>
      <w:lang w:eastAsia="en-US"/>
    </w:rPr>
  </w:style>
  <w:style w:type="paragraph" w:customStyle="1" w:styleId="Three">
    <w:name w:val="Three"/>
    <w:basedOn w:val="ListParagraph"/>
    <w:qFormat/>
    <w:rsid w:val="00F0687E"/>
    <w:pPr>
      <w:ind w:left="0"/>
    </w:pPr>
    <w:rPr>
      <w:rFonts w:ascii="Arial" w:eastAsia="Calibri" w:hAnsi="Arial" w:cs="Times New Roman"/>
      <w:b/>
    </w:rPr>
  </w:style>
  <w:style w:type="paragraph" w:customStyle="1" w:styleId="Four">
    <w:name w:val="Four"/>
    <w:basedOn w:val="ListParagraph"/>
    <w:qFormat/>
    <w:rsid w:val="00F0687E"/>
    <w:pPr>
      <w:numPr>
        <w:numId w:val="3"/>
      </w:numPr>
      <w:tabs>
        <w:tab w:val="num" w:pos="360"/>
      </w:tabs>
      <w:ind w:left="720" w:firstLine="0"/>
    </w:pPr>
    <w:rPr>
      <w:rFonts w:ascii="Arial" w:eastAsia="Calibri" w:hAnsi="Arial" w:cs="Times New Roman"/>
      <w:b/>
    </w:rPr>
  </w:style>
  <w:style w:type="paragraph" w:customStyle="1" w:styleId="Tabel">
    <w:name w:val="Tabel"/>
    <w:basedOn w:val="ListParagraph"/>
    <w:qFormat/>
    <w:rsid w:val="00F0687E"/>
    <w:pPr>
      <w:ind w:left="1134"/>
    </w:pPr>
    <w:rPr>
      <w:rFonts w:ascii="Arial" w:eastAsia="Calibri" w:hAnsi="Arial"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13</Pages>
  <Words>2661</Words>
  <Characters>15173</Characters>
  <Application>Microsoft Office Word</Application>
  <DocSecurity>0</DocSecurity>
  <Lines>126</Lines>
  <Paragraphs>35</Paragraphs>
  <ScaleCrop>false</ScaleCrop>
  <Company>home</Company>
  <LinksUpToDate>false</LinksUpToDate>
  <CharactersWithSpaces>17799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Salsabila Mahdiyah</dc:creator>
  <cp:lastModifiedBy>Salsabila Mahdiyah</cp:lastModifiedBy>
  <cp:revision>2</cp:revision>
  <dcterms:created xsi:type="dcterms:W3CDTF">2017-07-27T05:45:00Z</dcterms:created>
  <dcterms:modified xsi:type="dcterms:W3CDTF">2017-07-27T05:52:00Z</dcterms:modified>
</cp:coreProperties>
</file>