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F7" w:rsidRPr="007A1F98" w:rsidRDefault="003C62F7" w:rsidP="003C62F7">
      <w:pPr>
        <w:pStyle w:val="Heading1"/>
        <w:spacing w:before="0" w:after="200"/>
        <w:rPr>
          <w:rFonts w:cs="Arial"/>
        </w:rPr>
      </w:pPr>
      <w:bookmarkStart w:id="0" w:name="_Toc485035672"/>
      <w:bookmarkStart w:id="1" w:name="_Toc485728277"/>
      <w:bookmarkStart w:id="2" w:name="_Toc485729719"/>
      <w:r w:rsidRPr="007A1F98">
        <w:rPr>
          <w:rFonts w:cs="Arial"/>
          <w:lang w:val="en-US"/>
        </w:rPr>
        <w:t>BAB II</w:t>
      </w:r>
      <w:bookmarkEnd w:id="0"/>
      <w:bookmarkEnd w:id="1"/>
      <w:bookmarkEnd w:id="2"/>
    </w:p>
    <w:p w:rsidR="003C62F7" w:rsidRPr="007A1F98" w:rsidRDefault="003C62F7" w:rsidP="003C62F7">
      <w:pPr>
        <w:pStyle w:val="Heading1"/>
        <w:spacing w:after="200"/>
        <w:rPr>
          <w:rFonts w:cs="Arial"/>
          <w:lang w:val="en-US"/>
        </w:rPr>
      </w:pPr>
      <w:bookmarkStart w:id="3" w:name="_Toc485035673"/>
      <w:bookmarkStart w:id="4" w:name="_Toc485728278"/>
      <w:bookmarkStart w:id="5" w:name="_Toc485729720"/>
      <w:r w:rsidRPr="007A1F98">
        <w:rPr>
          <w:rFonts w:cs="Arial"/>
        </w:rPr>
        <w:t>TINJAUAN PUSTAKA</w:t>
      </w:r>
      <w:bookmarkEnd w:id="3"/>
      <w:bookmarkEnd w:id="4"/>
      <w:bookmarkEnd w:id="5"/>
    </w:p>
    <w:p w:rsidR="003C62F7" w:rsidRPr="007A1F98" w:rsidRDefault="003C62F7" w:rsidP="003C62F7">
      <w:pPr>
        <w:pStyle w:val="Heading2"/>
        <w:numPr>
          <w:ilvl w:val="0"/>
          <w:numId w:val="11"/>
        </w:numPr>
        <w:rPr>
          <w:rFonts w:cs="Arial"/>
          <w:lang w:val="en-US"/>
        </w:rPr>
      </w:pPr>
      <w:bookmarkStart w:id="6" w:name="_Toc485035674"/>
      <w:bookmarkStart w:id="7" w:name="_Toc485728279"/>
      <w:bookmarkStart w:id="8" w:name="_Toc485729721"/>
      <w:r w:rsidRPr="007A1F98">
        <w:rPr>
          <w:rFonts w:cs="Arial"/>
          <w:lang w:val="en-US"/>
        </w:rPr>
        <w:t>Penyelenggaraan Makanan</w:t>
      </w:r>
      <w:bookmarkEnd w:id="6"/>
      <w:bookmarkEnd w:id="7"/>
      <w:bookmarkEnd w:id="8"/>
    </w:p>
    <w:p w:rsidR="003C62F7" w:rsidRPr="007A1F98" w:rsidRDefault="003C62F7" w:rsidP="003C62F7">
      <w:pPr>
        <w:pStyle w:val="Heading3"/>
        <w:numPr>
          <w:ilvl w:val="0"/>
          <w:numId w:val="12"/>
        </w:numPr>
        <w:ind w:left="1097"/>
        <w:rPr>
          <w:rFonts w:cs="Arial"/>
          <w:lang w:val="en-US"/>
        </w:rPr>
      </w:pPr>
      <w:bookmarkStart w:id="9" w:name="_Toc485035675"/>
      <w:bookmarkStart w:id="10" w:name="_Toc485728280"/>
      <w:bookmarkStart w:id="11" w:name="_Toc485729722"/>
      <w:r w:rsidRPr="007A1F98">
        <w:rPr>
          <w:rFonts w:cs="Arial"/>
          <w:lang w:val="en-US"/>
        </w:rPr>
        <w:t>Pengertian Penyelenggaraan Makanan</w:t>
      </w:r>
      <w:bookmarkEnd w:id="9"/>
      <w:bookmarkEnd w:id="10"/>
      <w:bookmarkEnd w:id="11"/>
    </w:p>
    <w:p w:rsidR="003C62F7" w:rsidRPr="007A1F98" w:rsidRDefault="003C62F7" w:rsidP="003C62F7">
      <w:pPr>
        <w:pStyle w:val="ListParagraph"/>
        <w:spacing w:line="360" w:lineRule="auto"/>
        <w:ind w:left="1134" w:firstLine="567"/>
        <w:jc w:val="both"/>
        <w:rPr>
          <w:rFonts w:ascii="Arial" w:hAnsi="Arial" w:cs="Arial"/>
          <w:lang w:val="en-US"/>
        </w:rPr>
      </w:pPr>
      <w:proofErr w:type="gramStart"/>
      <w:r w:rsidRPr="007A1F98">
        <w:rPr>
          <w:rFonts w:ascii="Arial" w:hAnsi="Arial" w:cs="Arial"/>
          <w:lang w:val="en-US"/>
        </w:rPr>
        <w:t>Sistem penyelenggaraan institusi/massal (SPMI/M) adalah penyelenggaraan makanan dalam jumlah besar.</w:t>
      </w:r>
      <w:proofErr w:type="gramEnd"/>
      <w:r w:rsidRPr="007A1F98">
        <w:rPr>
          <w:rFonts w:ascii="Arial" w:hAnsi="Arial" w:cs="Arial"/>
          <w:lang w:val="en-US"/>
        </w:rPr>
        <w:t xml:space="preserve"> </w:t>
      </w:r>
      <w:proofErr w:type="gramStart"/>
      <w:r w:rsidRPr="007A1F98">
        <w:rPr>
          <w:rFonts w:ascii="Arial" w:hAnsi="Arial" w:cs="Arial"/>
          <w:lang w:val="en-US"/>
        </w:rPr>
        <w:t>Di inggris penyelengaraan makanan banyak adalah bila memproduksi 1000 porsi perhari.</w:t>
      </w:r>
      <w:proofErr w:type="gramEnd"/>
      <w:r w:rsidRPr="007A1F98">
        <w:rPr>
          <w:rFonts w:ascii="Arial" w:hAnsi="Arial" w:cs="Arial"/>
          <w:lang w:val="en-US"/>
        </w:rPr>
        <w:t xml:space="preserve"> </w:t>
      </w:r>
      <w:proofErr w:type="gramStart"/>
      <w:r w:rsidRPr="007A1F98">
        <w:rPr>
          <w:rFonts w:ascii="Arial" w:hAnsi="Arial" w:cs="Arial"/>
          <w:lang w:val="en-US"/>
        </w:rPr>
        <w:t>Sedangkan di Indonesia penyelenggaraan makanan banyak atau massal adalah untuk penyelenggaraan lebih dari 50 porsi perhari (Bakri dkk, 2008).</w:t>
      </w:r>
      <w:proofErr w:type="gramEnd"/>
      <w:r w:rsidRPr="007A1F98">
        <w:rPr>
          <w:rFonts w:ascii="Arial" w:hAnsi="Arial" w:cs="Arial"/>
          <w:b/>
          <w:lang w:val="en-US"/>
        </w:rPr>
        <w:tab/>
      </w:r>
    </w:p>
    <w:p w:rsidR="003C62F7" w:rsidRPr="007A1F98" w:rsidRDefault="003C62F7" w:rsidP="003C62F7">
      <w:pPr>
        <w:pStyle w:val="Heading3"/>
        <w:numPr>
          <w:ilvl w:val="0"/>
          <w:numId w:val="12"/>
        </w:numPr>
        <w:ind w:left="1097"/>
        <w:rPr>
          <w:rFonts w:cs="Arial"/>
          <w:lang w:val="en-US"/>
        </w:rPr>
      </w:pPr>
      <w:bookmarkStart w:id="12" w:name="_Toc485035676"/>
      <w:bookmarkStart w:id="13" w:name="_Toc485728281"/>
      <w:bookmarkStart w:id="14" w:name="_Toc485729723"/>
      <w:r w:rsidRPr="007A1F98">
        <w:rPr>
          <w:rFonts w:cs="Arial"/>
          <w:lang w:val="en-US"/>
        </w:rPr>
        <w:t xml:space="preserve">Syarat </w:t>
      </w:r>
      <w:proofErr w:type="gramStart"/>
      <w:r w:rsidRPr="007A1F98">
        <w:rPr>
          <w:rFonts w:cs="Arial"/>
          <w:lang w:val="en-US"/>
        </w:rPr>
        <w:t>Penyelenggaraan  Makanan</w:t>
      </w:r>
      <w:proofErr w:type="gramEnd"/>
      <w:r w:rsidRPr="007A1F98">
        <w:rPr>
          <w:rFonts w:cs="Arial"/>
          <w:lang w:val="en-US"/>
        </w:rPr>
        <w:t xml:space="preserve"> Institusi</w:t>
      </w:r>
      <w:bookmarkEnd w:id="12"/>
      <w:bookmarkEnd w:id="13"/>
      <w:bookmarkEnd w:id="14"/>
    </w:p>
    <w:p w:rsidR="003C62F7" w:rsidRPr="007A1F98" w:rsidRDefault="003C62F7" w:rsidP="003C62F7">
      <w:pPr>
        <w:pStyle w:val="ListParagraph"/>
        <w:spacing w:line="360" w:lineRule="auto"/>
        <w:ind w:left="1134" w:firstLine="612"/>
        <w:jc w:val="both"/>
        <w:rPr>
          <w:rFonts w:ascii="Arial" w:hAnsi="Arial" w:cs="Arial"/>
        </w:rPr>
      </w:pPr>
      <w:r w:rsidRPr="007A1F98">
        <w:rPr>
          <w:rFonts w:ascii="Arial" w:hAnsi="Arial" w:cs="Arial"/>
          <w:lang w:val="en-US"/>
        </w:rPr>
        <w:t xml:space="preserve">Menurut Bakri (2008), Dalam pelayanan makanan </w:t>
      </w:r>
      <w:proofErr w:type="gramStart"/>
      <w:r w:rsidRPr="007A1F98">
        <w:rPr>
          <w:rFonts w:ascii="Arial" w:hAnsi="Arial" w:cs="Arial"/>
          <w:lang w:val="en-US"/>
        </w:rPr>
        <w:t>bagi  konsumennya</w:t>
      </w:r>
      <w:proofErr w:type="gramEnd"/>
      <w:r w:rsidRPr="007A1F98">
        <w:rPr>
          <w:rFonts w:ascii="Arial" w:hAnsi="Arial" w:cs="Arial"/>
          <w:lang w:val="en-US"/>
        </w:rPr>
        <w:t xml:space="preserve"> institusi penyelengaraan harus memperhatikan kebutuhan konsumen  dan memenuhi persyaratan, antata lain:</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Menyediakan makanan harus sesuai dengan jumlah dan macam zat gizi yang dibutuhkan konsumen</w:t>
      </w:r>
      <w:r w:rsidRPr="007A1F98">
        <w:rPr>
          <w:rFonts w:ascii="Arial" w:hAnsi="Arial" w:cs="Arial"/>
        </w:rPr>
        <w:t>.</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Memperhatikan kepuasan konsumen</w:t>
      </w:r>
      <w:r w:rsidRPr="007A1F98">
        <w:rPr>
          <w:rFonts w:ascii="Arial" w:hAnsi="Arial" w:cs="Arial"/>
        </w:rPr>
        <w:t>.</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Dipersiapkan dengan cita rasa yang tinggi</w:t>
      </w:r>
      <w:r w:rsidRPr="007A1F98">
        <w:rPr>
          <w:rFonts w:ascii="Arial" w:hAnsi="Arial" w:cs="Arial"/>
        </w:rPr>
        <w:t>.</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 xml:space="preserve">Dilkasanakan dengan </w:t>
      </w:r>
      <w:proofErr w:type="gramStart"/>
      <w:r w:rsidRPr="007A1F98">
        <w:rPr>
          <w:rFonts w:ascii="Arial" w:hAnsi="Arial" w:cs="Arial"/>
          <w:lang w:val="en-US"/>
        </w:rPr>
        <w:t>cara</w:t>
      </w:r>
      <w:proofErr w:type="gramEnd"/>
      <w:r w:rsidRPr="007A1F98">
        <w:rPr>
          <w:rFonts w:ascii="Arial" w:hAnsi="Arial" w:cs="Arial"/>
          <w:lang w:val="en-US"/>
        </w:rPr>
        <w:t xml:space="preserve"> yang memenuhi syarat kesehatan dan sanitasi yang layak</w:t>
      </w:r>
      <w:r w:rsidRPr="007A1F98">
        <w:rPr>
          <w:rFonts w:ascii="Arial" w:hAnsi="Arial" w:cs="Arial"/>
        </w:rPr>
        <w:t>.</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Fasilitas ruangan dan peralatan cukup memadai dan layak digunakan.</w:t>
      </w:r>
    </w:p>
    <w:p w:rsidR="003C62F7" w:rsidRPr="007A1F98" w:rsidRDefault="003C62F7" w:rsidP="003C62F7">
      <w:pPr>
        <w:pStyle w:val="ListParagraph"/>
        <w:numPr>
          <w:ilvl w:val="0"/>
          <w:numId w:val="2"/>
        </w:numPr>
        <w:spacing w:after="0" w:line="360" w:lineRule="auto"/>
        <w:ind w:left="1494"/>
        <w:jc w:val="both"/>
        <w:rPr>
          <w:rFonts w:ascii="Arial" w:hAnsi="Arial" w:cs="Arial"/>
          <w:lang w:val="en-US"/>
        </w:rPr>
      </w:pPr>
      <w:r w:rsidRPr="007A1F98">
        <w:rPr>
          <w:rFonts w:ascii="Arial" w:hAnsi="Arial" w:cs="Arial"/>
          <w:lang w:val="en-US"/>
        </w:rPr>
        <w:t>Menjamin harga makanan yang dapat dijangkau oleh konsumen</w:t>
      </w:r>
      <w:r w:rsidRPr="007A1F98">
        <w:rPr>
          <w:rFonts w:ascii="Arial" w:hAnsi="Arial" w:cs="Arial"/>
        </w:rPr>
        <w:t>.</w:t>
      </w:r>
    </w:p>
    <w:p w:rsidR="003C62F7" w:rsidRPr="007A1F98" w:rsidRDefault="003C62F7" w:rsidP="003C62F7">
      <w:pPr>
        <w:pStyle w:val="ListParagraph"/>
        <w:spacing w:after="0" w:line="360" w:lineRule="auto"/>
        <w:ind w:left="1494"/>
        <w:jc w:val="both"/>
        <w:rPr>
          <w:rFonts w:ascii="Arial" w:hAnsi="Arial" w:cs="Arial"/>
          <w:lang w:val="en-US"/>
        </w:rPr>
      </w:pPr>
    </w:p>
    <w:p w:rsidR="003C62F7" w:rsidRPr="007A1F98" w:rsidRDefault="003C62F7" w:rsidP="003C62F7">
      <w:pPr>
        <w:pStyle w:val="Heading3"/>
        <w:numPr>
          <w:ilvl w:val="0"/>
          <w:numId w:val="12"/>
        </w:numPr>
        <w:ind w:left="1097"/>
        <w:rPr>
          <w:rFonts w:cs="Arial"/>
          <w:lang w:val="en-US"/>
        </w:rPr>
      </w:pPr>
      <w:bookmarkStart w:id="15" w:name="_Toc485035677"/>
      <w:bookmarkStart w:id="16" w:name="_Toc485728282"/>
      <w:bookmarkStart w:id="17" w:name="_Toc485729724"/>
      <w:r w:rsidRPr="007A1F98">
        <w:rPr>
          <w:rFonts w:cs="Arial"/>
          <w:lang w:val="en-US"/>
        </w:rPr>
        <w:t xml:space="preserve">Tujuan </w:t>
      </w:r>
      <w:proofErr w:type="gramStart"/>
      <w:r w:rsidRPr="007A1F98">
        <w:rPr>
          <w:rFonts w:cs="Arial"/>
          <w:lang w:val="en-US"/>
        </w:rPr>
        <w:t>Penyelenggaraan  Makanan</w:t>
      </w:r>
      <w:proofErr w:type="gramEnd"/>
      <w:r w:rsidRPr="007A1F98">
        <w:rPr>
          <w:rFonts w:cs="Arial"/>
          <w:lang w:val="en-US"/>
        </w:rPr>
        <w:t xml:space="preserve"> Institusi</w:t>
      </w:r>
      <w:bookmarkEnd w:id="15"/>
      <w:bookmarkEnd w:id="16"/>
      <w:bookmarkEnd w:id="17"/>
    </w:p>
    <w:p w:rsidR="003C62F7" w:rsidRPr="007A1F98" w:rsidRDefault="003C62F7" w:rsidP="003C62F7">
      <w:pPr>
        <w:pStyle w:val="ListParagraph"/>
        <w:spacing w:line="360" w:lineRule="auto"/>
        <w:ind w:left="1134" w:firstLine="612"/>
        <w:jc w:val="both"/>
        <w:rPr>
          <w:rFonts w:ascii="Arial" w:hAnsi="Arial" w:cs="Arial"/>
          <w:lang w:val="en-US"/>
        </w:rPr>
      </w:pPr>
      <w:r w:rsidRPr="007A1F98">
        <w:rPr>
          <w:rFonts w:ascii="Arial" w:hAnsi="Arial" w:cs="Arial"/>
          <w:lang w:val="en-US"/>
        </w:rPr>
        <w:t xml:space="preserve">Menurut </w:t>
      </w:r>
      <w:r w:rsidRPr="007A1F98">
        <w:rPr>
          <w:rFonts w:ascii="Arial" w:hAnsi="Arial" w:cs="Arial"/>
        </w:rPr>
        <w:t>Mukrie</w:t>
      </w:r>
      <w:r w:rsidRPr="007A1F98">
        <w:rPr>
          <w:rFonts w:ascii="Arial" w:hAnsi="Arial" w:cs="Arial"/>
          <w:lang w:val="en-US"/>
        </w:rPr>
        <w:t xml:space="preserve"> dkk (</w:t>
      </w:r>
      <w:r w:rsidRPr="007A1F98">
        <w:rPr>
          <w:rFonts w:ascii="Arial" w:hAnsi="Arial" w:cs="Arial"/>
        </w:rPr>
        <w:t xml:space="preserve">1990) Pada dasarnya dalam pengelolaan makanan diberbagai </w:t>
      </w:r>
      <w:proofErr w:type="gramStart"/>
      <w:r w:rsidRPr="007A1F98">
        <w:rPr>
          <w:rFonts w:ascii="Arial" w:hAnsi="Arial" w:cs="Arial"/>
        </w:rPr>
        <w:t>institusi  menganut</w:t>
      </w:r>
      <w:proofErr w:type="gramEnd"/>
      <w:r w:rsidRPr="007A1F98">
        <w:rPr>
          <w:rFonts w:ascii="Arial" w:hAnsi="Arial" w:cs="Arial"/>
        </w:rPr>
        <w:t xml:space="preserve"> falsafah yang hamp</w:t>
      </w:r>
      <w:r w:rsidRPr="007A1F98">
        <w:rPr>
          <w:rFonts w:ascii="Arial" w:hAnsi="Arial" w:cs="Arial"/>
          <w:lang w:val="en-US"/>
        </w:rPr>
        <w:t>i</w:t>
      </w:r>
      <w:r w:rsidRPr="007A1F98">
        <w:rPr>
          <w:rFonts w:ascii="Arial" w:hAnsi="Arial" w:cs="Arial"/>
        </w:rPr>
        <w:t>r sama, dengan tujuan agar institusi dapat</w:t>
      </w:r>
      <w:r w:rsidRPr="007A1F98">
        <w:rPr>
          <w:rFonts w:ascii="Arial" w:hAnsi="Arial" w:cs="Arial"/>
          <w:lang w:val="en-US"/>
        </w:rPr>
        <w:t>:</w:t>
      </w:r>
    </w:p>
    <w:p w:rsidR="003C62F7" w:rsidRPr="007A1F98" w:rsidRDefault="003C62F7" w:rsidP="003C62F7">
      <w:pPr>
        <w:pStyle w:val="ListParagraph"/>
        <w:numPr>
          <w:ilvl w:val="0"/>
          <w:numId w:val="3"/>
        </w:numPr>
        <w:spacing w:after="0" w:line="360" w:lineRule="auto"/>
        <w:ind w:left="1587" w:hanging="425"/>
        <w:jc w:val="both"/>
        <w:rPr>
          <w:rFonts w:ascii="Arial" w:hAnsi="Arial" w:cs="Arial"/>
          <w:lang w:val="en-US"/>
        </w:rPr>
      </w:pPr>
      <w:r w:rsidRPr="007A1F98">
        <w:rPr>
          <w:rFonts w:ascii="Arial" w:hAnsi="Arial" w:cs="Arial"/>
        </w:rPr>
        <w:t>Menyediakan makanan yang berkualitas tinggi, dipersiapkan dan dimasak dengan baik.</w:t>
      </w:r>
    </w:p>
    <w:p w:rsidR="003C62F7" w:rsidRPr="007A1F98" w:rsidRDefault="003C62F7" w:rsidP="003C62F7">
      <w:pPr>
        <w:numPr>
          <w:ilvl w:val="0"/>
          <w:numId w:val="3"/>
        </w:numPr>
        <w:spacing w:after="0" w:line="360" w:lineRule="auto"/>
        <w:ind w:left="1587" w:hanging="450"/>
        <w:jc w:val="both"/>
        <w:rPr>
          <w:rFonts w:ascii="Arial" w:hAnsi="Arial" w:cs="Arial"/>
        </w:rPr>
      </w:pPr>
      <w:r w:rsidRPr="007A1F98">
        <w:rPr>
          <w:rFonts w:ascii="Arial" w:hAnsi="Arial" w:cs="Arial"/>
        </w:rPr>
        <w:t>Pelayanan cepat, tepat dan ramah.</w:t>
      </w:r>
    </w:p>
    <w:p w:rsidR="003C62F7" w:rsidRPr="007A1F98" w:rsidRDefault="003C62F7" w:rsidP="003C62F7">
      <w:pPr>
        <w:numPr>
          <w:ilvl w:val="0"/>
          <w:numId w:val="3"/>
        </w:numPr>
        <w:spacing w:after="0" w:line="360" w:lineRule="auto"/>
        <w:ind w:left="1587" w:hanging="450"/>
        <w:jc w:val="both"/>
        <w:rPr>
          <w:rFonts w:ascii="Arial" w:hAnsi="Arial" w:cs="Arial"/>
        </w:rPr>
      </w:pPr>
      <w:r w:rsidRPr="007A1F98">
        <w:rPr>
          <w:rFonts w:ascii="Arial" w:hAnsi="Arial" w:cs="Arial"/>
        </w:rPr>
        <w:t>Gizi seimbang dengan menu yang bervariasi.</w:t>
      </w:r>
    </w:p>
    <w:p w:rsidR="003C62F7" w:rsidRPr="007A1F98" w:rsidRDefault="003C62F7" w:rsidP="003C62F7">
      <w:pPr>
        <w:numPr>
          <w:ilvl w:val="0"/>
          <w:numId w:val="3"/>
        </w:numPr>
        <w:spacing w:after="0" w:line="360" w:lineRule="auto"/>
        <w:ind w:left="1587" w:hanging="450"/>
        <w:jc w:val="both"/>
        <w:rPr>
          <w:rFonts w:ascii="Arial" w:hAnsi="Arial" w:cs="Arial"/>
        </w:rPr>
      </w:pPr>
      <w:r w:rsidRPr="007A1F98">
        <w:rPr>
          <w:rFonts w:ascii="Arial" w:hAnsi="Arial" w:cs="Arial"/>
        </w:rPr>
        <w:lastRenderedPageBreak/>
        <w:t>Harga tepat dan layak, sesuai dengan pelayanan yang diberikan.</w:t>
      </w:r>
    </w:p>
    <w:p w:rsidR="003C62F7" w:rsidRPr="007A1F98" w:rsidRDefault="003C62F7" w:rsidP="003C62F7">
      <w:pPr>
        <w:numPr>
          <w:ilvl w:val="0"/>
          <w:numId w:val="3"/>
        </w:numPr>
        <w:spacing w:after="0" w:line="360" w:lineRule="auto"/>
        <w:ind w:left="1587" w:hanging="450"/>
        <w:jc w:val="both"/>
        <w:rPr>
          <w:rFonts w:ascii="Arial" w:hAnsi="Arial" w:cs="Arial"/>
          <w:lang w:val="en-US"/>
        </w:rPr>
      </w:pPr>
      <w:r w:rsidRPr="007A1F98">
        <w:rPr>
          <w:rFonts w:ascii="Arial" w:hAnsi="Arial" w:cs="Arial"/>
        </w:rPr>
        <w:t>Fasilitas cukup dan nyaman.</w:t>
      </w:r>
    </w:p>
    <w:p w:rsidR="003C62F7" w:rsidRPr="007A1F98" w:rsidRDefault="003C62F7" w:rsidP="003C62F7">
      <w:pPr>
        <w:numPr>
          <w:ilvl w:val="0"/>
          <w:numId w:val="3"/>
        </w:numPr>
        <w:spacing w:after="0" w:line="360" w:lineRule="auto"/>
        <w:ind w:left="1587" w:hanging="450"/>
        <w:jc w:val="both"/>
        <w:rPr>
          <w:rFonts w:ascii="Arial" w:hAnsi="Arial" w:cs="Arial"/>
          <w:lang w:val="en-US"/>
        </w:rPr>
      </w:pPr>
      <w:r w:rsidRPr="007A1F98">
        <w:rPr>
          <w:rFonts w:ascii="Arial" w:hAnsi="Arial" w:cs="Arial"/>
        </w:rPr>
        <w:t>Standar kebersihan dan sanitasi tinggi.</w:t>
      </w:r>
    </w:p>
    <w:p w:rsidR="003C62F7" w:rsidRPr="007A1F98" w:rsidRDefault="003C62F7" w:rsidP="003C62F7">
      <w:pPr>
        <w:spacing w:after="0" w:line="360" w:lineRule="auto"/>
        <w:ind w:left="1587"/>
        <w:jc w:val="both"/>
        <w:rPr>
          <w:rFonts w:ascii="Arial" w:hAnsi="Arial" w:cs="Arial"/>
          <w:lang w:val="en-US"/>
        </w:rPr>
      </w:pPr>
    </w:p>
    <w:p w:rsidR="003C62F7" w:rsidRPr="007A1F98" w:rsidRDefault="003C62F7" w:rsidP="003C62F7">
      <w:pPr>
        <w:pStyle w:val="Heading3"/>
        <w:numPr>
          <w:ilvl w:val="0"/>
          <w:numId w:val="12"/>
        </w:numPr>
        <w:ind w:left="1097"/>
        <w:rPr>
          <w:rFonts w:cs="Arial"/>
          <w:lang w:val="en-US"/>
        </w:rPr>
      </w:pPr>
      <w:bookmarkStart w:id="18" w:name="_Toc485035678"/>
      <w:bookmarkStart w:id="19" w:name="_Toc485728283"/>
      <w:bookmarkStart w:id="20" w:name="_Toc485729725"/>
      <w:r w:rsidRPr="007A1F98">
        <w:rPr>
          <w:rFonts w:cs="Arial"/>
          <w:lang w:val="en-US"/>
        </w:rPr>
        <w:t>Tipe Penyelenggaraan Makanan</w:t>
      </w:r>
      <w:bookmarkEnd w:id="18"/>
      <w:bookmarkEnd w:id="19"/>
      <w:bookmarkEnd w:id="20"/>
    </w:p>
    <w:p w:rsidR="003C62F7" w:rsidRPr="007A1F98" w:rsidRDefault="003C62F7" w:rsidP="003C62F7">
      <w:pPr>
        <w:pStyle w:val="ListParagraph"/>
        <w:spacing w:after="0" w:line="360" w:lineRule="auto"/>
        <w:ind w:left="1134" w:firstLine="612"/>
        <w:jc w:val="both"/>
        <w:rPr>
          <w:rFonts w:ascii="Arial" w:hAnsi="Arial" w:cs="Arial"/>
          <w:lang w:val="en-US"/>
        </w:rPr>
      </w:pPr>
      <w:r w:rsidRPr="007A1F98">
        <w:rPr>
          <w:rFonts w:ascii="Arial" w:hAnsi="Arial" w:cs="Arial"/>
          <w:lang w:val="en-US"/>
        </w:rPr>
        <w:t>Moehy</w:t>
      </w:r>
      <w:r w:rsidRPr="007A1F98">
        <w:rPr>
          <w:rFonts w:ascii="Arial" w:hAnsi="Arial" w:cs="Arial"/>
        </w:rPr>
        <w:t xml:space="preserve">i </w:t>
      </w:r>
      <w:r w:rsidRPr="007A1F98">
        <w:rPr>
          <w:rFonts w:ascii="Arial" w:hAnsi="Arial" w:cs="Arial"/>
          <w:lang w:val="en-US"/>
        </w:rPr>
        <w:t>(1992) menyatakan penyelenggraan makanan dapat dibedakan menjadi dua yaitu:</w:t>
      </w:r>
    </w:p>
    <w:p w:rsidR="003C62F7" w:rsidRPr="007A1F98" w:rsidRDefault="003C62F7" w:rsidP="003C62F7">
      <w:pPr>
        <w:pStyle w:val="ListParagraph"/>
        <w:numPr>
          <w:ilvl w:val="2"/>
          <w:numId w:val="3"/>
        </w:numPr>
        <w:spacing w:line="360" w:lineRule="auto"/>
        <w:ind w:left="1494"/>
        <w:jc w:val="both"/>
        <w:rPr>
          <w:rFonts w:ascii="Arial" w:hAnsi="Arial" w:cs="Arial"/>
        </w:rPr>
      </w:pPr>
      <w:r w:rsidRPr="007A1F98">
        <w:rPr>
          <w:rFonts w:ascii="Arial" w:hAnsi="Arial" w:cs="Arial"/>
          <w:lang w:val="en-US"/>
        </w:rPr>
        <w:t>B</w:t>
      </w:r>
      <w:r w:rsidRPr="007A1F98">
        <w:rPr>
          <w:rFonts w:ascii="Arial" w:hAnsi="Arial" w:cs="Arial"/>
        </w:rPr>
        <w:t>ersifat komersial Penyelenggaraan makanan ini dilaksanakan untuk mendapat keuntungan yang sebesar-besarnya. Bentuk penyelenggaraan makanan ini seperti restaurant, snack, bars, cafeteria dan catering. Usaha penyelenggaraan makanan ini tergantung pada bagaimana menarik konsumen sebanyak-banyaknya dan manajemennya harus bisa bersaing dengan penyelenggaraan makanan yang lain.</w:t>
      </w:r>
    </w:p>
    <w:p w:rsidR="003C62F7" w:rsidRPr="007A1F98" w:rsidRDefault="003C62F7" w:rsidP="003C62F7">
      <w:pPr>
        <w:pStyle w:val="ListParagraph"/>
        <w:numPr>
          <w:ilvl w:val="2"/>
          <w:numId w:val="3"/>
        </w:numPr>
        <w:spacing w:line="360" w:lineRule="auto"/>
        <w:ind w:left="1494"/>
        <w:jc w:val="both"/>
        <w:rPr>
          <w:rFonts w:ascii="Arial" w:hAnsi="Arial" w:cs="Arial"/>
        </w:rPr>
      </w:pPr>
      <w:r w:rsidRPr="007A1F98">
        <w:rPr>
          <w:rFonts w:ascii="Arial" w:hAnsi="Arial" w:cs="Arial"/>
          <w:lang w:val="en-US"/>
        </w:rPr>
        <w:t>N</w:t>
      </w:r>
      <w:r w:rsidRPr="007A1F98">
        <w:rPr>
          <w:rFonts w:ascii="Arial" w:hAnsi="Arial" w:cs="Arial"/>
        </w:rPr>
        <w:t>on komersil Penyelenggaraan makanan ini dilakukan oleh suatu instansi baik dikelola pemerintah, badan swasta ataupun yayasan sosial yang tidak bertujuan untuk mencari keuntungan. Bentuk penyelenggaraan ini seperti asrama, panti asuhan, rumah sakit, perusahaan, lembaga kemasyarakatan, sekolah dan lain-lain. Frekuensi makan dalam penyelenggaraan makanan yang bersifat non komersial ini 2-3 kali dengan atau tanpa selingan</w:t>
      </w:r>
      <w:r w:rsidRPr="007A1F98">
        <w:rPr>
          <w:rFonts w:ascii="Arial" w:hAnsi="Arial" w:cs="Arial"/>
          <w:lang w:val="en-US"/>
        </w:rPr>
        <w:t>.</w:t>
      </w:r>
    </w:p>
    <w:p w:rsidR="003C62F7" w:rsidRPr="007A1F98" w:rsidRDefault="003C62F7" w:rsidP="003C62F7">
      <w:pPr>
        <w:spacing w:after="0" w:line="360" w:lineRule="auto"/>
        <w:ind w:left="1440"/>
        <w:jc w:val="both"/>
        <w:rPr>
          <w:rFonts w:ascii="Arial" w:hAnsi="Arial" w:cs="Arial"/>
          <w:lang w:val="en-US"/>
        </w:rPr>
      </w:pPr>
    </w:p>
    <w:p w:rsidR="003C62F7" w:rsidRPr="007A1F98" w:rsidRDefault="003C62F7" w:rsidP="003C62F7">
      <w:pPr>
        <w:pStyle w:val="Heading3"/>
        <w:numPr>
          <w:ilvl w:val="0"/>
          <w:numId w:val="12"/>
        </w:numPr>
        <w:ind w:left="1097"/>
        <w:rPr>
          <w:rFonts w:cs="Arial"/>
          <w:lang w:val="en-US"/>
        </w:rPr>
      </w:pPr>
      <w:bookmarkStart w:id="21" w:name="_Toc485035679"/>
      <w:bookmarkStart w:id="22" w:name="_Toc485728284"/>
      <w:bookmarkStart w:id="23" w:name="_Toc485729726"/>
      <w:r w:rsidRPr="007A1F98">
        <w:rPr>
          <w:rFonts w:cs="Arial"/>
          <w:lang w:val="en-US"/>
        </w:rPr>
        <w:t>Ciri-Ciri Penyelenggaraan Non Komersial</w:t>
      </w:r>
      <w:bookmarkEnd w:id="21"/>
      <w:bookmarkEnd w:id="22"/>
      <w:bookmarkEnd w:id="23"/>
    </w:p>
    <w:p w:rsidR="003C62F7" w:rsidRPr="007A1F98" w:rsidRDefault="003C62F7" w:rsidP="003C62F7">
      <w:pPr>
        <w:pStyle w:val="ListParagraph"/>
        <w:spacing w:after="0" w:line="360" w:lineRule="auto"/>
        <w:ind w:left="1134" w:firstLine="720"/>
        <w:jc w:val="both"/>
        <w:rPr>
          <w:rFonts w:ascii="Arial" w:hAnsi="Arial" w:cs="Arial"/>
          <w:lang w:val="en-US"/>
        </w:rPr>
      </w:pPr>
      <w:r w:rsidRPr="007A1F98">
        <w:rPr>
          <w:rFonts w:ascii="Arial" w:hAnsi="Arial" w:cs="Arial"/>
          <w:lang w:val="en-US"/>
        </w:rPr>
        <w:t xml:space="preserve">Menurut Moehyi (1992) Penyelenggaraan makanan </w:t>
      </w:r>
      <w:proofErr w:type="gramStart"/>
      <w:r w:rsidRPr="007A1F98">
        <w:rPr>
          <w:rFonts w:ascii="Arial" w:hAnsi="Arial" w:cs="Arial"/>
          <w:lang w:val="en-US"/>
        </w:rPr>
        <w:t>institusi  memperlihatkan</w:t>
      </w:r>
      <w:proofErr w:type="gramEnd"/>
      <w:r w:rsidRPr="007A1F98">
        <w:rPr>
          <w:rFonts w:ascii="Arial" w:hAnsi="Arial" w:cs="Arial"/>
          <w:lang w:val="en-US"/>
        </w:rPr>
        <w:t xml:space="preserve"> ciri-ciri sebagi  berikut:</w:t>
      </w:r>
    </w:p>
    <w:p w:rsidR="003C62F7" w:rsidRPr="007A1F98" w:rsidRDefault="003C62F7" w:rsidP="003C62F7">
      <w:pPr>
        <w:pStyle w:val="ListParagraph"/>
        <w:numPr>
          <w:ilvl w:val="0"/>
          <w:numId w:val="4"/>
        </w:numPr>
        <w:spacing w:line="360" w:lineRule="auto"/>
        <w:ind w:left="1531" w:hanging="425"/>
        <w:jc w:val="both"/>
        <w:rPr>
          <w:rFonts w:ascii="Arial" w:hAnsi="Arial" w:cs="Arial"/>
          <w:lang w:val="en-US"/>
        </w:rPr>
      </w:pPr>
      <w:r w:rsidRPr="007A1F98">
        <w:rPr>
          <w:rFonts w:ascii="Arial" w:hAnsi="Arial" w:cs="Arial"/>
          <w:lang w:val="en-US"/>
        </w:rPr>
        <w:t>Penyelenggaraan makanan dilakukan oleh institusi itu sendiri dan tidak bertujuan mencari keuntungan.</w:t>
      </w:r>
    </w:p>
    <w:p w:rsidR="003C62F7" w:rsidRPr="007A1F98" w:rsidRDefault="003C62F7" w:rsidP="003C62F7">
      <w:pPr>
        <w:pStyle w:val="ListParagraph"/>
        <w:numPr>
          <w:ilvl w:val="0"/>
          <w:numId w:val="4"/>
        </w:numPr>
        <w:spacing w:line="360" w:lineRule="auto"/>
        <w:ind w:left="1531" w:hanging="450"/>
        <w:jc w:val="both"/>
        <w:rPr>
          <w:rFonts w:ascii="Arial" w:hAnsi="Arial" w:cs="Arial"/>
          <w:lang w:val="en-US"/>
        </w:rPr>
      </w:pPr>
      <w:r w:rsidRPr="007A1F98">
        <w:rPr>
          <w:rFonts w:ascii="Arial" w:hAnsi="Arial" w:cs="Arial"/>
          <w:lang w:val="en-US"/>
        </w:rPr>
        <w:t xml:space="preserve">Dana yang diperlukan untutk penyelenggaraan makanan sudah ditetapkan jumlahnya sehingga penyelenggaraan harus menyesuaikan pelaksanaan dengan </w:t>
      </w:r>
      <w:proofErr w:type="gramStart"/>
      <w:r w:rsidRPr="007A1F98">
        <w:rPr>
          <w:rFonts w:ascii="Arial" w:hAnsi="Arial" w:cs="Arial"/>
          <w:lang w:val="en-US"/>
        </w:rPr>
        <w:t>dana</w:t>
      </w:r>
      <w:proofErr w:type="gramEnd"/>
      <w:r w:rsidRPr="007A1F98">
        <w:rPr>
          <w:rFonts w:ascii="Arial" w:hAnsi="Arial" w:cs="Arial"/>
          <w:lang w:val="en-US"/>
        </w:rPr>
        <w:t xml:space="preserve"> yang tersedia</w:t>
      </w:r>
      <w:r w:rsidRPr="007A1F98">
        <w:rPr>
          <w:rFonts w:ascii="Arial" w:hAnsi="Arial" w:cs="Arial"/>
        </w:rPr>
        <w:t>.</w:t>
      </w:r>
    </w:p>
    <w:p w:rsidR="003C62F7" w:rsidRPr="007A1F98" w:rsidRDefault="003C62F7" w:rsidP="003C62F7">
      <w:pPr>
        <w:pStyle w:val="ListParagraph"/>
        <w:numPr>
          <w:ilvl w:val="0"/>
          <w:numId w:val="4"/>
        </w:numPr>
        <w:spacing w:line="360" w:lineRule="auto"/>
        <w:ind w:left="1531" w:hanging="450"/>
        <w:jc w:val="both"/>
        <w:rPr>
          <w:rFonts w:ascii="Arial" w:hAnsi="Arial" w:cs="Arial"/>
          <w:lang w:val="en-US"/>
        </w:rPr>
      </w:pPr>
      <w:r w:rsidRPr="007A1F98">
        <w:rPr>
          <w:rFonts w:ascii="Arial" w:hAnsi="Arial" w:cs="Arial"/>
          <w:lang w:val="en-US"/>
        </w:rPr>
        <w:t>Makanan diolah dan dimasak yang berada dilingkungan tempat institusi berada.</w:t>
      </w:r>
    </w:p>
    <w:p w:rsidR="003C62F7" w:rsidRPr="007A1F98" w:rsidRDefault="003C62F7" w:rsidP="003C62F7">
      <w:pPr>
        <w:pStyle w:val="ListParagraph"/>
        <w:numPr>
          <w:ilvl w:val="0"/>
          <w:numId w:val="4"/>
        </w:numPr>
        <w:spacing w:line="360" w:lineRule="auto"/>
        <w:ind w:left="1531" w:hanging="450"/>
        <w:jc w:val="both"/>
        <w:rPr>
          <w:rFonts w:ascii="Arial" w:hAnsi="Arial" w:cs="Arial"/>
          <w:lang w:val="en-US"/>
        </w:rPr>
      </w:pPr>
      <w:r w:rsidRPr="007A1F98">
        <w:rPr>
          <w:rFonts w:ascii="Arial" w:hAnsi="Arial" w:cs="Arial"/>
          <w:lang w:val="en-US"/>
        </w:rPr>
        <w:lastRenderedPageBreak/>
        <w:t>Hidangan makanan yang disajikan diatur dengan menggunakan menu induk (master menu) dengan siklus mingguan atau sepuluh hari.</w:t>
      </w:r>
    </w:p>
    <w:p w:rsidR="003C62F7" w:rsidRPr="007A1F98" w:rsidRDefault="003C62F7" w:rsidP="003C62F7">
      <w:pPr>
        <w:pStyle w:val="ListParagraph"/>
        <w:numPr>
          <w:ilvl w:val="0"/>
          <w:numId w:val="4"/>
        </w:numPr>
        <w:spacing w:line="360" w:lineRule="auto"/>
        <w:ind w:left="1531" w:hanging="450"/>
        <w:jc w:val="both"/>
        <w:rPr>
          <w:rFonts w:ascii="Arial" w:hAnsi="Arial" w:cs="Arial"/>
          <w:lang w:val="en-US"/>
        </w:rPr>
      </w:pPr>
      <w:r w:rsidRPr="007A1F98">
        <w:rPr>
          <w:rFonts w:ascii="Arial" w:hAnsi="Arial" w:cs="Arial"/>
          <w:lang w:val="en-US"/>
        </w:rPr>
        <w:t>Hidangan makanan yang disajikan tidak banyak berbeda dengan hidangan yang biasa disajikan di lingkungan keluarga</w:t>
      </w:r>
      <w:r w:rsidRPr="007A1F98">
        <w:rPr>
          <w:rFonts w:ascii="Arial" w:hAnsi="Arial" w:cs="Arial"/>
        </w:rPr>
        <w:t>.</w:t>
      </w:r>
    </w:p>
    <w:p w:rsidR="003C62F7" w:rsidRPr="007A1F98" w:rsidRDefault="003C62F7" w:rsidP="003C62F7">
      <w:pPr>
        <w:pStyle w:val="ListParagraph"/>
        <w:spacing w:line="360" w:lineRule="auto"/>
        <w:ind w:left="1531"/>
        <w:jc w:val="both"/>
        <w:rPr>
          <w:rFonts w:ascii="Arial" w:hAnsi="Arial" w:cs="Arial"/>
          <w:lang w:val="en-US"/>
        </w:rPr>
      </w:pPr>
    </w:p>
    <w:p w:rsidR="003C62F7" w:rsidRPr="007A1F98" w:rsidRDefault="003C62F7" w:rsidP="003C62F7">
      <w:pPr>
        <w:pStyle w:val="Heading3"/>
        <w:numPr>
          <w:ilvl w:val="0"/>
          <w:numId w:val="12"/>
        </w:numPr>
        <w:ind w:left="1097"/>
        <w:rPr>
          <w:rFonts w:cs="Arial"/>
          <w:lang w:val="en-US"/>
        </w:rPr>
      </w:pPr>
      <w:bookmarkStart w:id="24" w:name="_Toc485035680"/>
      <w:bookmarkStart w:id="25" w:name="_Toc485728285"/>
      <w:bookmarkStart w:id="26" w:name="_Toc485729727"/>
      <w:r w:rsidRPr="007A1F98">
        <w:rPr>
          <w:rFonts w:cs="Arial"/>
          <w:lang w:val="en-US"/>
        </w:rPr>
        <w:t>Pengertian Penyelenggaraan Makanan Anak Sekolah</w:t>
      </w:r>
      <w:bookmarkEnd w:id="24"/>
      <w:bookmarkEnd w:id="25"/>
      <w:bookmarkEnd w:id="26"/>
    </w:p>
    <w:p w:rsidR="003C62F7" w:rsidRPr="007A1F98" w:rsidRDefault="003C62F7" w:rsidP="003C62F7">
      <w:pPr>
        <w:pStyle w:val="ListParagraph"/>
        <w:spacing w:line="360" w:lineRule="auto"/>
        <w:ind w:left="1134" w:firstLine="666"/>
        <w:jc w:val="both"/>
        <w:rPr>
          <w:rFonts w:ascii="Arial" w:hAnsi="Arial" w:cs="Arial"/>
          <w:lang w:val="en-US"/>
        </w:rPr>
      </w:pPr>
      <w:r w:rsidRPr="007A1F98">
        <w:rPr>
          <w:rFonts w:ascii="Arial" w:hAnsi="Arial" w:cs="Arial"/>
        </w:rPr>
        <w:t>Mukrie</w:t>
      </w:r>
      <w:r w:rsidRPr="007A1F98">
        <w:rPr>
          <w:rFonts w:ascii="Arial" w:hAnsi="Arial" w:cs="Arial"/>
          <w:lang w:val="en-US"/>
        </w:rPr>
        <w:t xml:space="preserve"> dkk, (</w:t>
      </w:r>
      <w:r w:rsidRPr="007A1F98">
        <w:rPr>
          <w:rFonts w:ascii="Arial" w:hAnsi="Arial" w:cs="Arial"/>
        </w:rPr>
        <w:t>1990) men</w:t>
      </w:r>
      <w:r w:rsidRPr="007A1F98">
        <w:rPr>
          <w:rFonts w:ascii="Arial" w:hAnsi="Arial" w:cs="Arial"/>
          <w:lang w:val="en-US"/>
        </w:rPr>
        <w:t>y</w:t>
      </w:r>
      <w:r w:rsidRPr="007A1F98">
        <w:rPr>
          <w:rFonts w:ascii="Arial" w:hAnsi="Arial" w:cs="Arial"/>
        </w:rPr>
        <w:t>atakan makanan anak sekolah sudah dikenal dan berkembang cukup luas di luar negeri. Seperti telah diuraikan terdahulu, bahwa semula program makanan sekolah dimaksudkan untuk membantu meningkatkan status gizi anak-anak yang keluarganya kurang mampu. Namun kebutuhan makanan di sekolah lambat laun menjadi kebutuhan semua golongan masyarakat, sebagai akibat waktu sekolah yang cukup panjang ataupun anak tidak sempat makan dirumah sebelum ke sekolah.</w:t>
      </w:r>
    </w:p>
    <w:p w:rsidR="003C62F7" w:rsidRPr="007A1F98" w:rsidRDefault="003C62F7" w:rsidP="003C62F7">
      <w:pPr>
        <w:pStyle w:val="ListParagraph"/>
        <w:spacing w:after="0" w:line="360" w:lineRule="auto"/>
        <w:ind w:left="990"/>
        <w:jc w:val="both"/>
        <w:rPr>
          <w:rFonts w:ascii="Arial" w:hAnsi="Arial" w:cs="Arial"/>
          <w:lang w:val="en-US"/>
        </w:rPr>
      </w:pPr>
    </w:p>
    <w:p w:rsidR="003C62F7" w:rsidRPr="007A1F98" w:rsidRDefault="003C62F7" w:rsidP="003C62F7">
      <w:pPr>
        <w:pStyle w:val="Heading3"/>
        <w:numPr>
          <w:ilvl w:val="0"/>
          <w:numId w:val="12"/>
        </w:numPr>
        <w:ind w:left="1097"/>
        <w:rPr>
          <w:rFonts w:cs="Arial"/>
          <w:lang w:val="en-US"/>
        </w:rPr>
      </w:pPr>
      <w:bookmarkStart w:id="27" w:name="_Toc485035681"/>
      <w:bookmarkStart w:id="28" w:name="_Toc485728286"/>
      <w:bookmarkStart w:id="29" w:name="_Toc485729728"/>
      <w:r w:rsidRPr="007A1F98">
        <w:rPr>
          <w:rFonts w:cs="Arial"/>
          <w:lang w:val="en-US"/>
        </w:rPr>
        <w:t>Karateristik Penyelenggaraan Makanan di Sekolah</w:t>
      </w:r>
      <w:bookmarkEnd w:id="27"/>
      <w:bookmarkEnd w:id="28"/>
      <w:bookmarkEnd w:id="29"/>
    </w:p>
    <w:p w:rsidR="003C62F7" w:rsidRPr="007A1F98" w:rsidRDefault="003C62F7" w:rsidP="003C62F7">
      <w:pPr>
        <w:pStyle w:val="ListParagraph"/>
        <w:numPr>
          <w:ilvl w:val="0"/>
          <w:numId w:val="5"/>
        </w:numPr>
        <w:spacing w:line="360" w:lineRule="auto"/>
        <w:ind w:left="1531" w:hanging="425"/>
        <w:jc w:val="both"/>
        <w:rPr>
          <w:rFonts w:ascii="Arial" w:hAnsi="Arial" w:cs="Arial"/>
          <w:lang w:val="en-US"/>
        </w:rPr>
      </w:pPr>
      <w:r w:rsidRPr="007A1F98">
        <w:rPr>
          <w:rFonts w:ascii="Arial" w:hAnsi="Arial" w:cs="Arial"/>
          <w:lang w:val="en-US"/>
        </w:rPr>
        <w:t>Memberikan pelayanan untuk makan pagi, siang, sore ataupun makanan pelengkap.</w:t>
      </w:r>
    </w:p>
    <w:p w:rsidR="003C62F7" w:rsidRPr="007A1F98" w:rsidRDefault="003C62F7" w:rsidP="003C62F7">
      <w:pPr>
        <w:pStyle w:val="ListParagraph"/>
        <w:numPr>
          <w:ilvl w:val="0"/>
          <w:numId w:val="5"/>
        </w:numPr>
        <w:spacing w:line="360" w:lineRule="auto"/>
        <w:ind w:left="1531"/>
        <w:jc w:val="both"/>
        <w:rPr>
          <w:rFonts w:ascii="Arial" w:hAnsi="Arial" w:cs="Arial"/>
          <w:lang w:val="en-US"/>
        </w:rPr>
      </w:pPr>
      <w:r w:rsidRPr="007A1F98">
        <w:rPr>
          <w:rFonts w:ascii="Arial" w:hAnsi="Arial" w:cs="Arial"/>
          <w:lang w:val="en-US"/>
        </w:rPr>
        <w:t xml:space="preserve">Makanan dapat disediakan melalui kantin sekolah, dengan syarat: makanan yang disajikan bergizi, dan sebagai bahan pendidikan atau penyuluh bagi anak serta mendorong </w:t>
      </w:r>
      <w:proofErr w:type="gramStart"/>
      <w:r w:rsidRPr="007A1F98">
        <w:rPr>
          <w:rFonts w:ascii="Arial" w:hAnsi="Arial" w:cs="Arial"/>
          <w:lang w:val="en-US"/>
        </w:rPr>
        <w:t>membiasakan  anak</w:t>
      </w:r>
      <w:proofErr w:type="gramEnd"/>
      <w:r w:rsidRPr="007A1F98">
        <w:rPr>
          <w:rFonts w:ascii="Arial" w:hAnsi="Arial" w:cs="Arial"/>
          <w:lang w:val="en-US"/>
        </w:rPr>
        <w:t xml:space="preserve"> untuk memilih makanan yang bergizi untuk dikomsumsi.</w:t>
      </w:r>
    </w:p>
    <w:p w:rsidR="003C62F7" w:rsidRPr="007A1F98" w:rsidRDefault="003C62F7" w:rsidP="003C62F7">
      <w:pPr>
        <w:pStyle w:val="ListParagraph"/>
        <w:numPr>
          <w:ilvl w:val="0"/>
          <w:numId w:val="5"/>
        </w:numPr>
        <w:spacing w:line="360" w:lineRule="auto"/>
        <w:ind w:left="1531"/>
        <w:jc w:val="both"/>
        <w:rPr>
          <w:rFonts w:ascii="Arial" w:hAnsi="Arial" w:cs="Arial"/>
          <w:lang w:val="en-US"/>
        </w:rPr>
      </w:pPr>
      <w:r w:rsidRPr="007A1F98">
        <w:rPr>
          <w:rFonts w:ascii="Arial" w:hAnsi="Arial" w:cs="Arial"/>
          <w:lang w:val="en-US"/>
        </w:rPr>
        <w:t>Makanan yang dipersiapkan tidak berorientasi pada keuntungan, tetapi diar</w:t>
      </w:r>
      <w:r w:rsidRPr="007A1F98">
        <w:rPr>
          <w:rFonts w:ascii="Arial" w:hAnsi="Arial" w:cs="Arial"/>
        </w:rPr>
        <w:t>a</w:t>
      </w:r>
      <w:r w:rsidRPr="007A1F98">
        <w:rPr>
          <w:rFonts w:ascii="Arial" w:hAnsi="Arial" w:cs="Arial"/>
          <w:lang w:val="en-US"/>
        </w:rPr>
        <w:t>hkan untuk pendi</w:t>
      </w:r>
      <w:r w:rsidRPr="007A1F98">
        <w:rPr>
          <w:rFonts w:ascii="Arial" w:hAnsi="Arial" w:cs="Arial"/>
        </w:rPr>
        <w:t>di</w:t>
      </w:r>
      <w:r w:rsidRPr="007A1F98">
        <w:rPr>
          <w:rFonts w:ascii="Arial" w:hAnsi="Arial" w:cs="Arial"/>
          <w:lang w:val="en-US"/>
        </w:rPr>
        <w:t>kan/penyuluhan dan perubahan perilaku anak terhadap makanan. Oleh Karena itu dalam mengolah makanan kantin ini diikutsertakan orang tua agar dapat diikuti kebiasaan makan anak dirumah.</w:t>
      </w:r>
    </w:p>
    <w:p w:rsidR="003C62F7" w:rsidRPr="007A1F98" w:rsidRDefault="003C62F7" w:rsidP="003C62F7">
      <w:pPr>
        <w:pStyle w:val="ListParagraph"/>
        <w:numPr>
          <w:ilvl w:val="0"/>
          <w:numId w:val="5"/>
        </w:numPr>
        <w:spacing w:line="360" w:lineRule="auto"/>
        <w:ind w:left="1531"/>
        <w:jc w:val="both"/>
        <w:rPr>
          <w:rFonts w:ascii="Arial" w:hAnsi="Arial" w:cs="Arial"/>
          <w:lang w:val="en-US"/>
        </w:rPr>
      </w:pPr>
      <w:r w:rsidRPr="007A1F98">
        <w:rPr>
          <w:rFonts w:ascii="Arial" w:hAnsi="Arial" w:cs="Arial"/>
          <w:lang w:val="en-US"/>
        </w:rPr>
        <w:t>Lokasi dan ruang kantin disediakan sedemikian rupa sehingga anak dapat mengembangkan kreasinya dan dapat mendiskusikan pelajarannya</w:t>
      </w:r>
      <w:r w:rsidRPr="007A1F98">
        <w:rPr>
          <w:rFonts w:ascii="Arial" w:hAnsi="Arial" w:cs="Arial"/>
        </w:rPr>
        <w:t>.</w:t>
      </w:r>
    </w:p>
    <w:p w:rsidR="003C62F7" w:rsidRPr="007A1F98" w:rsidRDefault="003C62F7" w:rsidP="003C62F7">
      <w:pPr>
        <w:pStyle w:val="ListParagraph"/>
        <w:numPr>
          <w:ilvl w:val="0"/>
          <w:numId w:val="5"/>
        </w:numPr>
        <w:spacing w:line="360" w:lineRule="auto"/>
        <w:ind w:left="1531"/>
        <w:jc w:val="both"/>
        <w:rPr>
          <w:rFonts w:ascii="Arial" w:hAnsi="Arial" w:cs="Arial"/>
          <w:lang w:val="en-US"/>
        </w:rPr>
      </w:pPr>
      <w:r w:rsidRPr="007A1F98">
        <w:rPr>
          <w:rFonts w:ascii="Arial" w:hAnsi="Arial" w:cs="Arial"/>
          <w:lang w:val="en-US"/>
        </w:rPr>
        <w:t>Makanan dipersiapkan dalam keadaan bersih dan higienis</w:t>
      </w:r>
      <w:r w:rsidRPr="007A1F98">
        <w:rPr>
          <w:rFonts w:ascii="Arial" w:hAnsi="Arial" w:cs="Arial"/>
        </w:rPr>
        <w:t>.</w:t>
      </w:r>
    </w:p>
    <w:p w:rsidR="003C62F7" w:rsidRPr="007A1F98" w:rsidRDefault="003C62F7" w:rsidP="003C62F7">
      <w:pPr>
        <w:pStyle w:val="ListParagraph"/>
        <w:numPr>
          <w:ilvl w:val="0"/>
          <w:numId w:val="5"/>
        </w:numPr>
        <w:spacing w:line="360" w:lineRule="auto"/>
        <w:ind w:left="1531"/>
        <w:jc w:val="both"/>
        <w:rPr>
          <w:rFonts w:ascii="Arial" w:hAnsi="Arial" w:cs="Arial"/>
          <w:lang w:val="en-US"/>
        </w:rPr>
      </w:pPr>
      <w:r w:rsidRPr="007A1F98">
        <w:rPr>
          <w:rFonts w:ascii="Arial" w:hAnsi="Arial" w:cs="Arial"/>
          <w:lang w:val="en-US"/>
        </w:rPr>
        <w:lastRenderedPageBreak/>
        <w:t>Menciptakan manjemen yang baik sehingga dapat dicapai keseimbang</w:t>
      </w:r>
      <w:r w:rsidRPr="007A1F98">
        <w:rPr>
          <w:rFonts w:ascii="Arial" w:hAnsi="Arial" w:cs="Arial"/>
        </w:rPr>
        <w:t>a</w:t>
      </w:r>
      <w:r w:rsidRPr="007A1F98">
        <w:rPr>
          <w:rFonts w:ascii="Arial" w:hAnsi="Arial" w:cs="Arial"/>
          <w:lang w:val="en-US"/>
        </w:rPr>
        <w:t>n</w:t>
      </w:r>
      <w:r>
        <w:rPr>
          <w:rFonts w:ascii="Arial" w:hAnsi="Arial" w:cs="Arial"/>
          <w:lang w:val="en-US"/>
        </w:rPr>
        <w:t xml:space="preserve"> pembiayaan kantin yang memadai</w:t>
      </w:r>
      <w:r w:rsidRPr="007A1F98">
        <w:rPr>
          <w:rFonts w:ascii="Arial" w:hAnsi="Arial" w:cs="Arial"/>
          <w:lang w:val="en-US"/>
        </w:rPr>
        <w:t xml:space="preserve"> (Bakri dkk, 2008)</w:t>
      </w:r>
      <w:r w:rsidRPr="007A1F98">
        <w:rPr>
          <w:rFonts w:ascii="Arial" w:hAnsi="Arial" w:cs="Arial"/>
        </w:rPr>
        <w:t xml:space="preserve">. </w:t>
      </w:r>
    </w:p>
    <w:p w:rsidR="003C62F7" w:rsidRPr="007A1F98" w:rsidRDefault="003C62F7" w:rsidP="003C62F7">
      <w:pPr>
        <w:pStyle w:val="ListParagraph"/>
        <w:tabs>
          <w:tab w:val="left" w:pos="993"/>
          <w:tab w:val="left" w:pos="5583"/>
        </w:tabs>
        <w:spacing w:after="0" w:line="360" w:lineRule="auto"/>
        <w:ind w:left="1560"/>
        <w:jc w:val="both"/>
        <w:rPr>
          <w:rFonts w:ascii="Arial" w:hAnsi="Arial" w:cs="Arial"/>
        </w:rPr>
      </w:pPr>
      <w:r w:rsidRPr="007A1F98">
        <w:rPr>
          <w:rFonts w:ascii="Arial" w:hAnsi="Arial" w:cs="Arial"/>
        </w:rPr>
        <w:tab/>
      </w:r>
    </w:p>
    <w:p w:rsidR="003C62F7" w:rsidRPr="007A1F98" w:rsidRDefault="003C62F7" w:rsidP="003C62F7">
      <w:pPr>
        <w:pStyle w:val="Heading2"/>
        <w:numPr>
          <w:ilvl w:val="0"/>
          <w:numId w:val="11"/>
        </w:numPr>
        <w:rPr>
          <w:rFonts w:cs="Arial"/>
        </w:rPr>
      </w:pPr>
      <w:bookmarkStart w:id="30" w:name="_Toc485035682"/>
      <w:bookmarkStart w:id="31" w:name="_Toc485728287"/>
      <w:bookmarkStart w:id="32" w:name="_Toc485729729"/>
      <w:r w:rsidRPr="007A1F98">
        <w:rPr>
          <w:rFonts w:cs="Arial"/>
        </w:rPr>
        <w:t>Kualitas Makanan</w:t>
      </w:r>
      <w:bookmarkEnd w:id="30"/>
      <w:bookmarkEnd w:id="31"/>
      <w:bookmarkEnd w:id="32"/>
    </w:p>
    <w:p w:rsidR="003C62F7" w:rsidRPr="007A1F98" w:rsidRDefault="003C62F7" w:rsidP="003C62F7">
      <w:pPr>
        <w:pStyle w:val="Heading3"/>
        <w:numPr>
          <w:ilvl w:val="0"/>
          <w:numId w:val="13"/>
        </w:numPr>
        <w:ind w:left="1097"/>
        <w:rPr>
          <w:rFonts w:cs="Arial"/>
          <w:lang w:val="en-US"/>
        </w:rPr>
      </w:pPr>
      <w:r w:rsidRPr="007A1F98">
        <w:rPr>
          <w:rFonts w:cs="Arial"/>
          <w:lang w:val="en-US"/>
        </w:rPr>
        <w:t xml:space="preserve">Definisi </w:t>
      </w:r>
    </w:p>
    <w:p w:rsidR="003C62F7" w:rsidRPr="007A1F98" w:rsidRDefault="003C62F7" w:rsidP="003C62F7">
      <w:pPr>
        <w:pStyle w:val="ListParagraph"/>
        <w:tabs>
          <w:tab w:val="left" w:pos="1134"/>
        </w:tabs>
        <w:spacing w:line="360" w:lineRule="auto"/>
        <w:ind w:left="1080" w:firstLine="621"/>
        <w:jc w:val="both"/>
        <w:rPr>
          <w:rFonts w:ascii="Arial" w:hAnsi="Arial" w:cs="Arial"/>
          <w:lang w:val="en-US"/>
        </w:rPr>
      </w:pPr>
      <w:r w:rsidRPr="007A1F98">
        <w:rPr>
          <w:rFonts w:ascii="Arial" w:hAnsi="Arial" w:cs="Arial"/>
        </w:rPr>
        <w:t xml:space="preserve">Menurut Bakri dkk (2013) </w:t>
      </w:r>
      <w:r w:rsidRPr="007A1F98">
        <w:rPr>
          <w:rFonts w:ascii="Arial" w:hAnsi="Arial" w:cs="Arial"/>
          <w:lang w:val="en-US"/>
        </w:rPr>
        <w:t>Standar kualitas masakan  adalah kualitas yang diharapkan untuk setiap hidangan, yang diukur dengan nilai gizi, rupa, rasa, tekstur, warna, bahan makanan yang digunakan, standar porsi dan car</w:t>
      </w:r>
      <w:r w:rsidRPr="007A1F98">
        <w:rPr>
          <w:rFonts w:ascii="Arial" w:hAnsi="Arial" w:cs="Arial"/>
        </w:rPr>
        <w:t>a</w:t>
      </w:r>
      <w:r w:rsidRPr="007A1F98">
        <w:rPr>
          <w:rFonts w:ascii="Arial" w:hAnsi="Arial" w:cs="Arial"/>
          <w:lang w:val="en-US"/>
        </w:rPr>
        <w:t xml:space="preserve"> penyajiannya. </w:t>
      </w:r>
      <w:proofErr w:type="gramStart"/>
      <w:r w:rsidRPr="007A1F98">
        <w:rPr>
          <w:rFonts w:ascii="Arial" w:hAnsi="Arial" w:cs="Arial"/>
          <w:lang w:val="en-US"/>
        </w:rPr>
        <w:t>Untuk itu diperlukan resep dan st</w:t>
      </w:r>
      <w:r w:rsidRPr="007A1F98">
        <w:rPr>
          <w:rFonts w:ascii="Arial" w:hAnsi="Arial" w:cs="Arial"/>
        </w:rPr>
        <w:t>a</w:t>
      </w:r>
      <w:r w:rsidRPr="007A1F98">
        <w:rPr>
          <w:rFonts w:ascii="Arial" w:hAnsi="Arial" w:cs="Arial"/>
          <w:lang w:val="en-US"/>
        </w:rPr>
        <w:t>ndar porsi.</w:t>
      </w:r>
      <w:proofErr w:type="gramEnd"/>
      <w:r w:rsidRPr="007A1F98">
        <w:rPr>
          <w:rFonts w:ascii="Arial" w:hAnsi="Arial" w:cs="Arial"/>
          <w:lang w:val="en-US"/>
        </w:rPr>
        <w:t xml:space="preserve"> </w:t>
      </w:r>
      <w:proofErr w:type="gramStart"/>
      <w:r w:rsidRPr="007A1F98">
        <w:rPr>
          <w:rFonts w:ascii="Arial" w:hAnsi="Arial" w:cs="Arial"/>
          <w:lang w:val="en-US"/>
        </w:rPr>
        <w:t>Selain itu standar kualitas masakan dinilai atas dasar kriteria keamanan pangan.</w:t>
      </w:r>
      <w:proofErr w:type="gramEnd"/>
      <w:r w:rsidRPr="007A1F98">
        <w:rPr>
          <w:rFonts w:ascii="Arial" w:hAnsi="Arial" w:cs="Arial"/>
          <w:lang w:val="en-US"/>
        </w:rPr>
        <w:t xml:space="preserve"> Kandungan gizi dan standar perdagangan terhadap bahan makanan, makanan dan minuman (UU RI No. 7 Tahun 1996) </w:t>
      </w:r>
    </w:p>
    <w:p w:rsidR="003C62F7" w:rsidRPr="007A1F98" w:rsidRDefault="003C62F7" w:rsidP="003C62F7">
      <w:pPr>
        <w:pStyle w:val="Heading3"/>
        <w:numPr>
          <w:ilvl w:val="0"/>
          <w:numId w:val="13"/>
        </w:numPr>
        <w:ind w:left="1097"/>
        <w:rPr>
          <w:rFonts w:cs="Arial"/>
        </w:rPr>
      </w:pPr>
      <w:bookmarkStart w:id="33" w:name="_Toc485035684"/>
      <w:bookmarkStart w:id="34" w:name="_Toc485728289"/>
      <w:bookmarkStart w:id="35" w:name="_Toc485729731"/>
      <w:r>
        <w:rPr>
          <w:rFonts w:cs="Arial"/>
        </w:rPr>
        <w:t xml:space="preserve">Standar </w:t>
      </w:r>
      <w:r w:rsidRPr="007A1F98">
        <w:rPr>
          <w:rFonts w:cs="Arial"/>
        </w:rPr>
        <w:t>Kualitas Makanan</w:t>
      </w:r>
      <w:bookmarkEnd w:id="33"/>
      <w:bookmarkEnd w:id="34"/>
      <w:bookmarkEnd w:id="35"/>
    </w:p>
    <w:p w:rsidR="003C62F7" w:rsidRPr="007A1F98" w:rsidRDefault="003C62F7" w:rsidP="003C62F7">
      <w:pPr>
        <w:pStyle w:val="ListParagraph"/>
        <w:spacing w:line="360" w:lineRule="auto"/>
        <w:ind w:left="1080" w:firstLine="621"/>
        <w:jc w:val="both"/>
        <w:rPr>
          <w:rFonts w:ascii="Arial" w:hAnsi="Arial" w:cs="Arial"/>
        </w:rPr>
      </w:pPr>
      <w:r w:rsidRPr="007A1F98">
        <w:rPr>
          <w:rFonts w:ascii="Arial" w:hAnsi="Arial" w:cs="Arial"/>
        </w:rPr>
        <w:t>Standar kualitas makanan ditetapkan mengacu pada aspek cita rasa dan nilai gizi. Cita rasa merupakan aspek utama yang harus dipenuhi oleh penyelenggara makanan (Zulaikah, 2011 dalam Cakti 2016). Cita rasa mencakup dua</w:t>
      </w:r>
      <w:r w:rsidR="005248D9">
        <w:rPr>
          <w:rFonts w:ascii="Arial" w:hAnsi="Arial" w:cs="Arial"/>
        </w:rPr>
        <w:t xml:space="preserve"> </w:t>
      </w:r>
      <w:r w:rsidRPr="007A1F98">
        <w:rPr>
          <w:rFonts w:ascii="Arial" w:hAnsi="Arial" w:cs="Arial"/>
        </w:rPr>
        <w:t>aspek utama, yaitu panampilan sewaktu dihidangkan dan rasa makanan saat dimakan. Kedua aspek ini sama pentingnya untuk diperhatikan agar betul-betul menghasilkan makanan yang memuaskan (Moehyi, 1992)</w:t>
      </w:r>
    </w:p>
    <w:p w:rsidR="003C62F7" w:rsidRPr="007A1F98" w:rsidRDefault="003C62F7" w:rsidP="003C62F7">
      <w:pPr>
        <w:pStyle w:val="ListParagraph"/>
        <w:numPr>
          <w:ilvl w:val="0"/>
          <w:numId w:val="10"/>
        </w:numPr>
        <w:spacing w:line="360" w:lineRule="auto"/>
        <w:ind w:left="1437"/>
        <w:jc w:val="both"/>
        <w:rPr>
          <w:rFonts w:ascii="Arial" w:hAnsi="Arial" w:cs="Arial"/>
        </w:rPr>
      </w:pPr>
      <w:r w:rsidRPr="007A1F98">
        <w:rPr>
          <w:rFonts w:ascii="Arial" w:hAnsi="Arial" w:cs="Arial"/>
        </w:rPr>
        <w:t xml:space="preserve">Rasa makanan  </w:t>
      </w:r>
    </w:p>
    <w:p w:rsidR="003C62F7" w:rsidRPr="007A1F98" w:rsidRDefault="003C62F7" w:rsidP="003C62F7">
      <w:pPr>
        <w:pStyle w:val="ListParagraph"/>
        <w:spacing w:line="360" w:lineRule="auto"/>
        <w:ind w:left="1440" w:firstLine="720"/>
        <w:jc w:val="both"/>
        <w:rPr>
          <w:rFonts w:ascii="Arial" w:hAnsi="Arial" w:cs="Arial"/>
        </w:rPr>
      </w:pPr>
      <w:r w:rsidRPr="007A1F98">
        <w:rPr>
          <w:rFonts w:ascii="Arial" w:hAnsi="Arial" w:cs="Arial"/>
        </w:rPr>
        <w:t>Salah satu faktor yang menentukan cita rasa makanan adalah rasa makanan. apabila penampilan makanan yang disajikan merangsang syaraf melalui indera pengelihatan sehingga mampu membangkitkan selera untuk mencicipi makanan tersebut. Tahap berikutnya, cita rasa makanan itu akan ditentukan oleh rangsangan terhadap indera penciuman dan indera pengecap</w:t>
      </w:r>
    </w:p>
    <w:p w:rsidR="003C62F7" w:rsidRPr="007A1F98" w:rsidRDefault="003C62F7" w:rsidP="003C62F7">
      <w:pPr>
        <w:pStyle w:val="ListParagraph"/>
        <w:numPr>
          <w:ilvl w:val="0"/>
          <w:numId w:val="10"/>
        </w:numPr>
        <w:spacing w:after="160" w:line="360" w:lineRule="auto"/>
        <w:ind w:left="1437"/>
        <w:jc w:val="both"/>
        <w:rPr>
          <w:rFonts w:ascii="Arial" w:hAnsi="Arial" w:cs="Arial"/>
        </w:rPr>
      </w:pPr>
      <w:r w:rsidRPr="007A1F98">
        <w:rPr>
          <w:rFonts w:ascii="Arial" w:hAnsi="Arial" w:cs="Arial"/>
        </w:rPr>
        <w:t xml:space="preserve">Aroma makanan </w:t>
      </w:r>
    </w:p>
    <w:p w:rsidR="003C62F7" w:rsidRPr="007A1F98" w:rsidRDefault="003C62F7" w:rsidP="003C62F7">
      <w:pPr>
        <w:pStyle w:val="ListParagraph"/>
        <w:spacing w:after="160" w:line="360" w:lineRule="auto"/>
        <w:ind w:left="1440" w:firstLine="720"/>
        <w:jc w:val="both"/>
        <w:rPr>
          <w:rFonts w:ascii="Arial" w:hAnsi="Arial" w:cs="Arial"/>
        </w:rPr>
      </w:pPr>
      <w:r w:rsidRPr="007A1F98">
        <w:rPr>
          <w:rFonts w:ascii="Arial" w:hAnsi="Arial" w:cs="Arial"/>
        </w:rPr>
        <w:t xml:space="preserve">Aroma makanan adalah bau yang disebabkan oleh makanan, daya tarik yang sangat kuat dan mampu merangsang </w:t>
      </w:r>
      <w:r w:rsidRPr="007A1F98">
        <w:rPr>
          <w:rFonts w:ascii="Arial" w:hAnsi="Arial" w:cs="Arial"/>
        </w:rPr>
        <w:lastRenderedPageBreak/>
        <w:t>indera penciuman sehingga mambangkitkan selera. Aroma yang keluar oleh setiap makanan berbeda-beda, demikian pula cara memasak makanan akan memberikan aroma yang berbeda pula (Mahhaffey, 1981 dalam Cakti 2016)</w:t>
      </w:r>
    </w:p>
    <w:p w:rsidR="003C62F7" w:rsidRPr="007A1F98" w:rsidRDefault="003C62F7" w:rsidP="003C62F7">
      <w:pPr>
        <w:pStyle w:val="ListParagraph"/>
        <w:numPr>
          <w:ilvl w:val="0"/>
          <w:numId w:val="10"/>
        </w:numPr>
        <w:spacing w:after="160" w:line="360" w:lineRule="auto"/>
        <w:ind w:left="1437"/>
        <w:jc w:val="both"/>
        <w:rPr>
          <w:rFonts w:ascii="Arial" w:hAnsi="Arial" w:cs="Arial"/>
        </w:rPr>
      </w:pPr>
      <w:r w:rsidRPr="007A1F98">
        <w:rPr>
          <w:rFonts w:ascii="Arial" w:hAnsi="Arial" w:cs="Arial"/>
        </w:rPr>
        <w:t xml:space="preserve">Suhu makanan </w:t>
      </w:r>
    </w:p>
    <w:p w:rsidR="003C62F7" w:rsidRPr="00460E01" w:rsidRDefault="003C62F7" w:rsidP="003C62F7">
      <w:pPr>
        <w:pStyle w:val="ListParagraph"/>
        <w:spacing w:after="160" w:line="360" w:lineRule="auto"/>
        <w:ind w:left="1440" w:firstLine="720"/>
        <w:jc w:val="both"/>
        <w:rPr>
          <w:rFonts w:ascii="Arial" w:hAnsi="Arial" w:cs="Arial"/>
        </w:rPr>
      </w:pPr>
      <w:r w:rsidRPr="007A1F98">
        <w:rPr>
          <w:rFonts w:ascii="Arial" w:hAnsi="Arial" w:cs="Arial"/>
        </w:rPr>
        <w:t xml:space="preserve">Suhu makanan adalah tingkat panas dari hidangan yang disajikan. Suhu dapat mempengaruhi indera pengecap (lidah) untuk menangkap rangsangan rasa. Perbedaan suhu akan menyebabkan perbedaan rasa yang timbul. Makanan yang terlalu panas atau terlalu dingin akan sangat mengurangi sensitivitas syaraf pengecap terhadap rasa (unileverfoodsolutions.co.id, 2015). Suhu makanan waktu disajikan harus selalu diperhatikan, suhu makanan harus disesuaikan dengan jenis makanannya, untuk makanan pasan harus disajikan dalam keadaan panas begitupun makanan dingin harus di sajikan dalam keadaan dingin. </w:t>
      </w:r>
    </w:p>
    <w:p w:rsidR="003C62F7" w:rsidRPr="007A1F98" w:rsidRDefault="003C62F7" w:rsidP="003C62F7">
      <w:pPr>
        <w:pStyle w:val="ListParagraph"/>
        <w:numPr>
          <w:ilvl w:val="0"/>
          <w:numId w:val="10"/>
        </w:numPr>
        <w:spacing w:after="160" w:line="360" w:lineRule="auto"/>
        <w:ind w:left="1437"/>
        <w:jc w:val="both"/>
        <w:rPr>
          <w:rFonts w:ascii="Arial" w:hAnsi="Arial" w:cs="Arial"/>
        </w:rPr>
      </w:pPr>
      <w:r w:rsidRPr="007A1F98">
        <w:rPr>
          <w:rFonts w:ascii="Arial" w:hAnsi="Arial" w:cs="Arial"/>
        </w:rPr>
        <w:t xml:space="preserve">Tekstur makanan </w:t>
      </w:r>
    </w:p>
    <w:p w:rsidR="003C62F7" w:rsidRPr="007A1F98" w:rsidRDefault="003C62F7" w:rsidP="003C62F7">
      <w:pPr>
        <w:pStyle w:val="ListParagraph"/>
        <w:spacing w:after="160" w:line="360" w:lineRule="auto"/>
        <w:ind w:left="1440" w:firstLine="720"/>
        <w:jc w:val="both"/>
        <w:rPr>
          <w:rFonts w:ascii="Arial" w:hAnsi="Arial" w:cs="Arial"/>
        </w:rPr>
      </w:pPr>
      <w:r w:rsidRPr="007A1F98">
        <w:rPr>
          <w:rFonts w:ascii="Arial" w:hAnsi="Arial" w:cs="Arial"/>
        </w:rPr>
        <w:t>Tekstur adalah hal yang berkaitan dengan struktur makanan yang dirasakan di mulut. Tekstur akan mempengaruhi cita rasa yang ditimbulkan oleh suatu bahan atau kombinasi dari beberapa bahanyang berbeda. Tekstur meliputi rasa, keempukan dan kekerasan makanan yang dirasakan oleh indera pengecap. Semua itu ditentukan oleh mutu bahan makanan yang digunakan dan cara memasak.</w:t>
      </w:r>
    </w:p>
    <w:p w:rsidR="003C62F7" w:rsidRPr="007A1F98" w:rsidRDefault="003C62F7" w:rsidP="003C62F7">
      <w:pPr>
        <w:pStyle w:val="ListParagraph"/>
        <w:numPr>
          <w:ilvl w:val="0"/>
          <w:numId w:val="10"/>
        </w:numPr>
        <w:spacing w:after="160" w:line="360" w:lineRule="auto"/>
        <w:ind w:left="1437"/>
        <w:jc w:val="both"/>
        <w:rPr>
          <w:rFonts w:ascii="Arial" w:hAnsi="Arial" w:cs="Arial"/>
        </w:rPr>
      </w:pPr>
      <w:r w:rsidRPr="007A1F98">
        <w:rPr>
          <w:rFonts w:ascii="Arial" w:hAnsi="Arial" w:cs="Arial"/>
        </w:rPr>
        <w:t xml:space="preserve">Bentuk makanan </w:t>
      </w:r>
    </w:p>
    <w:p w:rsidR="003C62F7" w:rsidRPr="007A1F98" w:rsidRDefault="003C62F7" w:rsidP="003C62F7">
      <w:pPr>
        <w:pStyle w:val="ListParagraph"/>
        <w:spacing w:after="160" w:line="360" w:lineRule="auto"/>
        <w:ind w:left="1418" w:firstLine="850"/>
        <w:jc w:val="both"/>
        <w:rPr>
          <w:rFonts w:ascii="Arial" w:hAnsi="Arial" w:cs="Arial"/>
        </w:rPr>
      </w:pPr>
      <w:r w:rsidRPr="007A1F98">
        <w:rPr>
          <w:rFonts w:ascii="Arial" w:hAnsi="Arial" w:cs="Arial"/>
        </w:rPr>
        <w:t>Bentuk makanan adalah rupa dari makanan yang disajikan. Bentuk makanan yang disajikan menjadi lebih menarik biasanya disajikan dalam bentuk-bentuk tertentu. Betuk makanan yang serasi akan memberi daya tarik tersendiri bagi setiap makanan yang disajikan. Bentuk makanan waktu disajikan dapat dibedakan menjadi beberapa macam sebagai berikut:</w:t>
      </w:r>
    </w:p>
    <w:p w:rsidR="003C62F7" w:rsidRPr="007A1F98" w:rsidRDefault="003C62F7" w:rsidP="003C62F7">
      <w:pPr>
        <w:pStyle w:val="ListParagraph"/>
        <w:numPr>
          <w:ilvl w:val="2"/>
          <w:numId w:val="10"/>
        </w:numPr>
        <w:spacing w:after="160" w:line="360" w:lineRule="auto"/>
        <w:ind w:left="1814"/>
        <w:jc w:val="both"/>
        <w:rPr>
          <w:rFonts w:ascii="Arial" w:hAnsi="Arial" w:cs="Arial"/>
        </w:rPr>
      </w:pPr>
      <w:r w:rsidRPr="007A1F98">
        <w:rPr>
          <w:rFonts w:ascii="Arial" w:hAnsi="Arial" w:cs="Arial"/>
        </w:rPr>
        <w:t>Bentuk makanan sesuai dengan bentuk asli makanan.</w:t>
      </w:r>
    </w:p>
    <w:p w:rsidR="003C62F7" w:rsidRPr="007A1F98" w:rsidRDefault="003C62F7" w:rsidP="003C62F7">
      <w:pPr>
        <w:pStyle w:val="ListParagraph"/>
        <w:numPr>
          <w:ilvl w:val="2"/>
          <w:numId w:val="10"/>
        </w:numPr>
        <w:spacing w:after="160" w:line="360" w:lineRule="auto"/>
        <w:ind w:left="1814"/>
        <w:jc w:val="both"/>
        <w:rPr>
          <w:rFonts w:ascii="Arial" w:hAnsi="Arial" w:cs="Arial"/>
        </w:rPr>
      </w:pPr>
      <w:r w:rsidRPr="007A1F98">
        <w:rPr>
          <w:rFonts w:ascii="Arial" w:hAnsi="Arial" w:cs="Arial"/>
        </w:rPr>
        <w:t>Bentuk yang menyerupai bentuk asli, tetapibukan merupakan bahan makanan yang utuh.</w:t>
      </w:r>
    </w:p>
    <w:p w:rsidR="003C62F7" w:rsidRPr="007A1F98" w:rsidRDefault="003C62F7" w:rsidP="003C62F7">
      <w:pPr>
        <w:pStyle w:val="ListParagraph"/>
        <w:numPr>
          <w:ilvl w:val="2"/>
          <w:numId w:val="10"/>
        </w:numPr>
        <w:spacing w:after="160" w:line="360" w:lineRule="auto"/>
        <w:ind w:left="1814"/>
        <w:jc w:val="both"/>
        <w:rPr>
          <w:rFonts w:ascii="Arial" w:hAnsi="Arial" w:cs="Arial"/>
        </w:rPr>
      </w:pPr>
      <w:r w:rsidRPr="007A1F98">
        <w:rPr>
          <w:rFonts w:ascii="Arial" w:hAnsi="Arial" w:cs="Arial"/>
        </w:rPr>
        <w:lastRenderedPageBreak/>
        <w:t>Bentuk yang diperoleh dengan cara memotong bahan makanan dengan teknik tertentu atau mengiris bahan makanan dengan cara tertentu.</w:t>
      </w:r>
    </w:p>
    <w:p w:rsidR="003C62F7" w:rsidRPr="007A1F98" w:rsidRDefault="003C62F7" w:rsidP="003C62F7">
      <w:pPr>
        <w:pStyle w:val="ListParagraph"/>
        <w:numPr>
          <w:ilvl w:val="2"/>
          <w:numId w:val="10"/>
        </w:numPr>
        <w:spacing w:after="160" w:line="360" w:lineRule="auto"/>
        <w:ind w:left="1814"/>
        <w:jc w:val="both"/>
        <w:rPr>
          <w:rFonts w:ascii="Arial" w:hAnsi="Arial" w:cs="Arial"/>
        </w:rPr>
      </w:pPr>
      <w:r w:rsidRPr="007A1F98">
        <w:rPr>
          <w:rFonts w:ascii="Arial" w:hAnsi="Arial" w:cs="Arial"/>
        </w:rPr>
        <w:t>Bentuk sajian khusus seperti bentuk nasi tumpeng atau lainnya yang khas (Sumiyati, 2008 dalam Cakti 2016).</w:t>
      </w:r>
    </w:p>
    <w:p w:rsidR="003C62F7" w:rsidRPr="007A1F98" w:rsidRDefault="003C62F7" w:rsidP="003C62F7">
      <w:pPr>
        <w:pStyle w:val="ListParagraph"/>
        <w:numPr>
          <w:ilvl w:val="0"/>
          <w:numId w:val="10"/>
        </w:numPr>
        <w:spacing w:after="160" w:line="360" w:lineRule="auto"/>
        <w:ind w:left="1437"/>
        <w:jc w:val="both"/>
        <w:rPr>
          <w:rFonts w:ascii="Arial" w:hAnsi="Arial" w:cs="Arial"/>
        </w:rPr>
      </w:pPr>
      <w:r w:rsidRPr="007A1F98">
        <w:rPr>
          <w:rFonts w:ascii="Arial" w:hAnsi="Arial" w:cs="Arial"/>
        </w:rPr>
        <w:t xml:space="preserve">Warna </w:t>
      </w:r>
    </w:p>
    <w:p w:rsidR="003C62F7" w:rsidRPr="007A1F98" w:rsidRDefault="003C62F7" w:rsidP="003C62F7">
      <w:pPr>
        <w:pStyle w:val="ListParagraph"/>
        <w:spacing w:after="160" w:line="360" w:lineRule="auto"/>
        <w:ind w:left="1440" w:firstLine="720"/>
        <w:jc w:val="both"/>
        <w:rPr>
          <w:rFonts w:ascii="Arial" w:hAnsi="Arial" w:cs="Arial"/>
        </w:rPr>
      </w:pPr>
      <w:r w:rsidRPr="007A1F98">
        <w:rPr>
          <w:rFonts w:ascii="Arial" w:hAnsi="Arial" w:cs="Arial"/>
        </w:rPr>
        <w:t>Warna dan kombinasi makanan yang menarik memiliki peranan yang penting dalam penampilan makanan. makanan yang warnanya sudah tidak sesuai akan menurunkan selera makan. Untuk mempertahankan warna makan perlu diperhatikan ,memilih metode pengolahannya. Penggunan</w:t>
      </w:r>
      <w:r>
        <w:rPr>
          <w:rFonts w:ascii="Arial" w:hAnsi="Arial" w:cs="Arial"/>
        </w:rPr>
        <w:t xml:space="preserve"> </w:t>
      </w:r>
      <w:r w:rsidRPr="007A1F98">
        <w:rPr>
          <w:rFonts w:ascii="Arial" w:hAnsi="Arial" w:cs="Arial"/>
        </w:rPr>
        <w:t>pewarna makanan dapat disajikanpilihan untuk mempertahankan warna selama pewarna makanan yang digunakan alami dan tidak berbahya (Moehyi, 1992).</w:t>
      </w:r>
    </w:p>
    <w:p w:rsidR="003C62F7" w:rsidRPr="007A1F98" w:rsidRDefault="003C62F7" w:rsidP="003C62F7">
      <w:pPr>
        <w:pStyle w:val="ListParagraph"/>
        <w:spacing w:after="160" w:line="360" w:lineRule="auto"/>
        <w:ind w:left="1437"/>
        <w:jc w:val="both"/>
        <w:rPr>
          <w:rFonts w:ascii="Arial" w:hAnsi="Arial" w:cs="Arial"/>
        </w:rPr>
      </w:pPr>
    </w:p>
    <w:p w:rsidR="003C62F7" w:rsidRPr="007A1F98" w:rsidRDefault="003C62F7" w:rsidP="003C62F7">
      <w:pPr>
        <w:pStyle w:val="Heading2"/>
        <w:numPr>
          <w:ilvl w:val="0"/>
          <w:numId w:val="11"/>
        </w:numPr>
        <w:rPr>
          <w:rFonts w:cs="Arial"/>
        </w:rPr>
      </w:pPr>
      <w:bookmarkStart w:id="36" w:name="_Toc485035685"/>
      <w:bookmarkStart w:id="37" w:name="_Toc485728290"/>
      <w:bookmarkStart w:id="38" w:name="_Toc485729732"/>
      <w:r w:rsidRPr="007A1F98">
        <w:rPr>
          <w:rFonts w:cs="Arial"/>
        </w:rPr>
        <w:t>Standar Porsi</w:t>
      </w:r>
      <w:bookmarkEnd w:id="36"/>
      <w:bookmarkEnd w:id="37"/>
      <w:bookmarkEnd w:id="38"/>
    </w:p>
    <w:p w:rsidR="003C62F7" w:rsidRPr="007A1F98" w:rsidRDefault="003C62F7" w:rsidP="003C62F7">
      <w:pPr>
        <w:pStyle w:val="Heading3"/>
        <w:numPr>
          <w:ilvl w:val="0"/>
          <w:numId w:val="14"/>
        </w:numPr>
        <w:ind w:left="1097"/>
        <w:rPr>
          <w:rFonts w:cs="Arial"/>
        </w:rPr>
      </w:pPr>
      <w:r>
        <w:rPr>
          <w:rFonts w:cs="Arial"/>
        </w:rPr>
        <w:t>Definisi</w:t>
      </w:r>
    </w:p>
    <w:p w:rsidR="003C62F7" w:rsidRPr="007A1F98" w:rsidRDefault="003C62F7" w:rsidP="003C62F7">
      <w:pPr>
        <w:pStyle w:val="ListParagraph"/>
        <w:spacing w:line="360" w:lineRule="auto"/>
        <w:ind w:left="1134" w:firstLine="666"/>
        <w:jc w:val="both"/>
        <w:rPr>
          <w:rFonts w:ascii="Arial" w:hAnsi="Arial" w:cs="Arial"/>
        </w:rPr>
      </w:pPr>
      <w:r w:rsidRPr="007A1F98">
        <w:rPr>
          <w:rFonts w:ascii="Arial" w:hAnsi="Arial" w:cs="Arial"/>
        </w:rPr>
        <w:t xml:space="preserve">Standar porsi adalah rincian macam dan jumlah bahan makanan dalam berat bersih mentah untuk setiap hidangan. </w:t>
      </w:r>
      <w:r w:rsidRPr="007A1F98">
        <w:rPr>
          <w:rFonts w:ascii="Arial" w:hAnsi="Arial" w:cs="Arial"/>
          <w:lang w:val="en-US"/>
        </w:rPr>
        <w:t>Standar porsi d</w:t>
      </w:r>
      <w:r>
        <w:rPr>
          <w:rFonts w:ascii="Arial" w:hAnsi="Arial" w:cs="Arial"/>
          <w:lang w:val="en-US"/>
        </w:rPr>
        <w:t>ibuat untuk kebutuhan peroranga</w:t>
      </w:r>
      <w:r w:rsidRPr="007A1F98">
        <w:rPr>
          <w:rFonts w:ascii="Arial" w:hAnsi="Arial" w:cs="Arial"/>
          <w:lang w:val="en-US"/>
        </w:rPr>
        <w:t xml:space="preserve">n, yang memuat jumlah dan komposisi bahan makanan yang </w:t>
      </w:r>
      <w:proofErr w:type="gramStart"/>
      <w:r w:rsidRPr="007A1F98">
        <w:rPr>
          <w:rFonts w:ascii="Arial" w:hAnsi="Arial" w:cs="Arial"/>
          <w:lang w:val="en-US"/>
        </w:rPr>
        <w:t>dibutuhkan  individu</w:t>
      </w:r>
      <w:proofErr w:type="gramEnd"/>
      <w:r w:rsidRPr="007A1F98">
        <w:rPr>
          <w:rFonts w:ascii="Arial" w:hAnsi="Arial" w:cs="Arial"/>
          <w:lang w:val="en-US"/>
        </w:rPr>
        <w:t xml:space="preserve"> untuk setiap kali makan, sesuai dengan siklus me</w:t>
      </w:r>
      <w:r w:rsidRPr="007A1F98">
        <w:rPr>
          <w:rFonts w:ascii="Arial" w:hAnsi="Arial" w:cs="Arial"/>
        </w:rPr>
        <w:t>n</w:t>
      </w:r>
      <w:r w:rsidRPr="007A1F98">
        <w:rPr>
          <w:rFonts w:ascii="Arial" w:hAnsi="Arial" w:cs="Arial"/>
          <w:lang w:val="en-US"/>
        </w:rPr>
        <w:t>u dan standar kebutuhan s</w:t>
      </w:r>
      <w:r>
        <w:rPr>
          <w:rFonts w:ascii="Arial" w:hAnsi="Arial" w:cs="Arial"/>
          <w:lang w:val="en-US"/>
        </w:rPr>
        <w:t>erta kecukupan gizi individu. S</w:t>
      </w:r>
      <w:r w:rsidRPr="007A1F98">
        <w:rPr>
          <w:rFonts w:ascii="Arial" w:hAnsi="Arial" w:cs="Arial"/>
          <w:lang w:val="en-US"/>
        </w:rPr>
        <w:t>t</w:t>
      </w:r>
      <w:r>
        <w:rPr>
          <w:rFonts w:ascii="Arial" w:hAnsi="Arial" w:cs="Arial"/>
        </w:rPr>
        <w:t>a</w:t>
      </w:r>
      <w:r>
        <w:rPr>
          <w:rFonts w:ascii="Arial" w:hAnsi="Arial" w:cs="Arial"/>
          <w:lang w:val="en-US"/>
        </w:rPr>
        <w:t>n</w:t>
      </w:r>
      <w:r w:rsidRPr="007A1F98">
        <w:rPr>
          <w:rFonts w:ascii="Arial" w:hAnsi="Arial" w:cs="Arial"/>
          <w:lang w:val="en-US"/>
        </w:rPr>
        <w:t>dar porsi digunakan pada unit: perencanaan menu, pembelian, pengolahan dan distribusi</w:t>
      </w:r>
      <w:r w:rsidRPr="007A1F98">
        <w:rPr>
          <w:rFonts w:ascii="Arial" w:hAnsi="Arial" w:cs="Arial"/>
        </w:rPr>
        <w:t xml:space="preserve"> (Bakri dkk, 2013).</w:t>
      </w:r>
    </w:p>
    <w:p w:rsidR="003C62F7" w:rsidRPr="007A1F98" w:rsidRDefault="003C62F7" w:rsidP="003C62F7">
      <w:pPr>
        <w:pStyle w:val="Heading3"/>
        <w:numPr>
          <w:ilvl w:val="0"/>
          <w:numId w:val="14"/>
        </w:numPr>
        <w:ind w:left="1097"/>
        <w:rPr>
          <w:rFonts w:cs="Arial"/>
        </w:rPr>
      </w:pPr>
      <w:bookmarkStart w:id="39" w:name="_Toc485035687"/>
      <w:bookmarkStart w:id="40" w:name="_Toc485728292"/>
      <w:bookmarkStart w:id="41" w:name="_Toc485729734"/>
      <w:r w:rsidRPr="007A1F98">
        <w:rPr>
          <w:rFonts w:cs="Arial"/>
        </w:rPr>
        <w:t>Pengawasan Standar Porsi</w:t>
      </w:r>
      <w:bookmarkEnd w:id="39"/>
      <w:bookmarkEnd w:id="40"/>
      <w:bookmarkEnd w:id="41"/>
    </w:p>
    <w:p w:rsidR="003C62F7" w:rsidRPr="007A1F98" w:rsidRDefault="003C62F7" w:rsidP="003C62F7">
      <w:pPr>
        <w:pStyle w:val="ListParagraph"/>
        <w:spacing w:line="360" w:lineRule="auto"/>
        <w:ind w:left="1134" w:firstLine="720"/>
        <w:jc w:val="both"/>
        <w:rPr>
          <w:rFonts w:ascii="Arial" w:hAnsi="Arial" w:cs="Arial"/>
        </w:rPr>
      </w:pPr>
      <w:r w:rsidRPr="007A1F98">
        <w:rPr>
          <w:rFonts w:ascii="Arial" w:hAnsi="Arial" w:cs="Arial"/>
        </w:rPr>
        <w:t>Menurut Syahmien Moehyi (1992) pengawasan standar porsi dapat dilakukan dengan cara sebagai berikut:</w:t>
      </w:r>
    </w:p>
    <w:p w:rsidR="003C62F7" w:rsidRPr="007A1F98" w:rsidRDefault="003C62F7" w:rsidP="003C62F7">
      <w:pPr>
        <w:pStyle w:val="ListParagraph"/>
        <w:numPr>
          <w:ilvl w:val="0"/>
          <w:numId w:val="6"/>
        </w:numPr>
        <w:spacing w:line="360" w:lineRule="auto"/>
        <w:ind w:left="1494"/>
        <w:jc w:val="both"/>
        <w:rPr>
          <w:rFonts w:ascii="Arial" w:hAnsi="Arial" w:cs="Arial"/>
        </w:rPr>
      </w:pPr>
      <w:r w:rsidRPr="007A1F98">
        <w:rPr>
          <w:rFonts w:ascii="Arial" w:hAnsi="Arial" w:cs="Arial"/>
        </w:rPr>
        <w:t>Untuk</w:t>
      </w:r>
      <w:r>
        <w:rPr>
          <w:rFonts w:ascii="Arial" w:hAnsi="Arial" w:cs="Arial"/>
        </w:rPr>
        <w:t xml:space="preserve"> </w:t>
      </w:r>
      <w:r w:rsidRPr="007A1F98">
        <w:rPr>
          <w:rFonts w:ascii="Arial" w:hAnsi="Arial" w:cs="Arial"/>
        </w:rPr>
        <w:t>bahan makanan padat pada pengawasan standar porsi dilakukan dengan penimbangan.</w:t>
      </w:r>
    </w:p>
    <w:p w:rsidR="003C62F7" w:rsidRPr="007A1F98" w:rsidRDefault="003C62F7" w:rsidP="003C62F7">
      <w:pPr>
        <w:pStyle w:val="ListParagraph"/>
        <w:numPr>
          <w:ilvl w:val="0"/>
          <w:numId w:val="6"/>
        </w:numPr>
        <w:spacing w:line="360" w:lineRule="auto"/>
        <w:ind w:left="1494"/>
        <w:jc w:val="both"/>
        <w:rPr>
          <w:rFonts w:ascii="Arial" w:hAnsi="Arial" w:cs="Arial"/>
        </w:rPr>
      </w:pPr>
      <w:r w:rsidRPr="007A1F98">
        <w:rPr>
          <w:rFonts w:ascii="Arial" w:hAnsi="Arial" w:cs="Arial"/>
        </w:rPr>
        <w:t>Untuk bahan makanan yang cair atau setengah cair seperti susu dan bumbu dapat dipakai gelas ukur, liter matt, sendok ukur, atau alat ukur lain yang sudah distandarisasi bila perlu ditimbang.</w:t>
      </w:r>
    </w:p>
    <w:p w:rsidR="003C62F7" w:rsidRPr="007A1F98" w:rsidRDefault="003C62F7" w:rsidP="003C62F7">
      <w:pPr>
        <w:pStyle w:val="ListParagraph"/>
        <w:numPr>
          <w:ilvl w:val="0"/>
          <w:numId w:val="6"/>
        </w:numPr>
        <w:spacing w:line="360" w:lineRule="auto"/>
        <w:ind w:left="1494"/>
        <w:jc w:val="both"/>
        <w:rPr>
          <w:rFonts w:ascii="Arial" w:hAnsi="Arial" w:cs="Arial"/>
        </w:rPr>
      </w:pPr>
      <w:r w:rsidRPr="007A1F98">
        <w:rPr>
          <w:rFonts w:ascii="Arial" w:hAnsi="Arial" w:cs="Arial"/>
        </w:rPr>
        <w:lastRenderedPageBreak/>
        <w:t xml:space="preserve">Untuk pemotongan bentuk bahan yang sesuia untuk jenis hidangan dapat dipakai alat-alat pemotong atau dipotong menurut petunjuk. </w:t>
      </w:r>
    </w:p>
    <w:p w:rsidR="003C62F7" w:rsidRPr="007A1F98" w:rsidRDefault="003C62F7" w:rsidP="003C62F7">
      <w:pPr>
        <w:pStyle w:val="ListParagraph"/>
        <w:numPr>
          <w:ilvl w:val="0"/>
          <w:numId w:val="6"/>
        </w:numPr>
        <w:spacing w:line="360" w:lineRule="auto"/>
        <w:ind w:left="1494"/>
        <w:jc w:val="both"/>
        <w:rPr>
          <w:rFonts w:ascii="Arial" w:hAnsi="Arial" w:cs="Arial"/>
        </w:rPr>
      </w:pPr>
      <w:r w:rsidRPr="007A1F98">
        <w:rPr>
          <w:rFonts w:ascii="Arial" w:hAnsi="Arial" w:cs="Arial"/>
        </w:rPr>
        <w:t>Untuk memudahkan persiapa</w:t>
      </w:r>
      <w:r>
        <w:rPr>
          <w:rFonts w:ascii="Arial" w:hAnsi="Arial" w:cs="Arial"/>
        </w:rPr>
        <w:t>an sayuran dapat diukur dengan k</w:t>
      </w:r>
      <w:r w:rsidRPr="007A1F98">
        <w:rPr>
          <w:rFonts w:ascii="Arial" w:hAnsi="Arial" w:cs="Arial"/>
        </w:rPr>
        <w:t>ontainer panci yang standar dan bentuk yang sama.</w:t>
      </w:r>
    </w:p>
    <w:p w:rsidR="003C62F7" w:rsidRPr="007A1F98" w:rsidRDefault="003C62F7" w:rsidP="003C62F7">
      <w:pPr>
        <w:pStyle w:val="ListParagraph"/>
        <w:numPr>
          <w:ilvl w:val="0"/>
          <w:numId w:val="6"/>
        </w:numPr>
        <w:spacing w:line="360" w:lineRule="auto"/>
        <w:ind w:left="1494"/>
        <w:jc w:val="both"/>
        <w:rPr>
          <w:rFonts w:ascii="Arial" w:hAnsi="Arial" w:cs="Arial"/>
        </w:rPr>
      </w:pPr>
      <w:r w:rsidRPr="007A1F98">
        <w:rPr>
          <w:rFonts w:ascii="Arial" w:hAnsi="Arial" w:cs="Arial"/>
        </w:rPr>
        <w:t>Untuk mendapat porsi yang tetap (tidak berubah) harus digunakan standar porsi standar resep.</w:t>
      </w:r>
    </w:p>
    <w:p w:rsidR="003C62F7" w:rsidRPr="007A1F98" w:rsidRDefault="003C62F7" w:rsidP="003C62F7">
      <w:pPr>
        <w:pStyle w:val="Heading4"/>
        <w:spacing w:line="240" w:lineRule="auto"/>
        <w:ind w:left="2127" w:hanging="993"/>
        <w:rPr>
          <w:rFonts w:cs="Arial"/>
        </w:rPr>
      </w:pPr>
      <w:r w:rsidRPr="007A1F98">
        <w:rPr>
          <w:rFonts w:cs="Arial"/>
        </w:rPr>
        <w:t>Tabel 1. Standar Porsi Menurut Kecukupan Energi dan Zat Gizi Kelompok  Umur 10-12 Tahun</w:t>
      </w:r>
    </w:p>
    <w:tbl>
      <w:tblPr>
        <w:tblpPr w:leftFromText="180" w:rightFromText="180" w:vertAnchor="page" w:horzAnchor="margin" w:tblpXSpec="right" w:tblpY="5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127"/>
        <w:gridCol w:w="2551"/>
      </w:tblGrid>
      <w:tr w:rsidR="003C62F7" w:rsidRPr="006D2851" w:rsidTr="005D0088">
        <w:trPr>
          <w:trHeight w:val="531"/>
        </w:trPr>
        <w:tc>
          <w:tcPr>
            <w:tcW w:w="2126" w:type="dxa"/>
            <w:vMerge w:val="restart"/>
            <w:vAlign w:val="center"/>
          </w:tcPr>
          <w:p w:rsidR="003C62F7" w:rsidRPr="006D2851" w:rsidRDefault="003C62F7" w:rsidP="005D0088">
            <w:pPr>
              <w:spacing w:after="0" w:line="240" w:lineRule="auto"/>
              <w:jc w:val="center"/>
              <w:rPr>
                <w:rFonts w:ascii="Arial" w:hAnsi="Arial" w:cs="Arial"/>
              </w:rPr>
            </w:pPr>
            <w:r w:rsidRPr="006D2851">
              <w:rPr>
                <w:rFonts w:ascii="Arial" w:hAnsi="Arial" w:cs="Arial"/>
              </w:rPr>
              <w:t>Bahan makanan</w:t>
            </w:r>
          </w:p>
        </w:tc>
        <w:tc>
          <w:tcPr>
            <w:tcW w:w="4678" w:type="dxa"/>
            <w:gridSpan w:val="2"/>
            <w:vAlign w:val="center"/>
          </w:tcPr>
          <w:p w:rsidR="003C62F7" w:rsidRPr="006D2851" w:rsidRDefault="003C62F7" w:rsidP="005D0088">
            <w:pPr>
              <w:spacing w:line="240" w:lineRule="auto"/>
              <w:jc w:val="center"/>
              <w:rPr>
                <w:rFonts w:ascii="Arial" w:hAnsi="Arial" w:cs="Arial"/>
              </w:rPr>
            </w:pPr>
            <w:r w:rsidRPr="006D2851">
              <w:rPr>
                <w:rFonts w:ascii="Arial" w:hAnsi="Arial" w:cs="Arial"/>
              </w:rPr>
              <w:t>Anak usia 10-12 tahun</w:t>
            </w:r>
          </w:p>
        </w:tc>
      </w:tr>
      <w:tr w:rsidR="003C62F7" w:rsidRPr="006D2851" w:rsidTr="005D0088">
        <w:trPr>
          <w:trHeight w:val="516"/>
        </w:trPr>
        <w:tc>
          <w:tcPr>
            <w:tcW w:w="2126" w:type="dxa"/>
            <w:vMerge/>
            <w:vAlign w:val="center"/>
          </w:tcPr>
          <w:p w:rsidR="003C62F7" w:rsidRPr="006D2851" w:rsidRDefault="003C62F7" w:rsidP="005D0088">
            <w:pPr>
              <w:spacing w:line="240" w:lineRule="auto"/>
              <w:jc w:val="center"/>
              <w:rPr>
                <w:rFonts w:ascii="Arial" w:hAnsi="Arial" w:cs="Arial"/>
              </w:rPr>
            </w:pP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Laki-laki 2100 kkal</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Perempuan 2000 kkal</w:t>
            </w:r>
          </w:p>
        </w:tc>
      </w:tr>
      <w:tr w:rsidR="003C62F7" w:rsidRPr="006D2851" w:rsidTr="005D0088">
        <w:trPr>
          <w:trHeight w:val="273"/>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Nasi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4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Daging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 ½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Tempe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Sayuran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Buah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4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4 p</w:t>
            </w:r>
          </w:p>
        </w:tc>
      </w:tr>
      <w:tr w:rsidR="003C62F7" w:rsidRPr="006D2851" w:rsidTr="005D0088">
        <w:trPr>
          <w:trHeight w:val="273"/>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Susu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1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1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Minyak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 p</w:t>
            </w:r>
          </w:p>
        </w:tc>
      </w:tr>
      <w:tr w:rsidR="003C62F7" w:rsidRPr="006D2851" w:rsidTr="005D0088">
        <w:trPr>
          <w:trHeight w:val="257"/>
        </w:trPr>
        <w:tc>
          <w:tcPr>
            <w:tcW w:w="2126" w:type="dxa"/>
          </w:tcPr>
          <w:p w:rsidR="003C62F7" w:rsidRPr="006D2851" w:rsidRDefault="003C62F7" w:rsidP="005D0088">
            <w:pPr>
              <w:spacing w:line="240" w:lineRule="auto"/>
              <w:rPr>
                <w:rFonts w:ascii="Arial" w:hAnsi="Arial" w:cs="Arial"/>
              </w:rPr>
            </w:pPr>
            <w:r w:rsidRPr="006D2851">
              <w:rPr>
                <w:rFonts w:ascii="Arial" w:hAnsi="Arial" w:cs="Arial"/>
              </w:rPr>
              <w:t xml:space="preserve">Gula </w:t>
            </w:r>
          </w:p>
        </w:tc>
        <w:tc>
          <w:tcPr>
            <w:tcW w:w="212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 p</w:t>
            </w:r>
          </w:p>
        </w:tc>
        <w:tc>
          <w:tcPr>
            <w:tcW w:w="255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 p</w:t>
            </w:r>
          </w:p>
        </w:tc>
      </w:tr>
    </w:tbl>
    <w:p w:rsidR="003C62F7" w:rsidRPr="007A1F98" w:rsidRDefault="003C62F7" w:rsidP="003C62F7">
      <w:pPr>
        <w:spacing w:after="0" w:line="240" w:lineRule="auto"/>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rPr>
          <w:rFonts w:ascii="Arial" w:hAnsi="Arial" w:cs="Arial"/>
        </w:rPr>
      </w:pPr>
    </w:p>
    <w:p w:rsidR="003C62F7" w:rsidRDefault="003C62F7" w:rsidP="003C62F7">
      <w:pPr>
        <w:spacing w:after="0" w:line="240" w:lineRule="auto"/>
        <w:ind w:left="964"/>
        <w:rPr>
          <w:rFonts w:ascii="Arial" w:hAnsi="Arial" w:cs="Arial"/>
        </w:rPr>
      </w:pPr>
    </w:p>
    <w:p w:rsidR="003C62F7" w:rsidRPr="007A1F98" w:rsidRDefault="003C62F7" w:rsidP="003C62F7">
      <w:pPr>
        <w:spacing w:after="0" w:line="240" w:lineRule="auto"/>
        <w:ind w:left="964" w:firstLine="312"/>
        <w:rPr>
          <w:rFonts w:ascii="Arial" w:hAnsi="Arial" w:cs="Arial"/>
        </w:rPr>
      </w:pPr>
      <w:r w:rsidRPr="007A1F98">
        <w:rPr>
          <w:rFonts w:ascii="Arial" w:hAnsi="Arial" w:cs="Arial"/>
        </w:rPr>
        <w:t>Sumber : pedoman gizi seimbang (2014)</w:t>
      </w:r>
    </w:p>
    <w:p w:rsidR="003C62F7" w:rsidRDefault="003C62F7" w:rsidP="003C62F7">
      <w:pPr>
        <w:spacing w:after="0" w:line="240" w:lineRule="auto"/>
        <w:rPr>
          <w:rFonts w:ascii="Arial" w:hAnsi="Arial" w:cs="Arial"/>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117"/>
        <w:gridCol w:w="1290"/>
        <w:gridCol w:w="1383"/>
      </w:tblGrid>
      <w:tr w:rsidR="003C62F7" w:rsidRPr="006D2851" w:rsidTr="005D0088">
        <w:tc>
          <w:tcPr>
            <w:tcW w:w="6912" w:type="dxa"/>
            <w:gridSpan w:val="4"/>
            <w:tcBorders>
              <w:top w:val="nil"/>
              <w:left w:val="nil"/>
              <w:bottom w:val="single" w:sz="4" w:space="0" w:color="auto"/>
              <w:right w:val="nil"/>
            </w:tcBorders>
          </w:tcPr>
          <w:p w:rsidR="003C62F7" w:rsidRPr="006D2851" w:rsidRDefault="003C62F7" w:rsidP="005D0088">
            <w:pPr>
              <w:spacing w:after="0" w:line="240" w:lineRule="auto"/>
              <w:rPr>
                <w:rFonts w:ascii="Arial" w:hAnsi="Arial" w:cs="Arial"/>
              </w:rPr>
            </w:pPr>
            <w:r w:rsidRPr="006D2851">
              <w:rPr>
                <w:rFonts w:ascii="Arial" w:hAnsi="Arial" w:cs="Arial"/>
              </w:rPr>
              <w:t>Keterangan</w:t>
            </w:r>
          </w:p>
        </w:tc>
      </w:tr>
      <w:tr w:rsidR="003C62F7" w:rsidRPr="006D2851" w:rsidTr="005D0088">
        <w:tc>
          <w:tcPr>
            <w:tcW w:w="2122" w:type="dxa"/>
            <w:tcBorders>
              <w:top w:val="single" w:sz="4" w:space="0" w:color="auto"/>
            </w:tcBorders>
          </w:tcPr>
          <w:p w:rsidR="003C62F7" w:rsidRPr="006D2851" w:rsidRDefault="003C62F7" w:rsidP="005D0088">
            <w:pPr>
              <w:spacing w:after="0" w:line="240" w:lineRule="auto"/>
              <w:rPr>
                <w:rFonts w:ascii="Arial" w:hAnsi="Arial" w:cs="Arial"/>
              </w:rPr>
            </w:pPr>
            <w:r w:rsidRPr="006D2851">
              <w:rPr>
                <w:rFonts w:ascii="Arial" w:hAnsi="Arial" w:cs="Arial"/>
              </w:rPr>
              <w:t>Bahan makanan</w:t>
            </w:r>
          </w:p>
        </w:tc>
        <w:tc>
          <w:tcPr>
            <w:tcW w:w="2117" w:type="dxa"/>
            <w:tcBorders>
              <w:top w:val="single" w:sz="4" w:space="0" w:color="auto"/>
            </w:tcBorders>
          </w:tcPr>
          <w:p w:rsidR="003C62F7" w:rsidRPr="006D2851" w:rsidRDefault="003C62F7" w:rsidP="005D0088">
            <w:pPr>
              <w:spacing w:after="0" w:line="240" w:lineRule="auto"/>
              <w:rPr>
                <w:rFonts w:ascii="Arial" w:hAnsi="Arial" w:cs="Arial"/>
              </w:rPr>
            </w:pPr>
            <w:r w:rsidRPr="006D2851">
              <w:rPr>
                <w:rFonts w:ascii="Arial" w:hAnsi="Arial" w:cs="Arial"/>
              </w:rPr>
              <w:t xml:space="preserve">URT </w:t>
            </w:r>
          </w:p>
        </w:tc>
        <w:tc>
          <w:tcPr>
            <w:tcW w:w="1290" w:type="dxa"/>
            <w:tcBorders>
              <w:top w:val="single" w:sz="4" w:space="0" w:color="auto"/>
            </w:tcBorders>
          </w:tcPr>
          <w:p w:rsidR="003C62F7" w:rsidRPr="006D2851" w:rsidRDefault="003C62F7" w:rsidP="005D0088">
            <w:pPr>
              <w:spacing w:after="0" w:line="240" w:lineRule="auto"/>
              <w:rPr>
                <w:rFonts w:ascii="Arial" w:hAnsi="Arial" w:cs="Arial"/>
              </w:rPr>
            </w:pPr>
            <w:r w:rsidRPr="006D2851">
              <w:rPr>
                <w:rFonts w:ascii="Arial" w:hAnsi="Arial" w:cs="Arial"/>
              </w:rPr>
              <w:t>Berat (g)</w:t>
            </w:r>
          </w:p>
        </w:tc>
        <w:tc>
          <w:tcPr>
            <w:tcW w:w="1383" w:type="dxa"/>
            <w:tcBorders>
              <w:top w:val="single" w:sz="4" w:space="0" w:color="auto"/>
            </w:tcBorders>
          </w:tcPr>
          <w:p w:rsidR="003C62F7" w:rsidRPr="006D2851" w:rsidRDefault="003C62F7" w:rsidP="005D0088">
            <w:pPr>
              <w:spacing w:after="0" w:line="240" w:lineRule="auto"/>
              <w:rPr>
                <w:rFonts w:ascii="Arial" w:hAnsi="Arial" w:cs="Arial"/>
              </w:rPr>
            </w:pPr>
            <w:r w:rsidRPr="006D2851">
              <w:rPr>
                <w:rFonts w:ascii="Arial" w:hAnsi="Arial" w:cs="Arial"/>
              </w:rPr>
              <w:t xml:space="preserve">Energi </w:t>
            </w:r>
          </w:p>
        </w:tc>
      </w:tr>
      <w:tr w:rsidR="003C62F7" w:rsidRPr="006D2851" w:rsidTr="005D0088">
        <w:tc>
          <w:tcPr>
            <w:tcW w:w="2122" w:type="dxa"/>
          </w:tcPr>
          <w:p w:rsidR="003C62F7" w:rsidRPr="006D2851" w:rsidRDefault="003C62F7" w:rsidP="005D0088">
            <w:pPr>
              <w:spacing w:after="0" w:line="240" w:lineRule="auto"/>
              <w:rPr>
                <w:rFonts w:ascii="Arial" w:hAnsi="Arial" w:cs="Arial"/>
              </w:rPr>
            </w:pPr>
            <w:r w:rsidRPr="006D2851">
              <w:rPr>
                <w:rFonts w:ascii="Arial" w:hAnsi="Arial" w:cs="Arial"/>
              </w:rPr>
              <w:t>Nasi 1 porsi</w:t>
            </w:r>
            <w:r w:rsidRPr="006D2851">
              <w:rPr>
                <w:rFonts w:ascii="Arial" w:hAnsi="Arial" w:cs="Arial"/>
              </w:rPr>
              <w:tab/>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¾ gelas</w:t>
            </w:r>
          </w:p>
        </w:tc>
        <w:tc>
          <w:tcPr>
            <w:tcW w:w="1290" w:type="dxa"/>
          </w:tcPr>
          <w:p w:rsidR="003C62F7" w:rsidRPr="006D2851" w:rsidRDefault="003C62F7" w:rsidP="005D0088">
            <w:pPr>
              <w:spacing w:after="0" w:line="240" w:lineRule="auto"/>
              <w:rPr>
                <w:rFonts w:ascii="Arial" w:hAnsi="Arial" w:cs="Arial"/>
              </w:rPr>
            </w:pPr>
            <w:r w:rsidRPr="006D2851">
              <w:rPr>
                <w:rFonts w:ascii="Arial" w:hAnsi="Arial" w:cs="Arial"/>
              </w:rPr>
              <w:t>100 g</w:t>
            </w:r>
          </w:p>
        </w:tc>
        <w:tc>
          <w:tcPr>
            <w:tcW w:w="1383" w:type="dxa"/>
          </w:tcPr>
          <w:p w:rsidR="003C62F7" w:rsidRPr="006D2851" w:rsidRDefault="003C62F7" w:rsidP="005D0088">
            <w:pPr>
              <w:spacing w:after="0" w:line="240" w:lineRule="auto"/>
              <w:rPr>
                <w:rFonts w:ascii="Arial" w:hAnsi="Arial" w:cs="Arial"/>
              </w:rPr>
            </w:pPr>
            <w:r w:rsidRPr="006D2851">
              <w:rPr>
                <w:rFonts w:ascii="Arial" w:hAnsi="Arial" w:cs="Arial"/>
              </w:rPr>
              <w:t>175 kkal</w:t>
            </w:r>
          </w:p>
        </w:tc>
      </w:tr>
      <w:tr w:rsidR="003C62F7" w:rsidRPr="006D2851" w:rsidTr="005D0088">
        <w:tc>
          <w:tcPr>
            <w:tcW w:w="2122" w:type="dxa"/>
          </w:tcPr>
          <w:p w:rsidR="003C62F7" w:rsidRPr="006D2851" w:rsidRDefault="003C62F7" w:rsidP="005D0088">
            <w:pPr>
              <w:spacing w:after="0" w:line="360" w:lineRule="auto"/>
              <w:rPr>
                <w:rFonts w:ascii="Arial" w:hAnsi="Arial" w:cs="Arial"/>
              </w:rPr>
            </w:pPr>
            <w:r w:rsidRPr="006D2851">
              <w:rPr>
                <w:rFonts w:ascii="Arial" w:hAnsi="Arial" w:cs="Arial"/>
              </w:rPr>
              <w:t xml:space="preserve">Daging 1 porsi </w:t>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1 potong sedang</w:t>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50 g</w:t>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50 kkal</w:t>
            </w:r>
          </w:p>
        </w:tc>
      </w:tr>
      <w:tr w:rsidR="003C62F7" w:rsidRPr="006D2851" w:rsidTr="005D0088">
        <w:tc>
          <w:tcPr>
            <w:tcW w:w="2122" w:type="dxa"/>
          </w:tcPr>
          <w:p w:rsidR="003C62F7" w:rsidRPr="006D2851" w:rsidRDefault="003C62F7" w:rsidP="005D0088">
            <w:pPr>
              <w:spacing w:after="0" w:line="360" w:lineRule="auto"/>
              <w:rPr>
                <w:rFonts w:ascii="Arial" w:hAnsi="Arial" w:cs="Arial"/>
              </w:rPr>
            </w:pPr>
            <w:r w:rsidRPr="006D2851">
              <w:rPr>
                <w:rFonts w:ascii="Arial" w:hAnsi="Arial" w:cs="Arial"/>
              </w:rPr>
              <w:t xml:space="preserve">Tempe 1 porsi </w:t>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2 potong sedang</w:t>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50 g</w:t>
            </w:r>
            <w:r w:rsidRPr="006D2851">
              <w:rPr>
                <w:rFonts w:ascii="Arial" w:hAnsi="Arial" w:cs="Arial"/>
              </w:rPr>
              <w:tab/>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80 kkal</w:t>
            </w:r>
          </w:p>
        </w:tc>
      </w:tr>
      <w:tr w:rsidR="003C62F7" w:rsidRPr="006D2851" w:rsidTr="005D0088">
        <w:tc>
          <w:tcPr>
            <w:tcW w:w="2122" w:type="dxa"/>
          </w:tcPr>
          <w:p w:rsidR="003C62F7" w:rsidRPr="006D2851" w:rsidRDefault="003C62F7" w:rsidP="005D0088">
            <w:pPr>
              <w:spacing w:after="0" w:line="240" w:lineRule="auto"/>
              <w:rPr>
                <w:rFonts w:ascii="Arial" w:hAnsi="Arial" w:cs="Arial"/>
              </w:rPr>
            </w:pPr>
            <w:r w:rsidRPr="006D2851">
              <w:rPr>
                <w:rFonts w:ascii="Arial" w:hAnsi="Arial" w:cs="Arial"/>
              </w:rPr>
              <w:t xml:space="preserve">Sayuran 1 porsi </w:t>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1 gelas</w:t>
            </w:r>
          </w:p>
        </w:tc>
        <w:tc>
          <w:tcPr>
            <w:tcW w:w="1290" w:type="dxa"/>
          </w:tcPr>
          <w:p w:rsidR="003C62F7" w:rsidRPr="006D2851" w:rsidRDefault="003C62F7" w:rsidP="005D0088">
            <w:pPr>
              <w:spacing w:after="0" w:line="240" w:lineRule="auto"/>
              <w:rPr>
                <w:rFonts w:ascii="Arial" w:hAnsi="Arial" w:cs="Arial"/>
              </w:rPr>
            </w:pPr>
            <w:r w:rsidRPr="006D2851">
              <w:rPr>
                <w:rFonts w:ascii="Arial" w:hAnsi="Arial" w:cs="Arial"/>
              </w:rPr>
              <w:t>100 g</w:t>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25 kkal</w:t>
            </w:r>
          </w:p>
        </w:tc>
      </w:tr>
      <w:tr w:rsidR="003C62F7" w:rsidRPr="006D2851" w:rsidTr="005D0088">
        <w:tc>
          <w:tcPr>
            <w:tcW w:w="2122" w:type="dxa"/>
          </w:tcPr>
          <w:p w:rsidR="003C62F7" w:rsidRPr="006D2851" w:rsidRDefault="003C62F7" w:rsidP="005D0088">
            <w:pPr>
              <w:spacing w:after="0" w:line="360" w:lineRule="auto"/>
              <w:rPr>
                <w:rFonts w:ascii="Arial" w:hAnsi="Arial" w:cs="Arial"/>
                <w:b/>
              </w:rPr>
            </w:pPr>
            <w:r w:rsidRPr="006D2851">
              <w:rPr>
                <w:rFonts w:ascii="Arial" w:hAnsi="Arial" w:cs="Arial"/>
              </w:rPr>
              <w:t xml:space="preserve">Buah 1 porsi </w:t>
            </w:r>
            <w:r w:rsidRPr="006D2851">
              <w:rPr>
                <w:rFonts w:ascii="Arial" w:hAnsi="Arial" w:cs="Arial"/>
              </w:rPr>
              <w:tab/>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 xml:space="preserve">1 buah </w:t>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50 g</w:t>
            </w:r>
          </w:p>
        </w:tc>
        <w:tc>
          <w:tcPr>
            <w:tcW w:w="1383" w:type="dxa"/>
          </w:tcPr>
          <w:p w:rsidR="003C62F7" w:rsidRPr="006D2851" w:rsidRDefault="003C62F7" w:rsidP="005D0088">
            <w:pPr>
              <w:spacing w:after="0" w:line="360" w:lineRule="auto"/>
              <w:rPr>
                <w:rFonts w:ascii="Arial" w:hAnsi="Arial" w:cs="Arial"/>
              </w:rPr>
            </w:pPr>
            <w:r>
              <w:rPr>
                <w:rFonts w:ascii="Arial" w:hAnsi="Arial" w:cs="Arial"/>
              </w:rPr>
              <w:t xml:space="preserve">  </w:t>
            </w:r>
            <w:r w:rsidRPr="006D2851">
              <w:rPr>
                <w:rFonts w:ascii="Arial" w:hAnsi="Arial" w:cs="Arial"/>
              </w:rPr>
              <w:t>50 kkal</w:t>
            </w:r>
          </w:p>
        </w:tc>
      </w:tr>
      <w:tr w:rsidR="003C62F7" w:rsidRPr="006D2851" w:rsidTr="005D0088">
        <w:tc>
          <w:tcPr>
            <w:tcW w:w="2122" w:type="dxa"/>
          </w:tcPr>
          <w:p w:rsidR="003C62F7" w:rsidRPr="006D2851" w:rsidRDefault="003C62F7" w:rsidP="005D0088">
            <w:pPr>
              <w:spacing w:after="0" w:line="360" w:lineRule="auto"/>
              <w:rPr>
                <w:rFonts w:ascii="Arial" w:hAnsi="Arial" w:cs="Arial"/>
              </w:rPr>
            </w:pPr>
            <w:r w:rsidRPr="006D2851">
              <w:rPr>
                <w:rFonts w:ascii="Arial" w:hAnsi="Arial" w:cs="Arial"/>
              </w:rPr>
              <w:t>Susu sapi cair</w:t>
            </w:r>
            <w:r w:rsidRPr="006D2851">
              <w:rPr>
                <w:rFonts w:ascii="Arial" w:hAnsi="Arial" w:cs="Arial"/>
              </w:rPr>
              <w:tab/>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1 gelas</w:t>
            </w:r>
          </w:p>
        </w:tc>
        <w:tc>
          <w:tcPr>
            <w:tcW w:w="1290" w:type="dxa"/>
          </w:tcPr>
          <w:p w:rsidR="003C62F7" w:rsidRPr="006D2851" w:rsidRDefault="003C62F7" w:rsidP="005D0088">
            <w:pPr>
              <w:spacing w:after="0" w:line="240" w:lineRule="auto"/>
              <w:rPr>
                <w:rFonts w:ascii="Arial" w:hAnsi="Arial" w:cs="Arial"/>
              </w:rPr>
            </w:pPr>
            <w:r w:rsidRPr="006D2851">
              <w:rPr>
                <w:rFonts w:ascii="Arial" w:hAnsi="Arial" w:cs="Arial"/>
              </w:rPr>
              <w:t>200 g</w:t>
            </w:r>
          </w:p>
        </w:tc>
        <w:tc>
          <w:tcPr>
            <w:tcW w:w="1383" w:type="dxa"/>
          </w:tcPr>
          <w:p w:rsidR="003C62F7" w:rsidRPr="006D2851" w:rsidRDefault="003C62F7" w:rsidP="005D0088">
            <w:pPr>
              <w:spacing w:after="0" w:line="360" w:lineRule="auto"/>
              <w:rPr>
                <w:rFonts w:ascii="Arial" w:hAnsi="Arial" w:cs="Arial"/>
              </w:rPr>
            </w:pPr>
            <w:r>
              <w:rPr>
                <w:rFonts w:ascii="Arial" w:hAnsi="Arial" w:cs="Arial"/>
              </w:rPr>
              <w:t xml:space="preserve">  </w:t>
            </w:r>
            <w:r w:rsidRPr="006D2851">
              <w:rPr>
                <w:rFonts w:ascii="Arial" w:hAnsi="Arial" w:cs="Arial"/>
              </w:rPr>
              <w:t>50 kkal</w:t>
            </w:r>
          </w:p>
        </w:tc>
      </w:tr>
      <w:tr w:rsidR="003C62F7" w:rsidRPr="006D2851" w:rsidTr="005D0088">
        <w:tc>
          <w:tcPr>
            <w:tcW w:w="2122" w:type="dxa"/>
          </w:tcPr>
          <w:p w:rsidR="003C62F7" w:rsidRPr="006D2851" w:rsidRDefault="003C62F7" w:rsidP="005D0088">
            <w:pPr>
              <w:spacing w:after="0" w:line="240" w:lineRule="auto"/>
              <w:rPr>
                <w:rFonts w:ascii="Arial" w:hAnsi="Arial" w:cs="Arial"/>
              </w:rPr>
            </w:pPr>
            <w:r w:rsidRPr="006D2851">
              <w:rPr>
                <w:rFonts w:ascii="Arial" w:hAnsi="Arial" w:cs="Arial"/>
              </w:rPr>
              <w:t>Susu rendah lemak</w:t>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4 sdm</w:t>
            </w:r>
            <w:r w:rsidRPr="006D2851">
              <w:rPr>
                <w:rFonts w:ascii="Arial" w:hAnsi="Arial" w:cs="Arial"/>
              </w:rPr>
              <w:tab/>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20 g</w:t>
            </w:r>
            <w:r w:rsidRPr="006D2851">
              <w:rPr>
                <w:rFonts w:ascii="Arial" w:hAnsi="Arial" w:cs="Arial"/>
              </w:rPr>
              <w:tab/>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75 kkal</w:t>
            </w:r>
          </w:p>
        </w:tc>
      </w:tr>
      <w:tr w:rsidR="003C62F7" w:rsidRPr="006D2851" w:rsidTr="005D0088">
        <w:tc>
          <w:tcPr>
            <w:tcW w:w="2122" w:type="dxa"/>
          </w:tcPr>
          <w:p w:rsidR="003C62F7" w:rsidRPr="006D2851" w:rsidRDefault="003C62F7" w:rsidP="005D0088">
            <w:pPr>
              <w:spacing w:after="0" w:line="360" w:lineRule="auto"/>
              <w:rPr>
                <w:rFonts w:ascii="Arial" w:hAnsi="Arial" w:cs="Arial"/>
              </w:rPr>
            </w:pPr>
            <w:r w:rsidRPr="006D2851">
              <w:rPr>
                <w:rFonts w:ascii="Arial" w:hAnsi="Arial" w:cs="Arial"/>
              </w:rPr>
              <w:t>Minyak 1 porsi</w:t>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 xml:space="preserve">1 sdt </w:t>
            </w:r>
            <w:r w:rsidRPr="006D2851">
              <w:rPr>
                <w:rFonts w:ascii="Arial" w:hAnsi="Arial" w:cs="Arial"/>
              </w:rPr>
              <w:tab/>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 g</w:t>
            </w:r>
            <w:r w:rsidRPr="006D2851">
              <w:rPr>
                <w:rFonts w:ascii="Arial" w:hAnsi="Arial" w:cs="Arial"/>
              </w:rPr>
              <w:tab/>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45 kkal</w:t>
            </w:r>
          </w:p>
        </w:tc>
      </w:tr>
      <w:tr w:rsidR="003C62F7" w:rsidRPr="006D2851" w:rsidTr="005D0088">
        <w:tc>
          <w:tcPr>
            <w:tcW w:w="2122" w:type="dxa"/>
          </w:tcPr>
          <w:p w:rsidR="003C62F7" w:rsidRPr="006D2851" w:rsidRDefault="003C62F7" w:rsidP="005D0088">
            <w:pPr>
              <w:spacing w:after="0" w:line="240" w:lineRule="auto"/>
              <w:rPr>
                <w:rFonts w:ascii="Arial" w:hAnsi="Arial" w:cs="Arial"/>
              </w:rPr>
            </w:pPr>
            <w:r w:rsidRPr="006D2851">
              <w:rPr>
                <w:rFonts w:ascii="Arial" w:hAnsi="Arial" w:cs="Arial"/>
              </w:rPr>
              <w:t xml:space="preserve">Gula </w:t>
            </w:r>
            <w:r w:rsidRPr="006D2851">
              <w:rPr>
                <w:rFonts w:ascii="Arial" w:hAnsi="Arial" w:cs="Arial"/>
              </w:rPr>
              <w:tab/>
            </w:r>
          </w:p>
        </w:tc>
        <w:tc>
          <w:tcPr>
            <w:tcW w:w="2117" w:type="dxa"/>
          </w:tcPr>
          <w:p w:rsidR="003C62F7" w:rsidRPr="006D2851" w:rsidRDefault="003C62F7" w:rsidP="005D0088">
            <w:pPr>
              <w:spacing w:after="0" w:line="240" w:lineRule="auto"/>
              <w:rPr>
                <w:rFonts w:ascii="Arial" w:hAnsi="Arial" w:cs="Arial"/>
              </w:rPr>
            </w:pPr>
            <w:r w:rsidRPr="006D2851">
              <w:rPr>
                <w:rFonts w:ascii="Arial" w:hAnsi="Arial" w:cs="Arial"/>
              </w:rPr>
              <w:t>1 sdm</w:t>
            </w:r>
          </w:p>
        </w:tc>
        <w:tc>
          <w:tcPr>
            <w:tcW w:w="1290"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20 g</w:t>
            </w:r>
          </w:p>
        </w:tc>
        <w:tc>
          <w:tcPr>
            <w:tcW w:w="1383" w:type="dxa"/>
          </w:tcPr>
          <w:p w:rsidR="003C62F7" w:rsidRPr="006D2851" w:rsidRDefault="003C62F7" w:rsidP="005D0088">
            <w:pPr>
              <w:spacing w:after="0" w:line="240" w:lineRule="auto"/>
              <w:rPr>
                <w:rFonts w:ascii="Arial" w:hAnsi="Arial" w:cs="Arial"/>
              </w:rPr>
            </w:pPr>
            <w:r>
              <w:rPr>
                <w:rFonts w:ascii="Arial" w:hAnsi="Arial" w:cs="Arial"/>
              </w:rPr>
              <w:t xml:space="preserve">  </w:t>
            </w:r>
            <w:r w:rsidRPr="006D2851">
              <w:rPr>
                <w:rFonts w:ascii="Arial" w:hAnsi="Arial" w:cs="Arial"/>
              </w:rPr>
              <w:t>50 kkal</w:t>
            </w:r>
          </w:p>
        </w:tc>
      </w:tr>
    </w:tbl>
    <w:p w:rsidR="003C62F7" w:rsidRPr="001E26C5" w:rsidRDefault="003C62F7" w:rsidP="003C62F7">
      <w:pPr>
        <w:spacing w:after="0" w:line="360" w:lineRule="auto"/>
        <w:rPr>
          <w:rFonts w:ascii="Arial" w:hAnsi="Arial" w:cs="Arial"/>
        </w:rPr>
      </w:pPr>
    </w:p>
    <w:p w:rsidR="003C62F7" w:rsidRPr="007A1F98" w:rsidRDefault="003C62F7" w:rsidP="003C62F7">
      <w:pPr>
        <w:pStyle w:val="Heading2"/>
        <w:numPr>
          <w:ilvl w:val="0"/>
          <w:numId w:val="11"/>
        </w:numPr>
        <w:rPr>
          <w:rFonts w:cs="Arial"/>
        </w:rPr>
      </w:pPr>
      <w:bookmarkStart w:id="42" w:name="_Toc485035688"/>
      <w:bookmarkStart w:id="43" w:name="_Toc485728293"/>
      <w:bookmarkStart w:id="44" w:name="_Toc485729735"/>
      <w:r w:rsidRPr="007A1F98">
        <w:rPr>
          <w:rFonts w:cs="Arial"/>
        </w:rPr>
        <w:lastRenderedPageBreak/>
        <w:t>Ketersediaan Energi dan Zat Gizi Anak Sekolah Dasar</w:t>
      </w:r>
      <w:bookmarkEnd w:id="42"/>
      <w:bookmarkEnd w:id="43"/>
      <w:bookmarkEnd w:id="44"/>
    </w:p>
    <w:p w:rsidR="003C62F7" w:rsidRPr="007A1F98" w:rsidRDefault="003C62F7" w:rsidP="003C62F7">
      <w:pPr>
        <w:pStyle w:val="Heading3"/>
        <w:numPr>
          <w:ilvl w:val="0"/>
          <w:numId w:val="15"/>
        </w:numPr>
        <w:ind w:left="1097"/>
        <w:rPr>
          <w:rFonts w:cs="Arial"/>
          <w:lang w:val="en-US"/>
        </w:rPr>
      </w:pPr>
      <w:bookmarkStart w:id="45" w:name="_Toc485035689"/>
      <w:bookmarkStart w:id="46" w:name="_Toc485728294"/>
      <w:bookmarkStart w:id="47" w:name="_Toc485729736"/>
      <w:r w:rsidRPr="007A1F98">
        <w:rPr>
          <w:rFonts w:cs="Arial"/>
          <w:lang w:val="en-US"/>
        </w:rPr>
        <w:t>Karateristik Anak SD</w:t>
      </w:r>
      <w:bookmarkEnd w:id="45"/>
      <w:bookmarkEnd w:id="46"/>
      <w:bookmarkEnd w:id="47"/>
    </w:p>
    <w:p w:rsidR="003C62F7" w:rsidRPr="007A1F98" w:rsidRDefault="003C62F7" w:rsidP="003C62F7">
      <w:pPr>
        <w:pStyle w:val="ListParagraph"/>
        <w:spacing w:line="360" w:lineRule="auto"/>
        <w:ind w:left="1134" w:firstLine="663"/>
        <w:jc w:val="both"/>
        <w:rPr>
          <w:rFonts w:ascii="Arial" w:hAnsi="Arial" w:cs="Arial"/>
        </w:rPr>
      </w:pPr>
      <w:r w:rsidRPr="007A1F98">
        <w:rPr>
          <w:rFonts w:ascii="Arial" w:hAnsi="Arial" w:cs="Arial"/>
          <w:lang w:val="en-US"/>
        </w:rPr>
        <w:t xml:space="preserve">Anak </w:t>
      </w:r>
      <w:proofErr w:type="gramStart"/>
      <w:r w:rsidRPr="007A1F98">
        <w:rPr>
          <w:rFonts w:ascii="Arial" w:hAnsi="Arial" w:cs="Arial"/>
          <w:lang w:val="en-US"/>
        </w:rPr>
        <w:t>usia</w:t>
      </w:r>
      <w:proofErr w:type="gramEnd"/>
      <w:r w:rsidRPr="007A1F98">
        <w:rPr>
          <w:rFonts w:ascii="Arial" w:hAnsi="Arial" w:cs="Arial"/>
          <w:lang w:val="en-US"/>
        </w:rPr>
        <w:t xml:space="preserve"> sekolah yaitu anak yang berusia 7-13 tahun. Pada golongan tertentu, gigi </w:t>
      </w:r>
      <w:proofErr w:type="gramStart"/>
      <w:r w:rsidRPr="007A1F98">
        <w:rPr>
          <w:rFonts w:ascii="Arial" w:hAnsi="Arial" w:cs="Arial"/>
          <w:lang w:val="en-US"/>
        </w:rPr>
        <w:t>susu</w:t>
      </w:r>
      <w:proofErr w:type="gramEnd"/>
      <w:r w:rsidRPr="007A1F98">
        <w:rPr>
          <w:rFonts w:ascii="Arial" w:hAnsi="Arial" w:cs="Arial"/>
          <w:lang w:val="en-US"/>
        </w:rPr>
        <w:t xml:space="preserve"> tanggal secara berangsur diganti dengan gigi permanen. </w:t>
      </w:r>
      <w:proofErr w:type="gramStart"/>
      <w:r w:rsidRPr="007A1F98">
        <w:rPr>
          <w:rFonts w:ascii="Arial" w:hAnsi="Arial" w:cs="Arial"/>
          <w:lang w:val="en-US"/>
        </w:rPr>
        <w:t>Anak sudah lebih aktif memeilih makanan yang disukai.</w:t>
      </w:r>
      <w:proofErr w:type="gramEnd"/>
      <w:r w:rsidRPr="007A1F98">
        <w:rPr>
          <w:rFonts w:ascii="Arial" w:hAnsi="Arial" w:cs="Arial"/>
          <w:lang w:val="en-US"/>
        </w:rPr>
        <w:t xml:space="preserve"> </w:t>
      </w:r>
      <w:proofErr w:type="gramStart"/>
      <w:r w:rsidRPr="007A1F98">
        <w:rPr>
          <w:rFonts w:ascii="Arial" w:hAnsi="Arial" w:cs="Arial"/>
          <w:lang w:val="en-US"/>
        </w:rPr>
        <w:t>Kebutuhan energi lebih besar karena mereka lebih banyak melakukan aktifitas fisik, misalnya olahraga, bermain atau membantu orang tua.</w:t>
      </w:r>
      <w:proofErr w:type="gramEnd"/>
      <w:r w:rsidRPr="007A1F98">
        <w:rPr>
          <w:rFonts w:ascii="Arial" w:hAnsi="Arial" w:cs="Arial"/>
          <w:lang w:val="en-US"/>
        </w:rPr>
        <w:t xml:space="preserve"> </w:t>
      </w:r>
      <w:proofErr w:type="gramStart"/>
      <w:r w:rsidRPr="007A1F98">
        <w:rPr>
          <w:rFonts w:ascii="Arial" w:hAnsi="Arial" w:cs="Arial"/>
          <w:lang w:val="en-US"/>
        </w:rPr>
        <w:t>Kebutuhan gizi pada kelompok ini terutama untuk pertumbuhan dan aktifitas yang besar (Istiany dan Ruslianti, 2013)</w:t>
      </w:r>
      <w:r w:rsidRPr="007A1F98">
        <w:rPr>
          <w:rFonts w:ascii="Arial" w:hAnsi="Arial" w:cs="Arial"/>
        </w:rPr>
        <w:t>.</w:t>
      </w:r>
      <w:proofErr w:type="gramEnd"/>
    </w:p>
    <w:p w:rsidR="003C62F7" w:rsidRPr="007A1F98" w:rsidRDefault="003C62F7" w:rsidP="003C62F7">
      <w:pPr>
        <w:pStyle w:val="ListParagraph"/>
        <w:spacing w:line="360" w:lineRule="auto"/>
        <w:ind w:left="1134" w:firstLine="663"/>
        <w:jc w:val="both"/>
        <w:rPr>
          <w:rFonts w:ascii="Arial" w:hAnsi="Arial" w:cs="Arial"/>
        </w:rPr>
      </w:pPr>
      <w:proofErr w:type="gramStart"/>
      <w:r w:rsidRPr="007A1F98">
        <w:rPr>
          <w:rFonts w:ascii="Arial" w:hAnsi="Arial" w:cs="Arial"/>
          <w:lang w:val="en-US"/>
        </w:rPr>
        <w:t>Anak SD yang berusia sekitar 7-13 tahun merupakan masa-masa pertumbuhan paling pesat kedua setelah masa balita.</w:t>
      </w:r>
      <w:proofErr w:type="gramEnd"/>
      <w:r w:rsidRPr="007A1F98">
        <w:rPr>
          <w:rFonts w:ascii="Arial" w:hAnsi="Arial" w:cs="Arial"/>
          <w:lang w:val="en-US"/>
        </w:rPr>
        <w:t xml:space="preserve"> Kesehatan yang optimal </w:t>
      </w:r>
      <w:proofErr w:type="gramStart"/>
      <w:r w:rsidRPr="007A1F98">
        <w:rPr>
          <w:rFonts w:ascii="Arial" w:hAnsi="Arial" w:cs="Arial"/>
          <w:lang w:val="en-US"/>
        </w:rPr>
        <w:t>akan</w:t>
      </w:r>
      <w:proofErr w:type="gramEnd"/>
      <w:r w:rsidRPr="007A1F98">
        <w:rPr>
          <w:rFonts w:ascii="Arial" w:hAnsi="Arial" w:cs="Arial"/>
          <w:lang w:val="en-US"/>
        </w:rPr>
        <w:t xml:space="preserve"> menghasilkan pertumbuhan yang optimal pula. </w:t>
      </w:r>
      <w:proofErr w:type="gramStart"/>
      <w:r w:rsidRPr="007A1F98">
        <w:rPr>
          <w:rFonts w:ascii="Arial" w:hAnsi="Arial" w:cs="Arial"/>
          <w:lang w:val="en-US"/>
        </w:rPr>
        <w:t xml:space="preserve">Perhatian terhadap kesehatan sangatlah diperlukan, pendidikan untuk perkembangan mental yang mengacu pada </w:t>
      </w:r>
      <w:r w:rsidRPr="007A1F98">
        <w:rPr>
          <w:rFonts w:ascii="Arial" w:hAnsi="Arial" w:cs="Arial"/>
          <w:i/>
          <w:lang w:val="en-US"/>
        </w:rPr>
        <w:t xml:space="preserve">skill </w:t>
      </w:r>
      <w:r w:rsidRPr="007A1F98">
        <w:rPr>
          <w:rFonts w:ascii="Arial" w:hAnsi="Arial" w:cs="Arial"/>
          <w:lang w:val="en-US"/>
        </w:rPr>
        <w:t>anak.</w:t>
      </w:r>
      <w:proofErr w:type="gramEnd"/>
      <w:r w:rsidRPr="007A1F98">
        <w:rPr>
          <w:rFonts w:ascii="Arial" w:hAnsi="Arial" w:cs="Arial"/>
          <w:lang w:val="en-US"/>
        </w:rPr>
        <w:t xml:space="preserve"> </w:t>
      </w:r>
      <w:proofErr w:type="gramStart"/>
      <w:r w:rsidRPr="007A1F98">
        <w:rPr>
          <w:rFonts w:ascii="Arial" w:hAnsi="Arial" w:cs="Arial"/>
          <w:lang w:val="en-US"/>
        </w:rPr>
        <w:t>Tumbuh kembang anak merupakan hasil interaksi antara fakor genetika dan faktor lingkungan.</w:t>
      </w:r>
      <w:proofErr w:type="gramEnd"/>
      <w:r w:rsidRPr="007A1F98">
        <w:rPr>
          <w:rFonts w:ascii="Arial" w:hAnsi="Arial" w:cs="Arial"/>
          <w:lang w:val="en-US"/>
        </w:rPr>
        <w:t xml:space="preserve"> Gizi merupakan salah satu faktor lingkungan fisik yang berpengaruh terhadap proses tumbuh kembang fisik, sistem saraf dan otak serta tingkat kecerdasan yang bersangkutan (Istiany dan Ruslianti, 2013)</w:t>
      </w:r>
      <w:r w:rsidRPr="007A1F98">
        <w:rPr>
          <w:rFonts w:ascii="Arial" w:hAnsi="Arial" w:cs="Arial"/>
        </w:rPr>
        <w:t>.</w:t>
      </w:r>
    </w:p>
    <w:p w:rsidR="003C62F7" w:rsidRPr="007A1F98" w:rsidRDefault="003C62F7" w:rsidP="003C62F7">
      <w:pPr>
        <w:pStyle w:val="Heading3"/>
        <w:numPr>
          <w:ilvl w:val="0"/>
          <w:numId w:val="15"/>
        </w:numPr>
        <w:ind w:left="1097"/>
        <w:rPr>
          <w:rFonts w:cs="Arial"/>
        </w:rPr>
      </w:pPr>
      <w:r w:rsidRPr="007A1F98">
        <w:rPr>
          <w:rFonts w:cs="Arial"/>
        </w:rPr>
        <w:t>Ketersediaan Energi dan Zat Gizi</w:t>
      </w:r>
    </w:p>
    <w:p w:rsidR="003C62F7" w:rsidRPr="007A1F98" w:rsidRDefault="003C62F7" w:rsidP="003C62F7">
      <w:pPr>
        <w:pStyle w:val="ListParagraph"/>
        <w:tabs>
          <w:tab w:val="left" w:pos="426"/>
        </w:tabs>
        <w:spacing w:line="360" w:lineRule="auto"/>
        <w:ind w:left="1134" w:firstLine="567"/>
        <w:jc w:val="both"/>
        <w:rPr>
          <w:rFonts w:ascii="Arial" w:hAnsi="Arial" w:cs="Arial"/>
        </w:rPr>
      </w:pPr>
      <w:r w:rsidRPr="007A1F98">
        <w:rPr>
          <w:rFonts w:ascii="Arial" w:hAnsi="Arial" w:cs="Arial"/>
        </w:rPr>
        <w:t>Ketersediaan zat gizi anak usia sekolah tidak jauh berbeda dengan usia sebelumnya yang berbeda adalah selera makannya. Anak usia sekolah lebih banyak melakukan aktivitas jasmani, misalnya belajar di sekolah, olah raga, bermain dan kegiatan sosial lainnya sehingga waktu untuk beristirahat hanya sedikit. Selain itu anak–anak mengalami pertumbuhan tulang, gigi, otot dan darah, sehingga anak–anak memerlukan jumlah dan jenis makanan yang lebih banyak (Alatas, 2011).</w:t>
      </w:r>
    </w:p>
    <w:p w:rsidR="003C62F7" w:rsidRPr="007A1F98" w:rsidRDefault="003C62F7" w:rsidP="003C62F7">
      <w:pPr>
        <w:pStyle w:val="ListParagraph"/>
        <w:spacing w:line="360" w:lineRule="auto"/>
        <w:ind w:left="1134" w:firstLine="306"/>
        <w:jc w:val="both"/>
        <w:rPr>
          <w:rFonts w:ascii="Arial" w:hAnsi="Arial" w:cs="Arial"/>
        </w:rPr>
      </w:pPr>
      <w:proofErr w:type="gramStart"/>
      <w:r w:rsidRPr="007A1F98">
        <w:rPr>
          <w:rFonts w:ascii="Arial" w:hAnsi="Arial" w:cs="Arial"/>
          <w:lang w:val="en-US"/>
        </w:rPr>
        <w:t>Asupan gizi diperlukan untuk memenuhi kebutuhan fisik dan mental anak.</w:t>
      </w:r>
      <w:proofErr w:type="gramEnd"/>
      <w:r w:rsidRPr="007A1F98">
        <w:rPr>
          <w:rFonts w:ascii="Arial" w:hAnsi="Arial" w:cs="Arial"/>
          <w:lang w:val="en-US"/>
        </w:rPr>
        <w:t xml:space="preserve"> </w:t>
      </w:r>
      <w:proofErr w:type="gramStart"/>
      <w:r w:rsidRPr="007A1F98">
        <w:rPr>
          <w:rFonts w:ascii="Arial" w:hAnsi="Arial" w:cs="Arial"/>
          <w:lang w:val="en-US"/>
        </w:rPr>
        <w:t>Karena fisik dan mental merupakan sesuatu yang berbeda namun saling berkaitan.</w:t>
      </w:r>
      <w:proofErr w:type="gramEnd"/>
      <w:r w:rsidRPr="007A1F98">
        <w:rPr>
          <w:rFonts w:ascii="Arial" w:hAnsi="Arial" w:cs="Arial"/>
          <w:lang w:val="en-US"/>
        </w:rPr>
        <w:t xml:space="preserve"> Makanan yang kaya </w:t>
      </w:r>
      <w:proofErr w:type="gramStart"/>
      <w:r w:rsidRPr="007A1F98">
        <w:rPr>
          <w:rFonts w:ascii="Arial" w:hAnsi="Arial" w:cs="Arial"/>
          <w:lang w:val="en-US"/>
        </w:rPr>
        <w:t>akan</w:t>
      </w:r>
      <w:proofErr w:type="gramEnd"/>
      <w:r w:rsidRPr="007A1F98">
        <w:rPr>
          <w:rFonts w:ascii="Arial" w:hAnsi="Arial" w:cs="Arial"/>
          <w:lang w:val="en-US"/>
        </w:rPr>
        <w:t xml:space="preserve"> nutrisi sangat mempengaruhi tumbuh kembang otak dan organ-organ lain </w:t>
      </w:r>
      <w:r w:rsidRPr="007A1F98">
        <w:rPr>
          <w:rFonts w:ascii="Arial" w:hAnsi="Arial" w:cs="Arial"/>
          <w:lang w:val="en-US"/>
        </w:rPr>
        <w:lastRenderedPageBreak/>
        <w:t>yang dibutuhkan anak untuk mencapai hasil pendidikan yang optimal (Istiany dan Ruslianti, 2013)</w:t>
      </w:r>
      <w:r w:rsidRPr="007A1F98">
        <w:rPr>
          <w:rFonts w:ascii="Arial" w:hAnsi="Arial" w:cs="Arial"/>
        </w:rPr>
        <w:t>.</w:t>
      </w:r>
    </w:p>
    <w:p w:rsidR="003C62F7" w:rsidRPr="007A1F98" w:rsidRDefault="003C62F7" w:rsidP="003C62F7">
      <w:pPr>
        <w:pStyle w:val="ListParagraph"/>
        <w:spacing w:line="360" w:lineRule="auto"/>
        <w:ind w:left="1134" w:firstLine="335"/>
        <w:jc w:val="both"/>
        <w:rPr>
          <w:rFonts w:ascii="Arial" w:hAnsi="Arial" w:cs="Arial"/>
        </w:rPr>
      </w:pPr>
      <w:proofErr w:type="gramStart"/>
      <w:r w:rsidRPr="007A1F98">
        <w:rPr>
          <w:rFonts w:ascii="Arial" w:hAnsi="Arial" w:cs="Arial"/>
          <w:lang w:val="en-US"/>
        </w:rPr>
        <w:t>Kebutuhan energi golongan umur 10-12 tahun relatif lebih besar daripada golongan 7-9 tahun, karena pertumbuhan lebih cepat, terutama penambahan tinggi badan.</w:t>
      </w:r>
      <w:proofErr w:type="gramEnd"/>
      <w:r w:rsidRPr="007A1F98">
        <w:rPr>
          <w:rFonts w:ascii="Arial" w:hAnsi="Arial" w:cs="Arial"/>
          <w:lang w:val="en-US"/>
        </w:rPr>
        <w:t xml:space="preserve"> </w:t>
      </w:r>
      <w:proofErr w:type="gramStart"/>
      <w:r w:rsidRPr="007A1F98">
        <w:rPr>
          <w:rFonts w:ascii="Arial" w:hAnsi="Arial" w:cs="Arial"/>
          <w:lang w:val="en-US"/>
        </w:rPr>
        <w:t>Mulai umur 10-12 tahun, kebutuhan gizi anak laki-laki berbeda dengan anak perempuan.</w:t>
      </w:r>
      <w:proofErr w:type="gramEnd"/>
      <w:r w:rsidRPr="007A1F98">
        <w:rPr>
          <w:rFonts w:ascii="Arial" w:hAnsi="Arial" w:cs="Arial"/>
          <w:lang w:val="en-US"/>
        </w:rPr>
        <w:t xml:space="preserve"> </w:t>
      </w:r>
      <w:proofErr w:type="gramStart"/>
      <w:r w:rsidRPr="007A1F98">
        <w:rPr>
          <w:rFonts w:ascii="Arial" w:hAnsi="Arial" w:cs="Arial"/>
          <w:lang w:val="en-US"/>
        </w:rPr>
        <w:t>Anak laki-laki lebih banyak melakukan aktifitas fisik sehingga membutuhkan energi lebih banyak.</w:t>
      </w:r>
      <w:proofErr w:type="gramEnd"/>
      <w:r w:rsidRPr="007A1F98">
        <w:rPr>
          <w:rFonts w:ascii="Arial" w:hAnsi="Arial" w:cs="Arial"/>
          <w:lang w:val="en-US"/>
        </w:rPr>
        <w:t xml:space="preserve"> </w:t>
      </w:r>
      <w:proofErr w:type="gramStart"/>
      <w:r w:rsidRPr="007A1F98">
        <w:rPr>
          <w:rFonts w:ascii="Arial" w:hAnsi="Arial" w:cs="Arial"/>
          <w:lang w:val="en-US"/>
        </w:rPr>
        <w:t>Sedangkan anak perempuan biasanya sudah mula haid sehingga memerlukan protein dan zat besi lebih banyak.</w:t>
      </w:r>
      <w:proofErr w:type="gramEnd"/>
      <w:r w:rsidRPr="007A1F98">
        <w:rPr>
          <w:rFonts w:ascii="Arial" w:hAnsi="Arial" w:cs="Arial"/>
          <w:lang w:val="en-US"/>
        </w:rPr>
        <w:t xml:space="preserve"> Kebutuhan kalori ditentukan berat</w:t>
      </w:r>
      <w:r>
        <w:rPr>
          <w:rFonts w:ascii="Arial" w:hAnsi="Arial" w:cs="Arial"/>
          <w:lang w:val="en-US"/>
        </w:rPr>
        <w:t xml:space="preserve"> badan, </w:t>
      </w:r>
      <w:proofErr w:type="gramStart"/>
      <w:r>
        <w:rPr>
          <w:rFonts w:ascii="Arial" w:hAnsi="Arial" w:cs="Arial"/>
          <w:lang w:val="en-US"/>
        </w:rPr>
        <w:t>usia</w:t>
      </w:r>
      <w:proofErr w:type="gramEnd"/>
      <w:r>
        <w:rPr>
          <w:rFonts w:ascii="Arial" w:hAnsi="Arial" w:cs="Arial"/>
          <w:lang w:val="en-US"/>
        </w:rPr>
        <w:t xml:space="preserve"> dan aktivitas anak</w:t>
      </w:r>
      <w:r w:rsidRPr="007A1F98">
        <w:rPr>
          <w:rFonts w:ascii="Arial" w:hAnsi="Arial" w:cs="Arial"/>
          <w:lang w:val="en-US"/>
        </w:rPr>
        <w:t xml:space="preserve"> (Istiany dan Ruslianti, 2013)</w:t>
      </w:r>
      <w:r w:rsidRPr="007A1F98">
        <w:rPr>
          <w:rFonts w:ascii="Arial" w:hAnsi="Arial" w:cs="Arial"/>
        </w:rPr>
        <w:t>.</w:t>
      </w:r>
    </w:p>
    <w:p w:rsidR="003C62F7" w:rsidRPr="007A1F98" w:rsidRDefault="003C62F7" w:rsidP="003C62F7">
      <w:pPr>
        <w:pStyle w:val="ListParagraph"/>
        <w:spacing w:line="360" w:lineRule="auto"/>
        <w:ind w:left="1083" w:firstLine="357"/>
        <w:jc w:val="both"/>
        <w:rPr>
          <w:rFonts w:ascii="Arial" w:hAnsi="Arial" w:cs="Arial"/>
        </w:rPr>
      </w:pPr>
      <w:r w:rsidRPr="007A1F98">
        <w:rPr>
          <w:rFonts w:ascii="Arial" w:hAnsi="Arial" w:cs="Arial"/>
        </w:rPr>
        <w:t xml:space="preserve">Proporsi dalam pembagian sehari dibagi dalam 3 porsi besar, yaitu makan pagi yaitu makan pagi (25% AKG), siang (30% AKG), sore (25% AKG), serta 2-3 porsi kecil untuk makanan selingan masing-masing (10-15 % AKG). Angka kebutuhan gizi dapat dijadikan pedoman dalam menyusun makanan sehari-hari. Dengan demikian, dapat diketahui nilai makanan tersebut. </w:t>
      </w:r>
    </w:p>
    <w:p w:rsidR="003C62F7" w:rsidRPr="007A1F98" w:rsidRDefault="003C62F7" w:rsidP="003C62F7">
      <w:pPr>
        <w:pStyle w:val="Heading4"/>
        <w:spacing w:line="240" w:lineRule="auto"/>
        <w:ind w:left="1843" w:hanging="850"/>
        <w:rPr>
          <w:rFonts w:cs="Arial"/>
          <w:lang w:val="en-US"/>
        </w:rPr>
      </w:pPr>
      <w:r w:rsidRPr="007A1F98">
        <w:rPr>
          <w:rFonts w:cs="Arial"/>
        </w:rPr>
        <w:t>Tabel</w:t>
      </w:r>
      <w:r w:rsidRPr="007A1F98">
        <w:rPr>
          <w:rFonts w:cs="Arial"/>
          <w:lang w:val="en-US"/>
        </w:rPr>
        <w:t xml:space="preserve"> 2</w:t>
      </w:r>
      <w:r w:rsidRPr="007A1F98">
        <w:rPr>
          <w:rFonts w:cs="Arial"/>
        </w:rPr>
        <w:t xml:space="preserve">. Angka Kecukupan Gizi Rata-Rata Dianjurkan (Per Orang Per </w:t>
      </w:r>
      <w:r w:rsidRPr="007A1F98">
        <w:rPr>
          <w:rFonts w:cs="Arial"/>
        </w:rPr>
        <w:tab/>
        <w:t xml:space="preserve">        Hari) Anak Umur 10-12 Tahun</w:t>
      </w:r>
    </w:p>
    <w:tbl>
      <w:tblPr>
        <w:tblW w:w="8196"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828"/>
        <w:gridCol w:w="828"/>
        <w:gridCol w:w="914"/>
        <w:gridCol w:w="914"/>
        <w:gridCol w:w="877"/>
        <w:gridCol w:w="584"/>
        <w:gridCol w:w="669"/>
        <w:gridCol w:w="669"/>
        <w:gridCol w:w="742"/>
      </w:tblGrid>
      <w:tr w:rsidR="003C62F7" w:rsidRPr="006D2851" w:rsidTr="005D0088">
        <w:trPr>
          <w:trHeight w:val="520"/>
        </w:trPr>
        <w:tc>
          <w:tcPr>
            <w:tcW w:w="1171"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Golongan umur (Tahun)</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Berat badan</w:t>
            </w:r>
          </w:p>
          <w:p w:rsidR="003C62F7" w:rsidRPr="006D2851" w:rsidRDefault="003C62F7" w:rsidP="005D0088">
            <w:pPr>
              <w:spacing w:line="240" w:lineRule="auto"/>
              <w:jc w:val="center"/>
              <w:rPr>
                <w:rFonts w:ascii="Arial" w:hAnsi="Arial" w:cs="Arial"/>
              </w:rPr>
            </w:pPr>
            <w:r w:rsidRPr="006D2851">
              <w:rPr>
                <w:rFonts w:ascii="Arial" w:hAnsi="Arial" w:cs="Arial"/>
              </w:rPr>
              <w:t>(Kg)</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Tinggi badan</w:t>
            </w:r>
          </w:p>
          <w:p w:rsidR="003C62F7" w:rsidRPr="006D2851" w:rsidRDefault="003C62F7" w:rsidP="005D0088">
            <w:pPr>
              <w:spacing w:line="240" w:lineRule="auto"/>
              <w:jc w:val="center"/>
              <w:rPr>
                <w:rFonts w:ascii="Arial" w:hAnsi="Arial" w:cs="Arial"/>
              </w:rPr>
            </w:pPr>
            <w:r w:rsidRPr="006D2851">
              <w:rPr>
                <w:rFonts w:ascii="Arial" w:hAnsi="Arial" w:cs="Arial"/>
              </w:rPr>
              <w:t>(Cm)</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Energi</w:t>
            </w:r>
          </w:p>
          <w:p w:rsidR="003C62F7" w:rsidRPr="006D2851" w:rsidRDefault="003C62F7" w:rsidP="005D0088">
            <w:pPr>
              <w:spacing w:line="240" w:lineRule="auto"/>
              <w:jc w:val="center"/>
              <w:rPr>
                <w:rFonts w:ascii="Arial" w:hAnsi="Arial" w:cs="Arial"/>
              </w:rPr>
            </w:pPr>
            <w:r w:rsidRPr="006D2851">
              <w:rPr>
                <w:rFonts w:ascii="Arial" w:hAnsi="Arial" w:cs="Arial"/>
              </w:rPr>
              <w:t>(Kkal)</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Protein (g)</w:t>
            </w:r>
          </w:p>
        </w:tc>
        <w:tc>
          <w:tcPr>
            <w:tcW w:w="87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Lemak</w:t>
            </w:r>
          </w:p>
          <w:p w:rsidR="003C62F7" w:rsidRPr="006D2851" w:rsidRDefault="003C62F7" w:rsidP="005D0088">
            <w:pPr>
              <w:spacing w:line="240" w:lineRule="auto"/>
              <w:jc w:val="center"/>
              <w:rPr>
                <w:rFonts w:ascii="Arial" w:hAnsi="Arial" w:cs="Arial"/>
              </w:rPr>
            </w:pPr>
            <w:r w:rsidRPr="006D2851">
              <w:rPr>
                <w:rFonts w:ascii="Arial" w:hAnsi="Arial" w:cs="Arial"/>
              </w:rPr>
              <w:t>(g)</w:t>
            </w:r>
          </w:p>
        </w:tc>
        <w:tc>
          <w:tcPr>
            <w:tcW w:w="58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KH</w:t>
            </w:r>
          </w:p>
          <w:p w:rsidR="003C62F7" w:rsidRPr="006D2851" w:rsidRDefault="003C62F7" w:rsidP="005D0088">
            <w:pPr>
              <w:spacing w:line="240" w:lineRule="auto"/>
              <w:jc w:val="center"/>
              <w:rPr>
                <w:rFonts w:ascii="Arial" w:hAnsi="Arial" w:cs="Arial"/>
              </w:rPr>
            </w:pPr>
            <w:r w:rsidRPr="006D2851">
              <w:rPr>
                <w:rFonts w:ascii="Arial" w:hAnsi="Arial" w:cs="Arial"/>
              </w:rPr>
              <w:t>(g)</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Vit C (mg)</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Fe</w:t>
            </w:r>
          </w:p>
          <w:p w:rsidR="003C62F7" w:rsidRPr="006D2851" w:rsidRDefault="003C62F7" w:rsidP="005D0088">
            <w:pPr>
              <w:spacing w:line="240" w:lineRule="auto"/>
              <w:jc w:val="center"/>
              <w:rPr>
                <w:rFonts w:ascii="Arial" w:hAnsi="Arial" w:cs="Arial"/>
              </w:rPr>
            </w:pPr>
            <w:r w:rsidRPr="006D2851">
              <w:rPr>
                <w:rFonts w:ascii="Arial" w:hAnsi="Arial" w:cs="Arial"/>
              </w:rPr>
              <w:t>(mg)</w:t>
            </w:r>
          </w:p>
        </w:tc>
        <w:tc>
          <w:tcPr>
            <w:tcW w:w="742"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Serat</w:t>
            </w:r>
          </w:p>
          <w:p w:rsidR="003C62F7" w:rsidRPr="006D2851" w:rsidRDefault="003C62F7" w:rsidP="005D0088">
            <w:pPr>
              <w:spacing w:line="240" w:lineRule="auto"/>
              <w:jc w:val="center"/>
              <w:rPr>
                <w:rFonts w:ascii="Arial" w:hAnsi="Arial" w:cs="Arial"/>
              </w:rPr>
            </w:pPr>
            <w:r w:rsidRPr="006D2851">
              <w:rPr>
                <w:rFonts w:ascii="Arial" w:hAnsi="Arial" w:cs="Arial"/>
              </w:rPr>
              <w:t>(g)</w:t>
            </w:r>
          </w:p>
        </w:tc>
      </w:tr>
      <w:tr w:rsidR="003C62F7" w:rsidRPr="006D2851" w:rsidTr="005D0088">
        <w:trPr>
          <w:trHeight w:val="259"/>
        </w:trPr>
        <w:tc>
          <w:tcPr>
            <w:tcW w:w="1171" w:type="dxa"/>
          </w:tcPr>
          <w:p w:rsidR="003C62F7" w:rsidRPr="006D2851" w:rsidRDefault="003C62F7" w:rsidP="005D0088">
            <w:pPr>
              <w:spacing w:line="240" w:lineRule="auto"/>
              <w:jc w:val="both"/>
              <w:rPr>
                <w:rFonts w:ascii="Arial" w:hAnsi="Arial" w:cs="Arial"/>
              </w:rPr>
            </w:pPr>
            <w:r w:rsidRPr="006D2851">
              <w:rPr>
                <w:rFonts w:ascii="Arial" w:hAnsi="Arial" w:cs="Arial"/>
              </w:rPr>
              <w:t>10-12 (pria)</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34</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142</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2100</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56</w:t>
            </w:r>
          </w:p>
        </w:tc>
        <w:tc>
          <w:tcPr>
            <w:tcW w:w="87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20</w:t>
            </w:r>
          </w:p>
        </w:tc>
        <w:tc>
          <w:tcPr>
            <w:tcW w:w="58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289</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50</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13</w:t>
            </w:r>
          </w:p>
        </w:tc>
        <w:tc>
          <w:tcPr>
            <w:tcW w:w="742"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30</w:t>
            </w:r>
          </w:p>
        </w:tc>
      </w:tr>
      <w:tr w:rsidR="003C62F7" w:rsidRPr="006D2851" w:rsidTr="005D0088">
        <w:trPr>
          <w:trHeight w:val="270"/>
        </w:trPr>
        <w:tc>
          <w:tcPr>
            <w:tcW w:w="1171" w:type="dxa"/>
          </w:tcPr>
          <w:p w:rsidR="003C62F7" w:rsidRPr="006D2851" w:rsidRDefault="003C62F7" w:rsidP="005D0088">
            <w:pPr>
              <w:spacing w:line="240" w:lineRule="auto"/>
              <w:jc w:val="both"/>
              <w:rPr>
                <w:rFonts w:ascii="Arial" w:hAnsi="Arial" w:cs="Arial"/>
              </w:rPr>
            </w:pPr>
            <w:r w:rsidRPr="006D2851">
              <w:rPr>
                <w:rFonts w:ascii="Arial" w:hAnsi="Arial" w:cs="Arial"/>
              </w:rPr>
              <w:t>10-12 (wanita)</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36</w:t>
            </w:r>
          </w:p>
        </w:tc>
        <w:tc>
          <w:tcPr>
            <w:tcW w:w="828"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145</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2000</w:t>
            </w:r>
          </w:p>
        </w:tc>
        <w:tc>
          <w:tcPr>
            <w:tcW w:w="91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60</w:t>
            </w:r>
          </w:p>
        </w:tc>
        <w:tc>
          <w:tcPr>
            <w:tcW w:w="877"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67</w:t>
            </w:r>
          </w:p>
        </w:tc>
        <w:tc>
          <w:tcPr>
            <w:tcW w:w="584"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275</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50</w:t>
            </w:r>
          </w:p>
        </w:tc>
        <w:tc>
          <w:tcPr>
            <w:tcW w:w="669"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21</w:t>
            </w:r>
          </w:p>
        </w:tc>
        <w:tc>
          <w:tcPr>
            <w:tcW w:w="742" w:type="dxa"/>
            <w:vAlign w:val="center"/>
          </w:tcPr>
          <w:p w:rsidR="003C62F7" w:rsidRPr="006D2851" w:rsidRDefault="003C62F7" w:rsidP="005D0088">
            <w:pPr>
              <w:spacing w:line="240" w:lineRule="auto"/>
              <w:jc w:val="center"/>
              <w:rPr>
                <w:rFonts w:ascii="Arial" w:hAnsi="Arial" w:cs="Arial"/>
              </w:rPr>
            </w:pPr>
            <w:r w:rsidRPr="006D2851">
              <w:rPr>
                <w:rFonts w:ascii="Arial" w:hAnsi="Arial" w:cs="Arial"/>
              </w:rPr>
              <w:t>28</w:t>
            </w:r>
          </w:p>
        </w:tc>
      </w:tr>
    </w:tbl>
    <w:p w:rsidR="003C62F7" w:rsidRPr="007A1F98" w:rsidRDefault="003C62F7" w:rsidP="003C62F7">
      <w:pPr>
        <w:spacing w:line="360" w:lineRule="auto"/>
        <w:ind w:firstLine="851"/>
        <w:jc w:val="both"/>
        <w:rPr>
          <w:rFonts w:ascii="Arial" w:hAnsi="Arial" w:cs="Arial"/>
          <w:i/>
        </w:rPr>
      </w:pPr>
      <w:r w:rsidRPr="007A1F98">
        <w:rPr>
          <w:rFonts w:ascii="Arial" w:hAnsi="Arial" w:cs="Arial"/>
          <w:i/>
        </w:rPr>
        <w:t>Sumber : Angka Kecukupan Gizi Indonesia tahun 2013</w:t>
      </w:r>
    </w:p>
    <w:p w:rsidR="003C62F7" w:rsidRPr="007A1F98" w:rsidRDefault="003C62F7" w:rsidP="003C62F7">
      <w:pPr>
        <w:pStyle w:val="ListParagraph"/>
        <w:tabs>
          <w:tab w:val="left" w:pos="426"/>
        </w:tabs>
        <w:spacing w:line="360" w:lineRule="auto"/>
        <w:ind w:left="1134" w:firstLine="567"/>
        <w:jc w:val="both"/>
        <w:rPr>
          <w:rFonts w:ascii="Arial" w:hAnsi="Arial" w:cs="Arial"/>
        </w:rPr>
      </w:pPr>
      <w:r w:rsidRPr="007A1F98">
        <w:rPr>
          <w:rFonts w:ascii="Arial" w:hAnsi="Arial" w:cs="Arial"/>
        </w:rPr>
        <w:t>Kecukupan gizi harus disesuaikan dengan banyaknya aktivitas yang dilakukan anak, oleh karena itu ada beberapa fungsi dan sumber zat gizi yang perlu diketahui agar tercukupinya kebutuhan gizi anak sekolah, yaitu:</w:t>
      </w:r>
    </w:p>
    <w:p w:rsidR="003C62F7" w:rsidRPr="007A1F98" w:rsidRDefault="003C62F7" w:rsidP="003C62F7">
      <w:pPr>
        <w:pStyle w:val="ListParagraph"/>
        <w:tabs>
          <w:tab w:val="left" w:pos="426"/>
        </w:tabs>
        <w:spacing w:line="360" w:lineRule="auto"/>
        <w:ind w:left="1134" w:firstLine="567"/>
        <w:jc w:val="both"/>
        <w:rPr>
          <w:rFonts w:ascii="Arial" w:hAnsi="Arial" w:cs="Arial"/>
        </w:rPr>
      </w:pPr>
    </w:p>
    <w:p w:rsidR="003C62F7" w:rsidRPr="007A1F98" w:rsidRDefault="003C62F7" w:rsidP="003C62F7">
      <w:pPr>
        <w:pStyle w:val="ListParagraph"/>
        <w:tabs>
          <w:tab w:val="left" w:pos="426"/>
        </w:tabs>
        <w:spacing w:line="360" w:lineRule="auto"/>
        <w:ind w:left="1134" w:firstLine="567"/>
        <w:jc w:val="both"/>
        <w:rPr>
          <w:rFonts w:ascii="Arial" w:hAnsi="Arial" w:cs="Arial"/>
        </w:rPr>
      </w:pPr>
    </w:p>
    <w:p w:rsidR="003C62F7" w:rsidRPr="007A1F98" w:rsidRDefault="003C62F7" w:rsidP="003C62F7">
      <w:pPr>
        <w:pStyle w:val="ListParagraph"/>
        <w:numPr>
          <w:ilvl w:val="0"/>
          <w:numId w:val="16"/>
        </w:numPr>
        <w:rPr>
          <w:rFonts w:ascii="Arial" w:hAnsi="Arial" w:cs="Arial"/>
        </w:rPr>
      </w:pPr>
      <w:bookmarkStart w:id="48" w:name="_Toc485035694"/>
      <w:bookmarkStart w:id="49" w:name="_Toc485728299"/>
      <w:bookmarkStart w:id="50" w:name="_Toc485729741"/>
      <w:r w:rsidRPr="007A1F98">
        <w:rPr>
          <w:rFonts w:ascii="Arial" w:hAnsi="Arial" w:cs="Arial"/>
        </w:rPr>
        <w:lastRenderedPageBreak/>
        <w:t>Energi</w:t>
      </w:r>
      <w:bookmarkEnd w:id="48"/>
      <w:bookmarkEnd w:id="49"/>
      <w:bookmarkEnd w:id="50"/>
    </w:p>
    <w:p w:rsidR="003C62F7" w:rsidRPr="007A1F98" w:rsidRDefault="003C62F7" w:rsidP="003C62F7">
      <w:pPr>
        <w:pStyle w:val="ListParagraph"/>
        <w:spacing w:line="360" w:lineRule="auto"/>
        <w:ind w:left="1636" w:firstLine="524"/>
        <w:jc w:val="both"/>
        <w:rPr>
          <w:rFonts w:ascii="Arial" w:hAnsi="Arial" w:cs="Arial"/>
        </w:rPr>
      </w:pPr>
      <w:r w:rsidRPr="007A1F98">
        <w:rPr>
          <w:rFonts w:ascii="Arial" w:hAnsi="Arial" w:cs="Arial"/>
        </w:rPr>
        <w:t xml:space="preserve">Kebutuhan energi ditentukan oleh metabolisme basal, umur, aktifitas fisik, suhu, lingkungan serta kesehatannya. Zat-zat gizi yang mengandung energi disebut makronutrien dan terdiri dari protein, lemak, dan karbohidrat. Tiap gram protein maupun karbohidrat memberi energi sebanyak 4 kkal, sedangkan tiap gram lemak 9 kkal. Dianjurkan supaya jumlah energi yang diperlukan didapati dari 50-60% karbohidrat, 25-35% lemak sedangkan selebihnya 10-15% adalah protein Adriani dan Wirjatmadi (2012). </w:t>
      </w:r>
    </w:p>
    <w:p w:rsidR="003C62F7" w:rsidRPr="007A1F98" w:rsidRDefault="003C62F7" w:rsidP="003C62F7">
      <w:pPr>
        <w:pStyle w:val="ListParagraph"/>
        <w:spacing w:line="360" w:lineRule="auto"/>
        <w:ind w:left="1636" w:firstLine="524"/>
        <w:jc w:val="both"/>
        <w:rPr>
          <w:rFonts w:ascii="Arial" w:hAnsi="Arial" w:cs="Arial"/>
        </w:rPr>
      </w:pPr>
      <w:r w:rsidRPr="007A1F98">
        <w:rPr>
          <w:rFonts w:ascii="Arial" w:hAnsi="Arial" w:cs="Arial"/>
        </w:rPr>
        <w:t>Sumber energi berkonsentrasi tinggi adalah bahan makanan sumber lemak, seperti lemak dan minyak kacang-kacangan dan biji-bijian. Setelah itu bahan makanan sumber karbohidrat, seperti padi-padian, umbi-umbian, dan gula murni. Semua makanan yang dibuat dari dan bahan makanan tersebut merupakan sumber energi Williams dan Willkins (2008).</w:t>
      </w:r>
    </w:p>
    <w:p w:rsidR="003C62F7" w:rsidRPr="007A1F98" w:rsidRDefault="003C62F7" w:rsidP="003C62F7">
      <w:pPr>
        <w:pStyle w:val="ListParagraph"/>
        <w:numPr>
          <w:ilvl w:val="0"/>
          <w:numId w:val="16"/>
        </w:numPr>
        <w:rPr>
          <w:rFonts w:ascii="Arial" w:hAnsi="Arial" w:cs="Arial"/>
          <w:lang w:val="en-US"/>
        </w:rPr>
      </w:pPr>
      <w:bookmarkStart w:id="51" w:name="_Toc485035697"/>
      <w:bookmarkStart w:id="52" w:name="_Toc485728302"/>
      <w:bookmarkStart w:id="53" w:name="_Toc485729744"/>
      <w:bookmarkStart w:id="54" w:name="_Toc485035695"/>
      <w:bookmarkStart w:id="55" w:name="_Toc485728300"/>
      <w:bookmarkStart w:id="56" w:name="_Toc485729742"/>
      <w:r w:rsidRPr="007A1F98">
        <w:rPr>
          <w:rFonts w:ascii="Arial" w:hAnsi="Arial" w:cs="Arial"/>
          <w:lang w:val="en-US"/>
        </w:rPr>
        <w:t>Karbohidrat</w:t>
      </w:r>
      <w:bookmarkEnd w:id="51"/>
      <w:bookmarkEnd w:id="52"/>
      <w:bookmarkEnd w:id="53"/>
    </w:p>
    <w:p w:rsidR="003C62F7" w:rsidRPr="007A1F98" w:rsidRDefault="003C62F7" w:rsidP="003C62F7">
      <w:pPr>
        <w:pStyle w:val="ListParagraph"/>
        <w:spacing w:line="360" w:lineRule="auto"/>
        <w:ind w:left="1636" w:firstLine="524"/>
        <w:jc w:val="both"/>
        <w:rPr>
          <w:rFonts w:ascii="Arial" w:hAnsi="Arial" w:cs="Arial"/>
          <w:lang w:val="en-US"/>
        </w:rPr>
      </w:pPr>
      <w:r w:rsidRPr="007A1F98">
        <w:rPr>
          <w:rFonts w:ascii="Arial" w:hAnsi="Arial" w:cs="Arial"/>
        </w:rPr>
        <w:t xml:space="preserve">Istianty dan Ruslianti (2013) menyatakan </w:t>
      </w:r>
      <w:r w:rsidRPr="007A1F98">
        <w:rPr>
          <w:rFonts w:ascii="Arial" w:hAnsi="Arial" w:cs="Arial"/>
          <w:lang w:val="en-US"/>
        </w:rPr>
        <w:t xml:space="preserve">Kebutuhan karbohidrat secara tidak langsung berberan dalam proses pertumbuhan. </w:t>
      </w:r>
      <w:r w:rsidRPr="007A1F98">
        <w:rPr>
          <w:rFonts w:ascii="Arial" w:hAnsi="Arial" w:cs="Arial"/>
        </w:rPr>
        <w:t>Sandjaja (2010) menyatakan z</w:t>
      </w:r>
      <w:r w:rsidRPr="007A1F98">
        <w:rPr>
          <w:rFonts w:ascii="Arial" w:hAnsi="Arial" w:cs="Arial"/>
          <w:lang w:val="en-US"/>
        </w:rPr>
        <w:t>at gizi yang berupa senyawa organi</w:t>
      </w:r>
      <w:r w:rsidRPr="007A1F98">
        <w:rPr>
          <w:rFonts w:ascii="Arial" w:hAnsi="Arial" w:cs="Arial"/>
        </w:rPr>
        <w:t>k</w:t>
      </w:r>
      <w:r w:rsidRPr="007A1F98">
        <w:rPr>
          <w:rFonts w:ascii="Arial" w:hAnsi="Arial" w:cs="Arial"/>
          <w:lang w:val="en-US"/>
        </w:rPr>
        <w:t xml:space="preserve"> yang terdiri dari atom karbon, hydrogen, dan oksigen yang digunaka</w:t>
      </w:r>
      <w:r w:rsidRPr="007A1F98">
        <w:rPr>
          <w:rFonts w:ascii="Arial" w:hAnsi="Arial" w:cs="Arial"/>
        </w:rPr>
        <w:t>n</w:t>
      </w:r>
      <w:r w:rsidRPr="007A1F98">
        <w:rPr>
          <w:rFonts w:ascii="Arial" w:hAnsi="Arial" w:cs="Arial"/>
          <w:lang w:val="en-US"/>
        </w:rPr>
        <w:t xml:space="preserve"> sebagai bahan pembentuk energi. </w:t>
      </w:r>
      <w:proofErr w:type="gramStart"/>
      <w:r w:rsidRPr="007A1F98">
        <w:rPr>
          <w:rFonts w:ascii="Arial" w:hAnsi="Arial" w:cs="Arial"/>
          <w:lang w:val="en-US"/>
        </w:rPr>
        <w:t>Energi yang terbentuk digunakan tubuh untuk melakukan gerakan tubuh, baik gerakan sadar maupun tidak, seperti gerakan otot jantung, paru, usus, dan organ tubuh lainnya.</w:t>
      </w:r>
      <w:proofErr w:type="gramEnd"/>
      <w:r w:rsidRPr="007A1F98">
        <w:rPr>
          <w:rFonts w:ascii="Arial" w:hAnsi="Arial" w:cs="Arial"/>
          <w:lang w:val="en-US"/>
        </w:rPr>
        <w:t xml:space="preserve"> </w:t>
      </w:r>
    </w:p>
    <w:p w:rsidR="003C62F7" w:rsidRPr="007A1F98" w:rsidRDefault="003C62F7" w:rsidP="003C62F7">
      <w:pPr>
        <w:pStyle w:val="ListParagraph"/>
        <w:spacing w:line="360" w:lineRule="auto"/>
        <w:ind w:left="1636" w:firstLine="524"/>
        <w:jc w:val="both"/>
        <w:rPr>
          <w:rFonts w:ascii="Arial" w:hAnsi="Arial" w:cs="Arial"/>
        </w:rPr>
      </w:pPr>
      <w:r w:rsidRPr="007A1F98">
        <w:rPr>
          <w:rFonts w:ascii="Arial" w:hAnsi="Arial" w:cs="Arial"/>
        </w:rPr>
        <w:t xml:space="preserve">Andriani dan Wirjatmadi (2012) menyatakan Pangan sumber karbohidrat misalnya serelia, biji-bijian, gula, buah-buahan, umumnya menyumbang paling sedikit 50% atau separuh kebutuhan energi keseluruhan. </w:t>
      </w:r>
    </w:p>
    <w:p w:rsidR="003C62F7" w:rsidRPr="007A1F98" w:rsidRDefault="003C62F7" w:rsidP="003C62F7">
      <w:pPr>
        <w:pStyle w:val="ListParagraph"/>
        <w:spacing w:line="360" w:lineRule="auto"/>
        <w:ind w:left="1636" w:firstLine="524"/>
        <w:jc w:val="both"/>
        <w:rPr>
          <w:rFonts w:ascii="Arial" w:hAnsi="Arial" w:cs="Arial"/>
          <w:lang w:val="en-US"/>
        </w:rPr>
      </w:pPr>
      <w:r w:rsidRPr="007A1F98">
        <w:rPr>
          <w:rFonts w:ascii="Arial" w:hAnsi="Arial" w:cs="Arial"/>
        </w:rPr>
        <w:t xml:space="preserve">Fungsi utama karbohidrat adalah untuk memenuhi kebutuhan khusus tubuh akan energi. Setiap gram karbohidrat menghasilkan 4 kilokalori (kkal) energi. Glukosa menjadi sumber bahan utama dalam tubuh karena selain dibakar lebih efisien dan lebih sempurna daripada protein dan lemak, glukosa tidak </w:t>
      </w:r>
      <w:r w:rsidRPr="007A1F98">
        <w:rPr>
          <w:rFonts w:ascii="Arial" w:hAnsi="Arial" w:cs="Arial"/>
        </w:rPr>
        <w:lastRenderedPageBreak/>
        <w:t>menghasilkan produk akhir yang harus disekresi.</w:t>
      </w:r>
      <w:r>
        <w:rPr>
          <w:rFonts w:ascii="Arial" w:hAnsi="Arial" w:cs="Arial"/>
        </w:rPr>
        <w:t xml:space="preserve"> </w:t>
      </w:r>
      <w:r w:rsidRPr="007A1F98">
        <w:rPr>
          <w:rFonts w:ascii="Arial" w:hAnsi="Arial" w:cs="Arial"/>
        </w:rPr>
        <w:t>Fungsi karbohidrat antara lain:</w:t>
      </w:r>
    </w:p>
    <w:p w:rsidR="003C62F7" w:rsidRPr="007A1F98" w:rsidRDefault="003C62F7" w:rsidP="003C62F7">
      <w:pPr>
        <w:pStyle w:val="ListParagraph"/>
        <w:numPr>
          <w:ilvl w:val="0"/>
          <w:numId w:val="8"/>
        </w:numPr>
        <w:spacing w:line="360" w:lineRule="auto"/>
        <w:ind w:left="2061"/>
        <w:jc w:val="both"/>
        <w:rPr>
          <w:rFonts w:ascii="Arial" w:hAnsi="Arial" w:cs="Arial"/>
        </w:rPr>
      </w:pPr>
      <w:r w:rsidRPr="007A1F98">
        <w:rPr>
          <w:rFonts w:ascii="Arial" w:hAnsi="Arial" w:cs="Arial"/>
        </w:rPr>
        <w:t>Menghemat protein selama produksi energi.</w:t>
      </w:r>
    </w:p>
    <w:p w:rsidR="003C62F7" w:rsidRPr="007A1F98" w:rsidRDefault="003C62F7" w:rsidP="003C62F7">
      <w:pPr>
        <w:pStyle w:val="ListParagraph"/>
        <w:numPr>
          <w:ilvl w:val="0"/>
          <w:numId w:val="8"/>
        </w:numPr>
        <w:spacing w:line="360" w:lineRule="auto"/>
        <w:ind w:left="2061"/>
        <w:jc w:val="both"/>
        <w:rPr>
          <w:rFonts w:ascii="Arial" w:hAnsi="Arial" w:cs="Arial"/>
        </w:rPr>
      </w:pPr>
      <w:r w:rsidRPr="007A1F98">
        <w:rPr>
          <w:rFonts w:ascii="Arial" w:hAnsi="Arial" w:cs="Arial"/>
        </w:rPr>
        <w:t>Membantu pemembakaran lemak agar lebih efisien dan lebih sempurna.</w:t>
      </w:r>
    </w:p>
    <w:p w:rsidR="003C62F7" w:rsidRPr="007A1F98" w:rsidRDefault="003C62F7" w:rsidP="003C62F7">
      <w:pPr>
        <w:pStyle w:val="ListParagraph"/>
        <w:numPr>
          <w:ilvl w:val="0"/>
          <w:numId w:val="8"/>
        </w:numPr>
        <w:spacing w:line="360" w:lineRule="auto"/>
        <w:ind w:left="2061"/>
        <w:jc w:val="both"/>
        <w:rPr>
          <w:rFonts w:ascii="Arial" w:hAnsi="Arial" w:cs="Arial"/>
        </w:rPr>
      </w:pPr>
      <w:r w:rsidRPr="007A1F98">
        <w:rPr>
          <w:rFonts w:ascii="Arial" w:hAnsi="Arial" w:cs="Arial"/>
        </w:rPr>
        <w:t>Menjadi sumber energi cepat (glukosa).</w:t>
      </w:r>
    </w:p>
    <w:p w:rsidR="003C62F7" w:rsidRPr="007A1F98" w:rsidRDefault="003C62F7" w:rsidP="003C62F7">
      <w:pPr>
        <w:pStyle w:val="ListParagraph"/>
        <w:numPr>
          <w:ilvl w:val="0"/>
          <w:numId w:val="8"/>
        </w:numPr>
        <w:spacing w:after="0" w:line="360" w:lineRule="auto"/>
        <w:ind w:left="2061"/>
        <w:jc w:val="both"/>
        <w:rPr>
          <w:rFonts w:ascii="Arial" w:hAnsi="Arial" w:cs="Arial"/>
        </w:rPr>
      </w:pPr>
      <w:r w:rsidRPr="007A1F98">
        <w:rPr>
          <w:rFonts w:ascii="Arial" w:hAnsi="Arial" w:cs="Arial"/>
        </w:rPr>
        <w:t>Membantu fun</w:t>
      </w:r>
      <w:r>
        <w:rPr>
          <w:rFonts w:ascii="Arial" w:hAnsi="Arial" w:cs="Arial"/>
        </w:rPr>
        <w:t>g</w:t>
      </w:r>
      <w:r w:rsidRPr="007A1F98">
        <w:rPr>
          <w:rFonts w:ascii="Arial" w:hAnsi="Arial" w:cs="Arial"/>
        </w:rPr>
        <w:t>si normal usus (serat).</w:t>
      </w:r>
    </w:p>
    <w:p w:rsidR="003C62F7" w:rsidRPr="007A1F98" w:rsidRDefault="003C62F7" w:rsidP="003C62F7">
      <w:pPr>
        <w:pStyle w:val="ListParagraph"/>
        <w:numPr>
          <w:ilvl w:val="0"/>
          <w:numId w:val="8"/>
        </w:numPr>
        <w:spacing w:after="0" w:line="360" w:lineRule="auto"/>
        <w:ind w:left="2061"/>
        <w:jc w:val="both"/>
        <w:rPr>
          <w:rFonts w:ascii="Arial" w:hAnsi="Arial" w:cs="Arial"/>
        </w:rPr>
      </w:pPr>
      <w:r w:rsidRPr="007A1F98">
        <w:rPr>
          <w:rFonts w:ascii="Arial" w:hAnsi="Arial" w:cs="Arial"/>
        </w:rPr>
        <w:t>Sebagai laksatif dan membantu absorbsi kalsium (laktosa).</w:t>
      </w:r>
    </w:p>
    <w:p w:rsidR="003C62F7" w:rsidRPr="007A1F98" w:rsidRDefault="003C62F7" w:rsidP="003C62F7">
      <w:pPr>
        <w:pStyle w:val="Heading3"/>
        <w:numPr>
          <w:ilvl w:val="0"/>
          <w:numId w:val="16"/>
        </w:numPr>
        <w:rPr>
          <w:rFonts w:cs="Arial"/>
        </w:rPr>
      </w:pPr>
      <w:r w:rsidRPr="007A1F98">
        <w:rPr>
          <w:rFonts w:cs="Arial"/>
        </w:rPr>
        <w:t>P</w:t>
      </w:r>
      <w:r w:rsidRPr="007A1F98">
        <w:rPr>
          <w:rFonts w:cs="Arial"/>
          <w:lang w:val="en-US"/>
        </w:rPr>
        <w:t>rotein</w:t>
      </w:r>
      <w:bookmarkEnd w:id="54"/>
      <w:bookmarkEnd w:id="55"/>
      <w:bookmarkEnd w:id="56"/>
    </w:p>
    <w:p w:rsidR="003C62F7" w:rsidRPr="007A1F98" w:rsidRDefault="003C62F7" w:rsidP="003C62F7">
      <w:pPr>
        <w:pStyle w:val="ListParagraph"/>
        <w:spacing w:after="0" w:line="360" w:lineRule="auto"/>
        <w:ind w:left="1701" w:firstLine="567"/>
        <w:jc w:val="both"/>
        <w:rPr>
          <w:rFonts w:ascii="Arial" w:hAnsi="Arial" w:cs="Arial"/>
        </w:rPr>
      </w:pPr>
      <w:r w:rsidRPr="007A1F98">
        <w:rPr>
          <w:rFonts w:ascii="Arial" w:hAnsi="Arial" w:cs="Arial"/>
        </w:rPr>
        <w:t xml:space="preserve">Protein merupakan sumber asam asmino esensial yang diperlukan sebagai zat pembangun, yaitu untuk pertumbuhan dan pembentukan protein dalam serum (Adriani dan Wirjatmadi 2012). </w:t>
      </w:r>
    </w:p>
    <w:p w:rsidR="003C62F7" w:rsidRPr="007A1F98" w:rsidRDefault="003C62F7" w:rsidP="003C62F7">
      <w:pPr>
        <w:spacing w:after="0" w:line="360" w:lineRule="auto"/>
        <w:ind w:left="981" w:firstLine="720"/>
        <w:jc w:val="both"/>
        <w:rPr>
          <w:rFonts w:ascii="Arial" w:hAnsi="Arial" w:cs="Arial"/>
        </w:rPr>
      </w:pPr>
      <w:r w:rsidRPr="007A1F98">
        <w:rPr>
          <w:rFonts w:ascii="Arial" w:hAnsi="Arial" w:cs="Arial"/>
        </w:rPr>
        <w:t>Klarifikasi protein makanan yaitu:</w:t>
      </w:r>
    </w:p>
    <w:p w:rsidR="003C62F7" w:rsidRPr="007A1F98" w:rsidRDefault="003C62F7" w:rsidP="003C62F7">
      <w:pPr>
        <w:pStyle w:val="ListParagraph"/>
        <w:numPr>
          <w:ilvl w:val="2"/>
          <w:numId w:val="10"/>
        </w:numPr>
        <w:spacing w:after="0" w:line="360" w:lineRule="auto"/>
        <w:ind w:left="2127" w:hanging="284"/>
        <w:jc w:val="both"/>
        <w:rPr>
          <w:rFonts w:ascii="Arial" w:hAnsi="Arial" w:cs="Arial"/>
        </w:rPr>
      </w:pPr>
      <w:r w:rsidRPr="007A1F98">
        <w:rPr>
          <w:rFonts w:ascii="Arial" w:hAnsi="Arial" w:cs="Arial"/>
        </w:rPr>
        <w:t xml:space="preserve">Protein lengkap </w:t>
      </w:r>
    </w:p>
    <w:p w:rsidR="003C62F7" w:rsidRPr="007A1F98" w:rsidRDefault="003C62F7" w:rsidP="003C62F7">
      <w:pPr>
        <w:pStyle w:val="ListParagraph"/>
        <w:spacing w:line="360" w:lineRule="auto"/>
        <w:ind w:left="2160" w:firstLine="720"/>
        <w:jc w:val="both"/>
        <w:rPr>
          <w:rFonts w:ascii="Arial" w:hAnsi="Arial" w:cs="Arial"/>
        </w:rPr>
      </w:pPr>
      <w:r w:rsidRPr="007A1F98">
        <w:rPr>
          <w:rFonts w:ascii="Arial" w:hAnsi="Arial" w:cs="Arial"/>
        </w:rPr>
        <w:t>Protein lengkap adalah makanan yang megandung asam amino esensial dalam proporsi yang tepat. Protein ini harus mengandung asam amino dalam jumlah yang cukup untuk memenuhi kebutuhan tubuh. contoh bahan makan seperti daging, susu, keju, telur dan kedelai.</w:t>
      </w:r>
    </w:p>
    <w:p w:rsidR="003C62F7" w:rsidRPr="007A1F98" w:rsidRDefault="003C62F7" w:rsidP="003C62F7">
      <w:pPr>
        <w:pStyle w:val="ListParagraph"/>
        <w:numPr>
          <w:ilvl w:val="2"/>
          <w:numId w:val="10"/>
        </w:numPr>
        <w:spacing w:line="360" w:lineRule="auto"/>
        <w:ind w:left="2127" w:hanging="284"/>
        <w:jc w:val="both"/>
        <w:rPr>
          <w:rFonts w:ascii="Arial" w:hAnsi="Arial" w:cs="Arial"/>
        </w:rPr>
      </w:pPr>
      <w:r w:rsidRPr="007A1F98">
        <w:rPr>
          <w:rFonts w:ascii="Arial" w:hAnsi="Arial" w:cs="Arial"/>
        </w:rPr>
        <w:t xml:space="preserve">Protein tak lengkap </w:t>
      </w:r>
    </w:p>
    <w:p w:rsidR="003C62F7" w:rsidRPr="007A1F98" w:rsidRDefault="003C62F7" w:rsidP="003C62F7">
      <w:pPr>
        <w:pStyle w:val="ListParagraph"/>
        <w:spacing w:after="0" w:line="360" w:lineRule="auto"/>
        <w:ind w:left="2160" w:firstLine="720"/>
        <w:jc w:val="both"/>
        <w:rPr>
          <w:rFonts w:ascii="Arial" w:hAnsi="Arial" w:cs="Arial"/>
        </w:rPr>
      </w:pPr>
      <w:r w:rsidRPr="007A1F98">
        <w:rPr>
          <w:rFonts w:ascii="Arial" w:hAnsi="Arial" w:cs="Arial"/>
        </w:rPr>
        <w:t>Apabila suatu sumber makanan kekurangan atau hanya memiliki satu asam amino esensial atau lebih dalam jumlah terbatas, sumber makanan tersebut dianggap sebagai protein tak lengkap. Contoh bahan makanan ini adalah semua sumber protein nabati kecuali kedelai.</w:t>
      </w:r>
    </w:p>
    <w:p w:rsidR="003C62F7" w:rsidRPr="007A1F98" w:rsidRDefault="003C62F7" w:rsidP="003C62F7">
      <w:pPr>
        <w:spacing w:after="0" w:line="360" w:lineRule="auto"/>
        <w:ind w:left="1701"/>
        <w:jc w:val="both"/>
        <w:rPr>
          <w:rFonts w:ascii="Arial" w:hAnsi="Arial" w:cs="Arial"/>
        </w:rPr>
      </w:pPr>
      <w:r w:rsidRPr="007A1F98">
        <w:rPr>
          <w:rFonts w:ascii="Arial" w:hAnsi="Arial" w:cs="Arial"/>
        </w:rPr>
        <w:t>Beberapa fungsi protein:</w:t>
      </w:r>
    </w:p>
    <w:p w:rsidR="003C62F7" w:rsidRPr="007A1F98" w:rsidRDefault="003C62F7" w:rsidP="003C62F7">
      <w:pPr>
        <w:pStyle w:val="ListParagraph"/>
        <w:numPr>
          <w:ilvl w:val="0"/>
          <w:numId w:val="7"/>
        </w:numPr>
        <w:spacing w:after="0" w:line="360" w:lineRule="auto"/>
        <w:ind w:left="2203"/>
        <w:jc w:val="both"/>
        <w:rPr>
          <w:rFonts w:ascii="Arial" w:hAnsi="Arial" w:cs="Arial"/>
        </w:rPr>
      </w:pPr>
      <w:r w:rsidRPr="007A1F98">
        <w:rPr>
          <w:rFonts w:ascii="Arial" w:hAnsi="Arial" w:cs="Arial"/>
        </w:rPr>
        <w:t>Fungsi utama protein adalah untuk pertumbuhan , perbaikan dan perawatan struktur dan  jaringan tu</w:t>
      </w:r>
      <w:r w:rsidRPr="007A1F98">
        <w:rPr>
          <w:rFonts w:ascii="Arial" w:hAnsi="Arial" w:cs="Arial"/>
          <w:lang w:val="en-US"/>
        </w:rPr>
        <w:t>b</w:t>
      </w:r>
      <w:r w:rsidRPr="007A1F98">
        <w:rPr>
          <w:rFonts w:ascii="Arial" w:hAnsi="Arial" w:cs="Arial"/>
        </w:rPr>
        <w:t>uh.</w:t>
      </w:r>
    </w:p>
    <w:p w:rsidR="003C62F7" w:rsidRPr="007A1F98" w:rsidRDefault="003C62F7" w:rsidP="003C62F7">
      <w:pPr>
        <w:pStyle w:val="ListParagraph"/>
        <w:numPr>
          <w:ilvl w:val="0"/>
          <w:numId w:val="7"/>
        </w:numPr>
        <w:spacing w:line="360" w:lineRule="auto"/>
        <w:ind w:left="2203"/>
        <w:jc w:val="both"/>
        <w:rPr>
          <w:rFonts w:ascii="Arial" w:hAnsi="Arial" w:cs="Arial"/>
        </w:rPr>
      </w:pPr>
      <w:r w:rsidRPr="007A1F98">
        <w:rPr>
          <w:rFonts w:ascii="Arial" w:hAnsi="Arial" w:cs="Arial"/>
        </w:rPr>
        <w:t>Pembentukan hormon sepertiinsulin dan epinefrin.</w:t>
      </w:r>
    </w:p>
    <w:p w:rsidR="003C62F7" w:rsidRPr="007A1F98" w:rsidRDefault="003C62F7" w:rsidP="003C62F7">
      <w:pPr>
        <w:pStyle w:val="ListParagraph"/>
        <w:numPr>
          <w:ilvl w:val="0"/>
          <w:numId w:val="7"/>
        </w:numPr>
        <w:spacing w:line="360" w:lineRule="auto"/>
        <w:ind w:left="2203"/>
        <w:jc w:val="both"/>
        <w:rPr>
          <w:rFonts w:ascii="Arial" w:hAnsi="Arial" w:cs="Arial"/>
        </w:rPr>
      </w:pPr>
      <w:r w:rsidRPr="007A1F98">
        <w:rPr>
          <w:rFonts w:ascii="Arial" w:hAnsi="Arial" w:cs="Arial"/>
        </w:rPr>
        <w:t>Protein plasama (albumin) membantu mempertahankan keseimbangancairan dan elektrolit dengan menarik air dan menyebabkan perubahan dalam tekanan osmotik.</w:t>
      </w:r>
    </w:p>
    <w:p w:rsidR="003C62F7" w:rsidRPr="007A1F98" w:rsidRDefault="003C62F7" w:rsidP="003C62F7">
      <w:pPr>
        <w:pStyle w:val="ListParagraph"/>
        <w:numPr>
          <w:ilvl w:val="0"/>
          <w:numId w:val="7"/>
        </w:numPr>
        <w:spacing w:line="360" w:lineRule="auto"/>
        <w:ind w:left="2203"/>
        <w:jc w:val="both"/>
        <w:rPr>
          <w:rFonts w:ascii="Arial" w:hAnsi="Arial" w:cs="Arial"/>
        </w:rPr>
      </w:pPr>
      <w:r w:rsidRPr="007A1F98">
        <w:rPr>
          <w:rFonts w:ascii="Arial" w:hAnsi="Arial" w:cs="Arial"/>
        </w:rPr>
        <w:lastRenderedPageBreak/>
        <w:t>Sebagai sumber energi apabila karbohidrat dan lemak tidak mencukupi.</w:t>
      </w:r>
    </w:p>
    <w:p w:rsidR="003C62F7" w:rsidRPr="007A1F98" w:rsidRDefault="003C62F7" w:rsidP="003C62F7">
      <w:pPr>
        <w:pStyle w:val="ListParagraph"/>
        <w:numPr>
          <w:ilvl w:val="0"/>
          <w:numId w:val="7"/>
        </w:numPr>
        <w:spacing w:line="360" w:lineRule="auto"/>
        <w:ind w:left="2203"/>
        <w:jc w:val="both"/>
        <w:rPr>
          <w:rFonts w:ascii="Arial" w:hAnsi="Arial" w:cs="Arial"/>
        </w:rPr>
      </w:pPr>
      <w:r w:rsidRPr="007A1F98">
        <w:rPr>
          <w:rFonts w:ascii="Arial" w:hAnsi="Arial" w:cs="Arial"/>
        </w:rPr>
        <w:t>Membantu keseimbangan cairan dan elektrolit, karena asam amino mengandung asam dan basa sehingga dapat mempertahankan pH normal.</w:t>
      </w:r>
    </w:p>
    <w:p w:rsidR="003C62F7" w:rsidRPr="007A1F98" w:rsidRDefault="003C62F7" w:rsidP="003C62F7">
      <w:pPr>
        <w:pStyle w:val="ListParagraph"/>
        <w:numPr>
          <w:ilvl w:val="0"/>
          <w:numId w:val="7"/>
        </w:numPr>
        <w:spacing w:after="0" w:line="360" w:lineRule="auto"/>
        <w:ind w:left="2203"/>
        <w:jc w:val="both"/>
        <w:rPr>
          <w:rFonts w:ascii="Arial" w:hAnsi="Arial" w:cs="Arial"/>
        </w:rPr>
      </w:pPr>
      <w:r w:rsidRPr="007A1F98">
        <w:rPr>
          <w:rFonts w:ascii="Arial" w:hAnsi="Arial" w:cs="Arial"/>
        </w:rPr>
        <w:t>Sebagai sistem immun dengan membentuk limfosit dan antibody  yang melindungi tu</w:t>
      </w:r>
      <w:r w:rsidRPr="007A1F98">
        <w:rPr>
          <w:rFonts w:ascii="Arial" w:hAnsi="Arial" w:cs="Arial"/>
          <w:lang w:val="en-US"/>
        </w:rPr>
        <w:t>b</w:t>
      </w:r>
      <w:r w:rsidRPr="007A1F98">
        <w:rPr>
          <w:rFonts w:ascii="Arial" w:hAnsi="Arial" w:cs="Arial"/>
        </w:rPr>
        <w:t>uh dari dari penyakit dan infeksi.</w:t>
      </w:r>
    </w:p>
    <w:p w:rsidR="003C62F7" w:rsidRPr="007A1F98" w:rsidRDefault="003C62F7" w:rsidP="003C62F7">
      <w:pPr>
        <w:spacing w:after="0" w:line="360" w:lineRule="auto"/>
        <w:ind w:left="1701" w:firstLine="567"/>
        <w:jc w:val="both"/>
        <w:rPr>
          <w:rFonts w:ascii="Arial" w:hAnsi="Arial" w:cs="Arial"/>
        </w:rPr>
      </w:pPr>
      <w:r w:rsidRPr="007A1F98">
        <w:rPr>
          <w:rFonts w:ascii="Arial" w:hAnsi="Arial" w:cs="Arial"/>
        </w:rPr>
        <w:t>Pengelompokan protein dapat dibedakan menurut sumbernya yaitu hewani dan nabati. Sumber protein nabati adalah: tempe, tahu, kacang-kacangan, sedangkan sumber protein hewani adalah daging, telur, ikan, ayam dan sebagainya.</w:t>
      </w:r>
    </w:p>
    <w:p w:rsidR="003C62F7" w:rsidRPr="007A1F98" w:rsidRDefault="003C62F7" w:rsidP="003C62F7">
      <w:pPr>
        <w:pStyle w:val="Heading3"/>
        <w:numPr>
          <w:ilvl w:val="0"/>
          <w:numId w:val="16"/>
        </w:numPr>
        <w:rPr>
          <w:rFonts w:cs="Arial"/>
          <w:lang w:val="en-US"/>
        </w:rPr>
      </w:pPr>
      <w:bookmarkStart w:id="57" w:name="_Toc485035696"/>
      <w:bookmarkStart w:id="58" w:name="_Toc485728301"/>
      <w:bookmarkStart w:id="59" w:name="_Toc485729743"/>
      <w:r w:rsidRPr="007A1F98">
        <w:rPr>
          <w:rFonts w:cs="Arial"/>
          <w:lang w:val="en-US"/>
        </w:rPr>
        <w:t>Lemak</w:t>
      </w:r>
      <w:bookmarkEnd w:id="57"/>
      <w:bookmarkEnd w:id="58"/>
      <w:bookmarkEnd w:id="59"/>
    </w:p>
    <w:p w:rsidR="003C62F7" w:rsidRPr="007A1F98" w:rsidRDefault="003C62F7" w:rsidP="003C62F7">
      <w:pPr>
        <w:pStyle w:val="ListParagraph"/>
        <w:spacing w:after="0" w:line="360" w:lineRule="auto"/>
        <w:ind w:left="1701" w:firstLine="621"/>
        <w:jc w:val="both"/>
        <w:rPr>
          <w:rFonts w:ascii="Arial" w:hAnsi="Arial" w:cs="Arial"/>
          <w:lang w:val="en-US"/>
        </w:rPr>
      </w:pPr>
      <w:r w:rsidRPr="007A1F98">
        <w:rPr>
          <w:rFonts w:ascii="Arial" w:hAnsi="Arial" w:cs="Arial"/>
        </w:rPr>
        <w:t>Lemak lebih lebih sedikit mengandung oksigen, kalori yang dihasilkan dua kali lebih banyak dari pada karbohidrat dalam jumlah yang sama. Lemak memberikan 9 kkal/gram dua kali jumlah kalori karbohidrat dan protein (Williams dan Willkin, 2008).</w:t>
      </w:r>
    </w:p>
    <w:p w:rsidR="003C62F7" w:rsidRPr="007A1F98" w:rsidRDefault="003C62F7" w:rsidP="003C62F7">
      <w:pPr>
        <w:pStyle w:val="ListParagraph"/>
        <w:spacing w:after="0" w:line="360" w:lineRule="auto"/>
        <w:ind w:left="1701" w:firstLine="621"/>
        <w:jc w:val="both"/>
        <w:rPr>
          <w:rFonts w:ascii="Arial" w:hAnsi="Arial" w:cs="Arial"/>
          <w:lang w:val="en-US"/>
        </w:rPr>
      </w:pPr>
      <w:proofErr w:type="gramStart"/>
      <w:r w:rsidRPr="007A1F98">
        <w:rPr>
          <w:rFonts w:ascii="Arial" w:hAnsi="Arial" w:cs="Arial"/>
          <w:lang w:val="en-US"/>
        </w:rPr>
        <w:t>Lemak merupak</w:t>
      </w:r>
      <w:r w:rsidRPr="007A1F98">
        <w:rPr>
          <w:rFonts w:ascii="Arial" w:hAnsi="Arial" w:cs="Arial"/>
        </w:rPr>
        <w:t>an</w:t>
      </w:r>
      <w:r w:rsidRPr="007A1F98">
        <w:rPr>
          <w:rFonts w:ascii="Arial" w:hAnsi="Arial" w:cs="Arial"/>
          <w:lang w:val="en-US"/>
        </w:rPr>
        <w:t xml:space="preserve"> zat gizi esensial yang berfungsi untuk sumber energi, penyerapan beberapa vitamin dan memberikan rasa enak dan kepuasan terhadap makanan.</w:t>
      </w:r>
      <w:proofErr w:type="gramEnd"/>
      <w:r w:rsidRPr="007A1F98">
        <w:rPr>
          <w:rFonts w:ascii="Arial" w:hAnsi="Arial" w:cs="Arial"/>
          <w:lang w:val="en-US"/>
        </w:rPr>
        <w:t xml:space="preserve"> </w:t>
      </w:r>
      <w:proofErr w:type="gramStart"/>
      <w:r w:rsidRPr="007A1F98">
        <w:rPr>
          <w:rFonts w:ascii="Arial" w:hAnsi="Arial" w:cs="Arial"/>
          <w:lang w:val="en-US"/>
        </w:rPr>
        <w:t>Lemak juga berfungsi untuk pertumbuhan, terutama untuk kompenen membran sel dan kompenen sel otak.</w:t>
      </w:r>
      <w:proofErr w:type="gramEnd"/>
      <w:r w:rsidRPr="007A1F98">
        <w:rPr>
          <w:rFonts w:ascii="Arial" w:hAnsi="Arial" w:cs="Arial"/>
          <w:lang w:val="en-US"/>
        </w:rPr>
        <w:t xml:space="preserve"> Lemak untuk pertumbuhan anak disebut asam lemak linoleat (Istiany dan Ruslianti, 2013)</w:t>
      </w:r>
    </w:p>
    <w:p w:rsidR="003C62F7" w:rsidRPr="007A1F98" w:rsidRDefault="003C62F7" w:rsidP="003C62F7">
      <w:pPr>
        <w:pStyle w:val="ListParagraph"/>
        <w:spacing w:line="360" w:lineRule="auto"/>
        <w:ind w:left="1701"/>
        <w:jc w:val="both"/>
        <w:rPr>
          <w:rFonts w:ascii="Arial" w:hAnsi="Arial" w:cs="Arial"/>
        </w:rPr>
      </w:pPr>
      <w:r w:rsidRPr="007A1F98">
        <w:rPr>
          <w:rFonts w:ascii="Arial" w:hAnsi="Arial" w:cs="Arial"/>
        </w:rPr>
        <w:t>Ada enam fungsi umum lemak di dalam tubuh :</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Menghasilkan energi bagitubuh</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Memudahkan penyerapan vitamin larut lemak</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Memasok asam lemak esensial</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Menyongkong dan melindungi organ dalam</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Membantu mengatur suhu</w:t>
      </w:r>
    </w:p>
    <w:p w:rsidR="003C62F7" w:rsidRPr="007A1F98" w:rsidRDefault="003C62F7" w:rsidP="003C62F7">
      <w:pPr>
        <w:pStyle w:val="ListParagraph"/>
        <w:numPr>
          <w:ilvl w:val="0"/>
          <w:numId w:val="9"/>
        </w:numPr>
        <w:spacing w:line="360" w:lineRule="auto"/>
        <w:ind w:left="2061"/>
        <w:jc w:val="both"/>
        <w:rPr>
          <w:rFonts w:ascii="Arial" w:hAnsi="Arial" w:cs="Arial"/>
        </w:rPr>
      </w:pPr>
      <w:r w:rsidRPr="007A1F98">
        <w:rPr>
          <w:rFonts w:ascii="Arial" w:hAnsi="Arial" w:cs="Arial"/>
        </w:rPr>
        <w:t>Melumasi jaringan tubuh</w:t>
      </w:r>
    </w:p>
    <w:p w:rsidR="003C62F7" w:rsidRPr="007A1F98" w:rsidRDefault="003C62F7" w:rsidP="003C62F7">
      <w:pPr>
        <w:pStyle w:val="ListParagraph"/>
        <w:spacing w:after="0" w:line="360" w:lineRule="auto"/>
        <w:ind w:left="1701" w:firstLine="612"/>
        <w:jc w:val="both"/>
        <w:rPr>
          <w:rFonts w:ascii="Arial" w:hAnsi="Arial" w:cs="Arial"/>
        </w:rPr>
      </w:pPr>
      <w:r w:rsidRPr="007A1F98">
        <w:rPr>
          <w:rFonts w:ascii="Arial" w:hAnsi="Arial" w:cs="Arial"/>
        </w:rPr>
        <w:lastRenderedPageBreak/>
        <w:t xml:space="preserve">Defisiensi asam lemak akan mengganggu pertumbuhan dan menyebabkan terjadinya kelaianan pada kulit. Sumber lemak antaranya susu, minyak olive, minyak jagung, minyak kacang tanah, minyak ikan dan lain-lain (Andriani dan Wirjatmadi, 2012). </w:t>
      </w:r>
    </w:p>
    <w:p w:rsidR="003C62F7" w:rsidRPr="007A1F98" w:rsidRDefault="003C62F7" w:rsidP="003C62F7">
      <w:pPr>
        <w:pStyle w:val="Heading3"/>
        <w:numPr>
          <w:ilvl w:val="0"/>
          <w:numId w:val="16"/>
        </w:numPr>
        <w:rPr>
          <w:rFonts w:cs="Arial"/>
        </w:rPr>
      </w:pPr>
      <w:bookmarkStart w:id="60" w:name="_Toc485035698"/>
      <w:bookmarkStart w:id="61" w:name="_Toc485728303"/>
      <w:bookmarkStart w:id="62" w:name="_Toc485729745"/>
      <w:r w:rsidRPr="007A1F98">
        <w:rPr>
          <w:rFonts w:cs="Arial"/>
        </w:rPr>
        <w:t>Vitamin C</w:t>
      </w:r>
      <w:bookmarkEnd w:id="60"/>
      <w:bookmarkEnd w:id="61"/>
      <w:bookmarkEnd w:id="62"/>
    </w:p>
    <w:p w:rsidR="003C62F7" w:rsidRPr="007A1F98" w:rsidRDefault="003C62F7" w:rsidP="003C62F7">
      <w:pPr>
        <w:pStyle w:val="ListParagraph"/>
        <w:spacing w:after="0" w:line="360" w:lineRule="auto"/>
        <w:ind w:left="1701" w:firstLine="709"/>
        <w:jc w:val="both"/>
        <w:rPr>
          <w:rFonts w:ascii="Arial" w:hAnsi="Arial" w:cs="Arial"/>
        </w:rPr>
      </w:pPr>
      <w:r w:rsidRPr="007A1F98">
        <w:rPr>
          <w:rFonts w:ascii="Arial" w:hAnsi="Arial" w:cs="Arial"/>
        </w:rPr>
        <w:t xml:space="preserve">Vitamin C merupakan salah satu vitamin larut air, vitamin ini diperlukan untuk  produksi kolagen, pembentukan tulang dan gigi, penyimpanan yodium, pertumbuhan jaringan, penyembuhan, pembentukan sel darah merah, kekebalan terhadap infeksi </w:t>
      </w:r>
      <w:r w:rsidRPr="007A1F98">
        <w:rPr>
          <w:rFonts w:ascii="Arial" w:hAnsi="Arial" w:cs="Arial"/>
          <w:lang w:val="en-US"/>
        </w:rPr>
        <w:t xml:space="preserve">(Dewi dkk, 2013). </w:t>
      </w:r>
      <w:proofErr w:type="gramStart"/>
      <w:r w:rsidRPr="007A1F98">
        <w:rPr>
          <w:rFonts w:ascii="Arial" w:hAnsi="Arial" w:cs="Arial"/>
          <w:lang w:val="en-US"/>
        </w:rPr>
        <w:t xml:space="preserve">Kekurangan vitamin C dapat menyebabkan penyakit </w:t>
      </w:r>
      <w:r w:rsidRPr="007A1F98">
        <w:rPr>
          <w:rFonts w:ascii="Arial" w:hAnsi="Arial" w:cs="Arial"/>
          <w:i/>
          <w:lang w:val="en-US"/>
        </w:rPr>
        <w:t>scurvy,</w:t>
      </w:r>
      <w:r w:rsidRPr="007A1F98">
        <w:rPr>
          <w:rFonts w:ascii="Arial" w:hAnsi="Arial" w:cs="Arial"/>
          <w:lang w:val="en-US"/>
        </w:rPr>
        <w:t xml:space="preserve"> kelemahan pembuluh darah kapiler, pendarahan bawah kulit, kelemahan jaringan oto</w:t>
      </w:r>
      <w:r w:rsidRPr="007A1F98">
        <w:rPr>
          <w:rFonts w:ascii="Arial" w:hAnsi="Arial" w:cs="Arial"/>
        </w:rPr>
        <w:t>t</w:t>
      </w:r>
      <w:r w:rsidRPr="007A1F98">
        <w:rPr>
          <w:rFonts w:ascii="Arial" w:hAnsi="Arial" w:cs="Arial"/>
          <w:lang w:val="en-US"/>
        </w:rPr>
        <w:t xml:space="preserve"> dan kerusakan gigi </w:t>
      </w:r>
      <w:r w:rsidRPr="007A1F98">
        <w:rPr>
          <w:rFonts w:ascii="Arial" w:hAnsi="Arial" w:cs="Arial"/>
        </w:rPr>
        <w:t>(Sandjaja dkk, 2010).</w:t>
      </w:r>
      <w:proofErr w:type="gramEnd"/>
      <w:r w:rsidRPr="007A1F98">
        <w:rPr>
          <w:rFonts w:ascii="Arial" w:hAnsi="Arial" w:cs="Arial"/>
        </w:rPr>
        <w:t xml:space="preserve"> Bahan makanan yang mengandung vitamin C seperti pada sayur-sayuran yang bewarna hijau, dan orange misalnya cabe, tomat, paprika dan sayur daun-daunan. Buah-buahan seperti jambu biji, jeruk, mangga, nanas dan pisang (Widuri dan Pamungkas, 2013).</w:t>
      </w:r>
    </w:p>
    <w:p w:rsidR="003C62F7" w:rsidRPr="007A1F98" w:rsidRDefault="003C62F7" w:rsidP="003C62F7">
      <w:pPr>
        <w:pStyle w:val="Heading3"/>
        <w:numPr>
          <w:ilvl w:val="0"/>
          <w:numId w:val="16"/>
        </w:numPr>
        <w:rPr>
          <w:rFonts w:cs="Arial"/>
        </w:rPr>
      </w:pPr>
      <w:bookmarkStart w:id="63" w:name="_Toc485035699"/>
      <w:bookmarkStart w:id="64" w:name="_Toc485728304"/>
      <w:bookmarkStart w:id="65" w:name="_Toc485729746"/>
      <w:r w:rsidRPr="007A1F98">
        <w:rPr>
          <w:rFonts w:cs="Arial"/>
        </w:rPr>
        <w:t>Zat Besi</w:t>
      </w:r>
      <w:bookmarkEnd w:id="63"/>
      <w:bookmarkEnd w:id="64"/>
      <w:bookmarkEnd w:id="65"/>
    </w:p>
    <w:p w:rsidR="003C62F7" w:rsidRPr="007A1F98" w:rsidRDefault="003C62F7" w:rsidP="003C62F7">
      <w:pPr>
        <w:pStyle w:val="ListParagraph"/>
        <w:spacing w:line="360" w:lineRule="auto"/>
        <w:ind w:left="1701" w:firstLine="709"/>
        <w:jc w:val="both"/>
        <w:rPr>
          <w:rFonts w:ascii="Arial" w:hAnsi="Arial" w:cs="Arial"/>
        </w:rPr>
      </w:pPr>
      <w:r w:rsidRPr="007A1F98">
        <w:rPr>
          <w:rFonts w:ascii="Arial" w:hAnsi="Arial" w:cs="Arial"/>
        </w:rPr>
        <w:t>Zat besi berfungsi sebagai cadangan untuk memproduksi hemoglobin. Kekurangan zat besi dapat menurunkan kekebalan tubuh sehingga sangat peka terhadap serangan penyakit. Hal ini, berhubungan erat dengan menurunnya fungsi enzim pembentuk antibodi seperti miloperoksida sebagai akibat kekurangan zat besi (Andriani dan Wirjatmadi, 2012). Mineral</w:t>
      </w:r>
      <w:r w:rsidR="005248D9">
        <w:rPr>
          <w:rFonts w:ascii="Arial" w:hAnsi="Arial" w:cs="Arial"/>
        </w:rPr>
        <w:t xml:space="preserve"> </w:t>
      </w:r>
      <w:r w:rsidRPr="007A1F98">
        <w:rPr>
          <w:rFonts w:ascii="Arial" w:hAnsi="Arial" w:cs="Arial"/>
        </w:rPr>
        <w:t>ini diperlukan untuk pertumbuhan pada anak</w:t>
      </w:r>
      <w:r w:rsidRPr="007A1F98">
        <w:rPr>
          <w:rFonts w:ascii="Arial" w:hAnsi="Arial" w:cs="Arial"/>
          <w:lang w:val="en-US"/>
        </w:rPr>
        <w:t xml:space="preserve">, </w:t>
      </w:r>
      <w:r w:rsidRPr="007A1F98">
        <w:rPr>
          <w:rFonts w:ascii="Arial" w:hAnsi="Arial" w:cs="Arial"/>
        </w:rPr>
        <w:t xml:space="preserve"> pembentukan hemoglobin, daya tah</w:t>
      </w:r>
      <w:r w:rsidRPr="007A1F98">
        <w:rPr>
          <w:rFonts w:ascii="Arial" w:hAnsi="Arial" w:cs="Arial"/>
          <w:lang w:val="en-US"/>
        </w:rPr>
        <w:t>a</w:t>
      </w:r>
      <w:r w:rsidRPr="007A1F98">
        <w:rPr>
          <w:rFonts w:ascii="Arial" w:hAnsi="Arial" w:cs="Arial"/>
        </w:rPr>
        <w:t>n terhadap</w:t>
      </w:r>
      <w:r w:rsidR="005248D9">
        <w:rPr>
          <w:rFonts w:ascii="Arial" w:hAnsi="Arial" w:cs="Arial"/>
        </w:rPr>
        <w:t xml:space="preserve"> </w:t>
      </w:r>
      <w:r w:rsidRPr="007A1F98">
        <w:rPr>
          <w:rFonts w:ascii="Arial" w:hAnsi="Arial" w:cs="Arial"/>
        </w:rPr>
        <w:t>stress</w:t>
      </w:r>
      <w:r w:rsidR="005248D9">
        <w:rPr>
          <w:rFonts w:ascii="Arial" w:hAnsi="Arial" w:cs="Arial"/>
        </w:rPr>
        <w:t xml:space="preserve"> </w:t>
      </w:r>
      <w:r w:rsidRPr="007A1F98">
        <w:rPr>
          <w:rFonts w:ascii="Arial" w:hAnsi="Arial" w:cs="Arial"/>
        </w:rPr>
        <w:t>dan penyakit, respirasi sel dan transport oksigen. Bahan makanan</w:t>
      </w:r>
      <w:r>
        <w:rPr>
          <w:rFonts w:ascii="Arial" w:hAnsi="Arial" w:cs="Arial"/>
        </w:rPr>
        <w:t xml:space="preserve"> sumber Fe adalah telur, daging</w:t>
      </w:r>
      <w:r w:rsidRPr="007A1F98">
        <w:rPr>
          <w:rFonts w:ascii="Arial" w:hAnsi="Arial" w:cs="Arial"/>
        </w:rPr>
        <w:t>, unggas, hati, sayuran hijau</w:t>
      </w:r>
      <w:r>
        <w:rPr>
          <w:rFonts w:ascii="Arial" w:hAnsi="Arial" w:cs="Arial"/>
        </w:rPr>
        <w:t xml:space="preserve"> </w:t>
      </w:r>
      <w:r w:rsidRPr="007A1F98">
        <w:rPr>
          <w:rFonts w:ascii="Arial" w:hAnsi="Arial" w:cs="Arial"/>
        </w:rPr>
        <w:t xml:space="preserve">dan beberapa jenis buah </w:t>
      </w:r>
      <w:r w:rsidRPr="007A1F98">
        <w:rPr>
          <w:rFonts w:ascii="Arial" w:hAnsi="Arial" w:cs="Arial"/>
          <w:lang w:val="en-US"/>
        </w:rPr>
        <w:t>(Dewi dkk, 2013) kekurangan zat mineral Fe dapat menyebabkan</w:t>
      </w:r>
      <w:r>
        <w:rPr>
          <w:rFonts w:ascii="Arial" w:hAnsi="Arial" w:cs="Arial"/>
        </w:rPr>
        <w:t xml:space="preserve"> </w:t>
      </w:r>
      <w:r w:rsidRPr="007A1F98">
        <w:rPr>
          <w:rFonts w:ascii="Arial" w:hAnsi="Arial" w:cs="Arial"/>
          <w:lang w:val="en-US"/>
        </w:rPr>
        <w:t>anemia,</w:t>
      </w:r>
      <w:r>
        <w:rPr>
          <w:rFonts w:ascii="Arial" w:hAnsi="Arial" w:cs="Arial"/>
        </w:rPr>
        <w:t xml:space="preserve"> </w:t>
      </w:r>
      <w:r w:rsidRPr="007A1F98">
        <w:rPr>
          <w:rFonts w:ascii="Arial" w:hAnsi="Arial" w:cs="Arial"/>
          <w:lang w:val="en-US"/>
        </w:rPr>
        <w:t>akibatny</w:t>
      </w:r>
      <w:r w:rsidRPr="007A1F98">
        <w:rPr>
          <w:rFonts w:ascii="Arial" w:hAnsi="Arial" w:cs="Arial"/>
        </w:rPr>
        <w:t>a</w:t>
      </w:r>
      <w:r w:rsidRPr="007A1F98">
        <w:rPr>
          <w:rFonts w:ascii="Arial" w:hAnsi="Arial" w:cs="Arial"/>
          <w:lang w:val="en-US"/>
        </w:rPr>
        <w:t xml:space="preserve"> mudah lelah karena tubuh kekuranga</w:t>
      </w:r>
      <w:r>
        <w:rPr>
          <w:rFonts w:ascii="Arial" w:hAnsi="Arial" w:cs="Arial"/>
        </w:rPr>
        <w:t>n</w:t>
      </w:r>
      <w:r w:rsidRPr="007A1F98">
        <w:rPr>
          <w:rFonts w:ascii="Arial" w:hAnsi="Arial" w:cs="Arial"/>
          <w:lang w:val="en-US"/>
        </w:rPr>
        <w:t xml:space="preserve"> oksigen</w:t>
      </w:r>
      <w:r>
        <w:rPr>
          <w:rFonts w:ascii="Arial" w:hAnsi="Arial" w:cs="Arial"/>
        </w:rPr>
        <w:t xml:space="preserve"> </w:t>
      </w:r>
      <w:r w:rsidRPr="007A1F98">
        <w:rPr>
          <w:rFonts w:ascii="Arial" w:hAnsi="Arial" w:cs="Arial"/>
        </w:rPr>
        <w:t>(Sandjaja dkk, 2010).</w:t>
      </w:r>
    </w:p>
    <w:p w:rsidR="003C62F7" w:rsidRPr="007A1F98" w:rsidRDefault="003C62F7" w:rsidP="003C62F7">
      <w:pPr>
        <w:pStyle w:val="Heading3"/>
        <w:numPr>
          <w:ilvl w:val="0"/>
          <w:numId w:val="16"/>
        </w:numPr>
        <w:rPr>
          <w:rFonts w:cs="Arial"/>
        </w:rPr>
      </w:pPr>
      <w:bookmarkStart w:id="66" w:name="_Toc485728305"/>
      <w:bookmarkStart w:id="67" w:name="_Toc485729747"/>
      <w:r w:rsidRPr="007A1F98">
        <w:rPr>
          <w:rFonts w:cs="Arial"/>
        </w:rPr>
        <w:lastRenderedPageBreak/>
        <w:t>Serat</w:t>
      </w:r>
      <w:bookmarkEnd w:id="66"/>
      <w:bookmarkEnd w:id="67"/>
    </w:p>
    <w:p w:rsidR="003C62F7" w:rsidRPr="007A1F98" w:rsidRDefault="003C62F7" w:rsidP="003C62F7">
      <w:pPr>
        <w:pStyle w:val="ListParagraph"/>
        <w:spacing w:line="360" w:lineRule="auto"/>
        <w:ind w:left="1701" w:firstLine="709"/>
        <w:jc w:val="both"/>
        <w:rPr>
          <w:rFonts w:ascii="Arial" w:hAnsi="Arial" w:cs="Arial"/>
        </w:rPr>
      </w:pPr>
      <w:r w:rsidRPr="007A1F98">
        <w:rPr>
          <w:rFonts w:ascii="Arial" w:hAnsi="Arial" w:cs="Arial"/>
        </w:rPr>
        <w:t xml:space="preserve">Serat terbagi menjadi dua yaitu yang terlarut dan tidak terlarut dalam air. Kekurangan serat dapat mengakibatkan gangguan proses pembuangan sisa makanan dari usus. Serat termasuk kompenen nongizi yang selalu dipertimbangkan kecukupannya dalam menu sehari-hari. Konsumsi serat dapat mengurangi penyerapan lemak. Serat terdapat pada bahan makanan seperti sayur dan buah (Sandjaja dkk, 2010). </w:t>
      </w:r>
    </w:p>
    <w:p w:rsidR="003C62F7" w:rsidRPr="007A1F98" w:rsidRDefault="003C62F7" w:rsidP="003C62F7">
      <w:pPr>
        <w:pStyle w:val="ListParagraph"/>
        <w:spacing w:line="360" w:lineRule="auto"/>
        <w:jc w:val="both"/>
        <w:rPr>
          <w:rFonts w:ascii="Arial" w:hAnsi="Arial" w:cs="Arial"/>
        </w:rPr>
      </w:pPr>
    </w:p>
    <w:p w:rsidR="003C6767" w:rsidRDefault="003C6767"/>
    <w:sectPr w:rsidR="003C6767" w:rsidSect="003C62F7">
      <w:footerReference w:type="default" r:id="rId7"/>
      <w:pgSz w:w="11906" w:h="16838"/>
      <w:pgMar w:top="2268" w:right="1701" w:bottom="1701" w:left="2268"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D23" w:rsidRDefault="00E55D23" w:rsidP="003C62F7">
      <w:pPr>
        <w:spacing w:after="0" w:line="240" w:lineRule="auto"/>
      </w:pPr>
      <w:r>
        <w:separator/>
      </w:r>
    </w:p>
  </w:endnote>
  <w:endnote w:type="continuationSeparator" w:id="1">
    <w:p w:rsidR="00E55D23" w:rsidRDefault="00E55D23" w:rsidP="003C6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4337"/>
      <w:docPartObj>
        <w:docPartGallery w:val="Page Numbers (Bottom of Page)"/>
        <w:docPartUnique/>
      </w:docPartObj>
    </w:sdtPr>
    <w:sdtContent>
      <w:p w:rsidR="003C62F7" w:rsidRDefault="00D07B5E">
        <w:pPr>
          <w:pStyle w:val="Footer"/>
          <w:jc w:val="right"/>
        </w:pPr>
        <w:fldSimple w:instr=" PAGE   \* MERGEFORMAT ">
          <w:r w:rsidR="005248D9">
            <w:rPr>
              <w:noProof/>
            </w:rPr>
            <w:t>18</w:t>
          </w:r>
        </w:fldSimple>
      </w:p>
    </w:sdtContent>
  </w:sdt>
  <w:p w:rsidR="003C62F7" w:rsidRDefault="003C6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D23" w:rsidRDefault="00E55D23" w:rsidP="003C62F7">
      <w:pPr>
        <w:spacing w:after="0" w:line="240" w:lineRule="auto"/>
      </w:pPr>
      <w:r>
        <w:separator/>
      </w:r>
    </w:p>
  </w:footnote>
  <w:footnote w:type="continuationSeparator" w:id="1">
    <w:p w:rsidR="00E55D23" w:rsidRDefault="00E55D23" w:rsidP="003C6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C4F"/>
    <w:multiLevelType w:val="hybridMultilevel"/>
    <w:tmpl w:val="BF0CA1AA"/>
    <w:lvl w:ilvl="0" w:tplc="58E606C2">
      <w:start w:val="1"/>
      <w:numFmt w:val="lowerLetter"/>
      <w:lvlText w:val="%1."/>
      <w:lvlJc w:val="left"/>
      <w:pPr>
        <w:ind w:left="2062" w:hanging="360"/>
      </w:pPr>
      <w:rPr>
        <w:rFonts w:ascii="Arial" w:eastAsia="Calibri" w:hAnsi="Arial" w:cs="Arial"/>
      </w:rPr>
    </w:lvl>
    <w:lvl w:ilvl="1" w:tplc="5A5025E0">
      <w:start w:val="1"/>
      <w:numFmt w:val="decimal"/>
      <w:lvlText w:val="%2."/>
      <w:lvlJc w:val="left"/>
      <w:pPr>
        <w:ind w:left="2782" w:hanging="360"/>
      </w:pPr>
      <w:rPr>
        <w:rFonts w:hint="default"/>
      </w:rPr>
    </w:lvl>
    <w:lvl w:ilvl="2" w:tplc="D834F28A">
      <w:start w:val="1"/>
      <w:numFmt w:val="lowerLetter"/>
      <w:lvlText w:val="%3."/>
      <w:lvlJc w:val="left"/>
      <w:pPr>
        <w:ind w:left="3682" w:hanging="360"/>
      </w:pPr>
      <w:rPr>
        <w:rFonts w:hint="default"/>
      </w:rPr>
    </w:lvl>
    <w:lvl w:ilvl="3" w:tplc="54C20FA8">
      <w:start w:val="1"/>
      <w:numFmt w:val="upperLetter"/>
      <w:lvlText w:val="%4."/>
      <w:lvlJc w:val="left"/>
      <w:pPr>
        <w:ind w:left="4222" w:hanging="360"/>
      </w:pPr>
      <w:rPr>
        <w:rFonts w:hint="default"/>
      </w:rPr>
    </w:lvl>
    <w:lvl w:ilvl="4" w:tplc="D79E4A0A">
      <w:start w:val="1"/>
      <w:numFmt w:val="decimal"/>
      <w:lvlText w:val="%5"/>
      <w:lvlJc w:val="left"/>
      <w:pPr>
        <w:ind w:left="4942" w:hanging="360"/>
      </w:pPr>
      <w:rPr>
        <w:rFonts w:hint="default"/>
      </w:rPr>
    </w:lvl>
    <w:lvl w:ilvl="5" w:tplc="C81C6B4C">
      <w:start w:val="1"/>
      <w:numFmt w:val="decimal"/>
      <w:lvlText w:val="%6)"/>
      <w:lvlJc w:val="left"/>
      <w:pPr>
        <w:ind w:left="5842" w:hanging="360"/>
      </w:pPr>
      <w:rPr>
        <w:rFonts w:hint="default"/>
      </w:rPr>
    </w:lvl>
    <w:lvl w:ilvl="6" w:tplc="63067CB8">
      <w:start w:val="1"/>
      <w:numFmt w:val="lowerLetter"/>
      <w:lvlText w:val="%7."/>
      <w:lvlJc w:val="left"/>
      <w:pPr>
        <w:ind w:left="6382" w:hanging="360"/>
      </w:pPr>
      <w:rPr>
        <w:rFonts w:ascii="Arial" w:eastAsia="Calibri" w:hAnsi="Arial" w:cs="Arial"/>
      </w:r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nsid w:val="1454189C"/>
    <w:multiLevelType w:val="hybridMultilevel"/>
    <w:tmpl w:val="45BC9600"/>
    <w:lvl w:ilvl="0" w:tplc="E5C2C05C">
      <w:start w:val="1"/>
      <w:numFmt w:val="decimal"/>
      <w:pStyle w:val="Tabel"/>
      <w:lvlText w:val="Tabel 4.%1"/>
      <w:lvlJc w:val="left"/>
      <w:pPr>
        <w:ind w:left="5039" w:hanging="360"/>
      </w:pPr>
      <w:rPr>
        <w:rFonts w:ascii="Maiandra GD" w:hAnsi="Maiandra GD"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265CEF"/>
    <w:multiLevelType w:val="hybridMultilevel"/>
    <w:tmpl w:val="94DAFAF2"/>
    <w:lvl w:ilvl="0" w:tplc="F874141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FEF5D85"/>
    <w:multiLevelType w:val="hybridMultilevel"/>
    <w:tmpl w:val="9E96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8F0679"/>
    <w:multiLevelType w:val="hybridMultilevel"/>
    <w:tmpl w:val="A7841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04083A"/>
    <w:multiLevelType w:val="hybridMultilevel"/>
    <w:tmpl w:val="1B76C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865559"/>
    <w:multiLevelType w:val="hybridMultilevel"/>
    <w:tmpl w:val="69821C86"/>
    <w:lvl w:ilvl="0" w:tplc="9AB216E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03705"/>
    <w:multiLevelType w:val="hybridMultilevel"/>
    <w:tmpl w:val="9DFC71DE"/>
    <w:lvl w:ilvl="0" w:tplc="E5129F72">
      <w:start w:val="1"/>
      <w:numFmt w:val="decimal"/>
      <w:lvlText w:val="%1)"/>
      <w:lvlJc w:val="left"/>
      <w:pPr>
        <w:ind w:left="1495" w:hanging="360"/>
      </w:pPr>
      <w:rPr>
        <w:rFonts w:ascii="Arial" w:eastAsia="Calibri" w:hAnsi="Arial" w:cs="Arial"/>
      </w:rPr>
    </w:lvl>
    <w:lvl w:ilvl="1" w:tplc="04210019" w:tentative="1">
      <w:start w:val="1"/>
      <w:numFmt w:val="lowerLetter"/>
      <w:lvlText w:val="%2."/>
      <w:lvlJc w:val="left"/>
      <w:pPr>
        <w:ind w:left="2215" w:hanging="360"/>
      </w:pPr>
    </w:lvl>
    <w:lvl w:ilvl="2" w:tplc="0421001B">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48856480"/>
    <w:multiLevelType w:val="hybridMultilevel"/>
    <w:tmpl w:val="6AF0ED3C"/>
    <w:lvl w:ilvl="0" w:tplc="B1DE21DC">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4A43C5"/>
    <w:multiLevelType w:val="hybridMultilevel"/>
    <w:tmpl w:val="259E6D58"/>
    <w:lvl w:ilvl="0" w:tplc="370AD5CE">
      <w:start w:val="1"/>
      <w:numFmt w:val="decimal"/>
      <w:lvlText w:val="%1)"/>
      <w:lvlJc w:val="left"/>
      <w:pPr>
        <w:ind w:left="1069" w:hanging="360"/>
      </w:pPr>
      <w:rPr>
        <w:rFonts w:ascii="Arial" w:eastAsia="Calibri" w:hAnsi="Arial" w:cs="Arial"/>
      </w:rPr>
    </w:lvl>
    <w:lvl w:ilvl="1" w:tplc="04210017">
      <w:start w:val="1"/>
      <w:numFmt w:val="lowerLetter"/>
      <w:lvlText w:val="%2)"/>
      <w:lvlJc w:val="left"/>
      <w:pPr>
        <w:ind w:left="1789" w:hanging="360"/>
      </w:pPr>
    </w:lvl>
    <w:lvl w:ilvl="2" w:tplc="0938F118">
      <w:start w:val="1"/>
      <w:numFmt w:val="lowerLetter"/>
      <w:lvlText w:val="%3."/>
      <w:lvlJc w:val="left"/>
      <w:pPr>
        <w:ind w:left="2689" w:hanging="360"/>
      </w:pPr>
      <w:rPr>
        <w:rFonts w:hint="default"/>
      </w:rPr>
    </w:lvl>
    <w:lvl w:ilvl="3" w:tplc="04210019">
      <w:start w:val="1"/>
      <w:numFmt w:val="lowerLetter"/>
      <w:lvlText w:val="%4."/>
      <w:lvlJc w:val="left"/>
      <w:pPr>
        <w:ind w:left="3229" w:hanging="360"/>
      </w:pPr>
      <w:rPr>
        <w:rFonts w:hint="default"/>
      </w:rPr>
    </w:lvl>
    <w:lvl w:ilvl="4" w:tplc="249A9F84">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AE6199E"/>
    <w:multiLevelType w:val="hybridMultilevel"/>
    <w:tmpl w:val="B4ACC2D2"/>
    <w:lvl w:ilvl="0" w:tplc="7050193C">
      <w:start w:val="1"/>
      <w:numFmt w:val="lowerLetter"/>
      <w:lvlText w:val="%1."/>
      <w:lvlJc w:val="left"/>
      <w:pPr>
        <w:ind w:left="1350" w:hanging="360"/>
      </w:pPr>
      <w:rPr>
        <w:rFonts w:ascii="Arial" w:eastAsia="Calibri" w:hAnsi="Arial" w:cs="Arial"/>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1">
    <w:nsid w:val="4B4D1DCB"/>
    <w:multiLevelType w:val="hybridMultilevel"/>
    <w:tmpl w:val="3F08A0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2F3C5D"/>
    <w:multiLevelType w:val="hybridMultilevel"/>
    <w:tmpl w:val="DB6A207A"/>
    <w:lvl w:ilvl="0" w:tplc="552E4920">
      <w:start w:val="1"/>
      <w:numFmt w:val="lowerLetter"/>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3743099"/>
    <w:multiLevelType w:val="hybridMultilevel"/>
    <w:tmpl w:val="2564E71E"/>
    <w:lvl w:ilvl="0" w:tplc="18D28C7A">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C2CA8"/>
    <w:multiLevelType w:val="hybridMultilevel"/>
    <w:tmpl w:val="45ECBB4E"/>
    <w:lvl w:ilvl="0" w:tplc="90209EE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3B12AD18">
      <w:start w:val="1"/>
      <w:numFmt w:val="decimal"/>
      <w:lvlText w:val="%3)"/>
      <w:lvlJc w:val="right"/>
      <w:pPr>
        <w:ind w:left="3153" w:hanging="180"/>
      </w:pPr>
      <w:rPr>
        <w:rFonts w:ascii="Arial" w:eastAsia="Calibri" w:hAnsi="Arial" w:cs="Arial"/>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797E2F3E"/>
    <w:multiLevelType w:val="hybridMultilevel"/>
    <w:tmpl w:val="CE28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13"/>
  </w:num>
  <w:num w:numId="5">
    <w:abstractNumId w:val="6"/>
  </w:num>
  <w:num w:numId="6">
    <w:abstractNumId w:val="10"/>
  </w:num>
  <w:num w:numId="7">
    <w:abstractNumId w:val="9"/>
  </w:num>
  <w:num w:numId="8">
    <w:abstractNumId w:val="8"/>
  </w:num>
  <w:num w:numId="9">
    <w:abstractNumId w:val="7"/>
  </w:num>
  <w:num w:numId="10">
    <w:abstractNumId w:val="14"/>
  </w:num>
  <w:num w:numId="11">
    <w:abstractNumId w:val="11"/>
  </w:num>
  <w:num w:numId="12">
    <w:abstractNumId w:val="4"/>
  </w:num>
  <w:num w:numId="13">
    <w:abstractNumId w:val="15"/>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62F7"/>
    <w:rsid w:val="00160F18"/>
    <w:rsid w:val="003C62F7"/>
    <w:rsid w:val="003C6767"/>
    <w:rsid w:val="004D5C4B"/>
    <w:rsid w:val="005248D9"/>
    <w:rsid w:val="00663EE6"/>
    <w:rsid w:val="00A82C22"/>
    <w:rsid w:val="00CC6233"/>
    <w:rsid w:val="00D07B5E"/>
    <w:rsid w:val="00E55D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077" w:righ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F7"/>
    <w:pPr>
      <w:spacing w:after="200" w:line="276" w:lineRule="auto"/>
      <w:ind w:left="0" w:right="0"/>
    </w:pPr>
    <w:rPr>
      <w:rFonts w:ascii="Calibri" w:eastAsia="Calibri" w:hAnsi="Calibri" w:cs="Times New Roman"/>
    </w:rPr>
  </w:style>
  <w:style w:type="paragraph" w:styleId="Heading1">
    <w:name w:val="heading 1"/>
    <w:aliases w:val="BAB"/>
    <w:basedOn w:val="Normal"/>
    <w:next w:val="Normal"/>
    <w:link w:val="Heading1Char"/>
    <w:uiPriority w:val="9"/>
    <w:qFormat/>
    <w:rsid w:val="003C62F7"/>
    <w:pPr>
      <w:keepNext/>
      <w:keepLines/>
      <w:spacing w:before="240" w:after="120" w:line="360" w:lineRule="auto"/>
      <w:jc w:val="center"/>
      <w:outlineLvl w:val="0"/>
    </w:pPr>
    <w:rPr>
      <w:rFonts w:ascii="Arial" w:eastAsia="Times New Roman" w:hAnsi="Arial"/>
      <w:b/>
      <w:sz w:val="28"/>
      <w:szCs w:val="32"/>
    </w:rPr>
  </w:style>
  <w:style w:type="paragraph" w:styleId="Heading2">
    <w:name w:val="heading 2"/>
    <w:aliases w:val="SUB BAB"/>
    <w:basedOn w:val="Normal"/>
    <w:next w:val="Normal"/>
    <w:link w:val="Heading2Char"/>
    <w:uiPriority w:val="9"/>
    <w:unhideWhenUsed/>
    <w:qFormat/>
    <w:rsid w:val="003C62F7"/>
    <w:pPr>
      <w:keepNext/>
      <w:keepLines/>
      <w:spacing w:after="0" w:line="360" w:lineRule="auto"/>
      <w:jc w:val="both"/>
      <w:outlineLvl w:val="1"/>
    </w:pPr>
    <w:rPr>
      <w:rFonts w:ascii="Arial" w:eastAsia="Times New Roman" w:hAnsi="Arial"/>
      <w:b/>
      <w:color w:val="000000"/>
      <w:szCs w:val="26"/>
    </w:rPr>
  </w:style>
  <w:style w:type="paragraph" w:styleId="Heading3">
    <w:name w:val="heading 3"/>
    <w:basedOn w:val="Normal"/>
    <w:next w:val="Normal"/>
    <w:link w:val="Heading3Char"/>
    <w:uiPriority w:val="9"/>
    <w:unhideWhenUsed/>
    <w:qFormat/>
    <w:rsid w:val="003C62F7"/>
    <w:pPr>
      <w:keepNext/>
      <w:keepLines/>
      <w:spacing w:after="0" w:line="360" w:lineRule="auto"/>
      <w:jc w:val="both"/>
      <w:outlineLvl w:val="2"/>
    </w:pPr>
    <w:rPr>
      <w:rFonts w:ascii="Arial" w:eastAsia="Times New Roman" w:hAnsi="Arial"/>
      <w:szCs w:val="24"/>
    </w:rPr>
  </w:style>
  <w:style w:type="paragraph" w:styleId="Heading4">
    <w:name w:val="heading 4"/>
    <w:aliases w:val="TABEL"/>
    <w:basedOn w:val="Normal"/>
    <w:next w:val="Normal"/>
    <w:link w:val="Heading4Char"/>
    <w:uiPriority w:val="9"/>
    <w:unhideWhenUsed/>
    <w:qFormat/>
    <w:rsid w:val="003C62F7"/>
    <w:pPr>
      <w:keepNext/>
      <w:keepLines/>
      <w:spacing w:after="0" w:line="360" w:lineRule="auto"/>
      <w:jc w:val="both"/>
      <w:outlineLvl w:val="3"/>
    </w:pPr>
    <w:rPr>
      <w:rFonts w:ascii="Arial" w:eastAsia="Times New Roman"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
    <w:name w:val="Tabel"/>
    <w:basedOn w:val="Normal"/>
    <w:qFormat/>
    <w:rsid w:val="00160F18"/>
    <w:pPr>
      <w:numPr>
        <w:numId w:val="1"/>
      </w:numPr>
      <w:jc w:val="center"/>
    </w:pPr>
    <w:rPr>
      <w:rFonts w:ascii="Cambria" w:hAnsi="Cambria" w:cs="Tahoma"/>
      <w:b/>
      <w:color w:val="000000"/>
      <w:szCs w:val="24"/>
      <w:lang w:val="sv-SE"/>
    </w:rPr>
  </w:style>
  <w:style w:type="character" w:customStyle="1" w:styleId="Heading1Char">
    <w:name w:val="Heading 1 Char"/>
    <w:aliases w:val="BAB Char"/>
    <w:basedOn w:val="DefaultParagraphFont"/>
    <w:link w:val="Heading1"/>
    <w:uiPriority w:val="9"/>
    <w:rsid w:val="003C62F7"/>
    <w:rPr>
      <w:rFonts w:ascii="Arial" w:eastAsia="Times New Roman" w:hAnsi="Arial" w:cs="Times New Roman"/>
      <w:b/>
      <w:sz w:val="28"/>
      <w:szCs w:val="32"/>
    </w:rPr>
  </w:style>
  <w:style w:type="character" w:customStyle="1" w:styleId="Heading2Char">
    <w:name w:val="Heading 2 Char"/>
    <w:aliases w:val="SUB BAB Char"/>
    <w:basedOn w:val="DefaultParagraphFont"/>
    <w:link w:val="Heading2"/>
    <w:uiPriority w:val="9"/>
    <w:rsid w:val="003C62F7"/>
    <w:rPr>
      <w:rFonts w:ascii="Arial" w:eastAsia="Times New Roman" w:hAnsi="Arial" w:cs="Times New Roman"/>
      <w:b/>
      <w:color w:val="000000"/>
      <w:szCs w:val="26"/>
    </w:rPr>
  </w:style>
  <w:style w:type="character" w:customStyle="1" w:styleId="Heading3Char">
    <w:name w:val="Heading 3 Char"/>
    <w:basedOn w:val="DefaultParagraphFont"/>
    <w:link w:val="Heading3"/>
    <w:uiPriority w:val="9"/>
    <w:rsid w:val="003C62F7"/>
    <w:rPr>
      <w:rFonts w:ascii="Arial" w:eastAsia="Times New Roman" w:hAnsi="Arial" w:cs="Times New Roman"/>
      <w:szCs w:val="24"/>
    </w:rPr>
  </w:style>
  <w:style w:type="character" w:customStyle="1" w:styleId="Heading4Char">
    <w:name w:val="Heading 4 Char"/>
    <w:aliases w:val="TABEL Char"/>
    <w:basedOn w:val="DefaultParagraphFont"/>
    <w:link w:val="Heading4"/>
    <w:uiPriority w:val="9"/>
    <w:rsid w:val="003C62F7"/>
    <w:rPr>
      <w:rFonts w:ascii="Arial" w:eastAsia="Times New Roman" w:hAnsi="Arial" w:cs="Times New Roman"/>
      <w:iCs/>
    </w:rPr>
  </w:style>
  <w:style w:type="paragraph" w:styleId="ListParagraph">
    <w:name w:val="List Paragraph"/>
    <w:basedOn w:val="Normal"/>
    <w:uiPriority w:val="34"/>
    <w:qFormat/>
    <w:rsid w:val="003C62F7"/>
    <w:pPr>
      <w:ind w:left="720"/>
      <w:contextualSpacing/>
    </w:pPr>
  </w:style>
  <w:style w:type="paragraph" w:styleId="DocumentMap">
    <w:name w:val="Document Map"/>
    <w:basedOn w:val="Normal"/>
    <w:link w:val="DocumentMapChar"/>
    <w:uiPriority w:val="99"/>
    <w:semiHidden/>
    <w:unhideWhenUsed/>
    <w:rsid w:val="003C62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62F7"/>
    <w:rPr>
      <w:rFonts w:ascii="Tahoma" w:eastAsia="Calibri" w:hAnsi="Tahoma" w:cs="Tahoma"/>
      <w:sz w:val="16"/>
      <w:szCs w:val="16"/>
    </w:rPr>
  </w:style>
  <w:style w:type="paragraph" w:styleId="Header">
    <w:name w:val="header"/>
    <w:basedOn w:val="Normal"/>
    <w:link w:val="HeaderChar"/>
    <w:uiPriority w:val="99"/>
    <w:semiHidden/>
    <w:unhideWhenUsed/>
    <w:rsid w:val="003C62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62F7"/>
    <w:rPr>
      <w:rFonts w:ascii="Calibri" w:eastAsia="Calibri" w:hAnsi="Calibri" w:cs="Times New Roman"/>
    </w:rPr>
  </w:style>
  <w:style w:type="paragraph" w:styleId="Footer">
    <w:name w:val="footer"/>
    <w:basedOn w:val="Normal"/>
    <w:link w:val="FooterChar"/>
    <w:uiPriority w:val="99"/>
    <w:unhideWhenUsed/>
    <w:rsid w:val="003C6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dcterms:created xsi:type="dcterms:W3CDTF">2017-10-02T04:27:00Z</dcterms:created>
  <dcterms:modified xsi:type="dcterms:W3CDTF">2017-10-02T14:56:00Z</dcterms:modified>
</cp:coreProperties>
</file>