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CA" w:rsidRPr="00B7310B" w:rsidRDefault="00EC33CA" w:rsidP="00EC33CA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  </w:t>
      </w:r>
      <w:r w:rsidRPr="00B7310B">
        <w:rPr>
          <w:rFonts w:ascii="Arial" w:hAnsi="Arial" w:cs="Arial"/>
          <w:b/>
          <w:sz w:val="28"/>
          <w:szCs w:val="28"/>
        </w:rPr>
        <w:t>BAB I</w:t>
      </w:r>
    </w:p>
    <w:p w:rsidR="00EC33CA" w:rsidRPr="00D728C0" w:rsidRDefault="00EC33CA" w:rsidP="00EC33CA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728C0">
        <w:rPr>
          <w:rFonts w:ascii="Arial" w:hAnsi="Arial" w:cs="Arial"/>
          <w:b/>
          <w:sz w:val="28"/>
          <w:szCs w:val="28"/>
        </w:rPr>
        <w:t>PENDAHULUAN</w:t>
      </w:r>
    </w:p>
    <w:p w:rsidR="00EC33CA" w:rsidRPr="00D728C0" w:rsidRDefault="00EC33CA" w:rsidP="00EC33CA">
      <w:pPr>
        <w:pStyle w:val="ListParagraph"/>
        <w:numPr>
          <w:ilvl w:val="0"/>
          <w:numId w:val="1"/>
        </w:numPr>
        <w:spacing w:line="360" w:lineRule="auto"/>
        <w:ind w:left="0" w:firstLine="90"/>
        <w:jc w:val="both"/>
        <w:rPr>
          <w:rFonts w:ascii="Arial" w:hAnsi="Arial" w:cs="Arial"/>
          <w:b/>
        </w:rPr>
      </w:pPr>
      <w:proofErr w:type="spellStart"/>
      <w:r w:rsidRPr="00D728C0">
        <w:rPr>
          <w:rFonts w:ascii="Arial" w:hAnsi="Arial" w:cs="Arial"/>
          <w:b/>
        </w:rPr>
        <w:t>Latar</w:t>
      </w:r>
      <w:proofErr w:type="spellEnd"/>
      <w:r w:rsidRPr="00D728C0">
        <w:rPr>
          <w:rFonts w:ascii="Arial" w:hAnsi="Arial" w:cs="Arial"/>
          <w:b/>
        </w:rPr>
        <w:t xml:space="preserve"> </w:t>
      </w:r>
      <w:proofErr w:type="spellStart"/>
      <w:r w:rsidRPr="00D728C0">
        <w:rPr>
          <w:rFonts w:ascii="Arial" w:hAnsi="Arial" w:cs="Arial"/>
          <w:b/>
        </w:rPr>
        <w:t>Belakang</w:t>
      </w:r>
      <w:proofErr w:type="spellEnd"/>
      <w:r w:rsidRPr="00D728C0">
        <w:rPr>
          <w:rFonts w:ascii="Arial" w:hAnsi="Arial" w:cs="Arial"/>
          <w:b/>
        </w:rPr>
        <w:t xml:space="preserve"> </w:t>
      </w:r>
    </w:p>
    <w:p w:rsidR="00EC33CA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  <w:lang w:val="id-ID"/>
        </w:rPr>
      </w:pP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(AKI) </w:t>
      </w:r>
      <w:proofErr w:type="spellStart"/>
      <w:r w:rsidRPr="00B7310B">
        <w:rPr>
          <w:rFonts w:ascii="Arial" w:hAnsi="Arial" w:cs="Arial"/>
        </w:rPr>
        <w:t>merupakan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indikator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melihat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derajat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kesehatan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perempuan</w:t>
      </w:r>
      <w:proofErr w:type="spellEnd"/>
      <w:r w:rsidRPr="00B7310B">
        <w:rPr>
          <w:rFonts w:ascii="Arial" w:hAnsi="Arial" w:cs="Arial"/>
        </w:rPr>
        <w:t xml:space="preserve">. </w:t>
      </w: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Indonesia </w:t>
      </w:r>
      <w:proofErr w:type="spellStart"/>
      <w:r w:rsidRPr="00B7310B">
        <w:rPr>
          <w:rFonts w:ascii="Arial" w:hAnsi="Arial" w:cs="Arial"/>
        </w:rPr>
        <w:t>mencapai</w:t>
      </w:r>
      <w:proofErr w:type="spellEnd"/>
      <w:r w:rsidRPr="00B7310B">
        <w:rPr>
          <w:rFonts w:ascii="Arial" w:hAnsi="Arial" w:cs="Arial"/>
        </w:rPr>
        <w:t xml:space="preserve"> 359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lengkapi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tersebut</w:t>
      </w:r>
      <w:proofErr w:type="spellEnd"/>
      <w:r w:rsidRPr="00B7310B">
        <w:rPr>
          <w:rFonts w:ascii="Arial" w:hAnsi="Arial" w:cs="Arial"/>
        </w:rPr>
        <w:t xml:space="preserve">, data </w:t>
      </w:r>
      <w:proofErr w:type="spellStart"/>
      <w:r w:rsidRPr="00B7310B">
        <w:rPr>
          <w:rFonts w:ascii="Arial" w:hAnsi="Arial" w:cs="Arial"/>
        </w:rPr>
        <w:t>laporan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daerah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diterima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Kementrian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Kesehatan</w:t>
      </w:r>
      <w:proofErr w:type="spellEnd"/>
      <w:r w:rsidRPr="00B7310B">
        <w:rPr>
          <w:rFonts w:ascii="Arial" w:hAnsi="Arial" w:cs="Arial"/>
        </w:rPr>
        <w:t xml:space="preserve"> RI </w:t>
      </w:r>
      <w:proofErr w:type="spellStart"/>
      <w:r w:rsidRPr="00B7310B">
        <w:rPr>
          <w:rFonts w:ascii="Arial" w:hAnsi="Arial" w:cs="Arial"/>
        </w:rPr>
        <w:t>menunjukkan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bahwa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jumlah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meninggal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karena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kehamilan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persalinan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2013 </w:t>
      </w:r>
      <w:proofErr w:type="spellStart"/>
      <w:r w:rsidRPr="00B7310B">
        <w:rPr>
          <w:rFonts w:ascii="Arial" w:hAnsi="Arial" w:cs="Arial"/>
        </w:rPr>
        <w:t>adalah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5019 </w:t>
      </w:r>
      <w:proofErr w:type="spellStart"/>
      <w:r w:rsidRPr="00B7310B">
        <w:rPr>
          <w:rFonts w:ascii="Arial" w:hAnsi="Arial" w:cs="Arial"/>
        </w:rPr>
        <w:t>orang</w:t>
      </w:r>
      <w:proofErr w:type="spellEnd"/>
      <w:r w:rsidRPr="00B7310B">
        <w:rPr>
          <w:rFonts w:ascii="Arial" w:hAnsi="Arial" w:cs="Arial"/>
        </w:rPr>
        <w:t xml:space="preserve"> (Depkes,2014).</w:t>
      </w:r>
    </w:p>
    <w:p w:rsidR="00EC33CA" w:rsidRPr="00B7310B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Sementara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capaian</w:t>
      </w:r>
      <w:proofErr w:type="spellEnd"/>
      <w:r w:rsidRPr="00B7310B">
        <w:rPr>
          <w:rFonts w:ascii="Arial" w:hAnsi="Arial" w:cs="Arial"/>
        </w:rPr>
        <w:t xml:space="preserve"> AKI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Jawa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Timur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2008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83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2009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90,7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2010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101,4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2011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104,3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2012 </w:t>
      </w:r>
      <w:proofErr w:type="spellStart"/>
      <w:r w:rsidRPr="00B7310B">
        <w:rPr>
          <w:rFonts w:ascii="Arial" w:hAnsi="Arial" w:cs="Arial"/>
        </w:rPr>
        <w:t>mencapai</w:t>
      </w:r>
      <w:proofErr w:type="spellEnd"/>
      <w:r w:rsidRPr="00B7310B">
        <w:rPr>
          <w:rFonts w:ascii="Arial" w:hAnsi="Arial" w:cs="Arial"/>
        </w:rPr>
        <w:t xml:space="preserve"> 97,43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. Hal </w:t>
      </w:r>
      <w:proofErr w:type="spellStart"/>
      <w:r w:rsidRPr="00B7310B">
        <w:rPr>
          <w:rFonts w:ascii="Arial" w:hAnsi="Arial" w:cs="Arial"/>
        </w:rPr>
        <w:t>ini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mennjukkan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terjadinya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penurunan</w:t>
      </w:r>
      <w:proofErr w:type="spellEnd"/>
      <w:r w:rsidRPr="00B7310B">
        <w:rPr>
          <w:rFonts w:ascii="Arial" w:hAnsi="Arial" w:cs="Arial"/>
        </w:rPr>
        <w:t xml:space="preserve"> AKI </w:t>
      </w:r>
      <w:proofErr w:type="spellStart"/>
      <w:r w:rsidRPr="00B7310B">
        <w:rPr>
          <w:rFonts w:ascii="Arial" w:hAnsi="Arial" w:cs="Arial"/>
        </w:rPr>
        <w:t>namun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capaian</w:t>
      </w:r>
      <w:proofErr w:type="spellEnd"/>
      <w:r w:rsidRPr="00B7310B">
        <w:rPr>
          <w:rFonts w:ascii="Arial" w:hAnsi="Arial" w:cs="Arial"/>
        </w:rPr>
        <w:t xml:space="preserve"> AKI </w:t>
      </w:r>
      <w:proofErr w:type="spellStart"/>
      <w:r w:rsidRPr="00B7310B">
        <w:rPr>
          <w:rFonts w:ascii="Arial" w:hAnsi="Arial" w:cs="Arial"/>
        </w:rPr>
        <w:t>Jawa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Timur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2012 </w:t>
      </w:r>
      <w:proofErr w:type="spellStart"/>
      <w:r w:rsidRPr="00B7310B">
        <w:rPr>
          <w:rFonts w:ascii="Arial" w:hAnsi="Arial" w:cs="Arial"/>
        </w:rPr>
        <w:t>keadaanya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berbeda</w:t>
      </w:r>
      <w:proofErr w:type="spellEnd"/>
      <w:r w:rsidRPr="00B7310B">
        <w:rPr>
          <w:rFonts w:ascii="Arial" w:hAnsi="Arial" w:cs="Arial"/>
        </w:rPr>
        <w:t xml:space="preserve"> 5 point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bawah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target MDGs TAHUN 2015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102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 (</w:t>
      </w:r>
      <w:proofErr w:type="spellStart"/>
      <w:r w:rsidRPr="00B7310B">
        <w:rPr>
          <w:rFonts w:ascii="Arial" w:hAnsi="Arial" w:cs="Arial"/>
        </w:rPr>
        <w:t>Dinkes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Provinsi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Jawa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Timur</w:t>
      </w:r>
      <w:proofErr w:type="spellEnd"/>
      <w:r w:rsidRPr="00B7310B">
        <w:rPr>
          <w:rFonts w:ascii="Arial" w:hAnsi="Arial" w:cs="Arial"/>
        </w:rPr>
        <w:t>, 2012)</w:t>
      </w:r>
    </w:p>
    <w:p w:rsidR="00EC33CA" w:rsidRPr="00B7310B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B7310B">
        <w:rPr>
          <w:rFonts w:ascii="Arial" w:hAnsi="Arial" w:cs="Arial"/>
        </w:rPr>
        <w:t xml:space="preserve">Data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Dinkes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Kabupaten</w:t>
      </w:r>
      <w:proofErr w:type="spellEnd"/>
      <w:r w:rsidRPr="00B7310B">
        <w:rPr>
          <w:rFonts w:ascii="Arial" w:hAnsi="Arial" w:cs="Arial"/>
        </w:rPr>
        <w:t xml:space="preserve"> Malang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2013, </w:t>
      </w: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(AKI) </w:t>
      </w:r>
      <w:proofErr w:type="spellStart"/>
      <w:r w:rsidRPr="00B7310B">
        <w:rPr>
          <w:rFonts w:ascii="Arial" w:hAnsi="Arial" w:cs="Arial"/>
        </w:rPr>
        <w:t>menunjukkan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terjadi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peningkatan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AKI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2012 </w:t>
      </w:r>
      <w:proofErr w:type="spellStart"/>
      <w:r w:rsidRPr="00B7310B">
        <w:rPr>
          <w:rFonts w:ascii="Arial" w:hAnsi="Arial" w:cs="Arial"/>
        </w:rPr>
        <w:t>ke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2013 </w:t>
      </w:r>
      <w:proofErr w:type="spellStart"/>
      <w:r w:rsidRPr="00B7310B">
        <w:rPr>
          <w:rFonts w:ascii="Arial" w:hAnsi="Arial" w:cs="Arial"/>
        </w:rPr>
        <w:t>yaitu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2012 </w:t>
      </w:r>
      <w:proofErr w:type="spellStart"/>
      <w:r w:rsidRPr="00B7310B">
        <w:rPr>
          <w:rFonts w:ascii="Arial" w:hAnsi="Arial" w:cs="Arial"/>
        </w:rPr>
        <w:t>mencapai</w:t>
      </w:r>
      <w:proofErr w:type="spellEnd"/>
      <w:r w:rsidRPr="00B7310B">
        <w:rPr>
          <w:rFonts w:ascii="Arial" w:hAnsi="Arial" w:cs="Arial"/>
        </w:rPr>
        <w:t xml:space="preserve"> 61,05 per 100.000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25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meninggal</w:t>
      </w:r>
      <w:proofErr w:type="spellEnd"/>
      <w:r w:rsidRPr="00B7310B">
        <w:rPr>
          <w:rFonts w:ascii="Arial" w:hAnsi="Arial" w:cs="Arial"/>
        </w:rPr>
        <w:t xml:space="preserve"> (1 </w:t>
      </w:r>
      <w:proofErr w:type="spellStart"/>
      <w:r w:rsidRPr="00B7310B">
        <w:rPr>
          <w:rFonts w:ascii="Arial" w:hAnsi="Arial" w:cs="Arial"/>
        </w:rPr>
        <w:t>sampai</w:t>
      </w:r>
      <w:proofErr w:type="spellEnd"/>
      <w:r w:rsidRPr="00B7310B">
        <w:rPr>
          <w:rFonts w:ascii="Arial" w:hAnsi="Arial" w:cs="Arial"/>
        </w:rPr>
        <w:t xml:space="preserve"> 2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meninggal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tiap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bulannya</w:t>
      </w:r>
      <w:proofErr w:type="spellEnd"/>
      <w:r w:rsidRPr="00B7310B">
        <w:rPr>
          <w:rFonts w:ascii="Arial" w:hAnsi="Arial" w:cs="Arial"/>
        </w:rPr>
        <w:t xml:space="preserve">) </w:t>
      </w:r>
      <w:proofErr w:type="spellStart"/>
      <w:r w:rsidRPr="00B7310B">
        <w:rPr>
          <w:rFonts w:ascii="Arial" w:hAnsi="Arial" w:cs="Arial"/>
        </w:rPr>
        <w:t>sedangkan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2013 </w:t>
      </w:r>
      <w:proofErr w:type="spellStart"/>
      <w:r w:rsidRPr="00B7310B">
        <w:rPr>
          <w:rFonts w:ascii="Arial" w:hAnsi="Arial" w:cs="Arial"/>
        </w:rPr>
        <w:t>mencapai</w:t>
      </w:r>
      <w:proofErr w:type="spellEnd"/>
      <w:r w:rsidRPr="00B7310B">
        <w:rPr>
          <w:rFonts w:ascii="Arial" w:hAnsi="Arial" w:cs="Arial"/>
        </w:rPr>
        <w:t xml:space="preserve"> 89,31 per 100.000 per </w:t>
      </w:r>
      <w:proofErr w:type="spellStart"/>
      <w:r w:rsidRPr="00B7310B">
        <w:rPr>
          <w:rFonts w:ascii="Arial" w:hAnsi="Arial" w:cs="Arial"/>
        </w:rPr>
        <w:t>kelahiran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hidup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39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meninggal</w:t>
      </w:r>
      <w:proofErr w:type="spellEnd"/>
      <w:r w:rsidRPr="00B7310B">
        <w:rPr>
          <w:rFonts w:ascii="Arial" w:hAnsi="Arial" w:cs="Arial"/>
        </w:rPr>
        <w:t xml:space="preserve"> (3 </w:t>
      </w:r>
      <w:proofErr w:type="spellStart"/>
      <w:r w:rsidRPr="00B7310B">
        <w:rPr>
          <w:rFonts w:ascii="Arial" w:hAnsi="Arial" w:cs="Arial"/>
        </w:rPr>
        <w:t>sampai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4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meninggal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tiap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bulannya</w:t>
      </w:r>
      <w:proofErr w:type="spellEnd"/>
      <w:r w:rsidRPr="00B7310B">
        <w:rPr>
          <w:rFonts w:ascii="Arial" w:hAnsi="Arial" w:cs="Arial"/>
        </w:rPr>
        <w:t>).</w:t>
      </w:r>
    </w:p>
    <w:p w:rsidR="00EC33CA" w:rsidRPr="00B7310B" w:rsidRDefault="00EC33CA" w:rsidP="00EC33CA">
      <w:pPr>
        <w:tabs>
          <w:tab w:val="left" w:pos="180"/>
          <w:tab w:val="left" w:pos="270"/>
        </w:tabs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Enam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penyebab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tingginya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Indonesia </w:t>
      </w:r>
      <w:proofErr w:type="spellStart"/>
      <w:r w:rsidRPr="00B7310B">
        <w:rPr>
          <w:rFonts w:ascii="Arial" w:hAnsi="Arial" w:cs="Arial"/>
        </w:rPr>
        <w:t>adalah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pendarahan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eklamsi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aborsi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tidak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aman</w:t>
      </w:r>
      <w:proofErr w:type="spellEnd"/>
      <w:r w:rsidRPr="00B7310B">
        <w:rPr>
          <w:rFonts w:ascii="Arial" w:hAnsi="Arial" w:cs="Arial"/>
        </w:rPr>
        <w:t xml:space="preserve"> </w:t>
      </w:r>
      <w:r w:rsidRPr="00B7310B">
        <w:rPr>
          <w:rFonts w:ascii="Arial" w:hAnsi="Arial" w:cs="Arial"/>
          <w:i/>
        </w:rPr>
        <w:t xml:space="preserve">(unsafe abortion) </w:t>
      </w:r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partus</w:t>
      </w:r>
      <w:proofErr w:type="spellEnd"/>
      <w:r w:rsidRPr="00B7310B">
        <w:rPr>
          <w:rFonts w:ascii="Arial" w:hAnsi="Arial" w:cs="Arial"/>
        </w:rPr>
        <w:t xml:space="preserve"> lama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infeksi</w:t>
      </w:r>
      <w:proofErr w:type="spellEnd"/>
      <w:r w:rsidRPr="00B7310B">
        <w:rPr>
          <w:rFonts w:ascii="Arial" w:hAnsi="Arial" w:cs="Arial"/>
        </w:rPr>
        <w:t xml:space="preserve">. Factor lain yang </w:t>
      </w:r>
      <w:proofErr w:type="spellStart"/>
      <w:r w:rsidRPr="00B7310B">
        <w:rPr>
          <w:rFonts w:ascii="Arial" w:hAnsi="Arial" w:cs="Arial"/>
        </w:rPr>
        <w:t>meningkatkan</w:t>
      </w:r>
      <w:proofErr w:type="spellEnd"/>
      <w:r w:rsidRPr="00B7310B">
        <w:rPr>
          <w:rFonts w:ascii="Arial" w:hAnsi="Arial" w:cs="Arial"/>
        </w:rPr>
        <w:t xml:space="preserve"> AKI </w:t>
      </w:r>
      <w:proofErr w:type="spellStart"/>
      <w:r w:rsidRPr="00B7310B">
        <w:rPr>
          <w:rFonts w:ascii="Arial" w:hAnsi="Arial" w:cs="Arial"/>
        </w:rPr>
        <w:t>adalah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buruknya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perempuan</w:t>
      </w:r>
      <w:proofErr w:type="spellEnd"/>
      <w:r w:rsidRPr="00B7310B">
        <w:rPr>
          <w:rFonts w:ascii="Arial" w:hAnsi="Arial" w:cs="Arial"/>
        </w:rPr>
        <w:t xml:space="preserve">, yang </w:t>
      </w:r>
      <w:proofErr w:type="spellStart"/>
      <w:r w:rsidRPr="00B7310B">
        <w:rPr>
          <w:rFonts w:ascii="Arial" w:hAnsi="Arial" w:cs="Arial"/>
        </w:rPr>
        <w:t>dikenal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kekurangan</w:t>
      </w:r>
      <w:proofErr w:type="spellEnd"/>
      <w:r w:rsidRPr="00B7310B">
        <w:rPr>
          <w:rFonts w:ascii="Arial" w:hAnsi="Arial" w:cs="Arial"/>
        </w:rPr>
        <w:t xml:space="preserve"> energy </w:t>
      </w:r>
      <w:proofErr w:type="spellStart"/>
      <w:r w:rsidRPr="00B7310B">
        <w:rPr>
          <w:rFonts w:ascii="Arial" w:hAnsi="Arial" w:cs="Arial"/>
        </w:rPr>
        <w:t>kronis</w:t>
      </w:r>
      <w:proofErr w:type="spellEnd"/>
      <w:r w:rsidRPr="00B7310B">
        <w:rPr>
          <w:rFonts w:ascii="Arial" w:hAnsi="Arial" w:cs="Arial"/>
        </w:rPr>
        <w:t xml:space="preserve"> (</w:t>
      </w:r>
      <w:proofErr w:type="spellStart"/>
      <w:r w:rsidRPr="00B7310B">
        <w:rPr>
          <w:rFonts w:ascii="Arial" w:hAnsi="Arial" w:cs="Arial"/>
        </w:rPr>
        <w:t>Sadli</w:t>
      </w:r>
      <w:proofErr w:type="spellEnd"/>
      <w:r w:rsidRPr="00B7310B">
        <w:rPr>
          <w:rFonts w:ascii="Arial" w:hAnsi="Arial" w:cs="Arial"/>
        </w:rPr>
        <w:t>, 2010).</w:t>
      </w:r>
    </w:p>
    <w:p w:rsidR="00EC33CA" w:rsidRPr="00B7310B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Prevalensi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Indnesia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berdasarkan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indikator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Lingkar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Atas</w:t>
      </w:r>
      <w:proofErr w:type="spellEnd"/>
      <w:r w:rsidRPr="00B7310B">
        <w:rPr>
          <w:rFonts w:ascii="Arial" w:hAnsi="Arial" w:cs="Arial"/>
        </w:rPr>
        <w:t xml:space="preserve"> (LLA)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wanita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umur</w:t>
      </w:r>
      <w:proofErr w:type="spellEnd"/>
      <w:r w:rsidRPr="00B7310B">
        <w:rPr>
          <w:rFonts w:ascii="Arial" w:hAnsi="Arial" w:cs="Arial"/>
        </w:rPr>
        <w:t xml:space="preserve"> 15-49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24,2% (</w:t>
      </w:r>
      <w:proofErr w:type="spellStart"/>
      <w:r w:rsidRPr="00B7310B">
        <w:rPr>
          <w:rFonts w:ascii="Arial" w:hAnsi="Arial" w:cs="Arial"/>
        </w:rPr>
        <w:t>Riskesdas</w:t>
      </w:r>
      <w:proofErr w:type="spellEnd"/>
      <w:r w:rsidRPr="00B7310B">
        <w:rPr>
          <w:rFonts w:ascii="Arial" w:hAnsi="Arial" w:cs="Arial"/>
        </w:rPr>
        <w:t xml:space="preserve">, 2013). </w:t>
      </w:r>
      <w:proofErr w:type="spellStart"/>
      <w:r w:rsidRPr="00B7310B">
        <w:rPr>
          <w:rFonts w:ascii="Arial" w:hAnsi="Arial" w:cs="Arial"/>
        </w:rPr>
        <w:t>Terdapat</w:t>
      </w:r>
      <w:proofErr w:type="spellEnd"/>
      <w:r w:rsidRPr="00B7310B">
        <w:rPr>
          <w:rFonts w:ascii="Arial" w:hAnsi="Arial" w:cs="Arial"/>
        </w:rPr>
        <w:t xml:space="preserve"> 13 </w:t>
      </w:r>
      <w:proofErr w:type="spellStart"/>
      <w:r w:rsidRPr="00B7310B">
        <w:rPr>
          <w:rFonts w:ascii="Arial" w:hAnsi="Arial" w:cs="Arial"/>
        </w:rPr>
        <w:t>provinsi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prevalensi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atas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nasional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provinsi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Jawa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Timur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menduduki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peringkat</w:t>
      </w:r>
      <w:proofErr w:type="spellEnd"/>
      <w:r w:rsidRPr="00B7310B">
        <w:rPr>
          <w:rFonts w:ascii="Arial" w:hAnsi="Arial" w:cs="Arial"/>
        </w:rPr>
        <w:t xml:space="preserve"> 6 </w:t>
      </w:r>
      <w:proofErr w:type="spellStart"/>
      <w:r w:rsidRPr="00B7310B">
        <w:rPr>
          <w:rFonts w:ascii="Arial" w:hAnsi="Arial" w:cs="Arial"/>
        </w:rPr>
        <w:t>tertinggi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Indonesia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prevalensi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21,9% (</w:t>
      </w:r>
      <w:proofErr w:type="spellStart"/>
      <w:r w:rsidRPr="00B7310B">
        <w:rPr>
          <w:rFonts w:ascii="Arial" w:hAnsi="Arial" w:cs="Arial"/>
        </w:rPr>
        <w:t>Dinkes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Provinsi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Jawa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timur</w:t>
      </w:r>
      <w:proofErr w:type="spellEnd"/>
      <w:r w:rsidRPr="00B7310B">
        <w:rPr>
          <w:rFonts w:ascii="Arial" w:hAnsi="Arial" w:cs="Arial"/>
        </w:rPr>
        <w:t xml:space="preserve">, 2012). Di </w:t>
      </w:r>
      <w:proofErr w:type="spellStart"/>
      <w:r w:rsidRPr="00B7310B">
        <w:rPr>
          <w:rFonts w:ascii="Arial" w:hAnsi="Arial" w:cs="Arial"/>
        </w:rPr>
        <w:t>Kabupaten</w:t>
      </w:r>
      <w:proofErr w:type="spellEnd"/>
      <w:r w:rsidRPr="00B7310B">
        <w:rPr>
          <w:rFonts w:ascii="Arial" w:hAnsi="Arial" w:cs="Arial"/>
        </w:rPr>
        <w:t xml:space="preserve"> Malang </w:t>
      </w:r>
      <w:proofErr w:type="spellStart"/>
      <w:r w:rsidRPr="00B7310B">
        <w:rPr>
          <w:rFonts w:ascii="Arial" w:hAnsi="Arial" w:cs="Arial"/>
        </w:rPr>
        <w:t>prevalensi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wilayah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Kabupaten</w:t>
      </w:r>
      <w:proofErr w:type="spellEnd"/>
      <w:r w:rsidRPr="00B7310B">
        <w:rPr>
          <w:rFonts w:ascii="Arial" w:hAnsi="Arial" w:cs="Arial"/>
        </w:rPr>
        <w:t xml:space="preserve"> Malang </w:t>
      </w:r>
      <w:proofErr w:type="spellStart"/>
      <w:r w:rsidRPr="00B7310B">
        <w:rPr>
          <w:rFonts w:ascii="Arial" w:hAnsi="Arial" w:cs="Arial"/>
        </w:rPr>
        <w:t>sebesar</w:t>
      </w:r>
      <w:proofErr w:type="spellEnd"/>
      <w:r w:rsidRPr="00B7310B">
        <w:rPr>
          <w:rFonts w:ascii="Arial" w:hAnsi="Arial" w:cs="Arial"/>
        </w:rPr>
        <w:t xml:space="preserve"> 6,69% (</w:t>
      </w:r>
      <w:proofErr w:type="spellStart"/>
      <w:r w:rsidRPr="00B7310B">
        <w:rPr>
          <w:rFonts w:ascii="Arial" w:hAnsi="Arial" w:cs="Arial"/>
        </w:rPr>
        <w:t>Dinkes</w:t>
      </w:r>
      <w:proofErr w:type="spellEnd"/>
      <w:r w:rsidRPr="00B7310B">
        <w:rPr>
          <w:rFonts w:ascii="Arial" w:hAnsi="Arial" w:cs="Arial"/>
        </w:rPr>
        <w:t xml:space="preserve"> Malang, 2012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Ardiyanti</w:t>
      </w:r>
      <w:proofErr w:type="spellEnd"/>
      <w:r w:rsidRPr="00B7310B">
        <w:rPr>
          <w:rFonts w:ascii="Arial" w:hAnsi="Arial" w:cs="Arial"/>
        </w:rPr>
        <w:t xml:space="preserve"> 2013)</w:t>
      </w:r>
    </w:p>
    <w:p w:rsidR="00EC33CA" w:rsidRPr="00B7310B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B7310B">
        <w:rPr>
          <w:rFonts w:ascii="Arial" w:hAnsi="Arial" w:cs="Arial"/>
        </w:rPr>
        <w:lastRenderedPageBreak/>
        <w:t xml:space="preserve">KEK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dapat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mempengaruhi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proses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pertumbuhan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janin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dapat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menimbulkan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keguguran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abortus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bayi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lahir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mati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neonatal, </w:t>
      </w:r>
      <w:proofErr w:type="spellStart"/>
      <w:r w:rsidRPr="00B7310B">
        <w:rPr>
          <w:rFonts w:ascii="Arial" w:hAnsi="Arial" w:cs="Arial"/>
        </w:rPr>
        <w:t>cacat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bawaan</w:t>
      </w:r>
      <w:proofErr w:type="spellEnd"/>
      <w:r w:rsidRPr="00B7310B">
        <w:rPr>
          <w:rFonts w:ascii="Arial" w:hAnsi="Arial" w:cs="Arial"/>
        </w:rPr>
        <w:t xml:space="preserve">, anemia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bayi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asfiksia</w:t>
      </w:r>
      <w:proofErr w:type="spellEnd"/>
      <w:r w:rsidRPr="00B7310B">
        <w:rPr>
          <w:rFonts w:ascii="Arial" w:hAnsi="Arial" w:cs="Arial"/>
        </w:rPr>
        <w:t xml:space="preserve"> intra partum (</w:t>
      </w:r>
      <w:proofErr w:type="spellStart"/>
      <w:r w:rsidRPr="00B7310B">
        <w:rPr>
          <w:rFonts w:ascii="Arial" w:hAnsi="Arial" w:cs="Arial"/>
        </w:rPr>
        <w:t>mati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kandungan</w:t>
      </w:r>
      <w:proofErr w:type="spellEnd"/>
      <w:r w:rsidRPr="00B7310B">
        <w:rPr>
          <w:rFonts w:ascii="Arial" w:hAnsi="Arial" w:cs="Arial"/>
        </w:rPr>
        <w:t xml:space="preserve">), </w:t>
      </w:r>
      <w:proofErr w:type="spellStart"/>
      <w:r w:rsidRPr="00B7310B">
        <w:rPr>
          <w:rFonts w:ascii="Arial" w:hAnsi="Arial" w:cs="Arial"/>
        </w:rPr>
        <w:t>lahir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berat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badab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bayi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rendah</w:t>
      </w:r>
      <w:proofErr w:type="spellEnd"/>
      <w:r w:rsidRPr="00B7310B">
        <w:rPr>
          <w:rFonts w:ascii="Arial" w:hAnsi="Arial" w:cs="Arial"/>
        </w:rPr>
        <w:t xml:space="preserve"> (BBLR). </w:t>
      </w:r>
      <w:proofErr w:type="spellStart"/>
      <w:r w:rsidRPr="00B7310B">
        <w:rPr>
          <w:rFonts w:ascii="Arial" w:hAnsi="Arial" w:cs="Arial"/>
        </w:rPr>
        <w:t>Bila</w:t>
      </w:r>
      <w:proofErr w:type="spellEnd"/>
      <w:r w:rsidRPr="00B7310B">
        <w:rPr>
          <w:rFonts w:ascii="Arial" w:hAnsi="Arial" w:cs="Arial"/>
        </w:rPr>
        <w:t xml:space="preserve"> BBLR  </w:t>
      </w:r>
      <w:proofErr w:type="spellStart"/>
      <w:r w:rsidRPr="00B7310B">
        <w:rPr>
          <w:rFonts w:ascii="Arial" w:hAnsi="Arial" w:cs="Arial"/>
        </w:rPr>
        <w:t>bayi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mempunyai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resiko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kurang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gangguan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pertumbuhan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gangguan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perkembangan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ank</w:t>
      </w:r>
      <w:proofErr w:type="spellEnd"/>
      <w:r w:rsidRPr="00B7310B">
        <w:rPr>
          <w:rFonts w:ascii="Arial" w:hAnsi="Arial" w:cs="Arial"/>
        </w:rPr>
        <w:t xml:space="preserve">.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mencegah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sebelum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kehamilan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wanita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usia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subur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sudah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harus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mempunyai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baik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misalnya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LILA </w:t>
      </w:r>
      <w:proofErr w:type="spellStart"/>
      <w:r w:rsidRPr="00B7310B">
        <w:rPr>
          <w:rFonts w:ascii="Arial" w:hAnsi="Arial" w:cs="Arial"/>
        </w:rPr>
        <w:t>tidak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kurang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23,5 cm (</w:t>
      </w:r>
      <w:proofErr w:type="spellStart"/>
      <w:r w:rsidRPr="00B7310B">
        <w:rPr>
          <w:rFonts w:ascii="Arial" w:hAnsi="Arial" w:cs="Arial"/>
        </w:rPr>
        <w:t>Sadjaja</w:t>
      </w:r>
      <w:proofErr w:type="spellEnd"/>
      <w:r w:rsidRPr="00B7310B">
        <w:rPr>
          <w:rFonts w:ascii="Arial" w:hAnsi="Arial" w:cs="Arial"/>
        </w:rPr>
        <w:t>, 2009).</w:t>
      </w:r>
    </w:p>
    <w:p w:rsidR="00EC33CA" w:rsidRPr="00B7310B" w:rsidRDefault="00EC33CA" w:rsidP="00EC33CA">
      <w:pPr>
        <w:tabs>
          <w:tab w:val="left" w:pos="810"/>
        </w:tabs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Pendidikan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merupakan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ukuran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digunakan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status </w:t>
      </w:r>
      <w:proofErr w:type="spellStart"/>
      <w:r w:rsidRPr="00B7310B">
        <w:rPr>
          <w:rFonts w:ascii="Arial" w:hAnsi="Arial" w:cs="Arial"/>
        </w:rPr>
        <w:t>sosial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ekonomi.Pada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perempuan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semakin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tinggi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pendidikan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semakiin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rendah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bayi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(</w:t>
      </w:r>
      <w:proofErr w:type="spellStart"/>
      <w:r w:rsidRPr="00B7310B">
        <w:rPr>
          <w:rFonts w:ascii="Arial" w:hAnsi="Arial" w:cs="Arial"/>
        </w:rPr>
        <w:t>Arisman</w:t>
      </w:r>
      <w:proofErr w:type="spellEnd"/>
      <w:r w:rsidRPr="00B7310B">
        <w:rPr>
          <w:rFonts w:ascii="Arial" w:hAnsi="Arial" w:cs="Arial"/>
        </w:rPr>
        <w:t xml:space="preserve">, 2004).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pendidikan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relati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tinggi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pekerja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perempuan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lebih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mampu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memiliki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akses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terhadap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pekerjaan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pendapatan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lebih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baik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karena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proses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seleksi</w:t>
      </w:r>
      <w:proofErr w:type="spellEnd"/>
      <w:r w:rsidRPr="00B7310B">
        <w:rPr>
          <w:rFonts w:ascii="Arial" w:hAnsi="Arial" w:cs="Arial"/>
        </w:rPr>
        <w:t xml:space="preserve"> yang relative </w:t>
      </w:r>
      <w:proofErr w:type="spellStart"/>
      <w:r w:rsidRPr="00B7310B">
        <w:rPr>
          <w:rFonts w:ascii="Arial" w:hAnsi="Arial" w:cs="Arial"/>
        </w:rPr>
        <w:t>lebih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terbuka</w:t>
      </w:r>
      <w:proofErr w:type="spellEnd"/>
      <w:r w:rsidRPr="00B7310B">
        <w:rPr>
          <w:rFonts w:ascii="Arial" w:hAnsi="Arial" w:cs="Arial"/>
        </w:rPr>
        <w:t xml:space="preserve">.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umumnya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jika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pendapatan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naik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jumlah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jenis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makanan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membaik</w:t>
      </w:r>
      <w:proofErr w:type="spellEnd"/>
      <w:r w:rsidRPr="00B7310B">
        <w:rPr>
          <w:rFonts w:ascii="Arial" w:hAnsi="Arial" w:cs="Arial"/>
        </w:rPr>
        <w:t xml:space="preserve"> pula. </w:t>
      </w:r>
      <w:proofErr w:type="spellStart"/>
      <w:r w:rsidRPr="00B7310B">
        <w:rPr>
          <w:rFonts w:ascii="Arial" w:hAnsi="Arial" w:cs="Arial"/>
        </w:rPr>
        <w:t>Rendahnya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pendapatan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merupakan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rintangan</w:t>
      </w:r>
      <w:proofErr w:type="spellEnd"/>
      <w:r w:rsidRPr="00B7310B">
        <w:rPr>
          <w:rFonts w:ascii="Arial" w:hAnsi="Arial" w:cs="Arial"/>
        </w:rPr>
        <w:t xml:space="preserve"> lain yang </w:t>
      </w:r>
      <w:proofErr w:type="spellStart"/>
      <w:r w:rsidRPr="00B7310B">
        <w:rPr>
          <w:rFonts w:ascii="Arial" w:hAnsi="Arial" w:cs="Arial"/>
        </w:rPr>
        <w:t>menyebabkan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orang-orang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mampu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membeli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jumlah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dibutuhkan</w:t>
      </w:r>
      <w:proofErr w:type="spellEnd"/>
      <w:r w:rsidRPr="00B7310B">
        <w:rPr>
          <w:rFonts w:ascii="Arial" w:hAnsi="Arial" w:cs="Arial"/>
        </w:rPr>
        <w:t xml:space="preserve">. </w:t>
      </w:r>
      <w:proofErr w:type="spellStart"/>
      <w:r w:rsidRPr="00B7310B">
        <w:rPr>
          <w:rFonts w:ascii="Arial" w:hAnsi="Arial" w:cs="Arial"/>
        </w:rPr>
        <w:t>Rendahnya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pendapatan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mungkin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disebabkan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karena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tidak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adanya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pekerjaan</w:t>
      </w:r>
      <w:proofErr w:type="spellEnd"/>
      <w:r w:rsidRPr="00B7310B">
        <w:rPr>
          <w:rFonts w:ascii="Arial" w:hAnsi="Arial" w:cs="Arial"/>
        </w:rPr>
        <w:t xml:space="preserve"> (</w:t>
      </w:r>
      <w:proofErr w:type="spellStart"/>
      <w:r w:rsidRPr="00B7310B">
        <w:rPr>
          <w:rFonts w:ascii="Arial" w:hAnsi="Arial" w:cs="Arial"/>
        </w:rPr>
        <w:t>Indrayani</w:t>
      </w:r>
      <w:proofErr w:type="spellEnd"/>
      <w:r w:rsidRPr="00B7310B">
        <w:rPr>
          <w:rFonts w:ascii="Arial" w:hAnsi="Arial" w:cs="Arial"/>
        </w:rPr>
        <w:t>, 2011).</w:t>
      </w:r>
    </w:p>
    <w:p w:rsidR="00EC33CA" w:rsidRPr="00B7310B" w:rsidRDefault="00EC33CA" w:rsidP="00EC33CA">
      <w:pPr>
        <w:tabs>
          <w:tab w:val="left" w:pos="810"/>
        </w:tabs>
        <w:spacing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Peneliti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Ganda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penelitiannya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berjudul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Pengaruh</w:t>
      </w:r>
      <w:proofErr w:type="spellEnd"/>
      <w:r w:rsidRPr="00B7310B">
        <w:rPr>
          <w:rFonts w:ascii="Arial" w:hAnsi="Arial" w:cs="Arial"/>
        </w:rPr>
        <w:t xml:space="preserve"> Tingkat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tentang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Klinik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Bersalin</w:t>
      </w:r>
      <w:proofErr w:type="spellEnd"/>
      <w:r w:rsidRPr="00B7310B">
        <w:rPr>
          <w:rFonts w:ascii="Arial" w:hAnsi="Arial" w:cs="Arial"/>
        </w:rPr>
        <w:t xml:space="preserve"> Sam Medan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2009 </w:t>
      </w:r>
      <w:proofErr w:type="spellStart"/>
      <w:r w:rsidRPr="00B7310B">
        <w:rPr>
          <w:rFonts w:ascii="Arial" w:hAnsi="Arial" w:cs="Arial"/>
        </w:rPr>
        <w:t>yaitu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masih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banyak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memiliki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kurang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tentang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pemberian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mungkin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karena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kurangn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kesadaran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lebih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meningkatkan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. </w:t>
      </w:r>
    </w:p>
    <w:p w:rsidR="00EC33CA" w:rsidRPr="00B7310B" w:rsidRDefault="00EC33CA" w:rsidP="00EC33CA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Puskesmas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Gribig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merupakan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Puskesmas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Kota Malang </w:t>
      </w:r>
      <w:proofErr w:type="spellStart"/>
      <w:r w:rsidRPr="00B7310B">
        <w:rPr>
          <w:rFonts w:ascii="Arial" w:hAnsi="Arial" w:cs="Arial"/>
        </w:rPr>
        <w:t>dengan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jumlah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wilayah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kerja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4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.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tahun</w:t>
      </w:r>
      <w:proofErr w:type="spellEnd"/>
      <w:r w:rsidRPr="00B7310B">
        <w:rPr>
          <w:rFonts w:ascii="Arial" w:hAnsi="Arial" w:cs="Arial"/>
        </w:rPr>
        <w:t xml:space="preserve"> 2016 </w:t>
      </w:r>
      <w:proofErr w:type="spellStart"/>
      <w:r w:rsidRPr="00B7310B">
        <w:rPr>
          <w:rFonts w:ascii="Arial" w:hAnsi="Arial" w:cs="Arial"/>
        </w:rPr>
        <w:t>jumlah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wilayah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kerja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Puskesmas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Gribig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 100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yaitu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Lesanpuro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26 </w:t>
      </w:r>
      <w:proofErr w:type="spellStart"/>
      <w:r w:rsidRPr="00B7310B">
        <w:rPr>
          <w:rFonts w:ascii="Arial" w:hAnsi="Arial" w:cs="Arial"/>
        </w:rPr>
        <w:t>orang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Madyopuro</w:t>
      </w:r>
      <w:proofErr w:type="spellEnd"/>
      <w:r w:rsidRPr="00B7310B">
        <w:rPr>
          <w:rFonts w:ascii="Arial" w:hAnsi="Arial" w:cs="Arial"/>
        </w:rPr>
        <w:t xml:space="preserve"> 23 </w:t>
      </w:r>
      <w:proofErr w:type="spellStart"/>
      <w:r w:rsidRPr="00B7310B">
        <w:rPr>
          <w:rFonts w:ascii="Arial" w:hAnsi="Arial" w:cs="Arial"/>
        </w:rPr>
        <w:t>orang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Cemoro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Kandang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15 </w:t>
      </w:r>
      <w:proofErr w:type="spellStart"/>
      <w:r w:rsidRPr="00B7310B">
        <w:rPr>
          <w:rFonts w:ascii="Arial" w:hAnsi="Arial" w:cs="Arial"/>
        </w:rPr>
        <w:t>orang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Sawojajar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sebanyak</w:t>
      </w:r>
      <w:proofErr w:type="spellEnd"/>
      <w:r w:rsidRPr="00B7310B">
        <w:rPr>
          <w:rFonts w:ascii="Arial" w:hAnsi="Arial" w:cs="Arial"/>
        </w:rPr>
        <w:t xml:space="preserve"> 36 </w:t>
      </w:r>
      <w:proofErr w:type="spellStart"/>
      <w:r w:rsidRPr="00B7310B">
        <w:rPr>
          <w:rFonts w:ascii="Arial" w:hAnsi="Arial" w:cs="Arial"/>
        </w:rPr>
        <w:t>orang</w:t>
      </w:r>
      <w:proofErr w:type="spellEnd"/>
      <w:r w:rsidRPr="00B7310B">
        <w:rPr>
          <w:rFonts w:ascii="Arial" w:hAnsi="Arial" w:cs="Arial"/>
        </w:rPr>
        <w:t>.</w:t>
      </w:r>
    </w:p>
    <w:p w:rsidR="00EC33CA" w:rsidRPr="00B7310B" w:rsidRDefault="00EC33CA" w:rsidP="00EC33CA">
      <w:pPr>
        <w:spacing w:after="0" w:line="360" w:lineRule="auto"/>
        <w:ind w:left="709" w:firstLine="709"/>
        <w:jc w:val="both"/>
        <w:rPr>
          <w:rFonts w:ascii="Arial" w:hAnsi="Arial" w:cs="Arial"/>
          <w:lang w:val="en-ID"/>
        </w:rPr>
      </w:pPr>
      <w:proofErr w:type="spellStart"/>
      <w:r w:rsidRPr="00B7310B">
        <w:rPr>
          <w:rFonts w:ascii="Arial" w:hAnsi="Arial" w:cs="Arial"/>
          <w:lang w:val="en-ID"/>
        </w:rPr>
        <w:t>Berdasarkan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hasil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penelitian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pendahuluan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terhadap</w:t>
      </w:r>
      <w:proofErr w:type="spellEnd"/>
      <w:r w:rsidRPr="00B7310B">
        <w:rPr>
          <w:rFonts w:ascii="Arial" w:hAnsi="Arial" w:cs="Arial"/>
          <w:lang w:val="en-ID"/>
        </w:rPr>
        <w:t xml:space="preserve"> 8 </w:t>
      </w:r>
      <w:proofErr w:type="spellStart"/>
      <w:r w:rsidRPr="00B7310B">
        <w:rPr>
          <w:rFonts w:ascii="Arial" w:hAnsi="Arial" w:cs="Arial"/>
          <w:lang w:val="en-ID"/>
        </w:rPr>
        <w:t>orang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ibu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hamil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di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Kelurahan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Madyopuro</w:t>
      </w:r>
      <w:proofErr w:type="spellEnd"/>
      <w:r w:rsidRPr="00B7310B">
        <w:rPr>
          <w:rFonts w:ascii="Arial" w:hAnsi="Arial" w:cs="Arial"/>
          <w:color w:val="FF0000"/>
          <w:lang w:val="en-ID"/>
        </w:rPr>
        <w:t>,</w:t>
      </w:r>
      <w:r w:rsidRPr="00B7310B">
        <w:rPr>
          <w:rFonts w:ascii="Arial" w:hAnsi="Arial" w:cs="Arial"/>
          <w:lang w:val="en-ID"/>
        </w:rPr>
        <w:t xml:space="preserve"> 6 </w:t>
      </w:r>
      <w:proofErr w:type="spellStart"/>
      <w:r w:rsidRPr="00B7310B">
        <w:rPr>
          <w:rFonts w:ascii="Arial" w:hAnsi="Arial" w:cs="Arial"/>
          <w:lang w:val="en-ID"/>
        </w:rPr>
        <w:t>orang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diantaranya</w:t>
      </w:r>
      <w:proofErr w:type="spellEnd"/>
      <w:r w:rsidRPr="00B7310B">
        <w:rPr>
          <w:rFonts w:ascii="Arial" w:hAnsi="Arial" w:cs="Arial"/>
          <w:lang w:val="en-ID"/>
        </w:rPr>
        <w:t xml:space="preserve"> (75,0%) </w:t>
      </w:r>
      <w:r w:rsidRPr="00B7310B">
        <w:rPr>
          <w:rFonts w:ascii="Arial" w:hAnsi="Arial" w:cs="Arial"/>
          <w:lang w:val="id-ID"/>
        </w:rPr>
        <w:t>adalah ibu rumah tangga</w:t>
      </w:r>
      <w:r w:rsidRPr="00B7310B">
        <w:rPr>
          <w:rFonts w:ascii="Arial" w:hAnsi="Arial" w:cs="Arial"/>
          <w:lang w:val="en-ID"/>
        </w:rPr>
        <w:t xml:space="preserve">, </w:t>
      </w:r>
      <w:proofErr w:type="spellStart"/>
      <w:r w:rsidRPr="00B7310B">
        <w:rPr>
          <w:rFonts w:ascii="Arial" w:hAnsi="Arial" w:cs="Arial"/>
          <w:lang w:val="en-ID"/>
        </w:rPr>
        <w:t>dan</w:t>
      </w:r>
      <w:proofErr w:type="spellEnd"/>
      <w:r w:rsidRPr="00B7310B">
        <w:rPr>
          <w:rFonts w:ascii="Arial" w:hAnsi="Arial" w:cs="Arial"/>
          <w:lang w:val="en-ID"/>
        </w:rPr>
        <w:t xml:space="preserve"> 6 </w:t>
      </w:r>
      <w:proofErr w:type="spellStart"/>
      <w:r w:rsidRPr="00B7310B">
        <w:rPr>
          <w:rFonts w:ascii="Arial" w:hAnsi="Arial" w:cs="Arial"/>
          <w:lang w:val="en-ID"/>
        </w:rPr>
        <w:t>orang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diantaranya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dengan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tingkat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pendidikan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r w:rsidRPr="00B7310B">
        <w:rPr>
          <w:rFonts w:ascii="Arial" w:hAnsi="Arial" w:cs="Arial"/>
          <w:lang w:val="id-ID"/>
        </w:rPr>
        <w:t xml:space="preserve">tamat  </w:t>
      </w:r>
      <w:r w:rsidRPr="00B7310B">
        <w:rPr>
          <w:rFonts w:ascii="Arial" w:hAnsi="Arial" w:cs="Arial"/>
        </w:rPr>
        <w:t>SMA/SMK.</w:t>
      </w:r>
      <w:r w:rsidRPr="00B7310B">
        <w:rPr>
          <w:rFonts w:ascii="Arial" w:hAnsi="Arial" w:cs="Arial"/>
          <w:lang w:val="en-ID"/>
        </w:rPr>
        <w:t xml:space="preserve"> S</w:t>
      </w:r>
      <w:r w:rsidRPr="00B7310B">
        <w:rPr>
          <w:rFonts w:ascii="Arial" w:hAnsi="Arial" w:cs="Arial"/>
          <w:lang w:val="id-ID"/>
        </w:rPr>
        <w:t xml:space="preserve">tatus KEK  ibu hamil di </w:t>
      </w:r>
      <w:proofErr w:type="spellStart"/>
      <w:r w:rsidRPr="00B7310B">
        <w:rPr>
          <w:rFonts w:ascii="Arial" w:hAnsi="Arial" w:cs="Arial"/>
        </w:rPr>
        <w:t>Kelurahan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Madyopuro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dari</w:t>
      </w:r>
      <w:proofErr w:type="spellEnd"/>
      <w:r w:rsidRPr="00B7310B">
        <w:rPr>
          <w:rFonts w:ascii="Arial" w:hAnsi="Arial" w:cs="Arial"/>
        </w:rPr>
        <w:t xml:space="preserve"> 23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>, 15</w:t>
      </w:r>
      <w:r w:rsidRPr="00B7310B">
        <w:rPr>
          <w:rFonts w:ascii="Arial" w:hAnsi="Arial" w:cs="Arial"/>
          <w:lang w:val="id-ID"/>
        </w:rPr>
        <w:t xml:space="preserve"> orang </w:t>
      </w:r>
      <w:proofErr w:type="spellStart"/>
      <w:r w:rsidRPr="00B7310B">
        <w:rPr>
          <w:rFonts w:ascii="Arial" w:hAnsi="Arial" w:cs="Arial"/>
          <w:lang w:val="en-ID"/>
        </w:rPr>
        <w:t>diantaranya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mengalami</w:t>
      </w:r>
      <w:proofErr w:type="spellEnd"/>
      <w:r w:rsidRPr="00B7310B">
        <w:rPr>
          <w:rFonts w:ascii="Arial" w:hAnsi="Arial" w:cs="Arial"/>
          <w:lang w:val="en-ID"/>
        </w:rPr>
        <w:t xml:space="preserve"> KEK, </w:t>
      </w:r>
      <w:proofErr w:type="spellStart"/>
      <w:r w:rsidRPr="00B7310B">
        <w:rPr>
          <w:rFonts w:ascii="Arial" w:hAnsi="Arial" w:cs="Arial"/>
          <w:lang w:val="en-ID"/>
        </w:rPr>
        <w:t>yaitu</w:t>
      </w:r>
      <w:proofErr w:type="spellEnd"/>
      <w:r w:rsidRPr="00B7310B">
        <w:rPr>
          <w:rFonts w:ascii="Arial" w:hAnsi="Arial" w:cs="Arial"/>
          <w:lang w:val="en-ID"/>
        </w:rPr>
        <w:t xml:space="preserve"> </w:t>
      </w:r>
      <w:proofErr w:type="spellStart"/>
      <w:r w:rsidRPr="00B7310B">
        <w:rPr>
          <w:rFonts w:ascii="Arial" w:hAnsi="Arial" w:cs="Arial"/>
          <w:lang w:val="en-ID"/>
        </w:rPr>
        <w:t>sebesar</w:t>
      </w:r>
      <w:proofErr w:type="spellEnd"/>
      <w:r w:rsidRPr="00B7310B">
        <w:rPr>
          <w:rFonts w:ascii="Arial" w:hAnsi="Arial" w:cs="Arial"/>
          <w:lang w:val="en-ID"/>
        </w:rPr>
        <w:t xml:space="preserve"> 65,2 %.</w:t>
      </w:r>
    </w:p>
    <w:p w:rsidR="00EC33CA" w:rsidRDefault="00EC33CA" w:rsidP="00EC33CA">
      <w:pPr>
        <w:spacing w:after="0" w:line="360" w:lineRule="auto"/>
        <w:ind w:left="709" w:firstLine="709"/>
        <w:jc w:val="both"/>
        <w:rPr>
          <w:rFonts w:ascii="Arial" w:hAnsi="Arial" w:cs="Arial"/>
          <w:lang w:val="id-ID"/>
        </w:rPr>
      </w:pPr>
      <w:proofErr w:type="spellStart"/>
      <w:r w:rsidRPr="00B7310B">
        <w:rPr>
          <w:rFonts w:ascii="Arial" w:hAnsi="Arial" w:cs="Arial"/>
        </w:rPr>
        <w:t>Berdasarkan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hal-hal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tersebut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penelitian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bermaksud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melakukan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penelitian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tentang</w:t>
      </w:r>
      <w:proofErr w:type="spellEnd"/>
      <w:r w:rsidRPr="00B7310B">
        <w:rPr>
          <w:rFonts w:ascii="Arial" w:hAnsi="Arial" w:cs="Arial"/>
        </w:rPr>
        <w:t xml:space="preserve"> “</w:t>
      </w:r>
      <w:r>
        <w:rPr>
          <w:rFonts w:ascii="Arial" w:hAnsi="Arial" w:cs="Arial"/>
          <w:lang w:val="id-ID"/>
        </w:rPr>
        <w:t xml:space="preserve">Gambaran </w:t>
      </w:r>
      <w:proofErr w:type="spellStart"/>
      <w:r w:rsidRPr="00B7310B">
        <w:rPr>
          <w:rFonts w:ascii="Arial" w:hAnsi="Arial" w:cs="Arial"/>
        </w:rPr>
        <w:t>Pola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  <w:lang w:val="id-ID"/>
        </w:rPr>
        <w:t xml:space="preserve"> dan Tingkat Pengetahuan</w:t>
      </w:r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</w:t>
      </w:r>
      <w:r>
        <w:rPr>
          <w:rFonts w:ascii="Arial" w:hAnsi="Arial" w:cs="Arial"/>
          <w:lang w:val="id-ID"/>
        </w:rPr>
        <w:t xml:space="preserve">urang </w:t>
      </w:r>
      <w:r w:rsidRPr="00B7310B">
        <w:rPr>
          <w:rFonts w:ascii="Arial" w:hAnsi="Arial" w:cs="Arial"/>
        </w:rPr>
        <w:t>E</w:t>
      </w:r>
      <w:r>
        <w:rPr>
          <w:rFonts w:ascii="Arial" w:hAnsi="Arial" w:cs="Arial"/>
          <w:lang w:val="id-ID"/>
        </w:rPr>
        <w:t xml:space="preserve">nergi </w:t>
      </w:r>
      <w:r w:rsidRPr="00B7310B">
        <w:rPr>
          <w:rFonts w:ascii="Arial" w:hAnsi="Arial" w:cs="Arial"/>
        </w:rPr>
        <w:t>K</w:t>
      </w:r>
      <w:r>
        <w:rPr>
          <w:rFonts w:ascii="Arial" w:hAnsi="Arial" w:cs="Arial"/>
          <w:lang w:val="id-ID"/>
        </w:rPr>
        <w:t>ronis (KEK)</w:t>
      </w:r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Puskesmas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Gribig</w:t>
      </w:r>
      <w:proofErr w:type="spellEnd"/>
      <w:r w:rsidRPr="00B7310B">
        <w:rPr>
          <w:rFonts w:ascii="Arial" w:hAnsi="Arial" w:cs="Arial"/>
        </w:rPr>
        <w:t xml:space="preserve"> Kota Malang”</w:t>
      </w:r>
    </w:p>
    <w:p w:rsidR="00EC33CA" w:rsidRPr="00B7310B" w:rsidRDefault="00EC33CA" w:rsidP="00EC33CA">
      <w:pPr>
        <w:spacing w:after="0" w:line="360" w:lineRule="auto"/>
        <w:ind w:left="709" w:firstLine="709"/>
        <w:jc w:val="both"/>
        <w:rPr>
          <w:rFonts w:ascii="Arial" w:hAnsi="Arial" w:cs="Arial"/>
          <w:lang w:val="id-ID"/>
        </w:rPr>
      </w:pPr>
    </w:p>
    <w:p w:rsidR="00EC33CA" w:rsidRPr="00B7310B" w:rsidRDefault="00EC33CA" w:rsidP="00EC33CA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hanging="1080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lastRenderedPageBreak/>
        <w:t>Tujuan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Penelitian</w:t>
      </w:r>
      <w:proofErr w:type="spellEnd"/>
    </w:p>
    <w:p w:rsidR="00EC33CA" w:rsidRPr="00B7310B" w:rsidRDefault="00EC33CA" w:rsidP="00EC33CA">
      <w:pPr>
        <w:pStyle w:val="ListParagraph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Tujuan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Umum</w:t>
      </w:r>
      <w:proofErr w:type="spellEnd"/>
    </w:p>
    <w:p w:rsidR="00EC33CA" w:rsidRPr="00B7310B" w:rsidRDefault="00EC33CA" w:rsidP="00EC33CA">
      <w:pPr>
        <w:spacing w:after="0" w:line="360" w:lineRule="auto"/>
        <w:ind w:left="810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Mengetahui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bagaimana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pola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tingkat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Wilayah </w:t>
      </w:r>
      <w:proofErr w:type="spellStart"/>
      <w:r w:rsidRPr="00B7310B">
        <w:rPr>
          <w:rFonts w:ascii="Arial" w:hAnsi="Arial" w:cs="Arial"/>
        </w:rPr>
        <w:t>Kerja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Puskesmas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Gribig</w:t>
      </w:r>
      <w:proofErr w:type="spellEnd"/>
      <w:r w:rsidRPr="00B7310B">
        <w:rPr>
          <w:rFonts w:ascii="Arial" w:hAnsi="Arial" w:cs="Arial"/>
        </w:rPr>
        <w:t xml:space="preserve"> Kota Malang”</w:t>
      </w:r>
    </w:p>
    <w:p w:rsidR="00EC33CA" w:rsidRPr="00B7310B" w:rsidRDefault="00EC33CA" w:rsidP="00EC33CA">
      <w:pPr>
        <w:pStyle w:val="ListParagraph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Tujuan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Khusus</w:t>
      </w:r>
      <w:proofErr w:type="spellEnd"/>
    </w:p>
    <w:p w:rsidR="00EC33CA" w:rsidRPr="00B7310B" w:rsidRDefault="00EC33CA" w:rsidP="00EC33CA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B7310B">
        <w:rPr>
          <w:rFonts w:ascii="Arial" w:hAnsi="Arial" w:cs="Arial"/>
          <w:lang w:val="sv-SE"/>
        </w:rPr>
        <w:t xml:space="preserve">Mengetahui </w:t>
      </w:r>
      <w:proofErr w:type="spellStart"/>
      <w:r w:rsidRPr="00B7310B">
        <w:rPr>
          <w:rFonts w:ascii="Arial" w:hAnsi="Arial" w:cs="Arial"/>
        </w:rPr>
        <w:t>karakteristik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yang </w:t>
      </w:r>
      <w:proofErr w:type="spellStart"/>
      <w:r w:rsidRPr="00B7310B">
        <w:rPr>
          <w:rFonts w:ascii="Arial" w:hAnsi="Arial" w:cs="Arial"/>
        </w:rPr>
        <w:t>meliputi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usia</w:t>
      </w:r>
      <w:proofErr w:type="spellEnd"/>
      <w:r w:rsidRPr="00B7310B">
        <w:rPr>
          <w:rFonts w:ascii="Arial" w:hAnsi="Arial" w:cs="Arial"/>
        </w:rPr>
        <w:t xml:space="preserve">, </w:t>
      </w:r>
      <w:proofErr w:type="spellStart"/>
      <w:r w:rsidRPr="00B7310B">
        <w:rPr>
          <w:rFonts w:ascii="Arial" w:hAnsi="Arial" w:cs="Arial"/>
        </w:rPr>
        <w:t>pendidik</w:t>
      </w:r>
      <w:proofErr w:type="spellEnd"/>
      <w:r>
        <w:rPr>
          <w:rFonts w:ascii="Arial" w:hAnsi="Arial" w:cs="Arial"/>
          <w:lang w:val="id-ID"/>
        </w:rPr>
        <w:t>a</w:t>
      </w:r>
      <w:r w:rsidRPr="00B7310B">
        <w:rPr>
          <w:rFonts w:ascii="Arial" w:hAnsi="Arial" w:cs="Arial"/>
        </w:rPr>
        <w:t xml:space="preserve">n, </w:t>
      </w:r>
      <w:proofErr w:type="spellStart"/>
      <w:r w:rsidRPr="00B7310B">
        <w:rPr>
          <w:rFonts w:ascii="Arial" w:hAnsi="Arial" w:cs="Arial"/>
        </w:rPr>
        <w:t>pekerjaan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pendapatan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keluarga</w:t>
      </w:r>
      <w:proofErr w:type="spellEnd"/>
      <w:r w:rsidRPr="00B7310B">
        <w:rPr>
          <w:rFonts w:ascii="Arial" w:hAnsi="Arial" w:cs="Arial"/>
        </w:rPr>
        <w:t>.</w:t>
      </w:r>
    </w:p>
    <w:p w:rsidR="00EC33CA" w:rsidRPr="00B7310B" w:rsidRDefault="00EC33CA" w:rsidP="00EC33CA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B7310B">
        <w:rPr>
          <w:rFonts w:ascii="Arial" w:hAnsi="Arial" w:cs="Arial"/>
          <w:lang w:val="sv-SE"/>
        </w:rPr>
        <w:t xml:space="preserve">Mengetahui </w:t>
      </w:r>
      <w:proofErr w:type="spellStart"/>
      <w:r w:rsidRPr="00B7310B">
        <w:rPr>
          <w:rFonts w:ascii="Arial" w:hAnsi="Arial" w:cs="Arial"/>
        </w:rPr>
        <w:t>tingkat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</w:t>
      </w:r>
    </w:p>
    <w:p w:rsidR="00EC33CA" w:rsidRPr="00917488" w:rsidRDefault="00EC33CA" w:rsidP="00EC33CA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0" w:line="360" w:lineRule="auto"/>
        <w:ind w:left="1134" w:hanging="283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Mengetahui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pola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 </w:t>
      </w:r>
    </w:p>
    <w:p w:rsidR="00EC33CA" w:rsidRPr="00BB2560" w:rsidRDefault="00EC33CA" w:rsidP="00EC33CA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BB2560">
        <w:rPr>
          <w:rFonts w:ascii="Arial" w:hAnsi="Arial" w:cs="Arial"/>
          <w:b/>
          <w:lang w:val="id-ID"/>
        </w:rPr>
        <w:t>Rumusan Masalah</w:t>
      </w:r>
    </w:p>
    <w:p w:rsidR="00EC33CA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Gambaran Pola Makan dan Tingkat Pengetahuan Ibu Hamil KEK di Puskesmas Gribig Kota Malang</w:t>
      </w:r>
    </w:p>
    <w:p w:rsidR="00EC33CA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EC33CA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EC33CA" w:rsidRPr="00D221A8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EC33CA" w:rsidRPr="00B7310B" w:rsidRDefault="00EC33CA" w:rsidP="00EC33CA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Manfaat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Penelitian</w:t>
      </w:r>
      <w:proofErr w:type="spellEnd"/>
    </w:p>
    <w:p w:rsidR="00EC33CA" w:rsidRPr="00B7310B" w:rsidRDefault="00EC33CA" w:rsidP="00EC33C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Bagi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Peneliti</w:t>
      </w:r>
      <w:proofErr w:type="spellEnd"/>
    </w:p>
    <w:p w:rsidR="00EC33CA" w:rsidRPr="00B7310B" w:rsidRDefault="00EC33CA" w:rsidP="00EC33CA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Sebagai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sarana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mengembangkan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menerapkan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ilmu</w:t>
      </w:r>
      <w:proofErr w:type="spellEnd"/>
      <w:r w:rsidRPr="00B7310B">
        <w:rPr>
          <w:rFonts w:ascii="Arial" w:hAnsi="Arial" w:cs="Arial"/>
        </w:rPr>
        <w:t xml:space="preserve"> yang </w:t>
      </w:r>
      <w:proofErr w:type="spellStart"/>
      <w:r w:rsidRPr="00B7310B">
        <w:rPr>
          <w:rFonts w:ascii="Arial" w:hAnsi="Arial" w:cs="Arial"/>
        </w:rPr>
        <w:t>telah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diberikan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diterima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rangka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pengembangan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kemampuan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diri</w:t>
      </w:r>
      <w:proofErr w:type="spellEnd"/>
      <w:r w:rsidRPr="00B7310B">
        <w:rPr>
          <w:rFonts w:ascii="Arial" w:hAnsi="Arial" w:cs="Arial"/>
        </w:rPr>
        <w:t>.</w:t>
      </w:r>
    </w:p>
    <w:p w:rsidR="00EC33CA" w:rsidRPr="00B7310B" w:rsidRDefault="00EC33CA" w:rsidP="00EC33CA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proofErr w:type="spellStart"/>
      <w:r w:rsidRPr="00B7310B">
        <w:rPr>
          <w:rFonts w:ascii="Arial" w:hAnsi="Arial" w:cs="Arial"/>
        </w:rPr>
        <w:t>Menambah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wawasan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pengetahuan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khususnya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dibidang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metodologi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penelitian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lapangan</w:t>
      </w:r>
      <w:proofErr w:type="spellEnd"/>
      <w:r w:rsidRPr="00B7310B">
        <w:rPr>
          <w:rFonts w:ascii="Arial" w:hAnsi="Arial" w:cs="Arial"/>
        </w:rPr>
        <w:t>.</w:t>
      </w:r>
    </w:p>
    <w:p w:rsidR="00EC33CA" w:rsidRPr="00B7310B" w:rsidRDefault="00EC33CA" w:rsidP="00EC33CA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Bagi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Puskesmas</w:t>
      </w:r>
      <w:proofErr w:type="spellEnd"/>
    </w:p>
    <w:p w:rsidR="00EC33CA" w:rsidRPr="00B7310B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ind w:left="786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</w:rPr>
        <w:t>Dapat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digunakan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sebagai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bahan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rujukan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untuk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membuat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perencanaan</w:t>
      </w:r>
      <w:proofErr w:type="spellEnd"/>
      <w:r w:rsidRPr="00B7310B">
        <w:rPr>
          <w:rFonts w:ascii="Arial" w:hAnsi="Arial" w:cs="Arial"/>
        </w:rPr>
        <w:t xml:space="preserve"> program </w:t>
      </w:r>
      <w:proofErr w:type="spellStart"/>
      <w:r w:rsidRPr="00B7310B">
        <w:rPr>
          <w:rFonts w:ascii="Arial" w:hAnsi="Arial" w:cs="Arial"/>
        </w:rPr>
        <w:t>gizi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dalam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mengatasi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masalah</w:t>
      </w:r>
      <w:proofErr w:type="spellEnd"/>
      <w:r w:rsidRPr="00B7310B">
        <w:rPr>
          <w:rFonts w:ascii="Arial" w:hAnsi="Arial" w:cs="Arial"/>
        </w:rPr>
        <w:t xml:space="preserve"> KEK </w:t>
      </w:r>
      <w:proofErr w:type="spellStart"/>
      <w:r w:rsidRPr="00B7310B">
        <w:rPr>
          <w:rFonts w:ascii="Arial" w:hAnsi="Arial" w:cs="Arial"/>
        </w:rPr>
        <w:t>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</w:p>
    <w:p w:rsidR="00EC33CA" w:rsidRPr="00B7310B" w:rsidRDefault="00EC33CA" w:rsidP="00EC33CA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  <w:b/>
        </w:rPr>
        <w:t>Bagi</w:t>
      </w:r>
      <w:proofErr w:type="spellEnd"/>
      <w:r w:rsidRPr="00B7310B">
        <w:rPr>
          <w:rFonts w:ascii="Arial" w:hAnsi="Arial" w:cs="Arial"/>
          <w:b/>
        </w:rPr>
        <w:t xml:space="preserve"> </w:t>
      </w:r>
      <w:proofErr w:type="spellStart"/>
      <w:r w:rsidRPr="00B7310B">
        <w:rPr>
          <w:rFonts w:ascii="Arial" w:hAnsi="Arial" w:cs="Arial"/>
          <w:b/>
        </w:rPr>
        <w:t>Masyarakat</w:t>
      </w:r>
      <w:proofErr w:type="spellEnd"/>
    </w:p>
    <w:p w:rsidR="00EC33CA" w:rsidRPr="00B7310B" w:rsidRDefault="00EC33CA" w:rsidP="00EC33CA">
      <w:pPr>
        <w:pStyle w:val="ListParagraph"/>
        <w:tabs>
          <w:tab w:val="left" w:pos="426"/>
          <w:tab w:val="left" w:pos="851"/>
        </w:tabs>
        <w:spacing w:after="0" w:line="360" w:lineRule="auto"/>
        <w:ind w:left="786"/>
        <w:jc w:val="both"/>
        <w:rPr>
          <w:rFonts w:ascii="Arial" w:hAnsi="Arial" w:cs="Arial"/>
          <w:b/>
        </w:rPr>
      </w:pPr>
      <w:proofErr w:type="spellStart"/>
      <w:r w:rsidRPr="00B7310B">
        <w:rPr>
          <w:rFonts w:ascii="Arial" w:hAnsi="Arial" w:cs="Arial"/>
        </w:rPr>
        <w:t>Memberikan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informasi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wawasan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kepada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masyarakat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umumnya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dan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khususnya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Ibu</w:t>
      </w:r>
      <w:proofErr w:type="spellEnd"/>
      <w:r w:rsidRPr="00B7310B">
        <w:rPr>
          <w:rFonts w:ascii="Arial" w:hAnsi="Arial" w:cs="Arial"/>
        </w:rPr>
        <w:t xml:space="preserve"> </w:t>
      </w:r>
      <w:proofErr w:type="spellStart"/>
      <w:r w:rsidRPr="00B7310B">
        <w:rPr>
          <w:rFonts w:ascii="Arial" w:hAnsi="Arial" w:cs="Arial"/>
        </w:rPr>
        <w:t>Hamil</w:t>
      </w:r>
      <w:proofErr w:type="spellEnd"/>
      <w:r w:rsidRPr="00B7310B">
        <w:rPr>
          <w:rFonts w:ascii="Arial" w:hAnsi="Arial" w:cs="Arial"/>
        </w:rPr>
        <w:t xml:space="preserve"> KEK</w:t>
      </w:r>
    </w:p>
    <w:p w:rsidR="00E734B1" w:rsidRDefault="00EC33CA"/>
    <w:sectPr w:rsidR="00E734B1" w:rsidSect="00BD1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0ED"/>
    <w:multiLevelType w:val="hybridMultilevel"/>
    <w:tmpl w:val="0212A5D2"/>
    <w:lvl w:ilvl="0" w:tplc="4AFC0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50611"/>
    <w:multiLevelType w:val="hybridMultilevel"/>
    <w:tmpl w:val="E3CA5792"/>
    <w:lvl w:ilvl="0" w:tplc="EA30E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727FF3"/>
    <w:multiLevelType w:val="multilevel"/>
    <w:tmpl w:val="37587BF0"/>
    <w:lvl w:ilvl="0">
      <w:start w:val="1"/>
      <w:numFmt w:val="lowerLetter"/>
      <w:lvlText w:val="%1."/>
      <w:lvlJc w:val="left"/>
      <w:pPr>
        <w:ind w:left="34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0" w:hanging="1800"/>
      </w:pPr>
      <w:rPr>
        <w:rFonts w:hint="default"/>
      </w:rPr>
    </w:lvl>
  </w:abstractNum>
  <w:abstractNum w:abstractNumId="3">
    <w:nsid w:val="5B0F0CCF"/>
    <w:multiLevelType w:val="multilevel"/>
    <w:tmpl w:val="328A4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786664"/>
    <w:multiLevelType w:val="hybridMultilevel"/>
    <w:tmpl w:val="03F2AE5E"/>
    <w:lvl w:ilvl="0" w:tplc="79E0FFD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EE2174F"/>
    <w:multiLevelType w:val="hybridMultilevel"/>
    <w:tmpl w:val="6BC0FF06"/>
    <w:lvl w:ilvl="0" w:tplc="85800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C33CA"/>
    <w:rsid w:val="00376354"/>
    <w:rsid w:val="00853B36"/>
    <w:rsid w:val="00BD1CA2"/>
    <w:rsid w:val="00E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3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33C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NZ</cp:lastModifiedBy>
  <cp:revision>1</cp:revision>
  <dcterms:created xsi:type="dcterms:W3CDTF">2017-07-31T14:46:00Z</dcterms:created>
  <dcterms:modified xsi:type="dcterms:W3CDTF">2017-07-31T14:46:00Z</dcterms:modified>
</cp:coreProperties>
</file>