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8C" w:rsidRDefault="0055548C" w:rsidP="0055548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DAFTAR TABEL</w:t>
      </w:r>
    </w:p>
    <w:p w:rsidR="0055548C" w:rsidRPr="004E22CC" w:rsidRDefault="0055548C" w:rsidP="0055548C">
      <w:pPr>
        <w:ind w:right="-5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</w:rPr>
        <w:t>Halaman</w:t>
      </w:r>
      <w:r>
        <w:rPr>
          <w:rFonts w:ascii="Arial" w:hAnsi="Arial" w:cs="Arial"/>
        </w:rPr>
        <w:tab/>
      </w:r>
    </w:p>
    <w:p w:rsidR="0055548C" w:rsidRPr="00142C4F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Tabel 1    Kategori Ambang Batas Status Gizi Anak Berdasar TB/U</w:t>
      </w:r>
      <w:r>
        <w:rPr>
          <w:rFonts w:ascii="Arial" w:hAnsi="Arial" w:cs="Arial"/>
        </w:rPr>
        <w:tab/>
        <w:t>29</w:t>
      </w:r>
    </w:p>
    <w:p w:rsidR="0055548C" w:rsidRPr="00142C4F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Tabel 2    Definisi Operasional Variabel</w:t>
      </w:r>
      <w:r w:rsidRPr="00142C4F">
        <w:rPr>
          <w:rFonts w:ascii="Arial" w:hAnsi="Arial" w:cs="Arial"/>
        </w:rPr>
        <w:tab/>
      </w:r>
      <w:r>
        <w:rPr>
          <w:rFonts w:ascii="Arial" w:hAnsi="Arial" w:cs="Arial"/>
        </w:rPr>
        <w:t>38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Tabel 3    Skor Alternatif Jawaban</w:t>
      </w:r>
      <w:r w:rsidRPr="00142C4F">
        <w:rPr>
          <w:rFonts w:ascii="Arial" w:hAnsi="Arial" w:cs="Arial"/>
        </w:rPr>
        <w:tab/>
      </w:r>
      <w:r>
        <w:rPr>
          <w:rFonts w:ascii="Arial" w:hAnsi="Arial" w:cs="Arial"/>
        </w:rPr>
        <w:t>41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4    Distribusi Frekuensi Hasil Pretest dan Posttest Pengetahuan 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Metode </w:t>
      </w:r>
      <w:r>
        <w:rPr>
          <w:rFonts w:ascii="Arial" w:hAnsi="Arial" w:cs="Arial"/>
          <w:i/>
        </w:rPr>
        <w:t>FGD</w:t>
      </w:r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ab/>
        <w:t>54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5    Pengaruh Pengetahuan Ibu Sebelum dan Sesudah Metode </w:t>
      </w:r>
      <w:r>
        <w:rPr>
          <w:rFonts w:ascii="Arial" w:hAnsi="Arial" w:cs="Arial"/>
          <w:i/>
        </w:rPr>
        <w:t>FGD</w:t>
      </w:r>
      <w:r>
        <w:rPr>
          <w:rFonts w:ascii="Arial" w:hAnsi="Arial" w:cs="Arial"/>
        </w:rPr>
        <w:tab/>
        <w:t>54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Tabel 6.   Distribusi Frekuensi Hasil Pretest dan Posttest Sikap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Metode </w:t>
      </w:r>
      <w:r>
        <w:rPr>
          <w:rFonts w:ascii="Arial" w:hAnsi="Arial" w:cs="Arial"/>
          <w:i/>
        </w:rPr>
        <w:t>FGD</w:t>
      </w:r>
      <w:r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ab/>
        <w:t>57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7.   Pengaruh Sikap Ibu Sebelum dan Sesudah Metode </w:t>
      </w:r>
      <w:r>
        <w:rPr>
          <w:rFonts w:ascii="Arial" w:hAnsi="Arial" w:cs="Arial"/>
          <w:i/>
        </w:rPr>
        <w:t>FGD</w:t>
      </w:r>
      <w:r>
        <w:rPr>
          <w:rFonts w:ascii="Arial" w:hAnsi="Arial" w:cs="Arial"/>
        </w:rPr>
        <w:tab/>
        <w:t>60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8    Distribusi Frekuensi Hasil Pretest dan Posttest Pengetahuan </w:t>
      </w:r>
    </w:p>
    <w:p w:rsidR="0055548C" w:rsidRPr="00F30158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60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9    Pengaruh Pengetahuan Ibu Sebelum dan Sesudah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62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10  Distribusi Frekuensi Hasil Pretest dan Posttest Sikap </w:t>
      </w:r>
    </w:p>
    <w:p w:rsidR="0055548C" w:rsidRPr="00B64C7A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63</w:t>
      </w:r>
    </w:p>
    <w:p w:rsidR="0055548C" w:rsidRDefault="0055548C" w:rsidP="0055548C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Tabel 11  Pengaruh Sikap Ibu Sebelum dan Sesudah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  <w:t>64</w:t>
      </w:r>
    </w:p>
    <w:p w:rsidR="0055548C" w:rsidRPr="003A274A" w:rsidRDefault="0055548C" w:rsidP="0055548C">
      <w:pPr>
        <w:tabs>
          <w:tab w:val="left" w:leader="dot" w:pos="8505"/>
        </w:tabs>
        <w:spacing w:after="0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 xml:space="preserve">Tabel 12 Pengaruh Tingkat Pengetahuan dan Sikap Ibu Sesudah Metode </w:t>
      </w:r>
      <w:r>
        <w:rPr>
          <w:rFonts w:ascii="Arial" w:hAnsi="Arial" w:cs="Arial"/>
          <w:i/>
        </w:rPr>
        <w:t xml:space="preserve">FGD </w:t>
      </w:r>
      <w:r>
        <w:rPr>
          <w:rFonts w:ascii="Arial" w:hAnsi="Arial" w:cs="Arial"/>
        </w:rPr>
        <w:t xml:space="preserve">dan metode   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65</w:t>
      </w:r>
    </w:p>
    <w:p w:rsidR="0055548C" w:rsidRDefault="0055548C" w:rsidP="0055548C">
      <w:pPr>
        <w:ind w:left="993" w:hanging="993"/>
        <w:jc w:val="both"/>
        <w:rPr>
          <w:rFonts w:ascii="Arial" w:hAnsi="Arial" w:cs="Arial"/>
        </w:rPr>
      </w:pPr>
    </w:p>
    <w:p w:rsidR="0055548C" w:rsidRDefault="0055548C" w:rsidP="0055548C">
      <w:pPr>
        <w:jc w:val="both"/>
        <w:rPr>
          <w:rFonts w:ascii="Arial" w:hAnsi="Arial" w:cs="Arial"/>
        </w:rPr>
      </w:pPr>
    </w:p>
    <w:p w:rsidR="0055548C" w:rsidRDefault="0055548C" w:rsidP="0055548C">
      <w:pPr>
        <w:jc w:val="both"/>
        <w:rPr>
          <w:rFonts w:ascii="Arial" w:hAnsi="Arial" w:cs="Arial"/>
        </w:rPr>
      </w:pPr>
    </w:p>
    <w:p w:rsidR="0055548C" w:rsidRDefault="0055548C" w:rsidP="0055548C">
      <w:pPr>
        <w:jc w:val="both"/>
        <w:rPr>
          <w:rFonts w:ascii="Arial" w:hAnsi="Arial" w:cs="Arial"/>
        </w:rPr>
      </w:pPr>
    </w:p>
    <w:p w:rsidR="0055548C" w:rsidRDefault="0055548C" w:rsidP="0055548C">
      <w:pPr>
        <w:jc w:val="both"/>
        <w:rPr>
          <w:rFonts w:ascii="Arial" w:hAnsi="Arial" w:cs="Arial"/>
        </w:rPr>
      </w:pPr>
    </w:p>
    <w:p w:rsidR="00B34AE9" w:rsidRDefault="00B34AE9"/>
    <w:sectPr w:rsidR="00B34AE9" w:rsidSect="00BC1102">
      <w:footerReference w:type="default" r:id="rId7"/>
      <w:pgSz w:w="11906" w:h="16838"/>
      <w:pgMar w:top="1440" w:right="1440" w:bottom="1440" w:left="1440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02" w:rsidRDefault="00BC1102" w:rsidP="00BC1102">
      <w:pPr>
        <w:spacing w:after="0" w:line="240" w:lineRule="auto"/>
      </w:pPr>
      <w:r>
        <w:separator/>
      </w:r>
    </w:p>
  </w:endnote>
  <w:endnote w:type="continuationSeparator" w:id="0">
    <w:p w:rsidR="00BC1102" w:rsidRDefault="00BC1102" w:rsidP="00BC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389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1102" w:rsidRDefault="00BC11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BC1102" w:rsidRDefault="00BC11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02" w:rsidRDefault="00BC1102" w:rsidP="00BC1102">
      <w:pPr>
        <w:spacing w:after="0" w:line="240" w:lineRule="auto"/>
      </w:pPr>
      <w:r>
        <w:separator/>
      </w:r>
    </w:p>
  </w:footnote>
  <w:footnote w:type="continuationSeparator" w:id="0">
    <w:p w:rsidR="00BC1102" w:rsidRDefault="00BC1102" w:rsidP="00BC1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8C"/>
    <w:rsid w:val="0055548C"/>
    <w:rsid w:val="00B34AE9"/>
    <w:rsid w:val="00B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02"/>
  </w:style>
  <w:style w:type="paragraph" w:styleId="Footer">
    <w:name w:val="footer"/>
    <w:basedOn w:val="Normal"/>
    <w:link w:val="FooterChar"/>
    <w:uiPriority w:val="99"/>
    <w:unhideWhenUsed/>
    <w:rsid w:val="00BC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02"/>
  </w:style>
  <w:style w:type="paragraph" w:styleId="Footer">
    <w:name w:val="footer"/>
    <w:basedOn w:val="Normal"/>
    <w:link w:val="FooterChar"/>
    <w:uiPriority w:val="99"/>
    <w:unhideWhenUsed/>
    <w:rsid w:val="00BC1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2018-07-18T03:55:00Z</dcterms:created>
  <dcterms:modified xsi:type="dcterms:W3CDTF">2018-07-18T13:58:00Z</dcterms:modified>
</cp:coreProperties>
</file>