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E6670" w14:textId="77777777" w:rsidR="0009006D" w:rsidRPr="00FA6329" w:rsidRDefault="0009006D" w:rsidP="00DD09D8">
      <w:pPr>
        <w:spacing w:after="0" w:line="480" w:lineRule="auto"/>
        <w:jc w:val="center"/>
        <w:rPr>
          <w:rFonts w:ascii="Times New Roman" w:hAnsi="Times New Roman" w:cs="Times New Roman"/>
          <w:b/>
          <w:sz w:val="24"/>
          <w:szCs w:val="24"/>
        </w:rPr>
      </w:pPr>
      <w:bookmarkStart w:id="0" w:name="_GoBack"/>
      <w:bookmarkEnd w:id="0"/>
      <w:r w:rsidRPr="00FA6329">
        <w:rPr>
          <w:rFonts w:ascii="Times New Roman" w:hAnsi="Times New Roman" w:cs="Times New Roman"/>
          <w:b/>
          <w:sz w:val="24"/>
          <w:szCs w:val="24"/>
        </w:rPr>
        <w:t>BAB III</w:t>
      </w:r>
    </w:p>
    <w:p w14:paraId="448CAC1B" w14:textId="77777777" w:rsidR="0009006D" w:rsidRPr="00FA6329" w:rsidRDefault="0009006D" w:rsidP="00DD09D8">
      <w:pPr>
        <w:spacing w:after="0" w:line="480" w:lineRule="auto"/>
        <w:jc w:val="center"/>
        <w:rPr>
          <w:rFonts w:ascii="Times New Roman" w:hAnsi="Times New Roman" w:cs="Times New Roman"/>
          <w:b/>
          <w:sz w:val="24"/>
          <w:szCs w:val="24"/>
        </w:rPr>
      </w:pPr>
      <w:r w:rsidRPr="00FA6329">
        <w:rPr>
          <w:rFonts w:ascii="Times New Roman" w:hAnsi="Times New Roman" w:cs="Times New Roman"/>
          <w:b/>
          <w:sz w:val="24"/>
          <w:szCs w:val="24"/>
        </w:rPr>
        <w:t>METODE PENELITIAN</w:t>
      </w:r>
    </w:p>
    <w:p w14:paraId="63B36458" w14:textId="77777777" w:rsidR="0009006D" w:rsidRPr="00FA6329" w:rsidRDefault="0009006D" w:rsidP="00DD09D8">
      <w:pPr>
        <w:spacing w:after="0" w:line="480" w:lineRule="auto"/>
        <w:rPr>
          <w:rFonts w:ascii="Times New Roman" w:hAnsi="Times New Roman" w:cs="Times New Roman"/>
          <w:b/>
          <w:sz w:val="24"/>
          <w:szCs w:val="24"/>
        </w:rPr>
      </w:pPr>
    </w:p>
    <w:p w14:paraId="741D6A51" w14:textId="77777777" w:rsidR="00DD09D8" w:rsidRDefault="0009006D" w:rsidP="00DD09D8">
      <w:pPr>
        <w:pStyle w:val="ListParagraph"/>
        <w:numPr>
          <w:ilvl w:val="0"/>
          <w:numId w:val="1"/>
        </w:numPr>
        <w:spacing w:after="0" w:line="480" w:lineRule="auto"/>
        <w:ind w:left="567" w:hanging="567"/>
        <w:jc w:val="both"/>
        <w:rPr>
          <w:rFonts w:ascii="Times New Roman" w:hAnsi="Times New Roman" w:cs="Times New Roman"/>
          <w:b/>
          <w:sz w:val="24"/>
          <w:szCs w:val="24"/>
        </w:rPr>
      </w:pPr>
      <w:r w:rsidRPr="00FA6329">
        <w:rPr>
          <w:rFonts w:ascii="Times New Roman" w:hAnsi="Times New Roman" w:cs="Times New Roman"/>
          <w:b/>
          <w:sz w:val="24"/>
          <w:szCs w:val="24"/>
        </w:rPr>
        <w:t>Desain Penelitian</w:t>
      </w:r>
    </w:p>
    <w:p w14:paraId="2784AA47" w14:textId="77777777" w:rsidR="0009006D" w:rsidRPr="00DD09D8" w:rsidRDefault="0009006D" w:rsidP="00DD09D8">
      <w:pPr>
        <w:spacing w:after="0" w:line="480" w:lineRule="auto"/>
        <w:ind w:firstLine="720"/>
        <w:jc w:val="both"/>
        <w:rPr>
          <w:rFonts w:ascii="Times New Roman" w:hAnsi="Times New Roman" w:cs="Times New Roman"/>
          <w:b/>
          <w:sz w:val="24"/>
          <w:szCs w:val="24"/>
        </w:rPr>
      </w:pPr>
      <w:r w:rsidRPr="00DD09D8">
        <w:rPr>
          <w:rFonts w:ascii="Times New Roman" w:hAnsi="Times New Roman" w:cs="Times New Roman"/>
          <w:sz w:val="24"/>
        </w:rPr>
        <w:t>Penelitian ini menggunaan desain penelitian deskriptif studi kasus. Menurut Setyadi (2013) studi kasus dilaksanakan dengan cara meneliti suatu permasalahan melalui studi kasus yang terdiri dari unit tunggal. Unit tunggal disini dapat berarti satu orang, kelompok yang terkena masalah. Unit yang menjadi masalah tersebut secara mendalam dianalisa baik dari segi yang berhubungan dengan kasusnya sendiri, faktor yang memengaruhi, kejadian yang berhubungan maupun tindakan dan reaksi terhadap suatu perlakuan. Meskipun yang diteliti dalam kasus tersebut berbentuk unit tunggal, namun dianalisis secara mendalam.</w:t>
      </w:r>
    </w:p>
    <w:p w14:paraId="27851B38" w14:textId="77777777" w:rsidR="0009006D" w:rsidRDefault="0009006D" w:rsidP="00DD09D8">
      <w:pPr>
        <w:pStyle w:val="ListParagraph"/>
        <w:spacing w:after="0" w:line="480" w:lineRule="auto"/>
        <w:ind w:left="0" w:firstLine="567"/>
        <w:jc w:val="both"/>
        <w:rPr>
          <w:rFonts w:ascii="Times New Roman" w:hAnsi="Times New Roman" w:cs="Times New Roman"/>
          <w:sz w:val="24"/>
          <w:lang w:val="en-US"/>
        </w:rPr>
      </w:pPr>
      <w:proofErr w:type="spellStart"/>
      <w:r w:rsidRPr="009476C3">
        <w:rPr>
          <w:rFonts w:ascii="Times New Roman" w:hAnsi="Times New Roman" w:cs="Times New Roman"/>
          <w:sz w:val="24"/>
          <w:lang w:val="en-US"/>
        </w:rPr>
        <w:t>Merupakan</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rancangan</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penelitian</w:t>
      </w:r>
      <w:proofErr w:type="spellEnd"/>
      <w:r w:rsidRPr="009476C3">
        <w:rPr>
          <w:rFonts w:ascii="Times New Roman" w:hAnsi="Times New Roman" w:cs="Times New Roman"/>
          <w:sz w:val="24"/>
          <w:lang w:val="en-US"/>
        </w:rPr>
        <w:t xml:space="preserve"> yang </w:t>
      </w:r>
      <w:proofErr w:type="spellStart"/>
      <w:r w:rsidRPr="009476C3">
        <w:rPr>
          <w:rFonts w:ascii="Times New Roman" w:hAnsi="Times New Roman" w:cs="Times New Roman"/>
          <w:sz w:val="24"/>
          <w:lang w:val="en-US"/>
        </w:rPr>
        <w:t>mencakup</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pengkajian</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satu</w:t>
      </w:r>
      <w:proofErr w:type="spellEnd"/>
      <w:r w:rsidRPr="009476C3">
        <w:rPr>
          <w:rFonts w:ascii="Times New Roman" w:hAnsi="Times New Roman" w:cs="Times New Roman"/>
          <w:sz w:val="24"/>
          <w:lang w:val="en-US"/>
        </w:rPr>
        <w:t xml:space="preserve"> unit </w:t>
      </w:r>
      <w:proofErr w:type="spellStart"/>
      <w:r w:rsidRPr="009476C3">
        <w:rPr>
          <w:rFonts w:ascii="Times New Roman" w:hAnsi="Times New Roman" w:cs="Times New Roman"/>
          <w:sz w:val="24"/>
          <w:lang w:val="en-US"/>
        </w:rPr>
        <w:t>penelitian</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secara</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intensif</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misal</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satu</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pasien</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keluarga</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kelompok</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komunitas</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atau</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institusi</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Meskipun</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jumlah</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subyek</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cenderung</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sedikit</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jumlah</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variabel</w:t>
      </w:r>
      <w:proofErr w:type="spellEnd"/>
      <w:r w:rsidRPr="009476C3">
        <w:rPr>
          <w:rFonts w:ascii="Times New Roman" w:hAnsi="Times New Roman" w:cs="Times New Roman"/>
          <w:sz w:val="24"/>
          <w:lang w:val="en-US"/>
        </w:rPr>
        <w:t xml:space="preserve"> yang </w:t>
      </w:r>
      <w:proofErr w:type="spellStart"/>
      <w:r w:rsidRPr="009476C3">
        <w:rPr>
          <w:rFonts w:ascii="Times New Roman" w:hAnsi="Times New Roman" w:cs="Times New Roman"/>
          <w:sz w:val="24"/>
          <w:lang w:val="en-US"/>
        </w:rPr>
        <w:t>diteliti</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sangat</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luas</w:t>
      </w:r>
      <w:proofErr w:type="spellEnd"/>
      <w:r w:rsidRPr="009476C3">
        <w:rPr>
          <w:rFonts w:ascii="Times New Roman" w:hAnsi="Times New Roman" w:cs="Times New Roman"/>
          <w:sz w:val="24"/>
          <w:lang w:val="en-US"/>
        </w:rPr>
        <w:t xml:space="preserve"> (</w:t>
      </w:r>
      <w:proofErr w:type="spellStart"/>
      <w:r w:rsidRPr="009476C3">
        <w:rPr>
          <w:rFonts w:ascii="Times New Roman" w:hAnsi="Times New Roman" w:cs="Times New Roman"/>
          <w:sz w:val="24"/>
          <w:lang w:val="en-US"/>
        </w:rPr>
        <w:t>Nursalam</w:t>
      </w:r>
      <w:proofErr w:type="spellEnd"/>
      <w:r w:rsidRPr="009476C3">
        <w:rPr>
          <w:rFonts w:ascii="Times New Roman" w:hAnsi="Times New Roman" w:cs="Times New Roman"/>
          <w:sz w:val="24"/>
          <w:lang w:val="en-US"/>
        </w:rPr>
        <w:t>, 2003)</w:t>
      </w:r>
    </w:p>
    <w:p w14:paraId="3871FA60" w14:textId="77777777" w:rsidR="0009006D" w:rsidRDefault="0009006D" w:rsidP="00DD09D8">
      <w:pPr>
        <w:pStyle w:val="ListParagraph"/>
        <w:spacing w:after="0" w:line="480" w:lineRule="auto"/>
        <w:ind w:left="0" w:firstLine="567"/>
        <w:jc w:val="both"/>
        <w:rPr>
          <w:rFonts w:ascii="Times New Roman" w:hAnsi="Times New Roman" w:cs="Times New Roman"/>
          <w:sz w:val="24"/>
          <w:lang w:val="en-US"/>
        </w:rPr>
      </w:pPr>
      <w:proofErr w:type="spellStart"/>
      <w:r>
        <w:rPr>
          <w:rFonts w:ascii="Times New Roman" w:hAnsi="Times New Roman" w:cs="Times New Roman"/>
          <w:sz w:val="24"/>
          <w:lang w:val="en-US"/>
        </w:rPr>
        <w:t>Studi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kasus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deskriptif</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wawancara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observasi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subyek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kemudian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dilihat</w:t>
      </w:r>
      <w:proofErr w:type="spellEnd"/>
      <w:r>
        <w:rPr>
          <w:rFonts w:ascii="Times New Roman" w:hAnsi="Times New Roman" w:cs="Times New Roman"/>
          <w:sz w:val="24"/>
          <w:lang w:val="en-US"/>
        </w:rPr>
        <w:t xml:space="preserve"> </w:t>
      </w:r>
      <w:proofErr w:type="spellStart"/>
      <w:r w:rsidR="00824D15">
        <w:rPr>
          <w:rFonts w:ascii="Times New Roman" w:hAnsi="Times New Roman" w:cs="Times New Roman"/>
          <w:sz w:val="24"/>
          <w:lang w:val="en-US"/>
        </w:rPr>
        <w:t>kemampuan</w:t>
      </w:r>
      <w:proofErr w:type="spellEnd"/>
      <w:r w:rsidR="00824D15">
        <w:rPr>
          <w:rFonts w:ascii="Times New Roman" w:hAnsi="Times New Roman" w:cs="Times New Roman"/>
          <w:sz w:val="24"/>
          <w:lang w:val="en-US"/>
        </w:rPr>
        <w:t xml:space="preserve"> </w:t>
      </w:r>
      <w:proofErr w:type="spellStart"/>
      <w:r w:rsidR="00824D15">
        <w:rPr>
          <w:rFonts w:ascii="Times New Roman" w:hAnsi="Times New Roman" w:cs="Times New Roman"/>
          <w:sz w:val="24"/>
          <w:lang w:val="en-US"/>
        </w:rPr>
        <w:t>keluarga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melakukan</w:t>
      </w:r>
      <w:proofErr w:type="spellEnd"/>
      <w:r>
        <w:rPr>
          <w:rFonts w:ascii="Times New Roman" w:hAnsi="Times New Roman" w:cs="Times New Roman"/>
          <w:sz w:val="24"/>
          <w:lang w:val="en-US"/>
        </w:rPr>
        <w:t xml:space="preserve"> </w:t>
      </w:r>
      <w:proofErr w:type="spellStart"/>
      <w:r w:rsidR="00824D15">
        <w:rPr>
          <w:rFonts w:ascii="Times New Roman" w:hAnsi="Times New Roman" w:cs="Times New Roman"/>
          <w:sz w:val="24"/>
          <w:lang w:val="en-US"/>
        </w:rPr>
        <w:t>tindakan</w:t>
      </w:r>
      <w:proofErr w:type="spellEnd"/>
      <w:r w:rsidR="00824D15">
        <w:rPr>
          <w:rFonts w:ascii="Times New Roman" w:hAnsi="Times New Roman" w:cs="Times New Roman"/>
          <w:sz w:val="24"/>
          <w:lang w:val="en-US"/>
        </w:rPr>
        <w:t xml:space="preserve"> </w:t>
      </w:r>
      <w:proofErr w:type="spellStart"/>
      <w:r>
        <w:rPr>
          <w:rFonts w:ascii="Times New Roman" w:hAnsi="Times New Roman" w:cs="Times New Roman"/>
          <w:sz w:val="24"/>
          <w:lang w:val="en-US"/>
        </w:rPr>
        <w:t>pencegahan</w:t>
      </w:r>
      <w:proofErr w:type="spellEnd"/>
      <w:r>
        <w:rPr>
          <w:rFonts w:ascii="Times New Roman" w:hAnsi="Times New Roman" w:cs="Times New Roman"/>
          <w:sz w:val="24"/>
          <w:lang w:val="en-US"/>
        </w:rPr>
        <w:t xml:space="preserve"> </w:t>
      </w:r>
      <w:proofErr w:type="spellStart"/>
      <w:r w:rsidR="00824D15">
        <w:rPr>
          <w:rFonts w:ascii="Times New Roman" w:hAnsi="Times New Roman" w:cs="Times New Roman"/>
          <w:sz w:val="24"/>
          <w:lang w:val="en-US"/>
        </w:rPr>
        <w:t>penularan</w:t>
      </w:r>
      <w:proofErr w:type="spellEnd"/>
      <w:r w:rsidR="00824D15">
        <w:rPr>
          <w:rFonts w:ascii="Times New Roman" w:hAnsi="Times New Roman" w:cs="Times New Roman"/>
          <w:sz w:val="24"/>
          <w:lang w:val="en-US"/>
        </w:rPr>
        <w:t xml:space="preserve"> </w:t>
      </w:r>
      <w:r>
        <w:rPr>
          <w:rFonts w:ascii="Times New Roman" w:hAnsi="Times New Roman" w:cs="Times New Roman"/>
          <w:sz w:val="24"/>
          <w:lang w:val="en-US"/>
        </w:rPr>
        <w:t xml:space="preserve">TB </w:t>
      </w:r>
      <w:proofErr w:type="spellStart"/>
      <w:r>
        <w:rPr>
          <w:rFonts w:ascii="Times New Roman" w:hAnsi="Times New Roman" w:cs="Times New Roman"/>
          <w:sz w:val="24"/>
          <w:lang w:val="en-US"/>
        </w:rPr>
        <w:t>paru</w:t>
      </w:r>
      <w:proofErr w:type="spellEnd"/>
      <w:r>
        <w:rPr>
          <w:rFonts w:ascii="Times New Roman" w:hAnsi="Times New Roman" w:cs="Times New Roman"/>
          <w:sz w:val="24"/>
          <w:lang w:val="en-US"/>
        </w:rPr>
        <w:t>.</w:t>
      </w:r>
    </w:p>
    <w:p w14:paraId="079F1636" w14:textId="77777777" w:rsidR="00DD09D8" w:rsidRPr="00DD09D8" w:rsidRDefault="00DD09D8" w:rsidP="00DD09D8">
      <w:pPr>
        <w:pStyle w:val="ListParagraph"/>
        <w:spacing w:after="0" w:line="480" w:lineRule="auto"/>
        <w:ind w:left="0" w:firstLine="567"/>
        <w:jc w:val="both"/>
        <w:rPr>
          <w:rFonts w:ascii="Times New Roman" w:hAnsi="Times New Roman" w:cs="Times New Roman"/>
          <w:sz w:val="24"/>
          <w:lang w:val="en-US"/>
        </w:rPr>
      </w:pPr>
    </w:p>
    <w:p w14:paraId="7D23C737" w14:textId="77777777" w:rsidR="0009006D" w:rsidRPr="00FA6329" w:rsidRDefault="0009006D" w:rsidP="00DD09D8">
      <w:pPr>
        <w:pStyle w:val="ListParagraph"/>
        <w:numPr>
          <w:ilvl w:val="0"/>
          <w:numId w:val="1"/>
        </w:numPr>
        <w:spacing w:after="0" w:line="480" w:lineRule="auto"/>
        <w:ind w:left="426" w:hanging="426"/>
        <w:jc w:val="both"/>
        <w:rPr>
          <w:rFonts w:ascii="Times New Roman" w:hAnsi="Times New Roman" w:cs="Times New Roman"/>
          <w:b/>
          <w:sz w:val="24"/>
          <w:szCs w:val="24"/>
        </w:rPr>
      </w:pPr>
      <w:r w:rsidRPr="00FA6329">
        <w:rPr>
          <w:rFonts w:ascii="Times New Roman" w:hAnsi="Times New Roman" w:cs="Times New Roman"/>
          <w:b/>
          <w:sz w:val="24"/>
          <w:szCs w:val="24"/>
        </w:rPr>
        <w:t>Subyek Penelitian</w:t>
      </w:r>
    </w:p>
    <w:p w14:paraId="609E929F" w14:textId="05217024" w:rsidR="00450569" w:rsidRPr="005C6002" w:rsidRDefault="00E97CAB" w:rsidP="00DD09D8">
      <w:pPr>
        <w:pStyle w:val="ListParagraph"/>
        <w:spacing w:line="480" w:lineRule="auto"/>
        <w:ind w:left="0" w:firstLine="567"/>
        <w:jc w:val="both"/>
        <w:rPr>
          <w:rFonts w:ascii="Times New Roman" w:hAnsi="Times New Roman" w:cs="Times New Roman"/>
          <w:sz w:val="28"/>
        </w:rPr>
      </w:pPr>
      <w:r>
        <w:rPr>
          <w:rFonts w:ascii="Times New Roman" w:hAnsi="Times New Roman" w:cs="Times New Roman"/>
          <w:sz w:val="24"/>
        </w:rPr>
        <w:t xml:space="preserve">Subyek penelitian yang digunakan berjumlah dua subyek yang sesuai dengan kriteria inklusi dan kriteria eksklusi. </w:t>
      </w:r>
      <w:r w:rsidR="00450569" w:rsidRPr="005C6002">
        <w:rPr>
          <w:rFonts w:ascii="Times New Roman" w:hAnsi="Times New Roman" w:cs="Times New Roman"/>
          <w:sz w:val="24"/>
        </w:rPr>
        <w:t xml:space="preserve">Kriteria inklusi adalah kriteria dimana subjek </w:t>
      </w:r>
      <w:r w:rsidR="00450569" w:rsidRPr="005C6002">
        <w:rPr>
          <w:rFonts w:ascii="Times New Roman" w:hAnsi="Times New Roman" w:cs="Times New Roman"/>
          <w:sz w:val="24"/>
        </w:rPr>
        <w:lastRenderedPageBreak/>
        <w:t xml:space="preserve">penelitian dapat mewakili dalam sampel penelitian yang memenuhi syarat sebagai sampel (Notoatmodjo, 2002) </w:t>
      </w:r>
    </w:p>
    <w:p w14:paraId="3E6BD187" w14:textId="77777777" w:rsidR="00450569" w:rsidRPr="005C6002" w:rsidRDefault="00450569" w:rsidP="00DD09D8">
      <w:pPr>
        <w:pStyle w:val="ListParagraph"/>
        <w:spacing w:after="0" w:line="480" w:lineRule="auto"/>
        <w:ind w:left="426" w:firstLine="284"/>
        <w:jc w:val="both"/>
        <w:rPr>
          <w:rFonts w:ascii="Times New Roman" w:hAnsi="Times New Roman" w:cs="Times New Roman"/>
          <w:sz w:val="24"/>
          <w:szCs w:val="24"/>
        </w:rPr>
      </w:pPr>
      <w:r w:rsidRPr="005C6002">
        <w:rPr>
          <w:rFonts w:ascii="Times New Roman" w:hAnsi="Times New Roman" w:cs="Times New Roman"/>
          <w:sz w:val="24"/>
          <w:szCs w:val="24"/>
        </w:rPr>
        <w:t>Kriteria Inklusi dari fokus studi ini adalah :</w:t>
      </w:r>
    </w:p>
    <w:p w14:paraId="4951F3DF" w14:textId="23DAA564" w:rsidR="00450569" w:rsidRPr="005C6002" w:rsidRDefault="00450569" w:rsidP="00DD09D8">
      <w:pPr>
        <w:pStyle w:val="ListParagraph"/>
        <w:numPr>
          <w:ilvl w:val="0"/>
          <w:numId w:val="4"/>
        </w:numPr>
        <w:spacing w:after="0" w:line="480" w:lineRule="auto"/>
        <w:ind w:left="426"/>
        <w:jc w:val="both"/>
        <w:rPr>
          <w:rFonts w:ascii="Times New Roman" w:hAnsi="Times New Roman" w:cs="Times New Roman"/>
          <w:sz w:val="24"/>
          <w:szCs w:val="24"/>
        </w:rPr>
      </w:pPr>
      <w:r w:rsidRPr="005C6002">
        <w:rPr>
          <w:rFonts w:ascii="Times New Roman" w:hAnsi="Times New Roman" w:cs="Times New Roman"/>
          <w:sz w:val="24"/>
          <w:szCs w:val="24"/>
        </w:rPr>
        <w:t xml:space="preserve">Keluarga </w:t>
      </w:r>
      <w:r>
        <w:rPr>
          <w:rFonts w:ascii="Times New Roman" w:hAnsi="Times New Roman" w:cs="Times New Roman"/>
          <w:sz w:val="24"/>
          <w:szCs w:val="24"/>
        </w:rPr>
        <w:t xml:space="preserve">yang memiliki anggota keluarga </w:t>
      </w:r>
      <w:r w:rsidRPr="005C6002">
        <w:rPr>
          <w:rFonts w:ascii="Times New Roman" w:hAnsi="Times New Roman" w:cs="Times New Roman"/>
          <w:sz w:val="24"/>
          <w:szCs w:val="24"/>
        </w:rPr>
        <w:t>dengan TB paru</w:t>
      </w:r>
      <w:r>
        <w:rPr>
          <w:rFonts w:ascii="Times New Roman" w:hAnsi="Times New Roman" w:cs="Times New Roman"/>
          <w:sz w:val="24"/>
          <w:szCs w:val="24"/>
        </w:rPr>
        <w:t xml:space="preserve"> </w:t>
      </w:r>
    </w:p>
    <w:p w14:paraId="680584F5" w14:textId="77777777" w:rsidR="00450569" w:rsidRPr="005C6002" w:rsidRDefault="00450569" w:rsidP="00DD09D8">
      <w:pPr>
        <w:pStyle w:val="ListParagraph"/>
        <w:numPr>
          <w:ilvl w:val="0"/>
          <w:numId w:val="4"/>
        </w:numPr>
        <w:spacing w:after="0" w:line="480" w:lineRule="auto"/>
        <w:ind w:left="426"/>
        <w:jc w:val="both"/>
        <w:rPr>
          <w:rFonts w:ascii="Times New Roman" w:hAnsi="Times New Roman" w:cs="Times New Roman"/>
          <w:sz w:val="24"/>
          <w:szCs w:val="24"/>
        </w:rPr>
      </w:pPr>
      <w:r w:rsidRPr="005C6002">
        <w:rPr>
          <w:rFonts w:ascii="Times New Roman" w:hAnsi="Times New Roman" w:cs="Times New Roman"/>
          <w:sz w:val="24"/>
          <w:szCs w:val="24"/>
        </w:rPr>
        <w:t>A</w:t>
      </w:r>
      <w:r>
        <w:rPr>
          <w:rFonts w:ascii="Times New Roman" w:hAnsi="Times New Roman" w:cs="Times New Roman"/>
          <w:sz w:val="24"/>
          <w:szCs w:val="24"/>
        </w:rPr>
        <w:t>da a</w:t>
      </w:r>
      <w:r w:rsidRPr="005C6002">
        <w:rPr>
          <w:rFonts w:ascii="Times New Roman" w:hAnsi="Times New Roman" w:cs="Times New Roman"/>
          <w:sz w:val="24"/>
          <w:szCs w:val="24"/>
        </w:rPr>
        <w:t>nggota keluarga yang belum terkena TB paru</w:t>
      </w:r>
    </w:p>
    <w:p w14:paraId="36CA87C4" w14:textId="77777777" w:rsidR="00450569" w:rsidRPr="005C6002" w:rsidRDefault="00450569" w:rsidP="00DD09D8">
      <w:pPr>
        <w:pStyle w:val="ListParagraph"/>
        <w:numPr>
          <w:ilvl w:val="0"/>
          <w:numId w:val="4"/>
        </w:numPr>
        <w:spacing w:after="0" w:line="480" w:lineRule="auto"/>
        <w:ind w:left="426"/>
        <w:jc w:val="both"/>
        <w:rPr>
          <w:rFonts w:ascii="Times New Roman" w:hAnsi="Times New Roman" w:cs="Times New Roman"/>
          <w:sz w:val="24"/>
          <w:szCs w:val="24"/>
        </w:rPr>
      </w:pPr>
      <w:r w:rsidRPr="005C6002">
        <w:rPr>
          <w:rFonts w:ascii="Times New Roman" w:hAnsi="Times New Roman" w:cs="Times New Roman"/>
          <w:sz w:val="24"/>
          <w:szCs w:val="24"/>
        </w:rPr>
        <w:t>Berada di wilayah kerja Puskesmas Kepanjen</w:t>
      </w:r>
    </w:p>
    <w:p w14:paraId="12C73F1A" w14:textId="68A33318" w:rsidR="00450569" w:rsidRPr="005C6002" w:rsidRDefault="00E97CAB" w:rsidP="00DD09D8">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Bersedia menjadi subyek penelitian</w:t>
      </w:r>
    </w:p>
    <w:p w14:paraId="00CC7435" w14:textId="77777777" w:rsidR="00450569" w:rsidRPr="005C6002" w:rsidRDefault="00450569" w:rsidP="00DD09D8">
      <w:pPr>
        <w:spacing w:after="0" w:line="480" w:lineRule="auto"/>
        <w:ind w:firstLine="710"/>
        <w:jc w:val="both"/>
        <w:rPr>
          <w:rFonts w:ascii="Times New Roman" w:hAnsi="Times New Roman" w:cs="Times New Roman"/>
          <w:sz w:val="28"/>
          <w:szCs w:val="24"/>
        </w:rPr>
      </w:pPr>
      <w:r w:rsidRPr="005C6002">
        <w:rPr>
          <w:rFonts w:ascii="Times New Roman" w:hAnsi="Times New Roman" w:cs="Times New Roman"/>
          <w:sz w:val="24"/>
        </w:rPr>
        <w:t>Kriteria eksklusi merupakan kriteria dimana subjek penelitian tidak dapat mewakili sampel karena tidak memenuhi syarat sebagai sampel penelitian (Notoatmodjo, 2002).</w:t>
      </w:r>
    </w:p>
    <w:p w14:paraId="3E92CBBA" w14:textId="77777777" w:rsidR="00450569" w:rsidRDefault="00450569" w:rsidP="00DD09D8">
      <w:pPr>
        <w:pStyle w:val="ListParagraph"/>
        <w:spacing w:after="0" w:line="480" w:lineRule="auto"/>
        <w:ind w:left="426" w:firstLine="284"/>
        <w:jc w:val="both"/>
        <w:rPr>
          <w:rFonts w:ascii="Times New Roman" w:hAnsi="Times New Roman" w:cs="Times New Roman"/>
          <w:sz w:val="24"/>
          <w:szCs w:val="24"/>
        </w:rPr>
      </w:pPr>
      <w:r w:rsidRPr="005C6002">
        <w:rPr>
          <w:rFonts w:ascii="Times New Roman" w:hAnsi="Times New Roman" w:cs="Times New Roman"/>
          <w:sz w:val="24"/>
          <w:szCs w:val="24"/>
        </w:rPr>
        <w:t>Kriteria Eksklusi dari fokus studi ini adalah :</w:t>
      </w:r>
    </w:p>
    <w:p w14:paraId="209E7A70" w14:textId="77777777" w:rsidR="00450569" w:rsidRDefault="00450569" w:rsidP="00DD09D8">
      <w:pPr>
        <w:pStyle w:val="ListParagraph"/>
        <w:numPr>
          <w:ilvl w:val="0"/>
          <w:numId w:val="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Keluarga dengan riwayat TB paru serta komplikasi</w:t>
      </w:r>
    </w:p>
    <w:p w14:paraId="7ACBCDC9" w14:textId="77777777" w:rsidR="0009006D" w:rsidRDefault="00450569" w:rsidP="00DD09D8">
      <w:pPr>
        <w:pStyle w:val="ListParagraph"/>
        <w:numPr>
          <w:ilvl w:val="0"/>
          <w:numId w:val="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Ada anggota keluarga yang memiliki penyakit menular</w:t>
      </w:r>
      <w:r w:rsidR="00824D15">
        <w:rPr>
          <w:rFonts w:ascii="Times New Roman" w:hAnsi="Times New Roman" w:cs="Times New Roman"/>
          <w:sz w:val="24"/>
          <w:szCs w:val="24"/>
        </w:rPr>
        <w:t xml:space="preserve"> lainnya</w:t>
      </w:r>
    </w:p>
    <w:p w14:paraId="4ED8E698" w14:textId="77777777" w:rsidR="00D74B40" w:rsidRDefault="00D74B40" w:rsidP="00D74B40">
      <w:pPr>
        <w:pStyle w:val="ListParagraph"/>
        <w:spacing w:after="0" w:line="480" w:lineRule="auto"/>
        <w:ind w:left="426"/>
        <w:jc w:val="both"/>
        <w:rPr>
          <w:rFonts w:ascii="Times New Roman" w:hAnsi="Times New Roman" w:cs="Times New Roman"/>
          <w:sz w:val="24"/>
          <w:szCs w:val="24"/>
        </w:rPr>
      </w:pPr>
    </w:p>
    <w:p w14:paraId="33045C79" w14:textId="77777777" w:rsidR="0009006D" w:rsidRPr="00FA6329" w:rsidRDefault="0009006D" w:rsidP="00DD09D8">
      <w:pPr>
        <w:pStyle w:val="ListParagraph"/>
        <w:numPr>
          <w:ilvl w:val="0"/>
          <w:numId w:val="1"/>
        </w:numPr>
        <w:spacing w:after="0" w:line="480" w:lineRule="auto"/>
        <w:ind w:left="567" w:hanging="567"/>
        <w:jc w:val="both"/>
        <w:rPr>
          <w:rFonts w:ascii="Times New Roman" w:hAnsi="Times New Roman" w:cs="Times New Roman"/>
          <w:b/>
          <w:sz w:val="24"/>
          <w:szCs w:val="24"/>
        </w:rPr>
      </w:pPr>
      <w:r w:rsidRPr="00FA6329">
        <w:rPr>
          <w:rFonts w:ascii="Times New Roman" w:hAnsi="Times New Roman" w:cs="Times New Roman"/>
          <w:b/>
          <w:sz w:val="24"/>
          <w:szCs w:val="24"/>
        </w:rPr>
        <w:t>Lokasi dan Waktu Penelitian</w:t>
      </w:r>
    </w:p>
    <w:p w14:paraId="780F99E6" w14:textId="5C09C3E2" w:rsidR="00DD09D8" w:rsidRDefault="0009006D" w:rsidP="00E97CAB">
      <w:pPr>
        <w:pStyle w:val="ListParagraph"/>
        <w:spacing w:after="0" w:line="480" w:lineRule="auto"/>
        <w:ind w:left="0" w:firstLine="709"/>
        <w:jc w:val="both"/>
        <w:rPr>
          <w:rFonts w:ascii="Times New Roman" w:hAnsi="Times New Roman" w:cs="Times New Roman"/>
          <w:sz w:val="24"/>
          <w:szCs w:val="24"/>
        </w:rPr>
      </w:pPr>
      <w:r w:rsidRPr="007910ED">
        <w:rPr>
          <w:rFonts w:ascii="Times New Roman" w:hAnsi="Times New Roman" w:cs="Times New Roman"/>
          <w:sz w:val="24"/>
          <w:szCs w:val="24"/>
        </w:rPr>
        <w:t xml:space="preserve">Penelitian ini dilakukan di rumah keluarga yang memiliki </w:t>
      </w:r>
      <w:r w:rsidR="00D74B40">
        <w:rPr>
          <w:rFonts w:ascii="Times New Roman" w:hAnsi="Times New Roman" w:cs="Times New Roman"/>
          <w:sz w:val="24"/>
          <w:szCs w:val="24"/>
        </w:rPr>
        <w:t xml:space="preserve">anggota keluarga dengan </w:t>
      </w:r>
      <w:r w:rsidRPr="007910ED">
        <w:rPr>
          <w:rFonts w:ascii="Times New Roman" w:hAnsi="Times New Roman" w:cs="Times New Roman"/>
          <w:sz w:val="24"/>
          <w:szCs w:val="24"/>
        </w:rPr>
        <w:t xml:space="preserve">riwayat TB paru di </w:t>
      </w:r>
      <w:r w:rsidR="000957FF">
        <w:rPr>
          <w:rFonts w:ascii="Times New Roman" w:hAnsi="Times New Roman" w:cs="Times New Roman"/>
          <w:sz w:val="24"/>
          <w:szCs w:val="24"/>
        </w:rPr>
        <w:t xml:space="preserve">wilayah </w:t>
      </w:r>
      <w:r>
        <w:rPr>
          <w:rFonts w:ascii="Times New Roman" w:hAnsi="Times New Roman" w:cs="Times New Roman"/>
          <w:sz w:val="24"/>
          <w:szCs w:val="24"/>
        </w:rPr>
        <w:t>kerja P</w:t>
      </w:r>
      <w:r w:rsidRPr="007910ED">
        <w:rPr>
          <w:rFonts w:ascii="Times New Roman" w:hAnsi="Times New Roman" w:cs="Times New Roman"/>
          <w:sz w:val="24"/>
          <w:szCs w:val="24"/>
        </w:rPr>
        <w:t xml:space="preserve">uskesmas Kepanjen Kabupaten Malang. </w:t>
      </w:r>
      <w:r w:rsidR="00E97CAB">
        <w:rPr>
          <w:rFonts w:ascii="Times New Roman" w:hAnsi="Times New Roman" w:cs="Times New Roman"/>
          <w:sz w:val="24"/>
          <w:szCs w:val="24"/>
        </w:rPr>
        <w:t xml:space="preserve">Rumah subyek berada di </w:t>
      </w:r>
      <w:r w:rsidR="00D06439">
        <w:rPr>
          <w:rFonts w:ascii="Times New Roman" w:hAnsi="Times New Roman" w:cs="Times New Roman"/>
          <w:sz w:val="24"/>
          <w:szCs w:val="24"/>
        </w:rPr>
        <w:t xml:space="preserve">RT 22/RW 6 Dusun Pesantren, Desa Mangunrejo dan RT 3/RW 3 Dusun Curungbarat, </w:t>
      </w:r>
      <w:r w:rsidR="00E97CAB">
        <w:rPr>
          <w:rFonts w:ascii="Times New Roman" w:hAnsi="Times New Roman" w:cs="Times New Roman"/>
          <w:sz w:val="24"/>
          <w:szCs w:val="24"/>
        </w:rPr>
        <w:t>Desa Curungrejo</w:t>
      </w:r>
      <w:r w:rsidR="00D06439">
        <w:rPr>
          <w:rFonts w:ascii="Times New Roman" w:hAnsi="Times New Roman" w:cs="Times New Roman"/>
          <w:sz w:val="24"/>
          <w:szCs w:val="24"/>
        </w:rPr>
        <w:t xml:space="preserve"> Kecamatan Kepanjen.</w:t>
      </w:r>
      <w:r w:rsidR="00E97CAB">
        <w:rPr>
          <w:rFonts w:ascii="Times New Roman" w:hAnsi="Times New Roman" w:cs="Times New Roman"/>
          <w:sz w:val="24"/>
          <w:szCs w:val="24"/>
        </w:rPr>
        <w:t xml:space="preserve"> </w:t>
      </w:r>
      <w:r w:rsidRPr="007910ED">
        <w:rPr>
          <w:rFonts w:ascii="Times New Roman" w:hAnsi="Times New Roman" w:cs="Times New Roman"/>
          <w:sz w:val="24"/>
          <w:szCs w:val="24"/>
        </w:rPr>
        <w:t xml:space="preserve">Waktu penelitian ini dilaksanakan </w:t>
      </w:r>
      <w:r w:rsidR="00450569">
        <w:rPr>
          <w:rFonts w:ascii="Times New Roman" w:hAnsi="Times New Roman" w:cs="Times New Roman"/>
          <w:sz w:val="24"/>
          <w:szCs w:val="24"/>
        </w:rPr>
        <w:t xml:space="preserve">pada </w:t>
      </w:r>
      <w:r w:rsidR="00BD4363">
        <w:rPr>
          <w:rFonts w:ascii="Times New Roman" w:hAnsi="Times New Roman" w:cs="Times New Roman"/>
          <w:sz w:val="24"/>
          <w:szCs w:val="24"/>
        </w:rPr>
        <w:t>15 Mei – 14</w:t>
      </w:r>
      <w:r w:rsidR="00C76460">
        <w:rPr>
          <w:rFonts w:ascii="Times New Roman" w:hAnsi="Times New Roman" w:cs="Times New Roman"/>
          <w:sz w:val="24"/>
          <w:szCs w:val="24"/>
        </w:rPr>
        <w:t xml:space="preserve"> </w:t>
      </w:r>
      <w:r w:rsidR="00BD4363">
        <w:rPr>
          <w:rFonts w:ascii="Times New Roman" w:hAnsi="Times New Roman" w:cs="Times New Roman"/>
          <w:sz w:val="24"/>
          <w:szCs w:val="24"/>
        </w:rPr>
        <w:t>Juli</w:t>
      </w:r>
      <w:r w:rsidR="000957FF">
        <w:rPr>
          <w:rFonts w:ascii="Times New Roman" w:hAnsi="Times New Roman" w:cs="Times New Roman"/>
          <w:sz w:val="24"/>
          <w:szCs w:val="24"/>
        </w:rPr>
        <w:t xml:space="preserve"> </w:t>
      </w:r>
      <w:r w:rsidR="00450569">
        <w:rPr>
          <w:rFonts w:ascii="Times New Roman" w:hAnsi="Times New Roman" w:cs="Times New Roman"/>
          <w:sz w:val="24"/>
          <w:szCs w:val="24"/>
        </w:rPr>
        <w:t>2018</w:t>
      </w:r>
      <w:r w:rsidR="00E97CAB">
        <w:rPr>
          <w:rFonts w:ascii="Times New Roman" w:hAnsi="Times New Roman" w:cs="Times New Roman"/>
          <w:sz w:val="24"/>
          <w:szCs w:val="24"/>
        </w:rPr>
        <w:t xml:space="preserve">. </w:t>
      </w:r>
    </w:p>
    <w:p w14:paraId="2C243105" w14:textId="77777777" w:rsidR="001136EA" w:rsidRDefault="001136EA" w:rsidP="00E97CAB">
      <w:pPr>
        <w:pStyle w:val="ListParagraph"/>
        <w:spacing w:after="0" w:line="480" w:lineRule="auto"/>
        <w:ind w:left="0" w:firstLine="709"/>
        <w:jc w:val="both"/>
        <w:rPr>
          <w:rFonts w:ascii="Times New Roman" w:hAnsi="Times New Roman" w:cs="Times New Roman"/>
          <w:sz w:val="24"/>
          <w:szCs w:val="24"/>
        </w:rPr>
      </w:pPr>
    </w:p>
    <w:p w14:paraId="09901574" w14:textId="77777777" w:rsidR="00E97CAB" w:rsidRDefault="0009006D" w:rsidP="00DD09D8">
      <w:pPr>
        <w:pStyle w:val="ListParagraph"/>
        <w:numPr>
          <w:ilvl w:val="0"/>
          <w:numId w:val="1"/>
        </w:numPr>
        <w:spacing w:after="0" w:line="480" w:lineRule="auto"/>
        <w:ind w:left="567" w:hanging="567"/>
        <w:jc w:val="both"/>
        <w:rPr>
          <w:rFonts w:ascii="Times New Roman" w:hAnsi="Times New Roman" w:cs="Times New Roman"/>
          <w:b/>
          <w:sz w:val="24"/>
          <w:szCs w:val="24"/>
        </w:rPr>
      </w:pPr>
      <w:r w:rsidRPr="00FA6329">
        <w:rPr>
          <w:rFonts w:ascii="Times New Roman" w:hAnsi="Times New Roman" w:cs="Times New Roman"/>
          <w:b/>
          <w:sz w:val="24"/>
          <w:szCs w:val="24"/>
        </w:rPr>
        <w:t>Fokus Studi</w:t>
      </w:r>
    </w:p>
    <w:p w14:paraId="7793B138" w14:textId="38E021FE" w:rsidR="0009006D" w:rsidRDefault="0009006D" w:rsidP="00D74B40">
      <w:pPr>
        <w:pStyle w:val="ListParagraph"/>
        <w:spacing w:line="480" w:lineRule="auto"/>
        <w:ind w:left="0" w:firstLine="567"/>
        <w:jc w:val="both"/>
        <w:rPr>
          <w:rFonts w:ascii="Times New Roman" w:hAnsi="Times New Roman" w:cs="Times New Roman"/>
          <w:sz w:val="24"/>
          <w:szCs w:val="24"/>
        </w:rPr>
      </w:pPr>
      <w:r w:rsidRPr="00A77184">
        <w:rPr>
          <w:rFonts w:ascii="Times New Roman" w:hAnsi="Times New Roman" w:cs="Times New Roman"/>
          <w:sz w:val="24"/>
          <w:szCs w:val="24"/>
        </w:rPr>
        <w:t xml:space="preserve">Fokus studi kasus ini adalah </w:t>
      </w:r>
      <w:r w:rsidR="00450569">
        <w:rPr>
          <w:rFonts w:ascii="Times New Roman" w:hAnsi="Times New Roman" w:cs="Times New Roman"/>
          <w:sz w:val="24"/>
          <w:szCs w:val="24"/>
        </w:rPr>
        <w:t>kemampuan keluarga dalam melakukan tindakan pencegahan penularan penyakit TB Paru</w:t>
      </w:r>
      <w:r>
        <w:rPr>
          <w:rFonts w:ascii="Times New Roman" w:hAnsi="Times New Roman" w:cs="Times New Roman"/>
          <w:sz w:val="24"/>
          <w:szCs w:val="24"/>
        </w:rPr>
        <w:t xml:space="preserve"> </w:t>
      </w:r>
      <w:r w:rsidR="00450569">
        <w:rPr>
          <w:rFonts w:ascii="Times New Roman" w:hAnsi="Times New Roman" w:cs="Times New Roman"/>
          <w:sz w:val="24"/>
          <w:szCs w:val="24"/>
        </w:rPr>
        <w:t>di wilayah kerja Puskesmas Kepanjen.</w:t>
      </w:r>
    </w:p>
    <w:p w14:paraId="11846DE8" w14:textId="77777777" w:rsidR="0009006D" w:rsidRPr="00FA6329" w:rsidRDefault="0009006D" w:rsidP="00DD09D8">
      <w:pPr>
        <w:pStyle w:val="ListParagraph"/>
        <w:numPr>
          <w:ilvl w:val="0"/>
          <w:numId w:val="1"/>
        </w:numPr>
        <w:spacing w:after="0" w:line="480" w:lineRule="auto"/>
        <w:ind w:left="567" w:hanging="567"/>
        <w:jc w:val="both"/>
        <w:rPr>
          <w:rFonts w:ascii="Times New Roman" w:hAnsi="Times New Roman" w:cs="Times New Roman"/>
          <w:b/>
          <w:sz w:val="24"/>
          <w:szCs w:val="24"/>
        </w:rPr>
      </w:pPr>
      <w:r w:rsidRPr="00FA6329">
        <w:rPr>
          <w:rFonts w:ascii="Times New Roman" w:hAnsi="Times New Roman" w:cs="Times New Roman"/>
          <w:b/>
          <w:sz w:val="24"/>
          <w:szCs w:val="24"/>
        </w:rPr>
        <w:lastRenderedPageBreak/>
        <w:t>Definisi Operasional</w:t>
      </w:r>
    </w:p>
    <w:p w14:paraId="207918C7" w14:textId="77777777" w:rsidR="0009006D" w:rsidRDefault="0009006D" w:rsidP="00DD09D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Definisi operasional adalah unsur penelitian yang menjelaskan bagaimana caranya menentukan dan mengukur fokus studi, sehingga definisi operasional ini merupakan suatu informasi ilmiah yang akan membantu peneliti lain yang ingin menggunakan fokus studi yang sama.</w:t>
      </w:r>
    </w:p>
    <w:p w14:paraId="60B8464F" w14:textId="5F2AD118" w:rsidR="000957FF" w:rsidRPr="00D74B40" w:rsidRDefault="000957FF" w:rsidP="00D74B40">
      <w:pPr>
        <w:pStyle w:val="ListParagraph"/>
        <w:spacing w:after="0" w:line="480" w:lineRule="auto"/>
        <w:ind w:left="0" w:firstLine="284"/>
        <w:jc w:val="center"/>
        <w:rPr>
          <w:rFonts w:ascii="Times New Roman" w:hAnsi="Times New Roman" w:cs="Times New Roman"/>
          <w:i/>
          <w:sz w:val="24"/>
          <w:szCs w:val="24"/>
        </w:rPr>
      </w:pPr>
      <w:r w:rsidRPr="00D74B40">
        <w:rPr>
          <w:rFonts w:ascii="Times New Roman" w:hAnsi="Times New Roman" w:cs="Times New Roman"/>
          <w:i/>
          <w:sz w:val="24"/>
          <w:szCs w:val="24"/>
        </w:rPr>
        <w:t xml:space="preserve">Tabel </w:t>
      </w:r>
      <w:r w:rsidR="004D109B">
        <w:rPr>
          <w:rFonts w:ascii="Times New Roman" w:hAnsi="Times New Roman" w:cs="Times New Roman"/>
          <w:i/>
          <w:sz w:val="24"/>
          <w:szCs w:val="24"/>
        </w:rPr>
        <w:t>3</w:t>
      </w:r>
      <w:r w:rsidRPr="00D74B40">
        <w:rPr>
          <w:rFonts w:ascii="Times New Roman" w:hAnsi="Times New Roman" w:cs="Times New Roman"/>
          <w:i/>
          <w:sz w:val="24"/>
          <w:szCs w:val="24"/>
        </w:rPr>
        <w:t>.1 Definisi operasional penelitian</w:t>
      </w:r>
    </w:p>
    <w:tbl>
      <w:tblPr>
        <w:tblStyle w:val="TableGrid"/>
        <w:tblW w:w="7938" w:type="dxa"/>
        <w:tblInd w:w="-5" w:type="dxa"/>
        <w:tblLayout w:type="fixed"/>
        <w:tblLook w:val="04A0" w:firstRow="1" w:lastRow="0" w:firstColumn="1" w:lastColumn="0" w:noHBand="0" w:noVBand="1"/>
      </w:tblPr>
      <w:tblGrid>
        <w:gridCol w:w="570"/>
        <w:gridCol w:w="1644"/>
        <w:gridCol w:w="1755"/>
        <w:gridCol w:w="2268"/>
        <w:gridCol w:w="1701"/>
      </w:tblGrid>
      <w:tr w:rsidR="00FA0034" w14:paraId="3297B218" w14:textId="77777777" w:rsidTr="00D74B40">
        <w:tc>
          <w:tcPr>
            <w:tcW w:w="570" w:type="dxa"/>
          </w:tcPr>
          <w:p w14:paraId="186E317F" w14:textId="77777777" w:rsidR="0009006D" w:rsidRPr="00DD09D8" w:rsidRDefault="0009006D" w:rsidP="00DD09D8">
            <w:pPr>
              <w:pStyle w:val="NoSpacing"/>
              <w:rPr>
                <w:rFonts w:ascii="Times New Roman" w:hAnsi="Times New Roman" w:cs="Times New Roman"/>
                <w:sz w:val="24"/>
                <w:szCs w:val="24"/>
              </w:rPr>
            </w:pPr>
            <w:r w:rsidRPr="00DD09D8">
              <w:rPr>
                <w:rFonts w:ascii="Times New Roman" w:hAnsi="Times New Roman" w:cs="Times New Roman"/>
                <w:sz w:val="24"/>
                <w:szCs w:val="24"/>
              </w:rPr>
              <w:t>No.</w:t>
            </w:r>
          </w:p>
        </w:tc>
        <w:tc>
          <w:tcPr>
            <w:tcW w:w="1644" w:type="dxa"/>
          </w:tcPr>
          <w:p w14:paraId="566DA516" w14:textId="77777777" w:rsidR="0009006D" w:rsidRPr="00DD09D8" w:rsidRDefault="0009006D" w:rsidP="00DD09D8">
            <w:pPr>
              <w:pStyle w:val="NoSpacing"/>
              <w:rPr>
                <w:rFonts w:ascii="Times New Roman" w:hAnsi="Times New Roman" w:cs="Times New Roman"/>
                <w:sz w:val="24"/>
                <w:szCs w:val="24"/>
              </w:rPr>
            </w:pPr>
            <w:r w:rsidRPr="00DD09D8">
              <w:rPr>
                <w:rFonts w:ascii="Times New Roman" w:hAnsi="Times New Roman" w:cs="Times New Roman"/>
                <w:sz w:val="24"/>
                <w:szCs w:val="24"/>
              </w:rPr>
              <w:t>Fokus Studi</w:t>
            </w:r>
          </w:p>
        </w:tc>
        <w:tc>
          <w:tcPr>
            <w:tcW w:w="1755" w:type="dxa"/>
          </w:tcPr>
          <w:p w14:paraId="47630F90" w14:textId="77777777" w:rsidR="0009006D" w:rsidRPr="00DD09D8" w:rsidRDefault="0009006D" w:rsidP="00DD09D8">
            <w:pPr>
              <w:pStyle w:val="NoSpacing"/>
              <w:rPr>
                <w:rFonts w:ascii="Times New Roman" w:hAnsi="Times New Roman" w:cs="Times New Roman"/>
                <w:sz w:val="24"/>
                <w:szCs w:val="24"/>
              </w:rPr>
            </w:pPr>
            <w:r w:rsidRPr="00DD09D8">
              <w:rPr>
                <w:rFonts w:ascii="Times New Roman" w:hAnsi="Times New Roman" w:cs="Times New Roman"/>
                <w:sz w:val="24"/>
                <w:szCs w:val="24"/>
              </w:rPr>
              <w:t>Definisi</w:t>
            </w:r>
          </w:p>
        </w:tc>
        <w:tc>
          <w:tcPr>
            <w:tcW w:w="2268" w:type="dxa"/>
          </w:tcPr>
          <w:p w14:paraId="3E58E799" w14:textId="77777777" w:rsidR="0009006D" w:rsidRPr="00DD09D8" w:rsidRDefault="0009006D" w:rsidP="00DD09D8">
            <w:pPr>
              <w:pStyle w:val="NoSpacing"/>
              <w:rPr>
                <w:rFonts w:ascii="Times New Roman" w:hAnsi="Times New Roman" w:cs="Times New Roman"/>
                <w:sz w:val="24"/>
                <w:szCs w:val="24"/>
              </w:rPr>
            </w:pPr>
            <w:r w:rsidRPr="00DD09D8">
              <w:rPr>
                <w:rFonts w:ascii="Times New Roman" w:hAnsi="Times New Roman" w:cs="Times New Roman"/>
                <w:sz w:val="24"/>
                <w:szCs w:val="24"/>
              </w:rPr>
              <w:t>Indikator</w:t>
            </w:r>
          </w:p>
        </w:tc>
        <w:tc>
          <w:tcPr>
            <w:tcW w:w="1701" w:type="dxa"/>
          </w:tcPr>
          <w:p w14:paraId="73B99BB7" w14:textId="77777777" w:rsidR="0009006D" w:rsidRPr="00DD09D8" w:rsidRDefault="0009006D" w:rsidP="00DD09D8">
            <w:pPr>
              <w:pStyle w:val="NoSpacing"/>
              <w:rPr>
                <w:rFonts w:ascii="Times New Roman" w:hAnsi="Times New Roman" w:cs="Times New Roman"/>
                <w:sz w:val="24"/>
                <w:szCs w:val="24"/>
              </w:rPr>
            </w:pPr>
            <w:r w:rsidRPr="00DD09D8">
              <w:rPr>
                <w:rFonts w:ascii="Times New Roman" w:hAnsi="Times New Roman" w:cs="Times New Roman"/>
                <w:sz w:val="24"/>
                <w:szCs w:val="24"/>
              </w:rPr>
              <w:t>Instrumen</w:t>
            </w:r>
          </w:p>
        </w:tc>
      </w:tr>
      <w:tr w:rsidR="00FA0034" w14:paraId="51ECC647" w14:textId="77777777" w:rsidTr="00D74B40">
        <w:tc>
          <w:tcPr>
            <w:tcW w:w="570" w:type="dxa"/>
          </w:tcPr>
          <w:p w14:paraId="00980AE1" w14:textId="77777777" w:rsidR="0009006D" w:rsidRPr="00DD09D8" w:rsidRDefault="0009006D" w:rsidP="000957FF">
            <w:pPr>
              <w:pStyle w:val="NoSpacing"/>
              <w:spacing w:line="276" w:lineRule="auto"/>
              <w:rPr>
                <w:rFonts w:ascii="Times New Roman" w:hAnsi="Times New Roman" w:cs="Times New Roman"/>
                <w:sz w:val="24"/>
                <w:szCs w:val="24"/>
              </w:rPr>
            </w:pPr>
            <w:r w:rsidRPr="00DD09D8">
              <w:rPr>
                <w:rFonts w:ascii="Times New Roman" w:hAnsi="Times New Roman" w:cs="Times New Roman"/>
                <w:sz w:val="24"/>
                <w:szCs w:val="24"/>
              </w:rPr>
              <w:t>1.</w:t>
            </w:r>
          </w:p>
          <w:p w14:paraId="63E60A24" w14:textId="77777777" w:rsidR="0009006D" w:rsidRPr="00DD09D8" w:rsidRDefault="0009006D" w:rsidP="000957FF">
            <w:pPr>
              <w:pStyle w:val="NoSpacing"/>
              <w:spacing w:line="276" w:lineRule="auto"/>
              <w:rPr>
                <w:rFonts w:ascii="Times New Roman" w:hAnsi="Times New Roman" w:cs="Times New Roman"/>
                <w:sz w:val="24"/>
                <w:szCs w:val="24"/>
              </w:rPr>
            </w:pPr>
          </w:p>
          <w:p w14:paraId="0B1FEDF6" w14:textId="77777777" w:rsidR="0009006D" w:rsidRPr="00DD09D8" w:rsidRDefault="0009006D" w:rsidP="000957FF">
            <w:pPr>
              <w:pStyle w:val="NoSpacing"/>
              <w:spacing w:line="276" w:lineRule="auto"/>
              <w:rPr>
                <w:rFonts w:ascii="Times New Roman" w:hAnsi="Times New Roman" w:cs="Times New Roman"/>
                <w:sz w:val="24"/>
                <w:szCs w:val="24"/>
              </w:rPr>
            </w:pPr>
          </w:p>
          <w:p w14:paraId="62F89E01" w14:textId="77777777" w:rsidR="0009006D" w:rsidRPr="00DD09D8" w:rsidRDefault="0009006D" w:rsidP="000957FF">
            <w:pPr>
              <w:pStyle w:val="NoSpacing"/>
              <w:spacing w:line="276" w:lineRule="auto"/>
              <w:rPr>
                <w:rFonts w:ascii="Times New Roman" w:hAnsi="Times New Roman" w:cs="Times New Roman"/>
                <w:sz w:val="24"/>
                <w:szCs w:val="24"/>
              </w:rPr>
            </w:pPr>
          </w:p>
          <w:p w14:paraId="76D26992" w14:textId="77777777" w:rsidR="0009006D" w:rsidRPr="00DD09D8" w:rsidRDefault="0009006D" w:rsidP="000957FF">
            <w:pPr>
              <w:pStyle w:val="NoSpacing"/>
              <w:spacing w:line="276" w:lineRule="auto"/>
              <w:rPr>
                <w:rFonts w:ascii="Times New Roman" w:hAnsi="Times New Roman" w:cs="Times New Roman"/>
                <w:sz w:val="24"/>
                <w:szCs w:val="24"/>
              </w:rPr>
            </w:pPr>
          </w:p>
          <w:p w14:paraId="012904BF" w14:textId="77777777" w:rsidR="0009006D" w:rsidRPr="00DD09D8" w:rsidRDefault="0009006D" w:rsidP="000957FF">
            <w:pPr>
              <w:pStyle w:val="NoSpacing"/>
              <w:spacing w:line="276" w:lineRule="auto"/>
              <w:rPr>
                <w:rFonts w:ascii="Times New Roman" w:hAnsi="Times New Roman" w:cs="Times New Roman"/>
                <w:sz w:val="24"/>
                <w:szCs w:val="24"/>
              </w:rPr>
            </w:pPr>
          </w:p>
          <w:p w14:paraId="1DA7CCDC" w14:textId="77777777" w:rsidR="0009006D" w:rsidRPr="00DD09D8" w:rsidRDefault="0009006D" w:rsidP="000957FF">
            <w:pPr>
              <w:pStyle w:val="NoSpacing"/>
              <w:spacing w:line="276" w:lineRule="auto"/>
              <w:rPr>
                <w:rFonts w:ascii="Times New Roman" w:hAnsi="Times New Roman" w:cs="Times New Roman"/>
                <w:sz w:val="24"/>
                <w:szCs w:val="24"/>
              </w:rPr>
            </w:pPr>
          </w:p>
          <w:p w14:paraId="496AD39D" w14:textId="77777777" w:rsidR="0009006D" w:rsidRPr="00DD09D8" w:rsidRDefault="0009006D" w:rsidP="000957FF">
            <w:pPr>
              <w:pStyle w:val="NoSpacing"/>
              <w:spacing w:line="276" w:lineRule="auto"/>
              <w:rPr>
                <w:rFonts w:ascii="Times New Roman" w:hAnsi="Times New Roman" w:cs="Times New Roman"/>
                <w:sz w:val="24"/>
                <w:szCs w:val="24"/>
              </w:rPr>
            </w:pPr>
          </w:p>
          <w:p w14:paraId="2244FC26" w14:textId="77777777" w:rsidR="0009006D" w:rsidRPr="00DD09D8" w:rsidRDefault="0009006D" w:rsidP="000957FF">
            <w:pPr>
              <w:pStyle w:val="NoSpacing"/>
              <w:spacing w:line="276" w:lineRule="auto"/>
              <w:rPr>
                <w:rFonts w:ascii="Times New Roman" w:hAnsi="Times New Roman" w:cs="Times New Roman"/>
                <w:sz w:val="24"/>
                <w:szCs w:val="24"/>
              </w:rPr>
            </w:pPr>
          </w:p>
          <w:p w14:paraId="4B8A1253" w14:textId="77777777" w:rsidR="0009006D" w:rsidRPr="00DD09D8" w:rsidRDefault="0009006D" w:rsidP="000957FF">
            <w:pPr>
              <w:pStyle w:val="NoSpacing"/>
              <w:spacing w:line="276" w:lineRule="auto"/>
              <w:rPr>
                <w:rFonts w:ascii="Times New Roman" w:hAnsi="Times New Roman" w:cs="Times New Roman"/>
                <w:sz w:val="24"/>
                <w:szCs w:val="24"/>
              </w:rPr>
            </w:pPr>
          </w:p>
        </w:tc>
        <w:tc>
          <w:tcPr>
            <w:tcW w:w="1644" w:type="dxa"/>
          </w:tcPr>
          <w:p w14:paraId="0AEDCFCD" w14:textId="77777777" w:rsidR="0009006D" w:rsidRPr="00DD09D8" w:rsidRDefault="00450569" w:rsidP="000957FF">
            <w:pPr>
              <w:pStyle w:val="NoSpacing"/>
              <w:spacing w:line="276" w:lineRule="auto"/>
              <w:rPr>
                <w:rFonts w:ascii="Times New Roman" w:hAnsi="Times New Roman" w:cs="Times New Roman"/>
                <w:sz w:val="24"/>
                <w:szCs w:val="24"/>
              </w:rPr>
            </w:pPr>
            <w:r w:rsidRPr="00DD09D8">
              <w:rPr>
                <w:rFonts w:ascii="Times New Roman" w:hAnsi="Times New Roman" w:cs="Times New Roman"/>
                <w:sz w:val="24"/>
                <w:szCs w:val="24"/>
              </w:rPr>
              <w:t>Kemampuan keluarga dalam melakukan tindakan pencegahan penularan penyakit TB Paru di wilayah kerja Puskesmas Kepanjen</w:t>
            </w:r>
          </w:p>
          <w:p w14:paraId="60499030" w14:textId="77777777" w:rsidR="0009006D" w:rsidRPr="00DD09D8" w:rsidRDefault="0009006D" w:rsidP="000957FF">
            <w:pPr>
              <w:pStyle w:val="NoSpacing"/>
              <w:spacing w:line="276" w:lineRule="auto"/>
              <w:rPr>
                <w:rFonts w:ascii="Times New Roman" w:hAnsi="Times New Roman" w:cs="Times New Roman"/>
                <w:sz w:val="24"/>
                <w:szCs w:val="24"/>
              </w:rPr>
            </w:pPr>
          </w:p>
        </w:tc>
        <w:tc>
          <w:tcPr>
            <w:tcW w:w="1755" w:type="dxa"/>
          </w:tcPr>
          <w:p w14:paraId="012D5B6E" w14:textId="2E31E983" w:rsidR="0009006D" w:rsidRPr="00DD09D8" w:rsidRDefault="0009006D" w:rsidP="00BD4363">
            <w:pPr>
              <w:pStyle w:val="NoSpacing"/>
              <w:spacing w:line="276" w:lineRule="auto"/>
              <w:rPr>
                <w:rFonts w:ascii="Times New Roman" w:hAnsi="Times New Roman" w:cs="Times New Roman"/>
                <w:sz w:val="24"/>
                <w:szCs w:val="24"/>
              </w:rPr>
            </w:pPr>
            <w:r w:rsidRPr="00DD09D8">
              <w:rPr>
                <w:rFonts w:ascii="Times New Roman" w:hAnsi="Times New Roman" w:cs="Times New Roman"/>
                <w:sz w:val="24"/>
                <w:szCs w:val="24"/>
              </w:rPr>
              <w:t xml:space="preserve">Merupakan cara </w:t>
            </w:r>
            <w:r w:rsidR="00D06439">
              <w:rPr>
                <w:rFonts w:ascii="Times New Roman" w:hAnsi="Times New Roman" w:cs="Times New Roman"/>
                <w:sz w:val="24"/>
                <w:szCs w:val="24"/>
              </w:rPr>
              <w:t xml:space="preserve">subyek penilitian </w:t>
            </w:r>
            <w:r w:rsidRPr="00DD09D8">
              <w:rPr>
                <w:rFonts w:ascii="Times New Roman" w:hAnsi="Times New Roman" w:cs="Times New Roman"/>
                <w:sz w:val="24"/>
                <w:szCs w:val="24"/>
              </w:rPr>
              <w:t>dalam melakukan pencegahan</w:t>
            </w:r>
            <w:r w:rsidR="00450569" w:rsidRPr="00DD09D8">
              <w:rPr>
                <w:rFonts w:ascii="Times New Roman" w:hAnsi="Times New Roman" w:cs="Times New Roman"/>
                <w:sz w:val="24"/>
                <w:szCs w:val="24"/>
              </w:rPr>
              <w:t xml:space="preserve"> penularan</w:t>
            </w:r>
            <w:r w:rsidRPr="00DD09D8">
              <w:rPr>
                <w:rFonts w:ascii="Times New Roman" w:hAnsi="Times New Roman" w:cs="Times New Roman"/>
                <w:sz w:val="24"/>
                <w:szCs w:val="24"/>
              </w:rPr>
              <w:t xml:space="preserve"> penyakit TB paru berdasarkan </w:t>
            </w:r>
            <w:r w:rsidR="00D06439">
              <w:rPr>
                <w:rFonts w:ascii="Times New Roman" w:hAnsi="Times New Roman" w:cs="Times New Roman"/>
                <w:sz w:val="24"/>
                <w:szCs w:val="24"/>
              </w:rPr>
              <w:t xml:space="preserve">wawancara dan observasi yang dilakukan dalam 3 kali kunjungan </w:t>
            </w:r>
            <w:r w:rsidR="00BD4363">
              <w:rPr>
                <w:rFonts w:ascii="Times New Roman" w:hAnsi="Times New Roman" w:cs="Times New Roman"/>
                <w:sz w:val="24"/>
                <w:szCs w:val="24"/>
              </w:rPr>
              <w:t>selama penelitian</w:t>
            </w:r>
          </w:p>
        </w:tc>
        <w:tc>
          <w:tcPr>
            <w:tcW w:w="2268" w:type="dxa"/>
          </w:tcPr>
          <w:p w14:paraId="44194435" w14:textId="77777777" w:rsidR="006F49D3" w:rsidRPr="00DD09D8" w:rsidRDefault="00DD09D8" w:rsidP="000957FF">
            <w:pPr>
              <w:pStyle w:val="NoSpacing"/>
              <w:spacing w:line="276" w:lineRule="auto"/>
              <w:rPr>
                <w:rFonts w:ascii="Times New Roman" w:hAnsi="Times New Roman" w:cs="Times New Roman"/>
                <w:sz w:val="24"/>
                <w:szCs w:val="24"/>
              </w:rPr>
            </w:pPr>
            <w:r w:rsidRPr="00DD09D8">
              <w:rPr>
                <w:rFonts w:ascii="Times New Roman" w:hAnsi="Times New Roman" w:cs="Times New Roman"/>
                <w:sz w:val="24"/>
                <w:szCs w:val="24"/>
              </w:rPr>
              <w:t>Pencegahan Penularan TB Paru oleh Keluarga</w:t>
            </w:r>
          </w:p>
          <w:p w14:paraId="1F06B067" w14:textId="77777777" w:rsidR="00D74B40" w:rsidRPr="00D74B40" w:rsidRDefault="00D74B40" w:rsidP="00D74B40">
            <w:pPr>
              <w:pStyle w:val="ListParagraph"/>
              <w:numPr>
                <w:ilvl w:val="0"/>
                <w:numId w:val="9"/>
              </w:numPr>
              <w:ind w:left="318"/>
              <w:jc w:val="both"/>
              <w:rPr>
                <w:rFonts w:ascii="Times New Roman" w:hAnsi="Times New Roman" w:cs="Times New Roman"/>
                <w:sz w:val="24"/>
                <w:szCs w:val="24"/>
              </w:rPr>
            </w:pPr>
            <w:r w:rsidRPr="00D74B40">
              <w:rPr>
                <w:rFonts w:ascii="Times New Roman" w:hAnsi="Times New Roman" w:cs="Times New Roman"/>
                <w:sz w:val="24"/>
              </w:rPr>
              <w:t>Menganjurkan penderita menutup mulut ketika batuk/bersin</w:t>
            </w:r>
          </w:p>
          <w:p w14:paraId="5EAA1BE2" w14:textId="77777777" w:rsidR="00D74B40" w:rsidRPr="00D74B40" w:rsidRDefault="00D74B40" w:rsidP="00D74B40">
            <w:pPr>
              <w:pStyle w:val="ListParagraph"/>
              <w:numPr>
                <w:ilvl w:val="0"/>
                <w:numId w:val="9"/>
              </w:numPr>
              <w:ind w:left="318"/>
              <w:jc w:val="both"/>
              <w:rPr>
                <w:rFonts w:ascii="Times New Roman" w:hAnsi="Times New Roman" w:cs="Times New Roman"/>
                <w:sz w:val="24"/>
              </w:rPr>
            </w:pPr>
            <w:r w:rsidRPr="00D74B40">
              <w:rPr>
                <w:rFonts w:ascii="Times New Roman" w:hAnsi="Times New Roman" w:cs="Times New Roman"/>
                <w:sz w:val="24"/>
              </w:rPr>
              <w:t>Upaya penyediaan tempat khusus meludah/membuang dahak</w:t>
            </w:r>
          </w:p>
          <w:p w14:paraId="3EFC9D58" w14:textId="77777777" w:rsidR="00D74B40" w:rsidRPr="00D74B40" w:rsidRDefault="00D74B40" w:rsidP="00D74B40">
            <w:pPr>
              <w:pStyle w:val="ListParagraph"/>
              <w:numPr>
                <w:ilvl w:val="0"/>
                <w:numId w:val="9"/>
              </w:numPr>
              <w:ind w:left="318"/>
              <w:jc w:val="both"/>
              <w:rPr>
                <w:rFonts w:ascii="Times New Roman" w:hAnsi="Times New Roman" w:cs="Times New Roman"/>
                <w:sz w:val="24"/>
              </w:rPr>
            </w:pPr>
            <w:r w:rsidRPr="00D74B40">
              <w:rPr>
                <w:rFonts w:ascii="Times New Roman" w:hAnsi="Times New Roman" w:cs="Times New Roman"/>
                <w:sz w:val="24"/>
              </w:rPr>
              <w:t>Membuka jendela pada pagi hari</w:t>
            </w:r>
          </w:p>
          <w:p w14:paraId="7C2D168D" w14:textId="77777777" w:rsidR="00D74B40" w:rsidRPr="00D74B40" w:rsidRDefault="00D74B40" w:rsidP="00D74B40">
            <w:pPr>
              <w:pStyle w:val="ListParagraph"/>
              <w:numPr>
                <w:ilvl w:val="0"/>
                <w:numId w:val="9"/>
              </w:numPr>
              <w:ind w:left="318"/>
              <w:jc w:val="both"/>
              <w:rPr>
                <w:rFonts w:ascii="Times New Roman" w:hAnsi="Times New Roman" w:cs="Times New Roman"/>
                <w:sz w:val="24"/>
              </w:rPr>
            </w:pPr>
            <w:r w:rsidRPr="00D74B40">
              <w:rPr>
                <w:rFonts w:ascii="Times New Roman" w:hAnsi="Times New Roman" w:cs="Times New Roman"/>
                <w:sz w:val="24"/>
              </w:rPr>
              <w:t>Menjemur alat tidur setiap hari</w:t>
            </w:r>
          </w:p>
          <w:p w14:paraId="68C71A67" w14:textId="77777777" w:rsidR="00D74B40" w:rsidRPr="00D74B40" w:rsidRDefault="00D74B40" w:rsidP="00D74B40">
            <w:pPr>
              <w:pStyle w:val="ListParagraph"/>
              <w:numPr>
                <w:ilvl w:val="0"/>
                <w:numId w:val="9"/>
              </w:numPr>
              <w:ind w:left="318"/>
              <w:jc w:val="both"/>
              <w:rPr>
                <w:rFonts w:ascii="Times New Roman" w:hAnsi="Times New Roman" w:cs="Times New Roman"/>
                <w:sz w:val="24"/>
              </w:rPr>
            </w:pPr>
            <w:r w:rsidRPr="00D74B40">
              <w:rPr>
                <w:rFonts w:ascii="Times New Roman" w:hAnsi="Times New Roman" w:cs="Times New Roman"/>
                <w:sz w:val="24"/>
              </w:rPr>
              <w:t>Mengingatkan penderita minum obat</w:t>
            </w:r>
          </w:p>
          <w:p w14:paraId="394CD2EF" w14:textId="2B86EDA0" w:rsidR="00D74B40" w:rsidRPr="00D74B40" w:rsidRDefault="003617AC" w:rsidP="00D74B40">
            <w:pPr>
              <w:pStyle w:val="ListParagraph"/>
              <w:numPr>
                <w:ilvl w:val="0"/>
                <w:numId w:val="9"/>
              </w:numPr>
              <w:ind w:left="318"/>
              <w:jc w:val="both"/>
              <w:rPr>
                <w:rFonts w:ascii="Times New Roman" w:hAnsi="Times New Roman" w:cs="Times New Roman"/>
                <w:sz w:val="24"/>
              </w:rPr>
            </w:pPr>
            <w:r>
              <w:rPr>
                <w:rFonts w:ascii="Times New Roman" w:hAnsi="Times New Roman" w:cs="Times New Roman"/>
                <w:sz w:val="24"/>
              </w:rPr>
              <w:t>Menyediakan</w:t>
            </w:r>
            <w:r w:rsidR="00D74B40" w:rsidRPr="00D74B40">
              <w:rPr>
                <w:rFonts w:ascii="Times New Roman" w:hAnsi="Times New Roman" w:cs="Times New Roman"/>
                <w:sz w:val="24"/>
              </w:rPr>
              <w:t xml:space="preserve"> makanan bernutrisi </w:t>
            </w:r>
          </w:p>
          <w:p w14:paraId="3B1BDC5C" w14:textId="155E5B86" w:rsidR="00DD09D8" w:rsidRPr="00D74B40" w:rsidRDefault="00D74B40" w:rsidP="00D74B40">
            <w:pPr>
              <w:pStyle w:val="ListParagraph"/>
              <w:numPr>
                <w:ilvl w:val="0"/>
                <w:numId w:val="9"/>
              </w:numPr>
              <w:ind w:left="318"/>
              <w:jc w:val="both"/>
              <w:rPr>
                <w:rFonts w:ascii="Times New Roman" w:hAnsi="Times New Roman" w:cs="Times New Roman"/>
              </w:rPr>
            </w:pPr>
            <w:r w:rsidRPr="00D74B40">
              <w:rPr>
                <w:rFonts w:ascii="Times New Roman" w:hAnsi="Times New Roman" w:cs="Times New Roman"/>
                <w:sz w:val="24"/>
              </w:rPr>
              <w:t>Menganjurkan anggota keluarga tidak merokok</w:t>
            </w:r>
          </w:p>
        </w:tc>
        <w:tc>
          <w:tcPr>
            <w:tcW w:w="1701" w:type="dxa"/>
          </w:tcPr>
          <w:p w14:paraId="36E17EEE" w14:textId="77777777" w:rsidR="00FA0034" w:rsidRDefault="00FA0034" w:rsidP="00FA0034">
            <w:pPr>
              <w:pStyle w:val="NoSpacing"/>
              <w:numPr>
                <w:ilvl w:val="0"/>
                <w:numId w:val="10"/>
              </w:numPr>
              <w:ind w:left="236" w:hanging="189"/>
              <w:rPr>
                <w:rFonts w:ascii="Times New Roman" w:hAnsi="Times New Roman" w:cs="Times New Roman"/>
                <w:sz w:val="24"/>
                <w:szCs w:val="24"/>
              </w:rPr>
            </w:pPr>
            <w:r>
              <w:rPr>
                <w:rFonts w:ascii="Times New Roman" w:hAnsi="Times New Roman" w:cs="Times New Roman"/>
                <w:sz w:val="24"/>
                <w:szCs w:val="24"/>
              </w:rPr>
              <w:t>Wawancara</w:t>
            </w:r>
          </w:p>
          <w:p w14:paraId="03CF36AC" w14:textId="77777777" w:rsidR="00FA0034" w:rsidRDefault="0009006D" w:rsidP="00FA0034">
            <w:pPr>
              <w:pStyle w:val="NoSpacing"/>
              <w:numPr>
                <w:ilvl w:val="0"/>
                <w:numId w:val="10"/>
              </w:numPr>
              <w:ind w:left="236" w:hanging="189"/>
              <w:rPr>
                <w:rFonts w:ascii="Times New Roman" w:hAnsi="Times New Roman" w:cs="Times New Roman"/>
                <w:sz w:val="24"/>
                <w:szCs w:val="24"/>
              </w:rPr>
            </w:pPr>
            <w:r w:rsidRPr="00DD09D8">
              <w:rPr>
                <w:rFonts w:ascii="Times New Roman" w:hAnsi="Times New Roman" w:cs="Times New Roman"/>
                <w:sz w:val="24"/>
                <w:szCs w:val="24"/>
              </w:rPr>
              <w:t xml:space="preserve">Observasi </w:t>
            </w:r>
          </w:p>
          <w:p w14:paraId="52C10515" w14:textId="77777777" w:rsidR="0009006D" w:rsidRPr="00DD09D8" w:rsidRDefault="0009006D" w:rsidP="00E96565">
            <w:pPr>
              <w:pStyle w:val="NoSpacing"/>
              <w:rPr>
                <w:rFonts w:ascii="Times New Roman" w:hAnsi="Times New Roman" w:cs="Times New Roman"/>
                <w:sz w:val="24"/>
                <w:szCs w:val="24"/>
              </w:rPr>
            </w:pPr>
          </w:p>
        </w:tc>
      </w:tr>
    </w:tbl>
    <w:p w14:paraId="55D42E1A" w14:textId="77777777" w:rsidR="00BD4363" w:rsidRDefault="00BD4363" w:rsidP="00BD4363">
      <w:pPr>
        <w:pStyle w:val="ListParagraph"/>
        <w:spacing w:after="0" w:line="480" w:lineRule="auto"/>
        <w:ind w:left="567"/>
        <w:jc w:val="both"/>
        <w:rPr>
          <w:rFonts w:ascii="Times New Roman" w:hAnsi="Times New Roman" w:cs="Times New Roman"/>
          <w:b/>
          <w:sz w:val="24"/>
          <w:szCs w:val="24"/>
        </w:rPr>
      </w:pPr>
    </w:p>
    <w:p w14:paraId="2508725F" w14:textId="77777777" w:rsidR="0009006D" w:rsidRPr="00FA6329" w:rsidRDefault="0009006D" w:rsidP="00DD09D8">
      <w:pPr>
        <w:pStyle w:val="ListParagraph"/>
        <w:numPr>
          <w:ilvl w:val="0"/>
          <w:numId w:val="1"/>
        </w:numPr>
        <w:spacing w:after="0" w:line="480" w:lineRule="auto"/>
        <w:ind w:left="567" w:hanging="567"/>
        <w:jc w:val="both"/>
        <w:rPr>
          <w:rFonts w:ascii="Times New Roman" w:hAnsi="Times New Roman" w:cs="Times New Roman"/>
          <w:b/>
          <w:sz w:val="24"/>
          <w:szCs w:val="24"/>
        </w:rPr>
      </w:pPr>
      <w:r w:rsidRPr="00FA6329">
        <w:rPr>
          <w:rFonts w:ascii="Times New Roman" w:hAnsi="Times New Roman" w:cs="Times New Roman"/>
          <w:b/>
          <w:sz w:val="24"/>
          <w:szCs w:val="24"/>
        </w:rPr>
        <w:t>Teknik Pengumpulan Data</w:t>
      </w:r>
    </w:p>
    <w:p w14:paraId="50185E7C" w14:textId="77777777" w:rsidR="0009006D" w:rsidRDefault="0009006D" w:rsidP="00DD09D8">
      <w:pPr>
        <w:pStyle w:val="ListParagraph"/>
        <w:spacing w:after="0"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Pengumpulan data adalah suatu proses pendekatan kepada subyek dan proses pengumpulan karakteristik subyek yang diperlukan dalam suatu penelitian (Nursalam, 2008). Pengumpulan data dalam metode penelitian bertujuan untuk </w:t>
      </w:r>
      <w:r>
        <w:rPr>
          <w:rFonts w:ascii="Times New Roman" w:hAnsi="Times New Roman" w:cs="Times New Roman"/>
          <w:sz w:val="24"/>
          <w:szCs w:val="24"/>
        </w:rPr>
        <w:lastRenderedPageBreak/>
        <w:t>mengungkapkan gambaran perilaku pencegahan TB paru pada keluarga yang memiliki riwayat TB paru.</w:t>
      </w:r>
    </w:p>
    <w:p w14:paraId="51ED88D2" w14:textId="59F29276" w:rsidR="0009006D" w:rsidRDefault="0009006D" w:rsidP="00DD09D8">
      <w:pPr>
        <w:pStyle w:val="ListParagraph"/>
        <w:spacing w:after="0"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Pengumpulan data dalam penelitian studi kasus ini menggunakan wawancara dan observasi. Wawancara yang dilakukan yaitu wawancara terstruktur yaitu strategi wawancara yang memungkinkan adanya suatu kontrol dari pembicaraan sesuai dengan isi yang diinginkan peneliti. Observasi merupakan pengukuran dengan panca indera yang dipergunakan sebagai fakta yang nyata dan akurat dalam membuat suatu kesimpulan.</w:t>
      </w:r>
      <w:r w:rsidR="00D74B40">
        <w:rPr>
          <w:rFonts w:ascii="Times New Roman" w:hAnsi="Times New Roman" w:cs="Times New Roman"/>
          <w:sz w:val="24"/>
          <w:szCs w:val="24"/>
        </w:rPr>
        <w:t xml:space="preserve"> </w:t>
      </w:r>
    </w:p>
    <w:p w14:paraId="20A6CEF6" w14:textId="77777777" w:rsidR="0009006D" w:rsidRDefault="0009006D" w:rsidP="00DD09D8">
      <w:pPr>
        <w:pStyle w:val="ListParagraph"/>
        <w:spacing w:after="0" w:line="480" w:lineRule="auto"/>
        <w:ind w:left="567" w:firstLine="284"/>
        <w:jc w:val="both"/>
        <w:rPr>
          <w:rFonts w:ascii="Times New Roman" w:hAnsi="Times New Roman" w:cs="Times New Roman"/>
          <w:sz w:val="24"/>
          <w:szCs w:val="24"/>
        </w:rPr>
      </w:pPr>
    </w:p>
    <w:p w14:paraId="3A5E71B5" w14:textId="77777777" w:rsidR="0009006D" w:rsidRPr="00FA6329" w:rsidRDefault="0009006D" w:rsidP="00DD09D8">
      <w:pPr>
        <w:pStyle w:val="ListParagraph"/>
        <w:numPr>
          <w:ilvl w:val="0"/>
          <w:numId w:val="1"/>
        </w:numPr>
        <w:spacing w:after="0" w:line="480" w:lineRule="auto"/>
        <w:ind w:left="567" w:hanging="567"/>
        <w:jc w:val="both"/>
        <w:rPr>
          <w:rFonts w:ascii="Times New Roman" w:hAnsi="Times New Roman" w:cs="Times New Roman"/>
          <w:b/>
          <w:sz w:val="24"/>
          <w:szCs w:val="24"/>
        </w:rPr>
      </w:pPr>
      <w:r w:rsidRPr="00FA6329">
        <w:rPr>
          <w:rFonts w:ascii="Times New Roman" w:hAnsi="Times New Roman" w:cs="Times New Roman"/>
          <w:b/>
          <w:sz w:val="24"/>
          <w:szCs w:val="24"/>
        </w:rPr>
        <w:t>Prosedur Pengumpulan Data</w:t>
      </w:r>
    </w:p>
    <w:p w14:paraId="543D0B63" w14:textId="77777777" w:rsidR="0009006D" w:rsidRDefault="0009006D" w:rsidP="00DD09D8">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Adapun prosedur pengumpulan data adalah sebagai berikut :</w:t>
      </w:r>
    </w:p>
    <w:p w14:paraId="44EABE9D" w14:textId="77777777" w:rsidR="0009006D" w:rsidRDefault="0009006D" w:rsidP="00DD09D8">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Mengajukan surat ijin penelitian ke Jurusan Keperawatan untuk mendapatkan surat pengantar.</w:t>
      </w:r>
    </w:p>
    <w:p w14:paraId="7C9F6B37" w14:textId="77777777" w:rsidR="0009006D" w:rsidRDefault="0009006D" w:rsidP="00DD09D8">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Mengurus surat izin dari institusi untuk penelitian yang ditujukan pada Badan Kesatuan Bangsa dan Politik Kabupaten Malang.</w:t>
      </w:r>
    </w:p>
    <w:p w14:paraId="0AE1298D" w14:textId="77777777" w:rsidR="0009006D" w:rsidRDefault="0009006D" w:rsidP="00DD09D8">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Setelah mendapat disposisi surat surat tersebut kemudian dilanjutkan ke Dinas Kesehatan Kabupaten Malang.</w:t>
      </w:r>
    </w:p>
    <w:p w14:paraId="7B03B067" w14:textId="77777777" w:rsidR="0009006D" w:rsidRDefault="0009006D" w:rsidP="00DD09D8">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Memberikan surat ijin penelitian pada pihak tempat penelitian yaitu Puskesmas Kepanjen Kabupaten Malang.</w:t>
      </w:r>
    </w:p>
    <w:p w14:paraId="579369BC" w14:textId="77777777" w:rsidR="0009006D" w:rsidRDefault="0009006D" w:rsidP="00DD09D8">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Petugas kesehatan yaitu perawat memberikan daftar klien yang sesuai dengan kriteria inklusi.</w:t>
      </w:r>
    </w:p>
    <w:p w14:paraId="4D4C3720" w14:textId="77777777" w:rsidR="0009006D" w:rsidRDefault="0009006D" w:rsidP="00DD09D8">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Peneliti menentukan keluarga dan subyek yang dapat bertanggung jawab dan atau selalu mendampingi kegiatan di rumah.</w:t>
      </w:r>
    </w:p>
    <w:p w14:paraId="7FEB9AB1" w14:textId="77777777" w:rsidR="0009006D" w:rsidRDefault="0009006D" w:rsidP="00DD09D8">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Memberikan penjelasan kepada responden tentang maskud, tujuan, dan waktu yang dibutuhkan untuk melakukan wawancara serta observasi. Oleh karena itu diharapkan agar keluarga bersedia menjadi responden sepenuh hati.</w:t>
      </w:r>
    </w:p>
    <w:p w14:paraId="0C9A70DD" w14:textId="453D1F17" w:rsidR="0009006D" w:rsidRDefault="0009006D" w:rsidP="00DD09D8">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Meminta persetujuan dengan </w:t>
      </w:r>
      <w:r>
        <w:rPr>
          <w:rFonts w:ascii="Times New Roman" w:hAnsi="Times New Roman" w:cs="Times New Roman"/>
          <w:i/>
          <w:sz w:val="24"/>
          <w:szCs w:val="24"/>
        </w:rPr>
        <w:t>informed consent</w:t>
      </w:r>
      <w:r>
        <w:rPr>
          <w:rFonts w:ascii="Times New Roman" w:hAnsi="Times New Roman" w:cs="Times New Roman"/>
          <w:sz w:val="24"/>
          <w:szCs w:val="24"/>
        </w:rPr>
        <w:t xml:space="preserve"> (lembar persetujuan setelah diberi penjelasan) yang telah </w:t>
      </w:r>
      <w:r w:rsidR="002B59A5">
        <w:rPr>
          <w:rFonts w:ascii="Times New Roman" w:hAnsi="Times New Roman" w:cs="Times New Roman"/>
          <w:sz w:val="24"/>
          <w:szCs w:val="24"/>
        </w:rPr>
        <w:t xml:space="preserve">ditandatangani kepada responden terdapat pada </w:t>
      </w:r>
      <w:r w:rsidR="001F72F8">
        <w:rPr>
          <w:rFonts w:ascii="Times New Roman" w:hAnsi="Times New Roman" w:cs="Times New Roman"/>
          <w:i/>
          <w:sz w:val="24"/>
          <w:szCs w:val="24"/>
        </w:rPr>
        <w:t>lampiran 5</w:t>
      </w:r>
    </w:p>
    <w:p w14:paraId="1BE88BCE" w14:textId="77777777" w:rsidR="0009006D" w:rsidRDefault="0009006D" w:rsidP="00DD09D8">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Menciptakan suasana yang akrab dengan responden</w:t>
      </w:r>
    </w:p>
    <w:p w14:paraId="4348162F" w14:textId="2D70BB38" w:rsidR="0009006D" w:rsidRDefault="0009006D" w:rsidP="00DD09D8">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Peneliti melakukan kegiatan pengambilan</w:t>
      </w:r>
      <w:r w:rsidR="00DD15A3">
        <w:rPr>
          <w:rFonts w:ascii="Times New Roman" w:hAnsi="Times New Roman" w:cs="Times New Roman"/>
          <w:sz w:val="24"/>
          <w:szCs w:val="24"/>
        </w:rPr>
        <w:t xml:space="preserve"> data </w:t>
      </w:r>
      <w:r w:rsidR="006202BE">
        <w:rPr>
          <w:rFonts w:ascii="Times New Roman" w:hAnsi="Times New Roman" w:cs="Times New Roman"/>
          <w:sz w:val="24"/>
          <w:szCs w:val="24"/>
        </w:rPr>
        <w:t>sesuai pedoman wawancara dan observasi</w:t>
      </w:r>
      <w:r w:rsidR="006202BE">
        <w:rPr>
          <w:rFonts w:ascii="Times New Roman" w:hAnsi="Times New Roman" w:cs="Times New Roman"/>
          <w:i/>
          <w:sz w:val="24"/>
          <w:szCs w:val="24"/>
        </w:rPr>
        <w:t xml:space="preserve"> </w:t>
      </w:r>
      <w:r w:rsidR="006202BE">
        <w:rPr>
          <w:rFonts w:ascii="Times New Roman" w:hAnsi="Times New Roman" w:cs="Times New Roman"/>
          <w:sz w:val="24"/>
          <w:szCs w:val="24"/>
        </w:rPr>
        <w:t xml:space="preserve">yang terdapat pada </w:t>
      </w:r>
      <w:r w:rsidR="006202BE">
        <w:rPr>
          <w:rFonts w:ascii="Times New Roman" w:hAnsi="Times New Roman" w:cs="Times New Roman"/>
          <w:i/>
          <w:sz w:val="24"/>
          <w:szCs w:val="24"/>
        </w:rPr>
        <w:t xml:space="preserve">lampiran 6, 7 dan 8. </w:t>
      </w:r>
      <w:r w:rsidR="006202BE">
        <w:rPr>
          <w:rFonts w:ascii="Times New Roman" w:hAnsi="Times New Roman" w:cs="Times New Roman"/>
          <w:sz w:val="24"/>
          <w:szCs w:val="24"/>
        </w:rPr>
        <w:t>D</w:t>
      </w:r>
      <w:r w:rsidR="00DD15A3">
        <w:rPr>
          <w:rFonts w:ascii="Times New Roman" w:hAnsi="Times New Roman" w:cs="Times New Roman"/>
          <w:sz w:val="24"/>
          <w:szCs w:val="24"/>
        </w:rPr>
        <w:t xml:space="preserve">ilakukan selama </w:t>
      </w:r>
      <w:r w:rsidR="00E96565">
        <w:rPr>
          <w:rFonts w:ascii="Times New Roman" w:hAnsi="Times New Roman" w:cs="Times New Roman"/>
          <w:sz w:val="24"/>
          <w:szCs w:val="24"/>
        </w:rPr>
        <w:t xml:space="preserve">sepuluh hari </w:t>
      </w:r>
      <w:r w:rsidR="00C76460">
        <w:rPr>
          <w:rFonts w:ascii="Times New Roman" w:hAnsi="Times New Roman" w:cs="Times New Roman"/>
          <w:sz w:val="24"/>
          <w:szCs w:val="24"/>
        </w:rPr>
        <w:t>d</w:t>
      </w:r>
      <w:r w:rsidR="00E96565">
        <w:rPr>
          <w:rFonts w:ascii="Times New Roman" w:hAnsi="Times New Roman" w:cs="Times New Roman"/>
          <w:sz w:val="24"/>
          <w:szCs w:val="24"/>
        </w:rPr>
        <w:t>engan frekuensi tiga</w:t>
      </w:r>
      <w:r>
        <w:rPr>
          <w:rFonts w:ascii="Times New Roman" w:hAnsi="Times New Roman" w:cs="Times New Roman"/>
          <w:sz w:val="24"/>
          <w:szCs w:val="24"/>
        </w:rPr>
        <w:t xml:space="preserve"> kali kunjungan kepada setiap keluarga</w:t>
      </w:r>
      <w:r w:rsidR="00E96565">
        <w:rPr>
          <w:rFonts w:ascii="Times New Roman" w:hAnsi="Times New Roman" w:cs="Times New Roman"/>
          <w:sz w:val="24"/>
          <w:szCs w:val="24"/>
        </w:rPr>
        <w:t>.</w:t>
      </w:r>
    </w:p>
    <w:p w14:paraId="3F87D354" w14:textId="51A7DE05" w:rsidR="000957FF" w:rsidRPr="00D74B40" w:rsidRDefault="000957FF" w:rsidP="00D74B40">
      <w:pPr>
        <w:spacing w:after="0" w:line="480" w:lineRule="auto"/>
        <w:ind w:left="567"/>
        <w:jc w:val="center"/>
        <w:rPr>
          <w:rFonts w:ascii="Times New Roman" w:hAnsi="Times New Roman" w:cs="Times New Roman"/>
          <w:i/>
          <w:sz w:val="24"/>
          <w:szCs w:val="24"/>
        </w:rPr>
      </w:pPr>
      <w:r w:rsidRPr="00D74B40">
        <w:rPr>
          <w:rFonts w:ascii="Times New Roman" w:hAnsi="Times New Roman" w:cs="Times New Roman"/>
          <w:i/>
          <w:sz w:val="24"/>
          <w:szCs w:val="24"/>
        </w:rPr>
        <w:t xml:space="preserve">Tabel </w:t>
      </w:r>
      <w:r w:rsidR="00E96565" w:rsidRPr="00D74B40">
        <w:rPr>
          <w:rFonts w:ascii="Times New Roman" w:hAnsi="Times New Roman" w:cs="Times New Roman"/>
          <w:i/>
          <w:sz w:val="24"/>
          <w:szCs w:val="24"/>
        </w:rPr>
        <w:t>3.1</w:t>
      </w:r>
      <w:r w:rsidRPr="00D74B40">
        <w:rPr>
          <w:rFonts w:ascii="Times New Roman" w:hAnsi="Times New Roman" w:cs="Times New Roman"/>
          <w:i/>
          <w:sz w:val="24"/>
          <w:szCs w:val="24"/>
        </w:rPr>
        <w:t xml:space="preserve"> Uraian Kegiatan Kunjungan</w:t>
      </w:r>
    </w:p>
    <w:tbl>
      <w:tblPr>
        <w:tblStyle w:val="TableGrid"/>
        <w:tblW w:w="0" w:type="auto"/>
        <w:tblInd w:w="567" w:type="dxa"/>
        <w:tblLook w:val="04A0" w:firstRow="1" w:lastRow="0" w:firstColumn="1" w:lastColumn="0" w:noHBand="0" w:noVBand="1"/>
      </w:tblPr>
      <w:tblGrid>
        <w:gridCol w:w="1283"/>
        <w:gridCol w:w="1422"/>
        <w:gridCol w:w="4655"/>
      </w:tblGrid>
      <w:tr w:rsidR="00BD4363" w14:paraId="0A21B8FD" w14:textId="77777777" w:rsidTr="00BD4363">
        <w:tc>
          <w:tcPr>
            <w:tcW w:w="1265" w:type="dxa"/>
          </w:tcPr>
          <w:p w14:paraId="58C31794" w14:textId="64CF11EA" w:rsidR="00BD4363" w:rsidRDefault="001F72F8" w:rsidP="00E96565">
            <w:pPr>
              <w:spacing w:line="276" w:lineRule="auto"/>
              <w:jc w:val="center"/>
              <w:rPr>
                <w:rFonts w:ascii="Times New Roman" w:hAnsi="Times New Roman" w:cs="Times New Roman"/>
                <w:sz w:val="24"/>
                <w:szCs w:val="24"/>
              </w:rPr>
            </w:pPr>
            <w:r>
              <w:rPr>
                <w:rFonts w:ascii="Times New Roman" w:hAnsi="Times New Roman" w:cs="Times New Roman"/>
                <w:sz w:val="24"/>
                <w:szCs w:val="24"/>
              </w:rPr>
              <w:t>Kunjungan</w:t>
            </w:r>
          </w:p>
        </w:tc>
        <w:tc>
          <w:tcPr>
            <w:tcW w:w="1424" w:type="dxa"/>
          </w:tcPr>
          <w:p w14:paraId="49D4B387" w14:textId="652ED0C3" w:rsidR="00BD4363" w:rsidRDefault="00BD4363" w:rsidP="00E96565">
            <w:pPr>
              <w:spacing w:line="276" w:lineRule="auto"/>
              <w:jc w:val="center"/>
              <w:rPr>
                <w:rFonts w:ascii="Times New Roman" w:hAnsi="Times New Roman" w:cs="Times New Roman"/>
                <w:sz w:val="24"/>
                <w:szCs w:val="24"/>
              </w:rPr>
            </w:pPr>
            <w:r>
              <w:rPr>
                <w:rFonts w:ascii="Times New Roman" w:hAnsi="Times New Roman" w:cs="Times New Roman"/>
                <w:sz w:val="24"/>
                <w:szCs w:val="24"/>
              </w:rPr>
              <w:t>Tanggal</w:t>
            </w:r>
          </w:p>
        </w:tc>
        <w:tc>
          <w:tcPr>
            <w:tcW w:w="4671" w:type="dxa"/>
          </w:tcPr>
          <w:p w14:paraId="4F6C6F58" w14:textId="2A16DACD" w:rsidR="00BD4363" w:rsidRDefault="00BD4363" w:rsidP="00E96565">
            <w:pPr>
              <w:spacing w:line="276" w:lineRule="auto"/>
              <w:jc w:val="center"/>
              <w:rPr>
                <w:rFonts w:ascii="Times New Roman" w:hAnsi="Times New Roman" w:cs="Times New Roman"/>
                <w:sz w:val="24"/>
                <w:szCs w:val="24"/>
              </w:rPr>
            </w:pPr>
            <w:r>
              <w:rPr>
                <w:rFonts w:ascii="Times New Roman" w:hAnsi="Times New Roman" w:cs="Times New Roman"/>
                <w:sz w:val="24"/>
                <w:szCs w:val="24"/>
              </w:rPr>
              <w:t>Kegiatan</w:t>
            </w:r>
          </w:p>
        </w:tc>
      </w:tr>
      <w:tr w:rsidR="00BD4363" w14:paraId="77D533A3" w14:textId="77777777" w:rsidTr="00BD4363">
        <w:tc>
          <w:tcPr>
            <w:tcW w:w="1265" w:type="dxa"/>
          </w:tcPr>
          <w:p w14:paraId="2FEF02E0" w14:textId="79BADC3D" w:rsidR="00BD4363" w:rsidRDefault="001F72F8" w:rsidP="00E9656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14:paraId="4AC28319" w14:textId="2AB58EA4" w:rsidR="00BD4363" w:rsidRDefault="00BD4363" w:rsidP="00E96565">
            <w:pPr>
              <w:spacing w:line="276" w:lineRule="auto"/>
              <w:jc w:val="center"/>
              <w:rPr>
                <w:rFonts w:ascii="Times New Roman" w:hAnsi="Times New Roman" w:cs="Times New Roman"/>
                <w:sz w:val="24"/>
                <w:szCs w:val="24"/>
              </w:rPr>
            </w:pPr>
          </w:p>
        </w:tc>
        <w:tc>
          <w:tcPr>
            <w:tcW w:w="1424" w:type="dxa"/>
          </w:tcPr>
          <w:p w14:paraId="6CE5182D" w14:textId="122E0658" w:rsidR="00BD4363" w:rsidRDefault="00BD4363" w:rsidP="00C76460">
            <w:pPr>
              <w:spacing w:line="276" w:lineRule="auto"/>
              <w:jc w:val="both"/>
              <w:rPr>
                <w:rFonts w:ascii="Times New Roman" w:hAnsi="Times New Roman" w:cs="Times New Roman"/>
                <w:sz w:val="24"/>
                <w:szCs w:val="24"/>
              </w:rPr>
            </w:pPr>
            <w:r>
              <w:rPr>
                <w:rFonts w:ascii="Times New Roman" w:hAnsi="Times New Roman" w:cs="Times New Roman"/>
                <w:sz w:val="24"/>
                <w:szCs w:val="24"/>
              </w:rPr>
              <w:t>19 Mei 2018</w:t>
            </w:r>
          </w:p>
        </w:tc>
        <w:tc>
          <w:tcPr>
            <w:tcW w:w="4671" w:type="dxa"/>
          </w:tcPr>
          <w:p w14:paraId="232C30F9" w14:textId="39CF0E18" w:rsidR="00BD4363" w:rsidRDefault="00BD4363" w:rsidP="00C76460">
            <w:pPr>
              <w:spacing w:line="276" w:lineRule="auto"/>
              <w:jc w:val="both"/>
              <w:rPr>
                <w:rFonts w:ascii="Times New Roman" w:hAnsi="Times New Roman" w:cs="Times New Roman"/>
                <w:sz w:val="24"/>
                <w:szCs w:val="24"/>
              </w:rPr>
            </w:pPr>
            <w:r>
              <w:rPr>
                <w:rFonts w:ascii="Times New Roman" w:hAnsi="Times New Roman" w:cs="Times New Roman"/>
                <w:sz w:val="24"/>
                <w:szCs w:val="24"/>
              </w:rPr>
              <w:t>Peneliti melakukan wawancara data umum. Wawancara dan observasi data lingkungan, serta indikator nomor 1 – 2</w:t>
            </w:r>
          </w:p>
        </w:tc>
      </w:tr>
      <w:tr w:rsidR="00BD4363" w14:paraId="2464B28D" w14:textId="77777777" w:rsidTr="00BD4363">
        <w:tc>
          <w:tcPr>
            <w:tcW w:w="1265" w:type="dxa"/>
          </w:tcPr>
          <w:p w14:paraId="3BBEEE7F" w14:textId="52EA9285" w:rsidR="00BD4363" w:rsidRDefault="001F72F8" w:rsidP="00E9656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p w14:paraId="492AEE1F" w14:textId="79901C98" w:rsidR="00BD4363" w:rsidRDefault="00BD4363" w:rsidP="00E96565">
            <w:pPr>
              <w:spacing w:line="276" w:lineRule="auto"/>
              <w:jc w:val="center"/>
              <w:rPr>
                <w:rFonts w:ascii="Times New Roman" w:hAnsi="Times New Roman" w:cs="Times New Roman"/>
                <w:sz w:val="24"/>
                <w:szCs w:val="24"/>
              </w:rPr>
            </w:pPr>
          </w:p>
        </w:tc>
        <w:tc>
          <w:tcPr>
            <w:tcW w:w="1424" w:type="dxa"/>
          </w:tcPr>
          <w:p w14:paraId="674B314C" w14:textId="28A5F572" w:rsidR="00BD4363" w:rsidRDefault="00BD4363" w:rsidP="00C76460">
            <w:pPr>
              <w:spacing w:line="276" w:lineRule="auto"/>
              <w:jc w:val="both"/>
              <w:rPr>
                <w:rFonts w:ascii="Times New Roman" w:hAnsi="Times New Roman" w:cs="Times New Roman"/>
                <w:sz w:val="24"/>
                <w:szCs w:val="24"/>
              </w:rPr>
            </w:pPr>
            <w:r>
              <w:rPr>
                <w:rFonts w:ascii="Times New Roman" w:hAnsi="Times New Roman" w:cs="Times New Roman"/>
                <w:sz w:val="24"/>
                <w:szCs w:val="24"/>
              </w:rPr>
              <w:t>21 Mei 2018</w:t>
            </w:r>
          </w:p>
        </w:tc>
        <w:tc>
          <w:tcPr>
            <w:tcW w:w="4671" w:type="dxa"/>
          </w:tcPr>
          <w:p w14:paraId="0EFE097C" w14:textId="108B8EAE" w:rsidR="00BD4363" w:rsidRDefault="00BD4363" w:rsidP="00C76460">
            <w:pPr>
              <w:spacing w:line="276" w:lineRule="auto"/>
              <w:jc w:val="both"/>
              <w:rPr>
                <w:rFonts w:ascii="Times New Roman" w:hAnsi="Times New Roman" w:cs="Times New Roman"/>
                <w:sz w:val="24"/>
                <w:szCs w:val="24"/>
              </w:rPr>
            </w:pPr>
            <w:r>
              <w:rPr>
                <w:rFonts w:ascii="Times New Roman" w:hAnsi="Times New Roman" w:cs="Times New Roman"/>
                <w:sz w:val="24"/>
                <w:szCs w:val="24"/>
              </w:rPr>
              <w:t>Peneliti melakukan wawancara dan observasi indikator 3 – 4</w:t>
            </w:r>
          </w:p>
        </w:tc>
      </w:tr>
      <w:tr w:rsidR="00BD4363" w14:paraId="4E5341CC" w14:textId="77777777" w:rsidTr="00BD4363">
        <w:tc>
          <w:tcPr>
            <w:tcW w:w="1265" w:type="dxa"/>
          </w:tcPr>
          <w:p w14:paraId="1FB53B8D" w14:textId="0C03EC16" w:rsidR="00BD4363" w:rsidRDefault="00BD4363" w:rsidP="00E9656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p w14:paraId="46228C43" w14:textId="2F34A5F8" w:rsidR="00BD4363" w:rsidRDefault="00BD4363" w:rsidP="00E96565">
            <w:pPr>
              <w:spacing w:line="276" w:lineRule="auto"/>
              <w:jc w:val="center"/>
              <w:rPr>
                <w:rFonts w:ascii="Times New Roman" w:hAnsi="Times New Roman" w:cs="Times New Roman"/>
                <w:sz w:val="24"/>
                <w:szCs w:val="24"/>
              </w:rPr>
            </w:pPr>
          </w:p>
        </w:tc>
        <w:tc>
          <w:tcPr>
            <w:tcW w:w="1424" w:type="dxa"/>
          </w:tcPr>
          <w:p w14:paraId="3E15CB8E" w14:textId="11CFEC3F" w:rsidR="00BD4363" w:rsidRDefault="00BD4363" w:rsidP="00C76460">
            <w:pPr>
              <w:spacing w:line="276" w:lineRule="auto"/>
              <w:jc w:val="both"/>
              <w:rPr>
                <w:rFonts w:ascii="Times New Roman" w:hAnsi="Times New Roman" w:cs="Times New Roman"/>
                <w:sz w:val="24"/>
                <w:szCs w:val="24"/>
              </w:rPr>
            </w:pPr>
            <w:r>
              <w:rPr>
                <w:rFonts w:ascii="Times New Roman" w:hAnsi="Times New Roman" w:cs="Times New Roman"/>
                <w:sz w:val="24"/>
                <w:szCs w:val="24"/>
              </w:rPr>
              <w:t>29 Mei 2018</w:t>
            </w:r>
          </w:p>
        </w:tc>
        <w:tc>
          <w:tcPr>
            <w:tcW w:w="4671" w:type="dxa"/>
          </w:tcPr>
          <w:p w14:paraId="366BB34B" w14:textId="4AAF31C9" w:rsidR="00BD4363" w:rsidRDefault="00BD4363" w:rsidP="00C76460">
            <w:pPr>
              <w:spacing w:line="276" w:lineRule="auto"/>
              <w:jc w:val="both"/>
              <w:rPr>
                <w:rFonts w:ascii="Times New Roman" w:hAnsi="Times New Roman" w:cs="Times New Roman"/>
                <w:sz w:val="24"/>
                <w:szCs w:val="24"/>
              </w:rPr>
            </w:pPr>
            <w:r>
              <w:rPr>
                <w:rFonts w:ascii="Times New Roman" w:hAnsi="Times New Roman" w:cs="Times New Roman"/>
                <w:sz w:val="24"/>
                <w:szCs w:val="24"/>
              </w:rPr>
              <w:t>Peneliti melakukan wawancara dan observasi 5 – 7 dan menyelesaikan tugas peneliti</w:t>
            </w:r>
          </w:p>
        </w:tc>
      </w:tr>
    </w:tbl>
    <w:p w14:paraId="6B10099F" w14:textId="0C966E99" w:rsidR="0009006D" w:rsidRDefault="0009006D" w:rsidP="00DD09D8">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Peneliti menyimpulkan perilaku keluarga dalam melakukan pencegahan TB paru dari hasil wawancara dan observasi</w:t>
      </w:r>
      <w:r w:rsidR="006202BE">
        <w:rPr>
          <w:rFonts w:ascii="Times New Roman" w:hAnsi="Times New Roman" w:cs="Times New Roman"/>
          <w:sz w:val="24"/>
          <w:szCs w:val="24"/>
        </w:rPr>
        <w:t xml:space="preserve"> yang terdapat pada </w:t>
      </w:r>
      <w:r w:rsidR="006202BE">
        <w:rPr>
          <w:rFonts w:ascii="Times New Roman" w:hAnsi="Times New Roman" w:cs="Times New Roman"/>
          <w:i/>
          <w:sz w:val="24"/>
          <w:szCs w:val="24"/>
        </w:rPr>
        <w:t>lampiran 9 dan lampiran 10</w:t>
      </w:r>
    </w:p>
    <w:p w14:paraId="47F970F0" w14:textId="77777777" w:rsidR="00BD4363" w:rsidRDefault="00BD4363" w:rsidP="00BD4363">
      <w:pPr>
        <w:pStyle w:val="ListParagraph"/>
        <w:spacing w:after="0" w:line="480" w:lineRule="auto"/>
        <w:ind w:left="567"/>
        <w:jc w:val="both"/>
        <w:rPr>
          <w:rFonts w:ascii="Times New Roman" w:hAnsi="Times New Roman" w:cs="Times New Roman"/>
          <w:sz w:val="24"/>
          <w:szCs w:val="24"/>
        </w:rPr>
      </w:pPr>
    </w:p>
    <w:p w14:paraId="08CDB3C3" w14:textId="77777777" w:rsidR="0009006D" w:rsidRPr="00FA6329" w:rsidRDefault="0009006D" w:rsidP="00DD09D8">
      <w:pPr>
        <w:pStyle w:val="ListParagraph"/>
        <w:numPr>
          <w:ilvl w:val="0"/>
          <w:numId w:val="1"/>
        </w:numPr>
        <w:spacing w:after="0" w:line="480" w:lineRule="auto"/>
        <w:ind w:left="567" w:hanging="567"/>
        <w:jc w:val="both"/>
        <w:rPr>
          <w:rFonts w:ascii="Times New Roman" w:hAnsi="Times New Roman" w:cs="Times New Roman"/>
          <w:b/>
          <w:sz w:val="24"/>
          <w:szCs w:val="24"/>
        </w:rPr>
      </w:pPr>
      <w:r w:rsidRPr="00FA6329">
        <w:rPr>
          <w:rFonts w:ascii="Times New Roman" w:hAnsi="Times New Roman" w:cs="Times New Roman"/>
          <w:b/>
          <w:sz w:val="24"/>
          <w:szCs w:val="24"/>
        </w:rPr>
        <w:t>Teknik Pengolahan Data</w:t>
      </w:r>
    </w:p>
    <w:p w14:paraId="5675F20A" w14:textId="77777777" w:rsidR="0009006D" w:rsidRDefault="0009006D" w:rsidP="00DD09D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Pengolahan data diambil dari data hasil wawancara dan observasi. Data yang sudah terkumpul kemudian dianalisa sesuai jawaban responden, kemudian ditarik kesimpulan mengenai perilaku pencegahan TB paru dalam bentuk narasi. Pengolahan data yang digunakan untuk teknik non statistik yaitu pengolahan data </w:t>
      </w:r>
      <w:r>
        <w:rPr>
          <w:rFonts w:ascii="Times New Roman" w:hAnsi="Times New Roman" w:cs="Times New Roman"/>
          <w:sz w:val="24"/>
          <w:szCs w:val="24"/>
        </w:rPr>
        <w:lastRenderedPageBreak/>
        <w:t>tidak menggunakan analisis statistik, melainkan dengan analisis kualitatif, dikarenakan data yang didapatkan merupakan data kualitatif. Analisis kualitatif ini dapat dilakukan melalui cara induktif, yakni pengambilan kesimpulan umum berdasarkan hasil wawancara dan observasi.</w:t>
      </w:r>
    </w:p>
    <w:p w14:paraId="54EF1211" w14:textId="77777777" w:rsidR="00BD4363" w:rsidRDefault="00BD4363" w:rsidP="00DD09D8">
      <w:pPr>
        <w:pStyle w:val="ListParagraph"/>
        <w:spacing w:after="0" w:line="480" w:lineRule="auto"/>
        <w:ind w:left="0" w:firstLine="720"/>
        <w:jc w:val="both"/>
        <w:rPr>
          <w:rFonts w:ascii="Times New Roman" w:hAnsi="Times New Roman" w:cs="Times New Roman"/>
          <w:sz w:val="24"/>
          <w:szCs w:val="24"/>
        </w:rPr>
      </w:pPr>
    </w:p>
    <w:p w14:paraId="18D55C55" w14:textId="77777777" w:rsidR="0009006D" w:rsidRPr="00FA6329" w:rsidRDefault="0009006D" w:rsidP="00DD09D8">
      <w:pPr>
        <w:pStyle w:val="ListParagraph"/>
        <w:numPr>
          <w:ilvl w:val="0"/>
          <w:numId w:val="1"/>
        </w:numPr>
        <w:spacing w:after="0" w:line="480" w:lineRule="auto"/>
        <w:ind w:left="567" w:hanging="567"/>
        <w:jc w:val="both"/>
        <w:rPr>
          <w:rFonts w:ascii="Times New Roman" w:hAnsi="Times New Roman" w:cs="Times New Roman"/>
          <w:b/>
          <w:sz w:val="24"/>
          <w:szCs w:val="24"/>
        </w:rPr>
      </w:pPr>
      <w:r w:rsidRPr="00FA6329">
        <w:rPr>
          <w:rFonts w:ascii="Times New Roman" w:hAnsi="Times New Roman" w:cs="Times New Roman"/>
          <w:b/>
          <w:sz w:val="24"/>
          <w:szCs w:val="24"/>
        </w:rPr>
        <w:t>Penyajian Data</w:t>
      </w:r>
    </w:p>
    <w:p w14:paraId="4C43F0BC" w14:textId="77777777" w:rsidR="0009006D" w:rsidRDefault="0009006D" w:rsidP="00DD09D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studi kasus ini data disajikan dalam bentuk textular yaitu penyajian data berupa tulisan atau narasi dari kesimpulan yang sudah diambil melalui pengolahan data dan hanya dipakai untuk data yang jumlahnya kecil serta memerlukan kesimpulan yang sederhana dan dapat disertai cuplikan ungkapan verbal dari subjek penelitian yang merupakan data pendukung. penyajian secara textular biasanya digunakan untuk penelitian kualitatif (Notoatmodjo, 2010) pada penelitian ini data disajikan secara narasi yang sudah melalui proses pengolahan data.</w:t>
      </w:r>
    </w:p>
    <w:p w14:paraId="2A814196" w14:textId="77777777" w:rsidR="00FA0034" w:rsidRDefault="00FA0034" w:rsidP="00DD09D8">
      <w:pPr>
        <w:pStyle w:val="ListParagraph"/>
        <w:spacing w:after="0" w:line="480" w:lineRule="auto"/>
        <w:ind w:left="567" w:firstLine="284"/>
        <w:jc w:val="both"/>
        <w:rPr>
          <w:rFonts w:ascii="Times New Roman" w:hAnsi="Times New Roman" w:cs="Times New Roman"/>
          <w:sz w:val="24"/>
          <w:szCs w:val="24"/>
        </w:rPr>
      </w:pPr>
    </w:p>
    <w:p w14:paraId="3BBDD888" w14:textId="77777777" w:rsidR="0009006D" w:rsidRPr="00FA6329" w:rsidRDefault="0009006D" w:rsidP="00DD09D8">
      <w:pPr>
        <w:pStyle w:val="ListParagraph"/>
        <w:numPr>
          <w:ilvl w:val="0"/>
          <w:numId w:val="1"/>
        </w:numPr>
        <w:spacing w:after="0" w:line="480" w:lineRule="auto"/>
        <w:ind w:left="567" w:hanging="567"/>
        <w:jc w:val="both"/>
        <w:rPr>
          <w:rFonts w:ascii="Times New Roman" w:hAnsi="Times New Roman" w:cs="Times New Roman"/>
          <w:b/>
          <w:sz w:val="24"/>
          <w:szCs w:val="24"/>
        </w:rPr>
      </w:pPr>
      <w:r w:rsidRPr="00FA6329">
        <w:rPr>
          <w:rFonts w:ascii="Times New Roman" w:hAnsi="Times New Roman" w:cs="Times New Roman"/>
          <w:b/>
          <w:sz w:val="24"/>
          <w:szCs w:val="24"/>
        </w:rPr>
        <w:t xml:space="preserve">Etika Penelitian </w:t>
      </w:r>
    </w:p>
    <w:p w14:paraId="7D28A65B" w14:textId="77777777" w:rsidR="0009006D" w:rsidRDefault="0009006D" w:rsidP="00DD09D8">
      <w:pPr>
        <w:pStyle w:val="ListParagraph"/>
        <w:spacing w:after="0" w:line="480" w:lineRule="auto"/>
        <w:ind w:left="0" w:firstLine="720"/>
        <w:jc w:val="both"/>
        <w:rPr>
          <w:rFonts w:ascii="Times New Roman" w:hAnsi="Times New Roman" w:cs="Times New Roman"/>
          <w:sz w:val="24"/>
          <w:szCs w:val="24"/>
        </w:rPr>
      </w:pPr>
      <w:r w:rsidRPr="009476C3">
        <w:rPr>
          <w:rFonts w:ascii="Times New Roman" w:hAnsi="Times New Roman" w:cs="Times New Roman"/>
          <w:sz w:val="24"/>
          <w:szCs w:val="24"/>
        </w:rPr>
        <w:t>Penelitian yang menggunakan manusia sebagai subjek tidak boleh bertentangan dengan etika. Tujuan penelitian harus etik dalam arti hak responden harus dilindungi. Sebelum penelitian, peneliti terlebih dahulu meminta ijin ke institusi yang berkaitan untuk melakukan penelitian</w:t>
      </w:r>
    </w:p>
    <w:p w14:paraId="1B82DFCE" w14:textId="77777777" w:rsidR="0009006D" w:rsidRDefault="0009006D" w:rsidP="00DD09D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Nursalam (2003), lembar p</w:t>
      </w:r>
      <w:r w:rsidRPr="00672177">
        <w:rPr>
          <w:rFonts w:ascii="Times New Roman" w:hAnsi="Times New Roman" w:cs="Times New Roman"/>
          <w:sz w:val="24"/>
          <w:szCs w:val="24"/>
        </w:rPr>
        <w:t>ersetujuan (</w:t>
      </w:r>
      <w:r w:rsidRPr="00672177">
        <w:rPr>
          <w:rFonts w:ascii="Times New Roman" w:hAnsi="Times New Roman" w:cs="Times New Roman"/>
          <w:i/>
          <w:sz w:val="24"/>
          <w:szCs w:val="24"/>
        </w:rPr>
        <w:t>Informed Consent)</w:t>
      </w:r>
      <w:r w:rsidRPr="00672177">
        <w:rPr>
          <w:rFonts w:ascii="Times New Roman" w:hAnsi="Times New Roman" w:cs="Times New Roman"/>
          <w:sz w:val="24"/>
          <w:szCs w:val="24"/>
        </w:rPr>
        <w:t xml:space="preserve"> ini diberikan kepada subjek yang diteliti. Peneliti menjelaskan maksud dan tujuan penelitian yang dilakukan serta dampak yang memungkinkan terjadi dan sesudah pengumpulan data. Jika calon responden bersedia untuk diteiti, maka mereka harus </w:t>
      </w:r>
      <w:r w:rsidRPr="00672177">
        <w:rPr>
          <w:rFonts w:ascii="Times New Roman" w:hAnsi="Times New Roman" w:cs="Times New Roman"/>
          <w:sz w:val="24"/>
          <w:szCs w:val="24"/>
        </w:rPr>
        <w:lastRenderedPageBreak/>
        <w:t xml:space="preserve">menandatangani lembar persetujuan tersebut. Jika responden menolak untuk diteliti, maka peneliti tidak boleh memaksa dan </w:t>
      </w:r>
      <w:r>
        <w:rPr>
          <w:rFonts w:ascii="Times New Roman" w:hAnsi="Times New Roman" w:cs="Times New Roman"/>
          <w:sz w:val="24"/>
          <w:szCs w:val="24"/>
        </w:rPr>
        <w:t>tetap memghormati hak – haknya.</w:t>
      </w:r>
    </w:p>
    <w:p w14:paraId="0DAED0B3" w14:textId="1A8BFC8B" w:rsidR="0009006D" w:rsidRPr="001F72F8" w:rsidRDefault="0009006D" w:rsidP="001F72F8">
      <w:pPr>
        <w:pStyle w:val="ListParagraph"/>
        <w:spacing w:after="0" w:line="480" w:lineRule="auto"/>
        <w:ind w:left="0" w:firstLine="720"/>
        <w:jc w:val="both"/>
        <w:rPr>
          <w:rFonts w:ascii="Times New Roman" w:hAnsi="Times New Roman" w:cs="Times New Roman"/>
          <w:i/>
          <w:sz w:val="24"/>
          <w:szCs w:val="24"/>
        </w:rPr>
      </w:pPr>
      <w:r w:rsidRPr="00672177">
        <w:rPr>
          <w:rFonts w:ascii="Times New Roman" w:hAnsi="Times New Roman" w:cs="Times New Roman"/>
          <w:sz w:val="24"/>
          <w:szCs w:val="24"/>
        </w:rPr>
        <w:t>Untuk menjaga kerahasiaan responden maka peneliti tidak boleh mencantumkan nama responden tetapi cukup inisial saja</w:t>
      </w:r>
      <w:r>
        <w:rPr>
          <w:rFonts w:ascii="Times New Roman" w:hAnsi="Times New Roman" w:cs="Times New Roman"/>
          <w:sz w:val="24"/>
          <w:szCs w:val="24"/>
        </w:rPr>
        <w:t xml:space="preserve"> (</w:t>
      </w:r>
      <w:r>
        <w:rPr>
          <w:rFonts w:ascii="Times New Roman" w:hAnsi="Times New Roman" w:cs="Times New Roman"/>
          <w:i/>
          <w:sz w:val="24"/>
          <w:szCs w:val="24"/>
        </w:rPr>
        <w:t>Anonymty).</w:t>
      </w:r>
      <w:r w:rsidR="001F72F8">
        <w:rPr>
          <w:rFonts w:ascii="Times New Roman" w:hAnsi="Times New Roman" w:cs="Times New Roman"/>
          <w:i/>
          <w:sz w:val="24"/>
          <w:szCs w:val="24"/>
        </w:rPr>
        <w:t xml:space="preserve"> </w:t>
      </w:r>
      <w:r w:rsidRPr="00672177">
        <w:rPr>
          <w:rFonts w:ascii="Times New Roman" w:hAnsi="Times New Roman" w:cs="Times New Roman"/>
          <w:sz w:val="24"/>
          <w:szCs w:val="24"/>
        </w:rPr>
        <w:t xml:space="preserve">Kerahasiaan </w:t>
      </w:r>
      <w:r w:rsidRPr="00672177">
        <w:rPr>
          <w:rFonts w:ascii="Times New Roman" w:hAnsi="Times New Roman" w:cs="Times New Roman"/>
          <w:i/>
          <w:sz w:val="24"/>
          <w:szCs w:val="24"/>
        </w:rPr>
        <w:t>(Confidentially)</w:t>
      </w:r>
      <w:r>
        <w:rPr>
          <w:rFonts w:ascii="Times New Roman" w:hAnsi="Times New Roman" w:cs="Times New Roman"/>
          <w:i/>
          <w:sz w:val="24"/>
          <w:szCs w:val="24"/>
        </w:rPr>
        <w:t xml:space="preserve"> </w:t>
      </w:r>
      <w:r>
        <w:rPr>
          <w:rFonts w:ascii="Times New Roman" w:hAnsi="Times New Roman" w:cs="Times New Roman"/>
          <w:sz w:val="24"/>
          <w:szCs w:val="24"/>
        </w:rPr>
        <w:t>i</w:t>
      </w:r>
      <w:r w:rsidRPr="00672177">
        <w:rPr>
          <w:rFonts w:ascii="Times New Roman" w:hAnsi="Times New Roman" w:cs="Times New Roman"/>
          <w:sz w:val="24"/>
          <w:szCs w:val="24"/>
        </w:rPr>
        <w:t>nformasi subjek peneliti dijamin oleh peneliti, hanya kelompok data tertentu yang akan</w:t>
      </w:r>
      <w:r>
        <w:rPr>
          <w:rFonts w:ascii="Times New Roman" w:hAnsi="Times New Roman" w:cs="Times New Roman"/>
          <w:sz w:val="24"/>
          <w:szCs w:val="24"/>
        </w:rPr>
        <w:t xml:space="preserve"> dilaporkan sebagai hasil riset.</w:t>
      </w:r>
    </w:p>
    <w:p w14:paraId="06891E73" w14:textId="77777777" w:rsidR="0009006D" w:rsidRPr="00FA6329" w:rsidRDefault="0009006D" w:rsidP="00DD09D8">
      <w:pPr>
        <w:pStyle w:val="ListParagraph"/>
        <w:spacing w:after="0" w:line="480" w:lineRule="auto"/>
        <w:ind w:left="567" w:firstLine="153"/>
        <w:jc w:val="both"/>
        <w:rPr>
          <w:rFonts w:ascii="Times New Roman" w:hAnsi="Times New Roman" w:cs="Times New Roman"/>
          <w:b/>
          <w:sz w:val="24"/>
          <w:szCs w:val="24"/>
        </w:rPr>
      </w:pPr>
    </w:p>
    <w:p w14:paraId="5561D6D3" w14:textId="77777777" w:rsidR="0009006D" w:rsidRPr="00FA6329" w:rsidRDefault="0009006D" w:rsidP="00DD09D8">
      <w:pPr>
        <w:pStyle w:val="ListParagraph"/>
        <w:numPr>
          <w:ilvl w:val="1"/>
          <w:numId w:val="5"/>
        </w:numPr>
        <w:spacing w:after="0" w:line="480" w:lineRule="auto"/>
        <w:ind w:left="567" w:hanging="567"/>
        <w:jc w:val="both"/>
        <w:rPr>
          <w:rFonts w:ascii="Times New Roman" w:hAnsi="Times New Roman" w:cs="Times New Roman"/>
          <w:b/>
          <w:sz w:val="24"/>
          <w:szCs w:val="24"/>
        </w:rPr>
      </w:pPr>
      <w:r w:rsidRPr="00FA6329">
        <w:rPr>
          <w:rFonts w:ascii="Times New Roman" w:hAnsi="Times New Roman" w:cs="Times New Roman"/>
          <w:b/>
          <w:sz w:val="24"/>
          <w:szCs w:val="24"/>
        </w:rPr>
        <w:t>Rencana Kegiatan Penelitian</w:t>
      </w:r>
    </w:p>
    <w:p w14:paraId="257B4D92" w14:textId="0D84AD76" w:rsidR="00810FFB" w:rsidRDefault="001F72F8" w:rsidP="00DD09D8">
      <w:pPr>
        <w:pStyle w:val="ListParagraph"/>
        <w:spacing w:after="0" w:line="480" w:lineRule="auto"/>
        <w:ind w:left="0" w:firstLine="567"/>
        <w:jc w:val="both"/>
      </w:pPr>
      <w:r>
        <w:rPr>
          <w:rFonts w:ascii="Times New Roman" w:hAnsi="Times New Roman" w:cs="Times New Roman"/>
          <w:sz w:val="24"/>
          <w:szCs w:val="24"/>
        </w:rPr>
        <w:t xml:space="preserve">     </w:t>
      </w:r>
      <w:r w:rsidR="0009006D">
        <w:rPr>
          <w:rFonts w:ascii="Times New Roman" w:hAnsi="Times New Roman" w:cs="Times New Roman"/>
          <w:sz w:val="24"/>
          <w:szCs w:val="24"/>
        </w:rPr>
        <w:t xml:space="preserve">Rencana kegiatan dalam penelitian ini akan dijelaskan lebih lanjut dalam </w:t>
      </w:r>
      <w:r w:rsidR="0009006D" w:rsidRPr="00FA6329">
        <w:rPr>
          <w:rFonts w:ascii="Times New Roman" w:hAnsi="Times New Roman" w:cs="Times New Roman"/>
          <w:i/>
          <w:sz w:val="24"/>
          <w:szCs w:val="24"/>
        </w:rPr>
        <w:t xml:space="preserve">lampiran </w:t>
      </w:r>
      <w:r w:rsidR="00DD15A3">
        <w:rPr>
          <w:rFonts w:ascii="Times New Roman" w:hAnsi="Times New Roman" w:cs="Times New Roman"/>
          <w:i/>
          <w:sz w:val="24"/>
          <w:szCs w:val="24"/>
        </w:rPr>
        <w:t>1</w:t>
      </w:r>
      <w:r w:rsidR="0009006D" w:rsidRPr="00FA6329">
        <w:rPr>
          <w:rFonts w:ascii="Times New Roman" w:hAnsi="Times New Roman" w:cs="Times New Roman"/>
          <w:i/>
          <w:sz w:val="24"/>
          <w:szCs w:val="24"/>
        </w:rPr>
        <w:t>.</w:t>
      </w:r>
    </w:p>
    <w:sectPr w:rsidR="00810FFB" w:rsidSect="00E96565">
      <w:headerReference w:type="default" r:id="rId7"/>
      <w:footerReference w:type="default" r:id="rId8"/>
      <w:footerReference w:type="first" r:id="rId9"/>
      <w:pgSz w:w="11906" w:h="16838" w:code="9"/>
      <w:pgMar w:top="1701" w:right="1701" w:bottom="1701" w:left="2268" w:header="708" w:footer="708" w:gutter="0"/>
      <w:pgNumType w:start="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DAA38" w14:textId="77777777" w:rsidR="008E1893" w:rsidRDefault="008E1893" w:rsidP="0009006D">
      <w:pPr>
        <w:spacing w:after="0" w:line="240" w:lineRule="auto"/>
      </w:pPr>
      <w:r>
        <w:separator/>
      </w:r>
    </w:p>
  </w:endnote>
  <w:endnote w:type="continuationSeparator" w:id="0">
    <w:p w14:paraId="40A315F3" w14:textId="77777777" w:rsidR="008E1893" w:rsidRDefault="008E1893" w:rsidP="00090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95ED3" w14:textId="77777777" w:rsidR="00FA6329" w:rsidRDefault="008E1893" w:rsidP="00FA632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62F6" w14:textId="3356B67E" w:rsidR="00FA6329" w:rsidRPr="00E96565" w:rsidRDefault="00E96565" w:rsidP="00FA6329">
    <w:pPr>
      <w:pStyle w:val="Footer"/>
      <w:jc w:val="center"/>
      <w:rPr>
        <w:rFonts w:ascii="Times New Roman" w:hAnsi="Times New Roman" w:cs="Times New Roman"/>
        <w:sz w:val="24"/>
      </w:rPr>
    </w:pPr>
    <w:r w:rsidRPr="00E96565">
      <w:rPr>
        <w:rFonts w:ascii="Times New Roman" w:hAnsi="Times New Roman" w:cs="Times New Roman"/>
        <w:sz w:val="24"/>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E4BBB" w14:textId="77777777" w:rsidR="008E1893" w:rsidRDefault="008E1893" w:rsidP="0009006D">
      <w:pPr>
        <w:spacing w:after="0" w:line="240" w:lineRule="auto"/>
      </w:pPr>
      <w:r>
        <w:separator/>
      </w:r>
    </w:p>
  </w:footnote>
  <w:footnote w:type="continuationSeparator" w:id="0">
    <w:p w14:paraId="4E9D7648" w14:textId="77777777" w:rsidR="008E1893" w:rsidRDefault="008E1893" w:rsidP="00090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463979"/>
      <w:docPartObj>
        <w:docPartGallery w:val="Page Numbers (Top of Page)"/>
        <w:docPartUnique/>
      </w:docPartObj>
    </w:sdtPr>
    <w:sdtEndPr>
      <w:rPr>
        <w:rFonts w:ascii="Times New Roman" w:hAnsi="Times New Roman" w:cs="Times New Roman"/>
        <w:noProof/>
        <w:sz w:val="24"/>
      </w:rPr>
    </w:sdtEndPr>
    <w:sdtContent>
      <w:p w14:paraId="680C0690" w14:textId="24B231B0" w:rsidR="00E96565" w:rsidRPr="00E96565" w:rsidRDefault="00E96565">
        <w:pPr>
          <w:pStyle w:val="Header"/>
          <w:jc w:val="right"/>
          <w:rPr>
            <w:rFonts w:ascii="Times New Roman" w:hAnsi="Times New Roman" w:cs="Times New Roman"/>
            <w:sz w:val="24"/>
          </w:rPr>
        </w:pPr>
        <w:r w:rsidRPr="00E96565">
          <w:rPr>
            <w:rFonts w:ascii="Times New Roman" w:hAnsi="Times New Roman" w:cs="Times New Roman"/>
            <w:sz w:val="24"/>
          </w:rPr>
          <w:fldChar w:fldCharType="begin"/>
        </w:r>
        <w:r w:rsidRPr="00E96565">
          <w:rPr>
            <w:rFonts w:ascii="Times New Roman" w:hAnsi="Times New Roman" w:cs="Times New Roman"/>
            <w:sz w:val="24"/>
          </w:rPr>
          <w:instrText xml:space="preserve"> PAGE   \* MERGEFORMAT </w:instrText>
        </w:r>
        <w:r w:rsidRPr="00E96565">
          <w:rPr>
            <w:rFonts w:ascii="Times New Roman" w:hAnsi="Times New Roman" w:cs="Times New Roman"/>
            <w:sz w:val="24"/>
          </w:rPr>
          <w:fldChar w:fldCharType="separate"/>
        </w:r>
        <w:r w:rsidR="003617AC">
          <w:rPr>
            <w:rFonts w:ascii="Times New Roman" w:hAnsi="Times New Roman" w:cs="Times New Roman"/>
            <w:noProof/>
            <w:sz w:val="24"/>
          </w:rPr>
          <w:t>32</w:t>
        </w:r>
        <w:r w:rsidRPr="00E96565">
          <w:rPr>
            <w:rFonts w:ascii="Times New Roman" w:hAnsi="Times New Roman" w:cs="Times New Roman"/>
            <w:noProof/>
            <w:sz w:val="24"/>
          </w:rPr>
          <w:fldChar w:fldCharType="end"/>
        </w:r>
      </w:p>
    </w:sdtContent>
  </w:sdt>
  <w:p w14:paraId="11AC982D" w14:textId="77777777" w:rsidR="00E96565" w:rsidRDefault="00E96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6876"/>
    <w:multiLevelType w:val="hybridMultilevel"/>
    <w:tmpl w:val="F92A508A"/>
    <w:lvl w:ilvl="0" w:tplc="A5227C46">
      <w:start w:val="1"/>
      <w:numFmt w:val="decimal"/>
      <w:lvlText w:val="3.2.%1"/>
      <w:lvlJc w:val="left"/>
      <w:pPr>
        <w:ind w:left="153" w:hanging="360"/>
      </w:pPr>
      <w:rPr>
        <w:rFonts w:hint="default"/>
        <w:b w:val="0"/>
        <w:i w:val="0"/>
        <w:sz w:val="24"/>
        <w:szCs w:val="24"/>
      </w:r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1">
    <w:nsid w:val="09EC5023"/>
    <w:multiLevelType w:val="hybridMultilevel"/>
    <w:tmpl w:val="3A182BFA"/>
    <w:lvl w:ilvl="0" w:tplc="6A9ECCDC">
      <w:start w:val="1"/>
      <w:numFmt w:val="decimal"/>
      <w:lvlText w:val="3.%1"/>
      <w:lvlJc w:val="left"/>
      <w:pPr>
        <w:ind w:left="720" w:hanging="360"/>
      </w:pPr>
      <w:rPr>
        <w:rFonts w:hint="default"/>
        <w:b/>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354832"/>
    <w:multiLevelType w:val="hybridMultilevel"/>
    <w:tmpl w:val="D780DB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A84787"/>
    <w:multiLevelType w:val="hybridMultilevel"/>
    <w:tmpl w:val="54EA0996"/>
    <w:lvl w:ilvl="0" w:tplc="5F12A4A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CF95E45"/>
    <w:multiLevelType w:val="multilevel"/>
    <w:tmpl w:val="44748A98"/>
    <w:lvl w:ilvl="0">
      <w:start w:val="1"/>
      <w:numFmt w:val="decimal"/>
      <w:lvlText w:val="%1."/>
      <w:lvlJc w:val="left"/>
      <w:pPr>
        <w:ind w:left="1211" w:hanging="360"/>
      </w:pPr>
      <w:rPr>
        <w:rFonts w:hint="default"/>
      </w:rPr>
    </w:lvl>
    <w:lvl w:ilvl="1">
      <w:start w:val="1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0ED10C7B"/>
    <w:multiLevelType w:val="hybridMultilevel"/>
    <w:tmpl w:val="CFD6ED70"/>
    <w:lvl w:ilvl="0" w:tplc="D40ED7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AE7400B"/>
    <w:multiLevelType w:val="hybridMultilevel"/>
    <w:tmpl w:val="1876C892"/>
    <w:lvl w:ilvl="0" w:tplc="E5EABD28">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7">
    <w:nsid w:val="53CC0062"/>
    <w:multiLevelType w:val="hybridMultilevel"/>
    <w:tmpl w:val="899A70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4AC79E6"/>
    <w:multiLevelType w:val="hybridMultilevel"/>
    <w:tmpl w:val="25884A84"/>
    <w:lvl w:ilvl="0" w:tplc="85464602">
      <w:start w:val="1"/>
      <w:numFmt w:val="decimal"/>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9">
    <w:nsid w:val="7C257DF3"/>
    <w:multiLevelType w:val="hybridMultilevel"/>
    <w:tmpl w:val="19C4B870"/>
    <w:lvl w:ilvl="0" w:tplc="81AE7FAA">
      <w:start w:val="1"/>
      <w:numFmt w:val="decimal"/>
      <w:lvlText w:val="%1"/>
      <w:lvlJc w:val="left"/>
      <w:pPr>
        <w:ind w:left="720" w:hanging="360"/>
      </w:pPr>
      <w:rPr>
        <w:b w:val="0"/>
        <w:i w:val="0"/>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7D5A2CB8"/>
    <w:multiLevelType w:val="hybridMultilevel"/>
    <w:tmpl w:val="4EB4DF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8"/>
  </w:num>
  <w:num w:numId="7">
    <w:abstractNumId w:val="6"/>
  </w:num>
  <w:num w:numId="8">
    <w:abstractNumId w:val="7"/>
  </w:num>
  <w:num w:numId="9">
    <w:abstractNumId w:val="2"/>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6D"/>
    <w:rsid w:val="0009006D"/>
    <w:rsid w:val="000957FF"/>
    <w:rsid w:val="000B73C2"/>
    <w:rsid w:val="000D10D4"/>
    <w:rsid w:val="001136EA"/>
    <w:rsid w:val="00195FFC"/>
    <w:rsid w:val="001F72F8"/>
    <w:rsid w:val="002B5580"/>
    <w:rsid w:val="002B59A5"/>
    <w:rsid w:val="002C743C"/>
    <w:rsid w:val="003617AC"/>
    <w:rsid w:val="00363D95"/>
    <w:rsid w:val="00383CFC"/>
    <w:rsid w:val="00436662"/>
    <w:rsid w:val="00450569"/>
    <w:rsid w:val="004831D5"/>
    <w:rsid w:val="004D109B"/>
    <w:rsid w:val="004E143F"/>
    <w:rsid w:val="004E2235"/>
    <w:rsid w:val="005338BC"/>
    <w:rsid w:val="00585DFC"/>
    <w:rsid w:val="006202BE"/>
    <w:rsid w:val="006F49D3"/>
    <w:rsid w:val="00810FFB"/>
    <w:rsid w:val="00824D15"/>
    <w:rsid w:val="008E1893"/>
    <w:rsid w:val="00A034AD"/>
    <w:rsid w:val="00A62CA7"/>
    <w:rsid w:val="00BD4363"/>
    <w:rsid w:val="00C76460"/>
    <w:rsid w:val="00D06439"/>
    <w:rsid w:val="00D65A94"/>
    <w:rsid w:val="00D74B40"/>
    <w:rsid w:val="00DD09D8"/>
    <w:rsid w:val="00DD15A3"/>
    <w:rsid w:val="00E205F2"/>
    <w:rsid w:val="00E96565"/>
    <w:rsid w:val="00E97CAB"/>
    <w:rsid w:val="00ED4CC9"/>
    <w:rsid w:val="00FA003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852AF"/>
  <w15:chartTrackingRefBased/>
  <w15:docId w15:val="{BC679D7F-3752-47E6-9ECF-FD708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06D"/>
    <w:pPr>
      <w:ind w:left="720"/>
      <w:contextualSpacing/>
    </w:pPr>
  </w:style>
  <w:style w:type="paragraph" w:styleId="Header">
    <w:name w:val="header"/>
    <w:basedOn w:val="Normal"/>
    <w:link w:val="HeaderChar"/>
    <w:uiPriority w:val="99"/>
    <w:unhideWhenUsed/>
    <w:rsid w:val="00090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06D"/>
  </w:style>
  <w:style w:type="paragraph" w:styleId="Footer">
    <w:name w:val="footer"/>
    <w:basedOn w:val="Normal"/>
    <w:link w:val="FooterChar"/>
    <w:uiPriority w:val="99"/>
    <w:unhideWhenUsed/>
    <w:rsid w:val="00090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06D"/>
  </w:style>
  <w:style w:type="table" w:styleId="TableGrid">
    <w:name w:val="Table Grid"/>
    <w:basedOn w:val="TableNormal"/>
    <w:uiPriority w:val="39"/>
    <w:rsid w:val="00090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50569"/>
    <w:pPr>
      <w:spacing w:after="0" w:line="240" w:lineRule="auto"/>
    </w:pPr>
  </w:style>
  <w:style w:type="character" w:styleId="CommentReference">
    <w:name w:val="annotation reference"/>
    <w:basedOn w:val="DefaultParagraphFont"/>
    <w:uiPriority w:val="99"/>
    <w:semiHidden/>
    <w:unhideWhenUsed/>
    <w:rsid w:val="00824D15"/>
    <w:rPr>
      <w:sz w:val="16"/>
      <w:szCs w:val="16"/>
    </w:rPr>
  </w:style>
  <w:style w:type="paragraph" w:styleId="CommentText">
    <w:name w:val="annotation text"/>
    <w:basedOn w:val="Normal"/>
    <w:link w:val="CommentTextChar"/>
    <w:uiPriority w:val="99"/>
    <w:semiHidden/>
    <w:unhideWhenUsed/>
    <w:rsid w:val="00824D15"/>
    <w:pPr>
      <w:spacing w:line="240" w:lineRule="auto"/>
    </w:pPr>
    <w:rPr>
      <w:sz w:val="20"/>
      <w:szCs w:val="20"/>
    </w:rPr>
  </w:style>
  <w:style w:type="character" w:customStyle="1" w:styleId="CommentTextChar">
    <w:name w:val="Comment Text Char"/>
    <w:basedOn w:val="DefaultParagraphFont"/>
    <w:link w:val="CommentText"/>
    <w:uiPriority w:val="99"/>
    <w:semiHidden/>
    <w:rsid w:val="00824D15"/>
    <w:rPr>
      <w:sz w:val="20"/>
      <w:szCs w:val="20"/>
    </w:rPr>
  </w:style>
  <w:style w:type="paragraph" w:styleId="CommentSubject">
    <w:name w:val="annotation subject"/>
    <w:basedOn w:val="CommentText"/>
    <w:next w:val="CommentText"/>
    <w:link w:val="CommentSubjectChar"/>
    <w:uiPriority w:val="99"/>
    <w:semiHidden/>
    <w:unhideWhenUsed/>
    <w:rsid w:val="00824D15"/>
    <w:rPr>
      <w:b/>
      <w:bCs/>
    </w:rPr>
  </w:style>
  <w:style w:type="character" w:customStyle="1" w:styleId="CommentSubjectChar">
    <w:name w:val="Comment Subject Char"/>
    <w:basedOn w:val="CommentTextChar"/>
    <w:link w:val="CommentSubject"/>
    <w:uiPriority w:val="99"/>
    <w:semiHidden/>
    <w:rsid w:val="00824D15"/>
    <w:rPr>
      <w:b/>
      <w:bCs/>
      <w:sz w:val="20"/>
      <w:szCs w:val="20"/>
    </w:rPr>
  </w:style>
  <w:style w:type="paragraph" w:styleId="BalloonText">
    <w:name w:val="Balloon Text"/>
    <w:basedOn w:val="Normal"/>
    <w:link w:val="BalloonTextChar"/>
    <w:uiPriority w:val="99"/>
    <w:semiHidden/>
    <w:unhideWhenUsed/>
    <w:rsid w:val="00824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D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2018-04-25T09:41:00Z</dcterms:created>
  <dcterms:modified xsi:type="dcterms:W3CDTF">2018-07-18T20:46:00Z</dcterms:modified>
</cp:coreProperties>
</file>