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 xml:space="preserve">Lampiran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zh-CN"/>
        </w:rPr>
        <w:t>1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Kisi-Kisi Lembar Kuesioner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“Pelaksanaan Pencegahan Penularan Skabies Pada Santriawan di Pondok Pesantren Sholahul Huda Al-Mujahidin Kecamatan Tumpang Kabupaten Malang”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4"/>
        <w:tblW w:w="6735" w:type="dxa"/>
        <w:tblInd w:w="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0"/>
        <w:gridCol w:w="2310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310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Variabel </w:t>
            </w:r>
          </w:p>
        </w:tc>
        <w:tc>
          <w:tcPr>
            <w:tcW w:w="2310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Kisi-Kisi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Kuesioner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restart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Pelaksanaan Pencegahan Penularan Skabies</w:t>
            </w: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Kebersihan diri 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continue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Kebiasaan mencuci tangan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continue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 Pakaian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11-16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continue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 lingkungan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18-23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continue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Pengobatan skabies/gudig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 xml:space="preserve">Lampiran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zh-CN"/>
        </w:rPr>
        <w:t>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Kisi-Kisi Pedoman Obsrvasi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“Pelaksanaan Pencegahan Penularan Skabies Pada Santriawan di Pondok Pesantren Sholahul Huda Al-Mujahidin Kecamatan Tumpang Kabupaten Malang”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4"/>
        <w:tblW w:w="6735" w:type="dxa"/>
        <w:tblInd w:w="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0"/>
        <w:gridCol w:w="2310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310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Variabel </w:t>
            </w:r>
          </w:p>
        </w:tc>
        <w:tc>
          <w:tcPr>
            <w:tcW w:w="2310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Kisi-Kisi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Observasi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restart"/>
            <w:vAlign w:val="center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Pelaksanaan Upaya Pencegahan Penularan Skabies</w:t>
            </w: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 badan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continue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Kebiasaan mencuci tangan dengan benar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continue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 Pakaian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continue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 lingkungan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9-12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  <w:vMerge w:val="continue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Pemakaian salep yang diberikan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 xml:space="preserve">Lampiran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zh-CN"/>
        </w:rPr>
        <w:t>3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Kuesioner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“Pelaksanaan Pencegahan Penularan Skabies Pada Santriawan di Pondok Pesantren Sholahul Huda Al-Mujahidin Kecamatan Tumpang Kabupaten Malang”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Tanggal Pengisian Kuesioner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Identitas Responden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>
      <w:pPr>
        <w:numPr>
          <w:ilvl w:val="0"/>
          <w:numId w:val="4"/>
        </w:num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(inisial)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4"/>
        </w:num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4"/>
        </w:num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Pendidikan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4"/>
        </w:num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Alamat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4"/>
        </w:num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Lama tinggal di pondok pesantren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4"/>
        </w:numPr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Lama menderita skabies/gudig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Pertanyaan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>
      <w:pPr>
        <w:spacing w:after="0" w:line="240" w:lineRule="auto"/>
        <w:jc w:val="both"/>
        <w:rPr>
          <w:rFonts w:ascii="Times New Roman" w:hAnsi="Times New Roman" w:eastAsia="SimSun" w:cs="Times New Roman"/>
          <w:b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/>
          <w:sz w:val="24"/>
          <w:szCs w:val="24"/>
          <w:lang w:val="id-ID"/>
        </w:rPr>
        <w:t>Kebersihan Diri</w:t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dalam satu minggu ini anda mandi setiap hari?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decimal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Berapa kali anda mandi dalam satu hari?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decimal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tidak, berapa hari anda tidak mandi dalam satu minggu ini?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mandi menggunakan air detol?</w:t>
      </w:r>
    </w:p>
    <w:p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spacing w:after="0" w:line="240" w:lineRule="auto"/>
        <w:ind w:left="400" w:leftChars="200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tidak, air apa yang anda gunakan?</w:t>
      </w:r>
    </w:p>
    <w:p>
      <w:pPr>
        <w:pStyle w:val="5"/>
        <w:tabs>
          <w:tab w:val="center" w:leader="dot" w:pos="7938"/>
        </w:tabs>
        <w:spacing w:after="0" w:line="240" w:lineRule="auto"/>
        <w:ind w:left="42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mandi menggunakan sabun?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bookmarkStart w:id="0" w:name="_GoBack"/>
      <w:bookmarkEnd w:id="0"/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decimal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ya, jenis sabun apa yang anda gunakan?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mandi menggunakan sabun bergantian dengan teman?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mandi menggunakan handuk mandi?</w:t>
      </w:r>
    </w:p>
    <w:p>
      <w:pPr>
        <w:pStyle w:val="5"/>
        <w:spacing w:after="0" w:line="240" w:lineRule="auto"/>
        <w:ind w:left="42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</w:t>
      </w:r>
    </w:p>
    <w:p>
      <w:pPr>
        <w:pStyle w:val="5"/>
        <w:tabs>
          <w:tab w:val="center" w:leader="dot" w:pos="7938"/>
        </w:tabs>
        <w:spacing w:after="0" w:line="240" w:lineRule="auto"/>
        <w:ind w:left="42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ya, apakah handuk tersebut anda jemur setelah selesai digunakan?</w:t>
      </w:r>
    </w:p>
    <w:p>
      <w:pPr>
        <w:pStyle w:val="5"/>
        <w:tabs>
          <w:tab w:val="center" w:leader="dot" w:pos="7938"/>
        </w:tabs>
        <w:spacing w:after="0" w:line="240" w:lineRule="auto"/>
        <w:ind w:left="42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pStyle w:val="5"/>
        <w:tabs>
          <w:tab w:val="center" w:leader="dot" w:pos="7938"/>
        </w:tabs>
        <w:spacing w:after="0" w:line="240" w:lineRule="auto"/>
        <w:ind w:left="42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tidak, apa yang anda gunakan untuk mengeringkan badan saat mandi?</w:t>
      </w:r>
    </w:p>
    <w:p>
      <w:pPr>
        <w:pStyle w:val="5"/>
        <w:tabs>
          <w:tab w:val="center" w:leader="dot" w:pos="7938"/>
        </w:tabs>
        <w:spacing w:after="0" w:line="240" w:lineRule="auto"/>
        <w:ind w:left="42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menggunakan handuk bergantian dengan teman?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dalam seminggu ini anda sudah mencuci rambut?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right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ya, berapa kali anda mencuci rambut dalam seminggu?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dalam seminggu ini anda sudah memotong kuku?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decimal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Kapan terakhir kali anda memotong kuku?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Kebiasaan Mencuci Tangan dengan Benar</w:t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mencuci tangan sebelum dan setelah melakukan kegiatan?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Bagaimana cara anda mencuci tangan?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mencuci tangan dengan menggunakan sabun dan air yang mengalir?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right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tidak, apa yang anda gunakan untuk mencuci tangan?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/>
          <w:sz w:val="24"/>
          <w:szCs w:val="24"/>
          <w:lang w:val="id-ID"/>
        </w:rPr>
        <w:t xml:space="preserve">Kebersihan Pakaian </w:t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sering bertukar pakaian dengan teman anda?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menggantung pakaian bersama pakaian teman anda?</w:t>
      </w:r>
    </w:p>
    <w:p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ya, berapa lama anda menggantung pakaian anda?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dalam sehari anda mengganti pakaian?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b. Tidak</w:t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mencuci pakaian sendiri?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decimal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tidak, apa alasannya?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Bila ya, bagaimana cara anda mencuci pakaian yang kotor? 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menjemur pakaian dibawah sinar matahari?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menyetrika pakaian saat akan digunakan?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/>
          <w:sz w:val="24"/>
          <w:szCs w:val="24"/>
          <w:lang w:val="id-ID"/>
        </w:rPr>
        <w:t xml:space="preserve">Kebersihan Lingkungan </w:t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membersihkan kamar setiap hari</w:t>
      </w:r>
      <w:r>
        <w:rPr>
          <w:rFonts w:ascii="Times New Roman" w:hAnsi="Times New Roman" w:cs="Times New Roman"/>
          <w:sz w:val="24"/>
          <w:szCs w:val="24"/>
          <w:lang w:val="id-ID"/>
        </w:rPr>
        <w:t>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Apakah anda menggunakan alas tidur pada saat tidur?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b. Tidak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Apakah anda gunakan alas tidur bergantian dengan teman anda?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Apakah anda mencuci kasur dalam se</w:t>
      </w:r>
      <w:r>
        <w:rPr>
          <w:rFonts w:ascii="Times New Roman" w:hAnsi="Times New Roman" w:cs="Times New Roman"/>
          <w:sz w:val="24"/>
          <w:szCs w:val="24"/>
        </w:rPr>
        <w:t>bulan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ini?</w:t>
      </w:r>
    </w:p>
    <w:p>
      <w:pPr>
        <w:pStyle w:val="5"/>
        <w:spacing w:after="0" w:line="240" w:lineRule="auto"/>
        <w:ind w:left="42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b. Tidak</w:t>
      </w:r>
    </w:p>
    <w:p>
      <w:pPr>
        <w:tabs>
          <w:tab w:val="left" w:pos="0"/>
        </w:tabs>
        <w:spacing w:after="0" w:line="240" w:lineRule="auto"/>
        <w:ind w:left="42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Kapan terakhir kali anda mencuci alas tidur yang anda gunakan?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K</w:t>
      </w:r>
      <w:r>
        <w:rPr>
          <w:rFonts w:ascii="Times New Roman" w:hAnsi="Times New Roman" w:eastAsia="SimSun" w:cs="Times New Roman"/>
          <w:bCs/>
          <w:sz w:val="24"/>
          <w:szCs w:val="24"/>
        </w:rPr>
        <w:t xml:space="preserve">apan terakhir kali anda menjemur alas tidur anda? 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</w:rPr>
      </w:pPr>
      <w:r>
        <w:rPr>
          <w:rFonts w:ascii="Times New Roman" w:hAnsi="Times New Roman" w:eastAsia="SimSun" w:cs="Times New Roman"/>
          <w:bCs/>
          <w:sz w:val="24"/>
          <w:szCs w:val="24"/>
        </w:rPr>
        <w:t>Apa yang anda lakukan untuk menjaga kebersihan kasur anda?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Apakah anda menggunakan selimut saat tidur?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b. Tidak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Apakah anda menggunakan selimut bergantian dengan teman anda?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Apakah dalam seminggu anda mencuci selimut yang anda gunakan?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Bila tidak, apa alasannya?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Bila ya, bagaimana cara anda mencuci selimut?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80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Apakah anda menjemur selimut dibawah sinar matahari?</w:t>
      </w:r>
    </w:p>
    <w:p>
      <w:pPr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b. Tidak</w:t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Apakah anda membersihkan kamar mandi minimal satu kali dalam satu minggu?</w:t>
      </w:r>
    </w:p>
    <w:p>
      <w:pPr>
        <w:pStyle w:val="5"/>
        <w:spacing w:after="0" w:line="240" w:lineRule="auto"/>
        <w:ind w:left="42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a. 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b. Tidak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Bila tidak, kapan anda terakhir kali membersihkan kamar mandi?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/>
          <w:sz w:val="24"/>
          <w:szCs w:val="24"/>
          <w:lang w:val="id-ID"/>
        </w:rPr>
        <w:t>Pengobatan Skabies</w:t>
      </w:r>
    </w:p>
    <w:p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Apakah anda rutin menggunakan salep gudik/skabies?</w:t>
      </w:r>
    </w:p>
    <w:p>
      <w:pPr>
        <w:numPr>
          <w:ilvl w:val="0"/>
          <w:numId w:val="8"/>
        </w:numPr>
        <w:spacing w:after="0" w:line="240" w:lineRule="auto"/>
        <w:ind w:left="175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Ya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b. Tidak  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Bila ya, bagaimana cara anda mengoleskan salep? 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Bagian mana saja yang anda olesi salep?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Jam berapa anda memakai dan membersihkannya lagi?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Bagaimana cara anda membersihkan bagian tubuh setelah di olesi salep?</w:t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ab/>
      </w:r>
    </w:p>
    <w:p>
      <w:pPr>
        <w:tabs>
          <w:tab w:val="center" w:leader="dot" w:pos="7938"/>
        </w:tabs>
        <w:spacing w:after="0" w:line="240" w:lineRule="auto"/>
        <w:ind w:left="426"/>
        <w:jc w:val="both"/>
        <w:rPr>
          <w:rFonts w:ascii="Times New Roman" w:hAnsi="Times New Roman" w:eastAsia="SimSun" w:cs="Times New Roman"/>
          <w:bCs/>
          <w:sz w:val="24"/>
          <w:szCs w:val="24"/>
          <w:lang w:val="id-ID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id-ID"/>
        </w:rPr>
        <w:t>Bila tidak, apa yang anda gunakan untuk mengobati gudik yang anda alami?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br w:type="page"/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  <w:t xml:space="preserve">Lampiran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zh-CN"/>
        </w:rPr>
        <w:t>4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id-ID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Pedoman Obsrvasi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“Pelaksanaan Pencegahan Penularan Skabies Pada Santriawan di Pondok Pesantren Sholahul Huda Al-Mujahidin Kecamatan Tumpang Kabupaten Malang”</w:t>
      </w:r>
    </w:p>
    <w:p>
      <w:pPr>
        <w:spacing w:after="0" w:line="240" w:lineRule="auto"/>
        <w:ind w:left="37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>
      <w:pPr>
        <w:spacing w:after="0" w:line="240" w:lineRule="auto"/>
        <w:ind w:left="37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Tanggal Observasi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9"/>
        </w:numPr>
        <w:spacing w:after="0" w:line="240" w:lineRule="auto"/>
        <w:ind w:left="8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Identitas Responden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10"/>
        </w:numPr>
        <w:spacing w:after="0" w:line="240" w:lineRule="auto"/>
        <w:ind w:left="12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 (inisial)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10"/>
        </w:numPr>
        <w:spacing w:after="0" w:line="240" w:lineRule="auto"/>
        <w:ind w:left="12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10"/>
        </w:numPr>
        <w:spacing w:after="0" w:line="240" w:lineRule="auto"/>
        <w:ind w:left="12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Jenis kelamin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10"/>
        </w:numPr>
        <w:spacing w:after="0" w:line="240" w:lineRule="auto"/>
        <w:ind w:left="12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Pendidikan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numPr>
          <w:ilvl w:val="0"/>
          <w:numId w:val="10"/>
        </w:numPr>
        <w:spacing w:after="0" w:line="240" w:lineRule="auto"/>
        <w:ind w:left="12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Alamat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>
      <w:pPr>
        <w:spacing w:after="0" w:line="240" w:lineRule="auto"/>
        <w:ind w:left="77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>
      <w:pPr>
        <w:numPr>
          <w:ilvl w:val="0"/>
          <w:numId w:val="11"/>
        </w:numPr>
        <w:tabs>
          <w:tab w:val="left" w:pos="800"/>
          <w:tab w:val="clear" w:pos="420"/>
        </w:tabs>
        <w:spacing w:after="0" w:line="240" w:lineRule="auto"/>
        <w:ind w:left="785" w:hanging="38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Observasi Pelaksanaan Pencegahan Penularan skabies</w:t>
      </w:r>
    </w:p>
    <w:p>
      <w:pPr>
        <w:tabs>
          <w:tab w:val="left" w:pos="800"/>
        </w:tabs>
        <w:spacing w:after="0" w:line="240" w:lineRule="auto"/>
        <w:ind w:left="8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Berilah tanda (v) pada kotak yang disediakan sesuai jawaban</w:t>
      </w:r>
    </w:p>
    <w:p>
      <w:pPr>
        <w:tabs>
          <w:tab w:val="left" w:pos="800"/>
        </w:tabs>
        <w:spacing w:after="0" w:line="240" w:lineRule="auto"/>
        <w:ind w:left="80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4"/>
        <w:tblW w:w="8807" w:type="dxa"/>
        <w:tblInd w:w="1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3448"/>
        <w:gridCol w:w="628"/>
        <w:gridCol w:w="763"/>
        <w:gridCol w:w="3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628" w:type="dxa"/>
            <w:vAlign w:val="center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448" w:type="dxa"/>
            <w:vAlign w:val="center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 Peaksanaan Pencegahan Skabies</w:t>
            </w:r>
          </w:p>
        </w:tc>
        <w:tc>
          <w:tcPr>
            <w:tcW w:w="628" w:type="dxa"/>
            <w:vAlign w:val="center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</w:t>
            </w:r>
          </w:p>
        </w:tc>
        <w:tc>
          <w:tcPr>
            <w:tcW w:w="763" w:type="dxa"/>
            <w:vAlign w:val="center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val="id-ID"/>
              </w:rPr>
              <w:t>Tidak</w:t>
            </w:r>
          </w:p>
        </w:tc>
        <w:tc>
          <w:tcPr>
            <w:tcW w:w="3340" w:type="dxa"/>
            <w:vAlign w:val="center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Keterangan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 badan</w:t>
            </w:r>
          </w:p>
          <w:p>
            <w:pPr>
              <w:widowControl w:val="0"/>
              <w:numPr>
                <w:ilvl w:val="0"/>
                <w:numId w:val="12"/>
              </w:numPr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Daki/bolot pada kulit</w:t>
            </w:r>
          </w:p>
          <w:p>
            <w:pPr>
              <w:widowControl w:val="0"/>
              <w:numPr>
                <w:ilvl w:val="0"/>
                <w:numId w:val="12"/>
              </w:numPr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Bau badan tidak sedap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Rambut bersih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Kuku bersih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Mencuci tangan 6 langkah dengan baik dan benar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Pakaian bersih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Bau pakaian tidak sedap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Pakaian di lemari rapi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 pakaian yang menggantung di kamar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9.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Kamar rapi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Tempat tidur bersih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Sprei, handuk dan selimut bersih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Kamar mandi bersih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13.</w:t>
            </w:r>
          </w:p>
        </w:tc>
        <w:tc>
          <w:tcPr>
            <w:tcW w:w="344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Pemakaian salep scabimite dengan benar</w:t>
            </w:r>
          </w:p>
        </w:tc>
        <w:tc>
          <w:tcPr>
            <w:tcW w:w="628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763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</w:pPr>
          </w:p>
        </w:tc>
        <w:tc>
          <w:tcPr>
            <w:tcW w:w="3340" w:type="dxa"/>
          </w:tcPr>
          <w:p>
            <w:pPr>
              <w:widowControl w:val="0"/>
              <w:tabs>
                <w:tab w:val="left" w:pos="800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>
      <w:pPr>
        <w:spacing w:line="360" w:lineRule="auto"/>
        <w:ind w:right="-1413"/>
        <w:rPr>
          <w:rFonts w:ascii="Times New Roman" w:hAnsi="Times New Roman" w:eastAsia="Times New Roman"/>
          <w:b/>
          <w:i/>
          <w:iCs/>
          <w:sz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  <w:r>
        <w:rPr>
          <w:rFonts w:ascii="Times New Roman" w:hAnsi="Times New Roman" w:eastAsia="Times New Roman"/>
          <w:b/>
          <w:i/>
          <w:iCs/>
          <w:sz w:val="24"/>
        </w:rPr>
        <w:t xml:space="preserve">Lampiran </w:t>
      </w:r>
      <w:r>
        <w:rPr>
          <w:rFonts w:ascii="Times New Roman" w:hAnsi="Times New Roman" w:eastAsia="Times New Roman"/>
          <w:b/>
          <w:i/>
          <w:iCs/>
          <w:sz w:val="24"/>
          <w:lang w:val="zh-CN"/>
        </w:rPr>
        <w:t>5</w:t>
      </w:r>
    </w:p>
    <w:p>
      <w:pPr>
        <w:spacing w:line="360" w:lineRule="auto"/>
        <w:ind w:right="-1413"/>
        <w:rPr>
          <w:rFonts w:ascii="Times New Roman" w:hAnsi="Times New Roman" w:eastAsia="Times New Roman"/>
          <w:b/>
          <w:i/>
          <w:iCs/>
          <w:sz w:val="24"/>
        </w:rPr>
      </w:pPr>
    </w:p>
    <w:p>
      <w:pPr>
        <w:spacing w:line="360" w:lineRule="auto"/>
        <w:ind w:right="-1413"/>
        <w:rPr>
          <w:rFonts w:ascii="Times New Roman" w:hAnsi="Times New Roman" w:eastAsia="Times New Roman"/>
          <w:b/>
          <w:i/>
          <w:iCs/>
          <w:sz w:val="24"/>
        </w:rPr>
      </w:pPr>
      <w:r>
        <w:rPr>
          <w:rFonts w:ascii="Times New Roman" w:hAnsi="Times New Roman" w:eastAsia="Times New Roman"/>
          <w:b/>
          <w:i/>
          <w:iCs/>
          <w:sz w:val="24"/>
          <w:lang w:val="en-US" w:eastAsia="en-US"/>
        </w:rPr>
        <w:drawing>
          <wp:inline distT="0" distB="0" distL="114300" distR="114300">
            <wp:extent cx="5024755" cy="7630795"/>
            <wp:effectExtent l="0" t="0" r="4445" b="8255"/>
            <wp:docPr id="2" name="Picture 2" descr="模拟扫描文档 2018-01-0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模拟扫描文档 2018-01-04_2"/>
                    <pic:cNvPicPr>
                      <a:picLocks noChangeAspect="1"/>
                    </pic:cNvPicPr>
                  </pic:nvPicPr>
                  <pic:blipFill>
                    <a:blip r:embed="rId4"/>
                    <a:srcRect t="628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413"/>
        <w:rPr>
          <w:rFonts w:ascii="Times New Roman" w:hAnsi="Times New Roman" w:eastAsia="Times New Roman"/>
          <w:b/>
          <w:i/>
          <w:iCs/>
          <w:sz w:val="24"/>
        </w:rPr>
      </w:pPr>
      <w:r>
        <w:rPr>
          <w:rFonts w:ascii="Times New Roman" w:hAnsi="Times New Roman" w:eastAsia="Times New Roman"/>
          <w:b/>
          <w:i/>
          <w:iCs/>
          <w:sz w:val="24"/>
        </w:rPr>
        <w:br w:type="page"/>
      </w:r>
    </w:p>
    <w:p>
      <w:pPr>
        <w:spacing w:line="360" w:lineRule="auto"/>
        <w:ind w:right="-1413"/>
        <w:rPr>
          <w:rFonts w:ascii="Times New Roman" w:hAnsi="Times New Roman" w:eastAsia="Times New Roman"/>
          <w:b/>
          <w:i/>
          <w:iCs/>
          <w:sz w:val="24"/>
        </w:rPr>
      </w:pPr>
      <w:r>
        <w:rPr>
          <w:rFonts w:ascii="Times New Roman" w:hAnsi="Times New Roman" w:eastAsia="Times New Roman"/>
          <w:b/>
          <w:i/>
          <w:iCs/>
          <w:sz w:val="24"/>
        </w:rPr>
        <w:drawing>
          <wp:inline distT="0" distB="0" distL="114300" distR="114300">
            <wp:extent cx="4965700" cy="7652385"/>
            <wp:effectExtent l="0" t="0" r="6350" b="5715"/>
            <wp:docPr id="4" name="Picture 4" descr="New Doc 2018-05-3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New Doc 2018-05-30_3"/>
                    <pic:cNvPicPr>
                      <a:picLocks noChangeAspect="1"/>
                    </pic:cNvPicPr>
                  </pic:nvPicPr>
                  <pic:blipFill>
                    <a:blip r:embed="rId5"/>
                    <a:srcRect l="1350" t="500" b="63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b/>
          <w:i/>
          <w:iCs/>
          <w:sz w:val="24"/>
        </w:rPr>
        <w:br w:type="page"/>
      </w:r>
    </w:p>
    <w:p>
      <w:pPr>
        <w:spacing w:line="360" w:lineRule="auto"/>
        <w:ind w:right="-1413"/>
        <w:rPr>
          <w:rFonts w:ascii="Times New Roman" w:hAnsi="Times New Roman" w:eastAsia="Times New Roman"/>
          <w:b/>
          <w:i/>
          <w:iCs/>
          <w:sz w:val="24"/>
          <w:lang w:val="zh-CN"/>
        </w:rPr>
      </w:pPr>
      <w:r>
        <w:rPr>
          <w:rFonts w:ascii="Times New Roman" w:hAnsi="Times New Roman" w:eastAsia="Times New Roman"/>
          <w:b/>
          <w:i/>
          <w:iCs/>
          <w:sz w:val="24"/>
        </w:rPr>
        <w:t xml:space="preserve">Lampiran </w:t>
      </w:r>
      <w:r>
        <w:rPr>
          <w:rFonts w:ascii="Times New Roman" w:hAnsi="Times New Roman" w:eastAsia="Times New Roman"/>
          <w:b/>
          <w:i/>
          <w:iCs/>
          <w:sz w:val="24"/>
          <w:lang w:val="zh-CN"/>
        </w:rPr>
        <w:t>6</w:t>
      </w:r>
    </w:p>
    <w:p>
      <w:pPr>
        <w:spacing w:line="360" w:lineRule="auto"/>
        <w:ind w:right="-1413"/>
        <w:rPr>
          <w:rFonts w:ascii="Times New Roman" w:hAnsi="Times New Roman" w:eastAsia="Times New Roman"/>
          <w:b/>
          <w:i/>
          <w:iCs/>
          <w:sz w:val="24"/>
          <w:lang w:val="zh-CN"/>
        </w:rPr>
      </w:pPr>
      <w:r>
        <w:rPr>
          <w:rFonts w:ascii="Times New Roman" w:hAnsi="Times New Roman" w:eastAsia="Times New Roman"/>
          <w:b/>
          <w:i/>
          <w:iCs/>
          <w:sz w:val="24"/>
          <w:lang w:val="zh-CN"/>
        </w:rPr>
        <w:drawing>
          <wp:inline distT="0" distB="0" distL="114300" distR="114300">
            <wp:extent cx="5034915" cy="6899910"/>
            <wp:effectExtent l="0" t="0" r="13335" b="15240"/>
            <wp:docPr id="5" name="Picture 5" descr="New Doc 2018-05-3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ew Doc 2018-05-30_1"/>
                    <pic:cNvPicPr>
                      <a:picLocks noChangeAspect="1"/>
                    </pic:cNvPicPr>
                  </pic:nvPicPr>
                  <pic:blipFill>
                    <a:blip r:embed="rId6"/>
                    <a:srcRect t="1816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413"/>
        <w:rPr>
          <w:rFonts w:ascii="Times New Roman" w:hAnsi="Times New Roman" w:eastAsia="Times New Roman"/>
          <w:b/>
          <w:i/>
          <w:iCs/>
          <w:sz w:val="24"/>
          <w:lang w:val="zh-CN"/>
        </w:rPr>
      </w:pPr>
      <w:r>
        <w:rPr>
          <w:rFonts w:ascii="Times New Roman" w:hAnsi="Times New Roman" w:eastAsia="Times New Roman"/>
          <w:b/>
          <w:i/>
          <w:iCs/>
          <w:sz w:val="24"/>
          <w:lang w:val="zh-CN"/>
        </w:rPr>
        <w:br w:type="page"/>
      </w:r>
    </w:p>
    <w:p>
      <w:pPr>
        <w:spacing w:line="360" w:lineRule="auto"/>
        <w:ind w:right="-1413"/>
        <w:rPr>
          <w:rFonts w:ascii="Times New Roman" w:hAnsi="Times New Roman" w:eastAsia="Times New Roman"/>
          <w:b/>
          <w:i/>
          <w:iCs/>
          <w:sz w:val="24"/>
          <w:lang w:val="zh-CN"/>
        </w:rPr>
      </w:pPr>
      <w:r>
        <w:rPr>
          <w:rFonts w:ascii="Times New Roman" w:hAnsi="Times New Roman" w:eastAsia="Times New Roman"/>
          <w:b/>
          <w:i/>
          <w:iCs/>
          <w:sz w:val="24"/>
          <w:lang w:val="zh-CN"/>
        </w:rPr>
        <w:drawing>
          <wp:inline distT="0" distB="0" distL="114300" distR="114300">
            <wp:extent cx="4965065" cy="6916420"/>
            <wp:effectExtent l="0" t="0" r="6985" b="17780"/>
            <wp:docPr id="6" name="Picture 6" descr="New Doc 2018-05-3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ew Doc 2018-05-30_2"/>
                    <pic:cNvPicPr>
                      <a:picLocks noChangeAspect="1"/>
                    </pic:cNvPicPr>
                  </pic:nvPicPr>
                  <pic:blipFill>
                    <a:blip r:embed="rId7"/>
                    <a:srcRect l="1163" t="2375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b/>
          <w:i/>
          <w:iCs/>
          <w:sz w:val="24"/>
          <w:lang w:val="zh-CN"/>
        </w:rPr>
        <w:br w:type="page"/>
      </w:r>
    </w:p>
    <w:p>
      <w:pPr>
        <w:spacing w:line="360" w:lineRule="auto"/>
        <w:ind w:right="-1413"/>
        <w:rPr>
          <w:rFonts w:ascii="Times New Roman" w:hAnsi="Times New Roman" w:eastAsia="Times New Roman"/>
          <w:b/>
          <w:sz w:val="24"/>
        </w:rPr>
      </w:pPr>
      <w:r>
        <w:rPr>
          <w:rFonts w:ascii="Times New Roman" w:hAnsi="Times New Roman" w:eastAsia="Times New Roman"/>
          <w:b/>
          <w:i/>
          <w:iCs/>
          <w:sz w:val="24"/>
          <w:lang w:val="id-ID"/>
        </w:rPr>
        <w:t>Lampiran 7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-1413"/>
        <w:jc w:val="center"/>
        <w:textAlignment w:val="auto"/>
        <w:outlineLvl w:val="9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INFORMED CONSENT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-1413"/>
        <w:jc w:val="center"/>
        <w:textAlignment w:val="auto"/>
        <w:outlineLvl w:val="9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(</w:t>
      </w:r>
      <w:r>
        <w:rPr>
          <w:rFonts w:ascii="Times New Roman" w:hAnsi="Times New Roman" w:eastAsia="Times New Roman"/>
          <w:b/>
          <w:sz w:val="24"/>
          <w:szCs w:val="24"/>
          <w:lang w:val="zh-CN"/>
        </w:rPr>
        <w:t>Persetujuan Setelah Penjelasan</w:t>
      </w:r>
      <w:r>
        <w:rPr>
          <w:rFonts w:ascii="Times New Roman" w:hAnsi="Times New Roman" w:eastAsia="Times New Roman"/>
          <w:b/>
          <w:sz w:val="24"/>
          <w:szCs w:val="24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right="-1413"/>
        <w:jc w:val="center"/>
        <w:textAlignment w:val="auto"/>
        <w:outlineLvl w:val="9"/>
        <w:rPr>
          <w:rFonts w:ascii="Times New Roman" w:hAnsi="Times New Roman" w:eastAsia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Saya yang bertanda tangan di bawah ini:</w:t>
      </w:r>
    </w:p>
    <w:p>
      <w:pPr>
        <w:keepNext w:val="0"/>
        <w:keepLines w:val="0"/>
        <w:pageBreakBefore w:val="0"/>
        <w:widowControl/>
        <w:tabs>
          <w:tab w:val="left" w:pos="2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Nama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:</w:t>
      </w:r>
    </w:p>
    <w:p>
      <w:pPr>
        <w:keepNext w:val="0"/>
        <w:keepLines w:val="0"/>
        <w:pageBreakBefore w:val="0"/>
        <w:widowControl/>
        <w:tabs>
          <w:tab w:val="left" w:pos="2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Umur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:</w:t>
      </w:r>
    </w:p>
    <w:p>
      <w:pPr>
        <w:keepNext w:val="0"/>
        <w:keepLines w:val="0"/>
        <w:pageBreakBefore w:val="0"/>
        <w:widowControl/>
        <w:tabs>
          <w:tab w:val="left" w:pos="22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Alamat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851"/>
        <w:jc w:val="both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mendapat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serta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mengetahui manfaat dan tujuan penelitian yang berjudul </w:t>
      </w:r>
      <w:r>
        <w:rPr>
          <w:rFonts w:ascii="Times New Roman" w:hAnsi="Times New Roman" w:cs="Times New Roman"/>
          <w:b/>
          <w:sz w:val="24"/>
          <w:szCs w:val="24"/>
        </w:rPr>
        <w:t>“Pelaksanaan Pencegahan Penularan Skabies pada Santriawan di Pondok Pesantren Sholahul Huda Al-Mujahidin Kecamatan Tumpang Kabupaten Malang”</w:t>
      </w:r>
      <w:r>
        <w:rPr>
          <w:rFonts w:ascii="Times New Roman" w:hAnsi="Times New Roman" w:cs="Times New Roman"/>
          <w:sz w:val="24"/>
          <w:szCs w:val="24"/>
        </w:rPr>
        <w:t xml:space="preserve"> (*setuju/ tidak setuju) ikut serta dalam penelitian </w:t>
      </w:r>
      <w:r>
        <w:rPr>
          <w:rFonts w:ascii="Times New Roman" w:hAnsi="Times New Roman" w:eastAsia="Times New Roman" w:cs="Times New Roman"/>
          <w:sz w:val="24"/>
          <w:szCs w:val="24"/>
        </w:rPr>
        <w:t>dengan catatan bila suatu waktu merasa dirugikan dalam bentuk apapun berhak membatalkan persetujuan ini. Saya percaya apa yang saya informasikan dijamin kerahasiaannya.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851"/>
        <w:jc w:val="both"/>
        <w:textAlignment w:val="auto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 surat pernyataan ini saya buat tanpa ada paksaan atau ancaman dari pihak manapun.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ascii="Times New Roman" w:hAnsi="Times New Roman" w:eastAsia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120"/>
        <w:jc w:val="both"/>
        <w:textAlignment w:val="auto"/>
        <w:outlineLvl w:val="9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 xml:space="preserve">               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Malang, .................. 2018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ascii="Times New Roman" w:hAnsi="Times New Roman" w:eastAsia="Times New Roman"/>
          <w:sz w:val="24"/>
          <w:szCs w:val="24"/>
        </w:rPr>
      </w:pPr>
    </w:p>
    <w:tbl>
      <w:tblPr>
        <w:tblStyle w:val="4"/>
        <w:tblpPr w:leftFromText="180" w:rightFromText="180" w:vertAnchor="text" w:horzAnchor="margin" w:tblpY="-30"/>
        <w:tblW w:w="804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39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0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Peneliti</w:t>
            </w:r>
          </w:p>
        </w:tc>
        <w:tc>
          <w:tcPr>
            <w:tcW w:w="396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left="699"/>
              <w:jc w:val="center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Responden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</w:trPr>
        <w:tc>
          <w:tcPr>
            <w:tcW w:w="40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left="699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40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u w:val="single"/>
              </w:rPr>
              <w:t>Ayu Sukma Imania Islam</w:t>
            </w:r>
          </w:p>
        </w:tc>
        <w:tc>
          <w:tcPr>
            <w:tcW w:w="396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left="699"/>
              <w:jc w:val="center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  (.........................................)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0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zh-CN"/>
              </w:rPr>
              <w:t>HP. 089521988517</w:t>
            </w:r>
          </w:p>
        </w:tc>
        <w:tc>
          <w:tcPr>
            <w:tcW w:w="396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outlineLvl w:val="9"/>
              <w:rPr>
                <w:rFonts w:ascii="Times New Roman" w:hAnsi="Times New Roman" w:eastAsia="Times New Roman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ascii="Times New Roman" w:hAnsi="Times New Roman" w:eastAsia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*) Coret yang tidak perlu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outlineLvl w:val="9"/>
        <w:rPr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6010910" cy="8985885"/>
            <wp:effectExtent l="0" t="0" r="8890" b="5715"/>
            <wp:wrapNone/>
            <wp:docPr id="3" name="Picture 3" descr="New Doc 2018-06-2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New Doc 2018-06-26_4"/>
                    <pic:cNvPicPr>
                      <a:picLocks noChangeAspect="1"/>
                    </pic:cNvPicPr>
                  </pic:nvPicPr>
                  <pic:blipFill>
                    <a:blip r:embed="rId8"/>
                    <a:srcRect l="6829" t="2377" b="660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>
      <w:pPr>
        <w:jc w:val="left"/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id-ID"/>
        </w:rPr>
        <w:t>Lampiran 9</w:t>
      </w:r>
    </w:p>
    <w:p>
      <w:pPr>
        <w:jc w:val="center"/>
        <w:rPr>
          <w:lang w:val="id-ID"/>
        </w:rPr>
      </w:pPr>
    </w:p>
    <w:p>
      <w:pPr>
        <w:jc w:val="center"/>
        <w:rPr>
          <w:lang w:val="id-ID"/>
        </w:rPr>
      </w:pPr>
      <w:r>
        <w:rPr>
          <w:rFonts w:ascii="Times New Roman" w:hAnsi="Times New Roman" w:eastAsia="Times New Roman"/>
          <w:b/>
          <w:i/>
          <w:iCs/>
          <w:sz w:val="24"/>
        </w:rPr>
        <w:drawing>
          <wp:inline distT="0" distB="0" distL="114300" distR="114300">
            <wp:extent cx="5026660" cy="7103745"/>
            <wp:effectExtent l="0" t="0" r="2540" b="1905"/>
            <wp:docPr id="7" name="Picture 7" descr="New Doc 2018-05-3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New Doc 2018-05-30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id-ID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vertAlign w:val="baseline"/>
          <w:lang w:val="id-ID"/>
        </w:rPr>
        <w:t>Lampiran 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id-ID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id-ID"/>
        </w:rPr>
        <w:t>Rangkuman Hasil Pemaparan Studi Kasus</w:t>
      </w:r>
    </w:p>
    <w:tbl>
      <w:tblPr>
        <w:tblStyle w:val="4"/>
        <w:tblpPr w:leftFromText="180" w:rightFromText="180" w:vertAnchor="text" w:horzAnchor="page" w:tblpX="1802" w:tblpY="275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029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Gambaran Kebersihan diri</w:t>
            </w:r>
          </w:p>
        </w:tc>
        <w:tc>
          <w:tcPr>
            <w:tcW w:w="2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Setelah Edukasi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Subjek 1 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Mandi 2-4x/hr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Menggunakan sabun dan air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Menggosok badan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Sabun tidak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Menggunakan handuk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Handuk dijemur, tidak digunakan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Cuci rambut 3x/hr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Potong kuku 1x/3hr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Daki (-) bau badan (-)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Kuku panjang, rambut bersih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85" w:leftChars="0" w:right="0" w:rightChars="0" w:hanging="38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Kuku bersih dan tidak panjang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2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Mandi 2x/hr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Menggunakan sabun dan air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Menggosok badan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Sabun tidak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Menggunakan handuk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Handuk dijemur, digunakan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Cuci rambut 3x/hr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Belum potong kuku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Daki (-) bau badan (-)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05" w:leftChars="0" w:right="0" w:rightChars="0" w:hanging="40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Kuku panjang, rambut bersih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Handuk tidak digunakan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Kuku bersih dan tidak panjang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3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Mandi 2x/hr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Menggunakan sabun dan air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Jarang menggosok badan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Sabun tidak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menggunakan handuk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Cuci rambut 2x/1mg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Belum potong kuku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Daki (+) panu, bau badan (-)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Kuku panjang, rambut kotor berminyak berketombe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Menggosok badan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Cuci rambut 1x/2hr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Sudah potong kuku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Daki (-)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Rambut bersih, kuku bersih dan tidak panjang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4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Mandi 2x/hr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Menggunakan sabun dan air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Jarang menggosok badan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Sabun tidak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Menggunakan handuk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Handuk dijemur, tidak digunakan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Cuci rambut 4x/1mg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Belum potong kuku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Daki (+) bau badan (-)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Kuku panjang, rambut bersih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Menggosok badan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Daki (-)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Kuku bersih dan tidak panjang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id-ID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vertAlign w:val="baseline"/>
          <w:lang w:val="id-ID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vertAlign w:val="baseline"/>
          <w:lang w:val="id-ID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vertAlign w:val="baseline"/>
          <w:lang w:val="id-ID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cs="Times New Roman"/>
          <w:sz w:val="24"/>
          <w:szCs w:val="24"/>
          <w:vertAlign w:val="baseline"/>
          <w:lang w:val="id-ID"/>
        </w:rPr>
      </w:pPr>
    </w:p>
    <w:tbl>
      <w:tblPr>
        <w:tblStyle w:val="4"/>
        <w:tblW w:w="8522" w:type="dxa"/>
        <w:tblInd w:w="1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029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br w:type="page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Gambaran Kebiasaan Mencuci Tangan</w:t>
            </w:r>
          </w:p>
        </w:tc>
        <w:tc>
          <w:tcPr>
            <w:tcW w:w="2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Setelah Edukasi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Subjek 1 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Selalu mencuci tangan sebelum dan setelah kegiatan yang menggunakan tangan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Mencuci tangan menggunakan sabun dan air yang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Prosedur mencuci tangan hanya punggung dan telapak tangan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bisa memperagakan cuci tangan 6 langkah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Mulai menerapkan cuci tangan 6 langkah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Dapat melakaukan cuci tangan 6 langkah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2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Jarang mencuci tangan sebelum dan setelah kegiatan yang menggunakan tangan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Mencuci tangan menggunakan air yang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Prosedur mencuci tangan hanya telapak tangan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bisa memperagakan cuci tangan 6 langkah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Mulai menerapkan cuci tangan 6 langkah apabila tangan benar-benar kotor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Dapat melakukan cuci tangan 6 langkah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3</w:t>
            </w:r>
          </w:p>
        </w:tc>
        <w:tc>
          <w:tcPr>
            <w:tcW w:w="402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Jarang mencuci tangan sebelum dan setelah kegiatan yang menggunakan tangan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Mencuci tangan menggunakan air yang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Prosedur mencuci tangan hanya telapak dan punggung tangan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bisa memperagakan cuci tangan 6 langkah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Mulai menerapkan cuci tangan 6 langkah apabila tangan benar-benar kotor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Dapat melakukan cuci tangan 6 langkah walau terdapat step yang sering tertukar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4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Jarang mencuci tangan sebelum dan setelah kegiatan yang menggunakan tangan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Mencuci tangan menggunakan air yang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Prosedur mencuci tangan hanya telapak, punggung tangan dan sela-sela jari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bisa memperagakan cuci tangan 6 langkah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Mulai menerapkan cuci tangan 6 langkah apabila tangan benar-benar kotor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Dapat melakukan cuci tangan 6 langkah walau terdapat step yang sering tertukar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4"/>
        <w:tblW w:w="8522" w:type="dxa"/>
        <w:tblInd w:w="1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3"/>
        <w:gridCol w:w="3996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</w:t>
            </w:r>
          </w:p>
        </w:tc>
        <w:tc>
          <w:tcPr>
            <w:tcW w:w="3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Gambaran Kebersihan Pakaian</w:t>
            </w:r>
          </w:p>
        </w:tc>
        <w:tc>
          <w:tcPr>
            <w:tcW w:w="2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Setelah Edukasi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Subjek 1 </w:t>
            </w:r>
          </w:p>
        </w:tc>
        <w:tc>
          <w:tcPr>
            <w:tcW w:w="3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bertukar pakaian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menggantung pakaian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Mengganti pakaian 1x/hr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direndam air panas, dicuci dengan detergen dan air bersih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dijemur, disetrika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dikenakan bersih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ada bau pada pakaian yang digunakan maupun di wadah baju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Wadah baju berantakan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ada pakaian yang menggantung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98" w:leftChars="0" w:right="0" w:rightChars="0" w:hanging="398" w:hangingChars="166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Wadah baju rapi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2</w:t>
            </w:r>
          </w:p>
        </w:tc>
        <w:tc>
          <w:tcPr>
            <w:tcW w:w="3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bertukar pakaian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Menggantung pakaian bersama teman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Mengganti pakaian 2x/hr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dicuci dengan detergen dan air bersih, ember yang digunakan bergantian dengan teman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dijemur, disetrika hanya seragam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dikenakan bersih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ada bau pada pakaian yang digunakan maupun di loker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Loker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menggantung : 7 seragam ngaji yang sudah setrika, 1 jaket yang telah digunakan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dibilas dengan detol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disetrika : seragam dan pakaian sehari-hari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digantung berkuranga : 4 seragam ngaji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ada pakaian yang telah digunakan menggantung dalam kamar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3</w:t>
            </w:r>
          </w:p>
        </w:tc>
        <w:tc>
          <w:tcPr>
            <w:tcW w:w="3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Sering meminjamkan jaket ke teman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Menggantung pakaian bersama teman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Mengganti pakaian 1x/2hr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dicuci dengan detergen dan air bersih, ember yang digunakan bergantian dengan teman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dijemur, disetrika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dikenakan kurang bersih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Ada bau pada pakaian yang digunakan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Loker tidak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menggantung : 4 seragam ngaji yang sudah setrika, 1 jaket yang telah digunakan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meminjamkan baju ke teman yang lain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telah digunakan sebelum digantung, di jemur terlebih dahulu dibawah sinar matahari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Mengganti baju 1x/hr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Loker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menggantung berkurang : 2 seagam ngaji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ada pakaian yang telah digunakan menggantung dalam kamar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4</w:t>
            </w:r>
          </w:p>
        </w:tc>
        <w:tc>
          <w:tcPr>
            <w:tcW w:w="39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bertukar pakaian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Menggantung pakaian bersama teman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Mengganti pakaian 1x/2hr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dicuci dengan detergen dan air bersih, ember pribadi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dijemur, disetrika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dikenakan kurang bersih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Ada bau pada pakaian yang digunakan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Loker tidak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menggantung : 5 seragam ngaji yang sudah setrika, 1 jaket yang telah digunakan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Mulai mengurangi kebiasaan menggantung baju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Mengganti baju 1x/hr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Loker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Pakaian yang menggantung berkurang : 3 seagam ngaji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ada pakaian yang telah digunakan menggantung dalam kamar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0"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4"/>
        <w:tblW w:w="8522" w:type="dxa"/>
        <w:tblInd w:w="1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029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Gambaran Kebersihan Lingkungan</w:t>
            </w:r>
          </w:p>
        </w:tc>
        <w:tc>
          <w:tcPr>
            <w:tcW w:w="2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Setelah cuci alas tidur dan lomba kebersihan kamar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Subjek 1 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setiap hari disapu dan dirapikan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hanya di pel setiap hari minggu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 berupa slimut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Selimut tidak digunakan bergantian namun dilipat bersama milik teman yang lain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 dikebasi saat selesai digunakan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Terakhir mencuci dan menjemur alas tidur januari 2018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mandi di bersihkan saat kegiatan ro’an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tidak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Ruangan lembab dan pengap, kurang cahaya matahari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 dan handuk kotor, berbau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Lantai kamar mandi licin, bak kamar mandi kotor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98" w:leftChars="0" w:right="0" w:rightChars="0" w:hanging="398" w:hangingChars="166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Sudah mencuci alas tidur dan handuk yang digunakan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98" w:leftChars="0" w:right="0" w:rightChars="0" w:hanging="398" w:hangingChars="166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Mencuci dengan detergen dan air yang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98" w:leftChars="0" w:right="0" w:rightChars="0" w:hanging="398" w:hangingChars="166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Menjemur alas tidur 1x/mg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98" w:leftChars="0" w:right="0" w:rightChars="0" w:hanging="398" w:hangingChars="166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98" w:leftChars="0" w:right="0" w:rightChars="0" w:hanging="398" w:hangingChars="166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tidur, handuk bersih tidak berbau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398" w:leftChars="0" w:right="0" w:rightChars="0" w:hanging="398" w:hangingChars="166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mandi bersih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2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setiap hari disapu dan dirapikan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hanya di pel setiap hari minggu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Alas tidur berupa kasur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Kasur, selimut digunakan bergantian dengan teman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 dikebasi saat selesai digunakan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Terakhir mencuci alas tidur desember 2017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Menjemur kasur 1x/mg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mandi di bersihkan saat kegiatan ro’an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tidak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Ruangan tidak pengap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Kasur, selimut dan handuk kotor, berbau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Lantai kamar mandi licin, bak kamar mandi kotor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Sudah mencuci alas tidur, selimut dan handuk yang digunakan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Mencuci dengan detergen dan air yang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menggunakan kasur dan selimut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tidur, selimut dan handuk bersih tidak berbau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mandi bersih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3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setiap hari disapu dan dirapikan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hanya di pel setiap hari minggu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Alas tidur berupa kasur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Kasur, selimut digunakan bergantian dengan teman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 dikebasi saat selesai digunakan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Terakhir mencuci dan menjemur alas tidur </w:t>
            </w:r>
            <w:r>
              <w:rPr>
                <w:rFonts w:hint="default" w:ascii="Times New Roman" w:hAnsi="Times New Roman" w:cs="Times New Roman"/>
                <w:sz w:val="24"/>
                <w:szCs w:val="24"/>
                <w:u w:val="single"/>
                <w:vertAlign w:val="baseline"/>
                <w:lang w:val="id-ID"/>
              </w:rPr>
              <w:t>+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 6 bln yang lalu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mandi di bersihkan saat kegiatan ro’an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tidak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Ruangan lembab dan pengap, kurang cahaya matahari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Kasur, dan selimut kotor, berbau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Lantai kamar mandi licin, bak kamar mandi kotor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Sudah mencuci alas tidur dan selimut yang digunakan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Mencuci dengan detergen dan air yang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menggunakan kasur dan selimut bergantian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 dan selimut tidak berbau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mandi bersih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4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setiap hari disapu dan dirapikan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hanya di pel setiap hari minggu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Alas tidur berupa selimut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digunakan bergantian bersama teman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 dikebasi saat selesai digunakan, dilipat dan ditumpuk bersama alas tidur teman yang lain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Terakhir mencuci dan menjemur alas tidur </w:t>
            </w:r>
            <w:r>
              <w:rPr>
                <w:rFonts w:hint="default" w:ascii="Times New Roman" w:hAnsi="Times New Roman" w:cs="Times New Roman"/>
                <w:sz w:val="24"/>
                <w:szCs w:val="24"/>
                <w:u w:val="single"/>
                <w:vertAlign w:val="baseline"/>
                <w:lang w:val="id-ID"/>
              </w:rPr>
              <w:t>+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 3 bln yang lalu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mandi di bersihkan saat kegiatan ro’an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tidak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Ruangan lembab dan pengap, kurang cahaya matahari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Kasur, dan selimut kotor, berbau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Lantai kamar mandi licin, bak kamar mandi kotor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Sudah mencuci alas tidur dan selimut yang digunakan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Mencuci dengan detergen dan air yang mengalir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rapi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Alas tidur dan selimut tidak berbau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Kamar mandi bersih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4"/>
        <w:tblW w:w="8522" w:type="dxa"/>
        <w:tblInd w:w="1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029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</w:t>
            </w:r>
          </w:p>
        </w:tc>
        <w:tc>
          <w:tcPr>
            <w:tcW w:w="40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Gambaran Pengobatan Skabies</w:t>
            </w:r>
          </w:p>
        </w:tc>
        <w:tc>
          <w:tcPr>
            <w:tcW w:w="2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Setelah diberikan salep skabimite dan edukasi cara penggunaan yang benar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Subjek 1 </w:t>
            </w:r>
          </w:p>
        </w:tc>
        <w:tc>
          <w:tcPr>
            <w:tcW w:w="402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1 bulan menderita skabies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2 minggu pertama di obati salep skabimite 1x/4hr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Dioleskan pada telapak tangan </w:t>
            </w:r>
            <w:r>
              <w:rPr>
                <w:rFonts w:hint="default" w:ascii="Times New Roman" w:hAnsi="Times New Roman" w:cs="Times New Roman"/>
                <w:sz w:val="24"/>
                <w:szCs w:val="24"/>
                <w:u w:val="single"/>
                <w:vertAlign w:val="baseline"/>
                <w:lang w:val="id-ID"/>
              </w:rPr>
              <w:t>+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 8 jam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Dibersihkan dengan dibilas air dan disabun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Luka skabies di telapak tangan sudah mulai mengering, terdapat vesikel baru di sela-sela jari, kemerahan dan bernanah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0"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Salep skabimite digunakan 1x/mg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Dioleskan di sela-sela jari </w:t>
            </w:r>
            <w:r>
              <w:rPr>
                <w:rFonts w:hint="default" w:ascii="Times New Roman" w:hAnsi="Times New Roman" w:cs="Times New Roman"/>
                <w:sz w:val="24"/>
                <w:szCs w:val="24"/>
                <w:u w:val="single"/>
                <w:vertAlign w:val="baseline"/>
                <w:lang w:val="id-ID"/>
              </w:rPr>
              <w:t>+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 8 jam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Mengoleskan dengan menggunakan handscoon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Luka skabies di sela-sela jari sudah mulai mengering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terjadi penyebaran dibagian tubuh yang lain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Salep scabimite berkurang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2</w:t>
            </w:r>
          </w:p>
        </w:tc>
        <w:tc>
          <w:tcPr>
            <w:tcW w:w="402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2 bulan menderita skabies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Merendam bagian tubuh yang terkena skabies dengan menggunakan air hangat dicampur detol (hanya melakukan 1x)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Luka skabies di sela-sela jari tangan sudah mulai mengering, di selangkangan masih terdapat bintik kemerahan (papul) 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Salep skabimite digunakan 1x/mg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Dioleskan di sela-sela jari dan selangkangan </w:t>
            </w:r>
            <w:r>
              <w:rPr>
                <w:rFonts w:hint="default" w:ascii="Times New Roman" w:hAnsi="Times New Roman" w:cs="Times New Roman"/>
                <w:sz w:val="24"/>
                <w:szCs w:val="24"/>
                <w:u w:val="single"/>
                <w:vertAlign w:val="baseline"/>
                <w:lang w:val="id-ID"/>
              </w:rPr>
              <w:t>+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 8 jam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Mengoleskan dengan menggunakan handscoon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Luka skabies di sela-sela jari sudah mulai mengering. Luka skabies di selangkangan sudah tidak kemerahan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terjadi penyebaran dibagian tubuh yang lain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Salep scabimite berkurang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3</w:t>
            </w:r>
          </w:p>
        </w:tc>
        <w:tc>
          <w:tcPr>
            <w:tcW w:w="402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Menggunakan salep skabies (hanya 1x 3 bln yll)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Luka skabies di sela sela jari tangan sudah mulai mengering, luka skabies di lutut kiri kemerahan dan terdapat nanah</w:t>
            </w: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Salep skabimite digunakan 1x/mg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Dioleskan di sela-sela jari dan lutut kiri </w:t>
            </w:r>
            <w:r>
              <w:rPr>
                <w:rFonts w:hint="default" w:ascii="Times New Roman" w:hAnsi="Times New Roman" w:cs="Times New Roman"/>
                <w:sz w:val="24"/>
                <w:szCs w:val="24"/>
                <w:u w:val="single"/>
                <w:vertAlign w:val="baseline"/>
                <w:lang w:val="id-ID"/>
              </w:rPr>
              <w:t>+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 8 jam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Mengoleskan dengan menggunakan handscoon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Luka skabies di sela-sela jari sudah mulai mengering. Luka skabies di lutut kiri sudah tidak bernanah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terjadi penyebaran dibagian tubuh yang lain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Salep scabimite berkurang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Subjek 4</w:t>
            </w:r>
          </w:p>
        </w:tc>
        <w:tc>
          <w:tcPr>
            <w:tcW w:w="402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pernah menjalani pengobatan apapun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Luka skabies terdapat bintik kemerahan (papul) diselangkangan dan skrotum juga terdapat bekas garukan, luka skabies di sala-sela jari tangan sudah mulai mengering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299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Salep skabimite digunakan 1x/mg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Dioleskan seluruh kemaluan dan selangkangan </w:t>
            </w:r>
            <w:r>
              <w:rPr>
                <w:rFonts w:hint="default" w:ascii="Times New Roman" w:hAnsi="Times New Roman" w:cs="Times New Roman"/>
                <w:sz w:val="24"/>
                <w:szCs w:val="24"/>
                <w:u w:val="single"/>
                <w:vertAlign w:val="baseline"/>
                <w:lang w:val="id-ID"/>
              </w:rPr>
              <w:t>+</w:t>
            </w: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 xml:space="preserve"> 8 jam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Mengoleskan dengan menggunakan handscoon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Bintik kemerahan (papul) disekitar kemaluan sudah mulai berkurang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tabs>
                <w:tab w:val="left" w:pos="40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Tidak terjadi penyebaran dibagian tubuh yang lain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425" w:leftChars="0" w:right="0" w:rightChars="0" w:hanging="425" w:firstLine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id-ID"/>
              </w:rPr>
              <w:t>Salep scabimite berkurang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outlineLvl w:val="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cs="Times New Roman"/>
          <w:b/>
          <w:bCs w:val="0"/>
          <w:i/>
          <w:iCs/>
          <w:sz w:val="24"/>
          <w:szCs w:val="24"/>
          <w:vertAlign w:val="baseline"/>
          <w:lang w:val="id-ID"/>
        </w:rPr>
      </w:pPr>
      <w:r>
        <w:rPr>
          <w:rFonts w:hint="default" w:ascii="Times New Roman" w:hAnsi="Times New Roman" w:cs="Times New Roman"/>
          <w:b/>
          <w:bCs w:val="0"/>
          <w:i/>
          <w:iCs/>
          <w:sz w:val="24"/>
          <w:szCs w:val="24"/>
          <w:vertAlign w:val="baseline"/>
          <w:lang w:val="id-ID"/>
        </w:rPr>
        <w:t>Lampiran 11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 w:val="0"/>
          <w:sz w:val="24"/>
          <w:szCs w:val="24"/>
          <w:vertAlign w:val="baseline"/>
          <w:lang w:val="id-ID"/>
        </w:rPr>
      </w:pPr>
      <w:r>
        <w:rPr>
          <w:rFonts w:hint="default" w:ascii="Times New Roman" w:hAnsi="Times New Roman" w:cs="Times New Roman"/>
          <w:b/>
          <w:bCs w:val="0"/>
          <w:sz w:val="24"/>
          <w:szCs w:val="24"/>
          <w:vertAlign w:val="baseline"/>
          <w:lang w:val="id-ID"/>
        </w:rPr>
        <w:t>Hasil Observasi Subjek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b/>
          <w:bCs w:val="0"/>
          <w:sz w:val="22"/>
          <w:szCs w:val="22"/>
          <w:vertAlign w:val="baseline"/>
          <w:lang w:val="id-ID"/>
        </w:rPr>
      </w:pPr>
    </w:p>
    <w:tbl>
      <w:tblPr>
        <w:tblStyle w:val="4"/>
        <w:tblW w:w="8400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"/>
        <w:gridCol w:w="2592"/>
        <w:gridCol w:w="408"/>
        <w:gridCol w:w="450"/>
        <w:gridCol w:w="417"/>
        <w:gridCol w:w="500"/>
        <w:gridCol w:w="466"/>
        <w:gridCol w:w="400"/>
        <w:gridCol w:w="434"/>
        <w:gridCol w:w="435"/>
        <w:gridCol w:w="450"/>
        <w:gridCol w:w="481"/>
        <w:gridCol w:w="400"/>
        <w:gridCol w:w="4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  <w:t>No</w:t>
            </w:r>
          </w:p>
        </w:tc>
        <w:tc>
          <w:tcPr>
            <w:tcW w:w="259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  <w:lang w:val="id-ID"/>
              </w:rPr>
              <w:t>Indikator Pelaksanaan Pencegahan Skabies</w:t>
            </w:r>
          </w:p>
        </w:tc>
        <w:tc>
          <w:tcPr>
            <w:tcW w:w="2641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  <w:t>Subjek 1</w:t>
            </w:r>
          </w:p>
        </w:tc>
        <w:tc>
          <w:tcPr>
            <w:tcW w:w="2684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  <w:t>Subjek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25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8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1</w:t>
            </w:r>
          </w:p>
        </w:tc>
        <w:tc>
          <w:tcPr>
            <w:tcW w:w="9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2</w:t>
            </w:r>
          </w:p>
        </w:tc>
        <w:tc>
          <w:tcPr>
            <w:tcW w:w="86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3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1</w:t>
            </w:r>
          </w:p>
        </w:tc>
        <w:tc>
          <w:tcPr>
            <w:tcW w:w="93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2</w:t>
            </w:r>
          </w:p>
        </w:tc>
        <w:tc>
          <w:tcPr>
            <w:tcW w:w="88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259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4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4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4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4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4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4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4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</w:t>
            </w:r>
          </w:p>
        </w:tc>
        <w:tc>
          <w:tcPr>
            <w:tcW w:w="25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Kebersihan badan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Daki/bolot pada kulit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216" w:leftChars="0" w:right="0" w:rightChars="0" w:hanging="216" w:hangingChars="9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Bau badan tidak sedap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2</w:t>
            </w:r>
          </w:p>
        </w:tc>
        <w:tc>
          <w:tcPr>
            <w:tcW w:w="25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Rambut bersih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3</w:t>
            </w:r>
          </w:p>
        </w:tc>
        <w:tc>
          <w:tcPr>
            <w:tcW w:w="25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Kuku bersih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4</w:t>
            </w:r>
          </w:p>
        </w:tc>
        <w:tc>
          <w:tcPr>
            <w:tcW w:w="25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Mencuci tangan 6 langkah dengan baik dan benar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5</w:t>
            </w:r>
          </w:p>
        </w:tc>
        <w:tc>
          <w:tcPr>
            <w:tcW w:w="25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Pakaian bersih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6</w:t>
            </w:r>
          </w:p>
        </w:tc>
        <w:tc>
          <w:tcPr>
            <w:tcW w:w="25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Bau pakaian tidak sedap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7</w:t>
            </w:r>
          </w:p>
        </w:tc>
        <w:tc>
          <w:tcPr>
            <w:tcW w:w="25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Pakaian di lemari rapi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8</w:t>
            </w:r>
          </w:p>
        </w:tc>
        <w:tc>
          <w:tcPr>
            <w:tcW w:w="25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Ada pakaian yang menggantung di kamar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9</w:t>
            </w:r>
          </w:p>
        </w:tc>
        <w:tc>
          <w:tcPr>
            <w:tcW w:w="25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Kamar rapi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10</w:t>
            </w:r>
          </w:p>
        </w:tc>
        <w:tc>
          <w:tcPr>
            <w:tcW w:w="259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Tempat tidur bersih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11</w:t>
            </w:r>
          </w:p>
        </w:tc>
        <w:tc>
          <w:tcPr>
            <w:tcW w:w="259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Sprei, handuk dan selimut bersih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12</w:t>
            </w:r>
          </w:p>
        </w:tc>
        <w:tc>
          <w:tcPr>
            <w:tcW w:w="259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Kamar mandi bersih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13</w:t>
            </w:r>
          </w:p>
        </w:tc>
        <w:tc>
          <w:tcPr>
            <w:tcW w:w="259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Pemakaian salep scabimite dengan benar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3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outlineLvl w:val="9"/>
        <w:rPr>
          <w:sz w:val="24"/>
          <w:szCs w:val="24"/>
        </w:rPr>
      </w:pPr>
    </w:p>
    <w:tbl>
      <w:tblPr>
        <w:tblStyle w:val="4"/>
        <w:tblW w:w="8500" w:type="dxa"/>
        <w:tblInd w:w="3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2617"/>
        <w:gridCol w:w="400"/>
        <w:gridCol w:w="500"/>
        <w:gridCol w:w="367"/>
        <w:gridCol w:w="516"/>
        <w:gridCol w:w="384"/>
        <w:gridCol w:w="483"/>
        <w:gridCol w:w="413"/>
        <w:gridCol w:w="487"/>
        <w:gridCol w:w="383"/>
        <w:gridCol w:w="534"/>
        <w:gridCol w:w="400"/>
        <w:gridCol w:w="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  <w:t>No</w:t>
            </w:r>
          </w:p>
        </w:tc>
        <w:tc>
          <w:tcPr>
            <w:tcW w:w="261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  <w:lang w:val="id-ID"/>
              </w:rPr>
              <w:t>Indikator Pelaksanaan Pencegahan Skabies</w:t>
            </w:r>
          </w:p>
        </w:tc>
        <w:tc>
          <w:tcPr>
            <w:tcW w:w="2650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  <w:t>Subjek 3</w:t>
            </w:r>
          </w:p>
        </w:tc>
        <w:tc>
          <w:tcPr>
            <w:tcW w:w="2733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  <w:lang w:val="id-ID"/>
              </w:rPr>
              <w:t>Subjek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26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9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1</w:t>
            </w:r>
          </w:p>
        </w:tc>
        <w:tc>
          <w:tcPr>
            <w:tcW w:w="8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2</w:t>
            </w:r>
          </w:p>
        </w:tc>
        <w:tc>
          <w:tcPr>
            <w:tcW w:w="8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3</w:t>
            </w:r>
          </w:p>
        </w:tc>
        <w:tc>
          <w:tcPr>
            <w:tcW w:w="9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1</w:t>
            </w:r>
          </w:p>
        </w:tc>
        <w:tc>
          <w:tcPr>
            <w:tcW w:w="9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2</w:t>
            </w:r>
          </w:p>
        </w:tc>
        <w:tc>
          <w:tcPr>
            <w:tcW w:w="91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Observasi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26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3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5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3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4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4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4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3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  <w:tc>
          <w:tcPr>
            <w:tcW w:w="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Y</w:t>
            </w:r>
          </w:p>
        </w:tc>
        <w:tc>
          <w:tcPr>
            <w:tcW w:w="5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5"/>
                <w:szCs w:val="15"/>
                <w:vertAlign w:val="baseline"/>
                <w:lang w:val="id-ID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</w:t>
            </w:r>
          </w:p>
        </w:tc>
        <w:tc>
          <w:tcPr>
            <w:tcW w:w="2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Kebersihan badan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Daki/bolot pada kulit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199" w:leftChars="0" w:right="0" w:rightChars="0" w:hanging="199" w:hangingChars="83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Bau badan tidak sedap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2</w:t>
            </w:r>
          </w:p>
        </w:tc>
        <w:tc>
          <w:tcPr>
            <w:tcW w:w="2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Rambut bersih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3</w:t>
            </w:r>
          </w:p>
        </w:tc>
        <w:tc>
          <w:tcPr>
            <w:tcW w:w="2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Kuku bersih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4</w:t>
            </w:r>
          </w:p>
        </w:tc>
        <w:tc>
          <w:tcPr>
            <w:tcW w:w="2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Mencuci tangan 6 langkah dengan baik dan benar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5</w:t>
            </w:r>
          </w:p>
        </w:tc>
        <w:tc>
          <w:tcPr>
            <w:tcW w:w="2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Pakaian bersih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6</w:t>
            </w:r>
          </w:p>
        </w:tc>
        <w:tc>
          <w:tcPr>
            <w:tcW w:w="2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Bau pakaian tidak sedap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7</w:t>
            </w:r>
          </w:p>
        </w:tc>
        <w:tc>
          <w:tcPr>
            <w:tcW w:w="2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Pakaian di lemari rapi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8</w:t>
            </w:r>
          </w:p>
        </w:tc>
        <w:tc>
          <w:tcPr>
            <w:tcW w:w="2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Ada pakaian yang menggantung di kamar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9</w:t>
            </w:r>
          </w:p>
        </w:tc>
        <w:tc>
          <w:tcPr>
            <w:tcW w:w="2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Kamar rapi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10</w:t>
            </w:r>
          </w:p>
        </w:tc>
        <w:tc>
          <w:tcPr>
            <w:tcW w:w="26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Tempat tidur bersih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11</w:t>
            </w:r>
          </w:p>
        </w:tc>
        <w:tc>
          <w:tcPr>
            <w:tcW w:w="26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Sprei, handuk dan selimut bersih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12</w:t>
            </w:r>
          </w:p>
        </w:tc>
        <w:tc>
          <w:tcPr>
            <w:tcW w:w="26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Kamar mandi bersih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2"/>
                <w:szCs w:val="22"/>
                <w:vertAlign w:val="baseline"/>
                <w:lang w:val="id-ID"/>
              </w:rPr>
              <w:t>13</w:t>
            </w:r>
          </w:p>
        </w:tc>
        <w:tc>
          <w:tcPr>
            <w:tcW w:w="26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left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vertAlign w:val="baseline"/>
                <w:lang w:val="id-ID"/>
              </w:rPr>
              <w:t>Pemakaian salep dengan benar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4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38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3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  <w:tc>
          <w:tcPr>
            <w:tcW w:w="4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</w:p>
        </w:tc>
        <w:tc>
          <w:tcPr>
            <w:tcW w:w="5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sz w:val="18"/>
                <w:szCs w:val="18"/>
                <w:vertAlign w:val="baseline"/>
                <w:lang w:val="id-ID"/>
              </w:rPr>
              <w:t>√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>
          <w:type w:val="continuous"/>
          <w:pgSz w:w="11906" w:h="16838"/>
          <w:pgMar w:top="1134" w:right="1134" w:bottom="1134" w:left="1701" w:header="720" w:footer="720" w:gutter="0"/>
          <w:paperSrc/>
          <w:cols w:space="0" w:num="1"/>
          <w:rtlGutter w:val="0"/>
          <w:docGrid w:linePitch="360" w:charSpace="0"/>
        </w:sect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CURRICULUM VITAE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drawing>
          <wp:inline distT="0" distB="0" distL="114300" distR="114300">
            <wp:extent cx="1870710" cy="2816860"/>
            <wp:effectExtent l="0" t="0" r="15240" b="2540"/>
            <wp:docPr id="1" name="Picture 1" descr="DSC_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SC_01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>
      <w:pPr>
        <w:keepNext w:val="0"/>
        <w:keepLines w:val="0"/>
        <w:pageBreakBefore w:val="0"/>
        <w:widowControl/>
        <w:numPr>
          <w:ilvl w:val="0"/>
          <w:numId w:val="5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right="0" w:rightChars="0"/>
        <w:jc w:val="both"/>
        <w:textAlignment w:val="auto"/>
        <w:outlineLvl w:val="9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IDENTITAS DIRI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Nama Lengkap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Ayu Sukma Imania Islam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Tempat, Tanggal Lahir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Surabaya, 4 Juli 1997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Jenis Kelamin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Perempuan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Kewarganegaraan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Indonesia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Agama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Islam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Nama Ayah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Abdul Rokhim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Nama Ibu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Yuli Ernanik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Alamat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Perumnas Pakis Jajar Permai Blok. Q No. 10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No. Tlp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089521988517</w:t>
      </w:r>
    </w:p>
    <w:p>
      <w:pPr>
        <w:keepNext w:val="0"/>
        <w:keepLines w:val="0"/>
        <w:pageBreakBefore w:val="0"/>
        <w:widowControl/>
        <w:numPr>
          <w:ilvl w:val="0"/>
          <w:numId w:val="55"/>
        </w:numPr>
        <w:tabs>
          <w:tab w:val="left" w:pos="80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800" w:leftChars="0" w:right="0" w:rightChars="0" w:hanging="425" w:firstLine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E-mail</w:t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>: imania1997@gmail.com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Chars="200" w:right="0" w:rightChars="0"/>
        <w:jc w:val="both"/>
        <w:textAlignment w:val="auto"/>
        <w:outlineLvl w:val="9"/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</w:pPr>
    </w:p>
    <w:p>
      <w:pPr>
        <w:keepNext w:val="0"/>
        <w:keepLines w:val="0"/>
        <w:pageBreakBefore w:val="0"/>
        <w:widowControl/>
        <w:numPr>
          <w:ilvl w:val="0"/>
          <w:numId w:val="5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right="0" w:rightChars="0"/>
        <w:jc w:val="both"/>
        <w:textAlignment w:val="auto"/>
        <w:outlineLvl w:val="9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RIWAYAT PENDIDIKAN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400" w:leftChars="20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id-ID"/>
        </w:rPr>
        <w:t xml:space="preserve">2001 </w:t>
      </w:r>
      <w:r>
        <w:rPr>
          <w:rFonts w:hint="default" w:ascii="Tahoma" w:hAnsi="Tahoma" w:cs="Tahoma"/>
          <w:b w:val="0"/>
          <w:bCs w:val="0"/>
          <w:sz w:val="24"/>
          <w:szCs w:val="24"/>
          <w:lang w:val="id-ID"/>
        </w:rPr>
        <w:t>—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 2003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>TK Tunas Muda, Surabaya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400" w:leftChars="20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2003 </w:t>
      </w:r>
      <w:r>
        <w:rPr>
          <w:rFonts w:hint="default" w:ascii="Tahoma" w:hAnsi="Tahoma" w:cs="Tahoma"/>
          <w:b w:val="0"/>
          <w:bCs w:val="0"/>
          <w:sz w:val="24"/>
          <w:szCs w:val="24"/>
          <w:lang w:val="id-ID"/>
        </w:rPr>
        <w:t xml:space="preserve">—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>2009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>SDN Sawunggaling VII, Surabaya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400" w:leftChars="20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2009 </w:t>
      </w:r>
      <w:r>
        <w:rPr>
          <w:rFonts w:hint="default" w:ascii="Tahoma" w:hAnsi="Tahoma" w:cs="Tahoma"/>
          <w:b w:val="0"/>
          <w:bCs w:val="0"/>
          <w:sz w:val="24"/>
          <w:szCs w:val="24"/>
          <w:lang w:val="id-ID"/>
        </w:rPr>
        <w:t>—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 2012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>SMPN 1 Pakis, Malang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400" w:leftChars="20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2012 </w:t>
      </w:r>
      <w:r>
        <w:rPr>
          <w:rFonts w:hint="default" w:ascii="Tahoma" w:hAnsi="Tahoma" w:cs="Tahoma"/>
          <w:b w:val="0"/>
          <w:bCs w:val="0"/>
          <w:sz w:val="24"/>
          <w:szCs w:val="24"/>
          <w:lang w:val="id-ID"/>
        </w:rPr>
        <w:t>—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 2015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>SMAN 1 Tumpang, Malang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400" w:leftChars="20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2015 </w:t>
      </w:r>
      <w:r>
        <w:rPr>
          <w:rFonts w:hint="default" w:ascii="Tahoma" w:hAnsi="Tahoma" w:cs="Tahoma"/>
          <w:b w:val="0"/>
          <w:bCs w:val="0"/>
          <w:sz w:val="24"/>
          <w:szCs w:val="24"/>
          <w:lang w:val="id-ID"/>
        </w:rPr>
        <w:t>—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 2018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ab/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Politeknik Kesehatan Kemenkes Malang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1680" w:leftChars="0"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 xml:space="preserve">Jurusan Keperawatan Program Studi DIII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36" w:lineRule="auto"/>
        <w:ind w:left="1680" w:leftChars="0"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id-ID"/>
        </w:rPr>
        <w:t>Keperawatan Malang</w:t>
      </w:r>
    </w:p>
    <w:sectPr>
      <w:pgSz w:w="11906" w:h="16838"/>
      <w:pgMar w:top="1701" w:right="2268" w:bottom="1701" w:left="2268" w:header="720" w:footer="720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Segoe UI Black">
    <w:panose1 w:val="020B0A02040204020203"/>
    <w:charset w:val="00"/>
    <w:family w:val="auto"/>
    <w:pitch w:val="default"/>
    <w:sig w:usb0="E10002FF" w:usb1="4000E47F" w:usb2="0000002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5686CE"/>
    <w:multiLevelType w:val="singleLevel"/>
    <w:tmpl w:val="835686C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8870D1A1"/>
    <w:multiLevelType w:val="singleLevel"/>
    <w:tmpl w:val="8870D1A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A528B962"/>
    <w:multiLevelType w:val="singleLevel"/>
    <w:tmpl w:val="A528B96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">
    <w:nsid w:val="AC379199"/>
    <w:multiLevelType w:val="singleLevel"/>
    <w:tmpl w:val="AC379199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">
    <w:nsid w:val="AC3CF0D7"/>
    <w:multiLevelType w:val="singleLevel"/>
    <w:tmpl w:val="AC3CF0D7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5">
    <w:nsid w:val="AD885DC1"/>
    <w:multiLevelType w:val="singleLevel"/>
    <w:tmpl w:val="AD885DC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6">
    <w:nsid w:val="ADD7CC08"/>
    <w:multiLevelType w:val="singleLevel"/>
    <w:tmpl w:val="ADD7CC08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7">
    <w:nsid w:val="AFD16A62"/>
    <w:multiLevelType w:val="singleLevel"/>
    <w:tmpl w:val="AFD16A6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8">
    <w:nsid w:val="BBAD4881"/>
    <w:multiLevelType w:val="singleLevel"/>
    <w:tmpl w:val="BBAD488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9">
    <w:nsid w:val="BF24F44A"/>
    <w:multiLevelType w:val="singleLevel"/>
    <w:tmpl w:val="BF24F44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0">
    <w:nsid w:val="BFC40E45"/>
    <w:multiLevelType w:val="singleLevel"/>
    <w:tmpl w:val="BFC40E45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1">
    <w:nsid w:val="C013A846"/>
    <w:multiLevelType w:val="singleLevel"/>
    <w:tmpl w:val="C013A84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2">
    <w:nsid w:val="C6922A1E"/>
    <w:multiLevelType w:val="singleLevel"/>
    <w:tmpl w:val="C6922A1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3">
    <w:nsid w:val="C6D0FD57"/>
    <w:multiLevelType w:val="singleLevel"/>
    <w:tmpl w:val="C6D0FD57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4">
    <w:nsid w:val="CDDA465B"/>
    <w:multiLevelType w:val="singleLevel"/>
    <w:tmpl w:val="CDDA465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5">
    <w:nsid w:val="D37A684D"/>
    <w:multiLevelType w:val="singleLevel"/>
    <w:tmpl w:val="D37A684D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6">
    <w:nsid w:val="D53A3267"/>
    <w:multiLevelType w:val="singleLevel"/>
    <w:tmpl w:val="D53A3267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7">
    <w:nsid w:val="E14C85B9"/>
    <w:multiLevelType w:val="singleLevel"/>
    <w:tmpl w:val="E14C85B9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8">
    <w:nsid w:val="F029CF5F"/>
    <w:multiLevelType w:val="singleLevel"/>
    <w:tmpl w:val="F029CF5F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9">
    <w:nsid w:val="FD5F258E"/>
    <w:multiLevelType w:val="singleLevel"/>
    <w:tmpl w:val="FD5F258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0">
    <w:nsid w:val="FE364794"/>
    <w:multiLevelType w:val="singleLevel"/>
    <w:tmpl w:val="FE364794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1">
    <w:nsid w:val="0ACF4541"/>
    <w:multiLevelType w:val="singleLevel"/>
    <w:tmpl w:val="0ACF454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2">
    <w:nsid w:val="0B4AF765"/>
    <w:multiLevelType w:val="singleLevel"/>
    <w:tmpl w:val="0B4AF765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3">
    <w:nsid w:val="0E6BD380"/>
    <w:multiLevelType w:val="singleLevel"/>
    <w:tmpl w:val="0E6BD38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4">
    <w:nsid w:val="13AB8533"/>
    <w:multiLevelType w:val="singleLevel"/>
    <w:tmpl w:val="13AB853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5">
    <w:nsid w:val="1670C793"/>
    <w:multiLevelType w:val="singleLevel"/>
    <w:tmpl w:val="1670C79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6">
    <w:nsid w:val="27F3C8FF"/>
    <w:multiLevelType w:val="singleLevel"/>
    <w:tmpl w:val="27F3C8FF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7">
    <w:nsid w:val="2917B28A"/>
    <w:multiLevelType w:val="singleLevel"/>
    <w:tmpl w:val="2917B28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8">
    <w:nsid w:val="2BC09B0B"/>
    <w:multiLevelType w:val="singleLevel"/>
    <w:tmpl w:val="2BC09B0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9">
    <w:nsid w:val="3613CBEA"/>
    <w:multiLevelType w:val="singleLevel"/>
    <w:tmpl w:val="3613CBE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0">
    <w:nsid w:val="36DAF0BE"/>
    <w:multiLevelType w:val="singleLevel"/>
    <w:tmpl w:val="36DAF0B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1">
    <w:nsid w:val="417BE7B6"/>
    <w:multiLevelType w:val="singleLevel"/>
    <w:tmpl w:val="417BE7B6"/>
    <w:lvl w:ilvl="0" w:tentative="0">
      <w:start w:val="1"/>
      <w:numFmt w:val="upperLetter"/>
      <w:suff w:val="space"/>
      <w:lvlText w:val="%1."/>
      <w:lvlJc w:val="left"/>
    </w:lvl>
  </w:abstractNum>
  <w:abstractNum w:abstractNumId="32">
    <w:nsid w:val="45677233"/>
    <w:multiLevelType w:val="singleLevel"/>
    <w:tmpl w:val="4567723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3">
    <w:nsid w:val="476C247B"/>
    <w:multiLevelType w:val="singleLevel"/>
    <w:tmpl w:val="476C247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4">
    <w:nsid w:val="4CFF4C92"/>
    <w:multiLevelType w:val="singleLevel"/>
    <w:tmpl w:val="4CFF4C9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5">
    <w:nsid w:val="4EFAC2A9"/>
    <w:multiLevelType w:val="singleLevel"/>
    <w:tmpl w:val="4EFAC2A9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6">
    <w:nsid w:val="586CE350"/>
    <w:multiLevelType w:val="singleLevel"/>
    <w:tmpl w:val="586CE35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7">
    <w:nsid w:val="59F0070E"/>
    <w:multiLevelType w:val="singleLevel"/>
    <w:tmpl w:val="59F007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8">
    <w:nsid w:val="59F00738"/>
    <w:multiLevelType w:val="singleLevel"/>
    <w:tmpl w:val="59F0073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9">
    <w:nsid w:val="59F09BF1"/>
    <w:multiLevelType w:val="singleLevel"/>
    <w:tmpl w:val="59F09BF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0">
    <w:nsid w:val="59F09C38"/>
    <w:multiLevelType w:val="singleLevel"/>
    <w:tmpl w:val="59F09C3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1">
    <w:nsid w:val="59F09CAD"/>
    <w:multiLevelType w:val="singleLevel"/>
    <w:tmpl w:val="59F09CAD"/>
    <w:lvl w:ilvl="0" w:tentative="0">
      <w:start w:val="2"/>
      <w:numFmt w:val="lowerLetter"/>
      <w:lvlText w:val="%1.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42">
    <w:nsid w:val="5A337881"/>
    <w:multiLevelType w:val="singleLevel"/>
    <w:tmpl w:val="5A33788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3">
    <w:nsid w:val="5A350BD4"/>
    <w:multiLevelType w:val="singleLevel"/>
    <w:tmpl w:val="5A350BD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4">
    <w:nsid w:val="5A3A9022"/>
    <w:multiLevelType w:val="singleLevel"/>
    <w:tmpl w:val="5A3A9022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5">
    <w:nsid w:val="5A3CBC60"/>
    <w:multiLevelType w:val="singleLevel"/>
    <w:tmpl w:val="5A3CBC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6">
    <w:nsid w:val="5A3CC594"/>
    <w:multiLevelType w:val="singleLevel"/>
    <w:tmpl w:val="5A3CC594"/>
    <w:lvl w:ilvl="0" w:tentative="0">
      <w:start w:val="1"/>
      <w:numFmt w:val="lowerLetter"/>
      <w:suff w:val="space"/>
      <w:lvlText w:val="%1."/>
      <w:lvlJc w:val="left"/>
    </w:lvl>
  </w:abstractNum>
  <w:abstractNum w:abstractNumId="47">
    <w:nsid w:val="5A4CBA7F"/>
    <w:multiLevelType w:val="singleLevel"/>
    <w:tmpl w:val="5A4CBA7F"/>
    <w:lvl w:ilvl="0" w:tentative="0">
      <w:start w:val="1"/>
      <w:numFmt w:val="lowerLetter"/>
      <w:suff w:val="space"/>
      <w:lvlText w:val="%1."/>
      <w:lvlJc w:val="left"/>
    </w:lvl>
  </w:abstractNum>
  <w:abstractNum w:abstractNumId="48">
    <w:nsid w:val="5A6123ED"/>
    <w:multiLevelType w:val="singleLevel"/>
    <w:tmpl w:val="5A6123ED"/>
    <w:lvl w:ilvl="0" w:tentative="0">
      <w:start w:val="1"/>
      <w:numFmt w:val="lowerLetter"/>
      <w:suff w:val="space"/>
      <w:lvlText w:val="%1."/>
      <w:lvlJc w:val="left"/>
    </w:lvl>
  </w:abstractNum>
  <w:abstractNum w:abstractNumId="49">
    <w:nsid w:val="5ABB96DB"/>
    <w:multiLevelType w:val="singleLevel"/>
    <w:tmpl w:val="5ABB96DB"/>
    <w:lvl w:ilvl="0" w:tentative="0">
      <w:start w:val="1"/>
      <w:numFmt w:val="lowerLetter"/>
      <w:suff w:val="space"/>
      <w:lvlText w:val="%1."/>
      <w:lvlJc w:val="left"/>
    </w:lvl>
  </w:abstractNum>
  <w:abstractNum w:abstractNumId="50">
    <w:nsid w:val="5ECDD48B"/>
    <w:multiLevelType w:val="singleLevel"/>
    <w:tmpl w:val="5ECDD48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51">
    <w:nsid w:val="661C9782"/>
    <w:multiLevelType w:val="singleLevel"/>
    <w:tmpl w:val="661C978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52">
    <w:nsid w:val="74899F2E"/>
    <w:multiLevelType w:val="singleLevel"/>
    <w:tmpl w:val="74899F2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53">
    <w:nsid w:val="7D8269A0"/>
    <w:multiLevelType w:val="singleLevel"/>
    <w:tmpl w:val="7D8269A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54">
    <w:nsid w:val="7E91A04F"/>
    <w:multiLevelType w:val="singleLevel"/>
    <w:tmpl w:val="7E91A04F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42"/>
  </w:num>
  <w:num w:numId="2">
    <w:abstractNumId w:val="43"/>
  </w:num>
  <w:num w:numId="3">
    <w:abstractNumId w:val="37"/>
  </w:num>
  <w:num w:numId="4">
    <w:abstractNumId w:val="38"/>
  </w:num>
  <w:num w:numId="5">
    <w:abstractNumId w:val="45"/>
  </w:num>
  <w:num w:numId="6">
    <w:abstractNumId w:val="48"/>
  </w:num>
  <w:num w:numId="7">
    <w:abstractNumId w:val="47"/>
  </w:num>
  <w:num w:numId="8">
    <w:abstractNumId w:val="46"/>
  </w:num>
  <w:num w:numId="9">
    <w:abstractNumId w:val="39"/>
  </w:num>
  <w:num w:numId="10">
    <w:abstractNumId w:val="40"/>
  </w:num>
  <w:num w:numId="11">
    <w:abstractNumId w:val="41"/>
  </w:num>
  <w:num w:numId="12">
    <w:abstractNumId w:val="44"/>
  </w:num>
  <w:num w:numId="13">
    <w:abstractNumId w:val="6"/>
  </w:num>
  <w:num w:numId="14">
    <w:abstractNumId w:val="12"/>
  </w:num>
  <w:num w:numId="15">
    <w:abstractNumId w:val="30"/>
  </w:num>
  <w:num w:numId="16">
    <w:abstractNumId w:val="14"/>
  </w:num>
  <w:num w:numId="17">
    <w:abstractNumId w:val="16"/>
  </w:num>
  <w:num w:numId="18">
    <w:abstractNumId w:val="52"/>
  </w:num>
  <w:num w:numId="19">
    <w:abstractNumId w:val="0"/>
  </w:num>
  <w:num w:numId="20">
    <w:abstractNumId w:val="2"/>
  </w:num>
  <w:num w:numId="21">
    <w:abstractNumId w:val="34"/>
  </w:num>
  <w:num w:numId="22">
    <w:abstractNumId w:val="9"/>
  </w:num>
  <w:num w:numId="23">
    <w:abstractNumId w:val="36"/>
  </w:num>
  <w:num w:numId="24">
    <w:abstractNumId w:val="35"/>
  </w:num>
  <w:num w:numId="25">
    <w:abstractNumId w:val="18"/>
  </w:num>
  <w:num w:numId="26">
    <w:abstractNumId w:val="3"/>
  </w:num>
  <w:num w:numId="27">
    <w:abstractNumId w:val="54"/>
  </w:num>
  <w:num w:numId="28">
    <w:abstractNumId w:val="23"/>
  </w:num>
  <w:num w:numId="29">
    <w:abstractNumId w:val="32"/>
  </w:num>
  <w:num w:numId="30">
    <w:abstractNumId w:val="24"/>
  </w:num>
  <w:num w:numId="31">
    <w:abstractNumId w:val="50"/>
  </w:num>
  <w:num w:numId="32">
    <w:abstractNumId w:val="28"/>
  </w:num>
  <w:num w:numId="33">
    <w:abstractNumId w:val="8"/>
  </w:num>
  <w:num w:numId="34">
    <w:abstractNumId w:val="1"/>
  </w:num>
  <w:num w:numId="35">
    <w:abstractNumId w:val="29"/>
  </w:num>
  <w:num w:numId="36">
    <w:abstractNumId w:val="27"/>
  </w:num>
  <w:num w:numId="37">
    <w:abstractNumId w:val="15"/>
  </w:num>
  <w:num w:numId="38">
    <w:abstractNumId w:val="22"/>
  </w:num>
  <w:num w:numId="39">
    <w:abstractNumId w:val="13"/>
  </w:num>
  <w:num w:numId="40">
    <w:abstractNumId w:val="11"/>
  </w:num>
  <w:num w:numId="41">
    <w:abstractNumId w:val="7"/>
  </w:num>
  <w:num w:numId="42">
    <w:abstractNumId w:val="53"/>
  </w:num>
  <w:num w:numId="43">
    <w:abstractNumId w:val="10"/>
  </w:num>
  <w:num w:numId="44">
    <w:abstractNumId w:val="20"/>
  </w:num>
  <w:num w:numId="45">
    <w:abstractNumId w:val="4"/>
  </w:num>
  <w:num w:numId="46">
    <w:abstractNumId w:val="19"/>
  </w:num>
  <w:num w:numId="47">
    <w:abstractNumId w:val="25"/>
  </w:num>
  <w:num w:numId="48">
    <w:abstractNumId w:val="26"/>
  </w:num>
  <w:num w:numId="49">
    <w:abstractNumId w:val="33"/>
  </w:num>
  <w:num w:numId="50">
    <w:abstractNumId w:val="17"/>
  </w:num>
  <w:num w:numId="51">
    <w:abstractNumId w:val="51"/>
  </w:num>
  <w:num w:numId="52">
    <w:abstractNumId w:val="21"/>
  </w:num>
  <w:num w:numId="53">
    <w:abstractNumId w:val="49"/>
  </w:num>
  <w:num w:numId="54">
    <w:abstractNumId w:val="31"/>
  </w:num>
  <w:num w:numId="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5C05"/>
    <w:rsid w:val="000C01BC"/>
    <w:rsid w:val="000F04A8"/>
    <w:rsid w:val="002D48D1"/>
    <w:rsid w:val="00301C74"/>
    <w:rsid w:val="003D53D6"/>
    <w:rsid w:val="003E16E1"/>
    <w:rsid w:val="004579DB"/>
    <w:rsid w:val="005274F5"/>
    <w:rsid w:val="0053158E"/>
    <w:rsid w:val="006658F3"/>
    <w:rsid w:val="007C44C2"/>
    <w:rsid w:val="00806D98"/>
    <w:rsid w:val="0084525F"/>
    <w:rsid w:val="00973088"/>
    <w:rsid w:val="009D5636"/>
    <w:rsid w:val="00AB3672"/>
    <w:rsid w:val="00BF1363"/>
    <w:rsid w:val="00C76522"/>
    <w:rsid w:val="00CF178A"/>
    <w:rsid w:val="00E236AF"/>
    <w:rsid w:val="00E9177F"/>
    <w:rsid w:val="00F5722F"/>
    <w:rsid w:val="00F80D93"/>
    <w:rsid w:val="00FB55AC"/>
    <w:rsid w:val="06091AED"/>
    <w:rsid w:val="066D725E"/>
    <w:rsid w:val="09B3726C"/>
    <w:rsid w:val="0CDE4475"/>
    <w:rsid w:val="0D7E0187"/>
    <w:rsid w:val="11B4018A"/>
    <w:rsid w:val="12E573FF"/>
    <w:rsid w:val="13AB364A"/>
    <w:rsid w:val="1EAB7DC4"/>
    <w:rsid w:val="228A789E"/>
    <w:rsid w:val="25301B5F"/>
    <w:rsid w:val="3600091D"/>
    <w:rsid w:val="39BB5D05"/>
    <w:rsid w:val="3A514B73"/>
    <w:rsid w:val="3B5D43AD"/>
    <w:rsid w:val="3D4A0CCA"/>
    <w:rsid w:val="407425B0"/>
    <w:rsid w:val="43702FBC"/>
    <w:rsid w:val="44C12A6D"/>
    <w:rsid w:val="47583D6C"/>
    <w:rsid w:val="48C943A6"/>
    <w:rsid w:val="49BF12B0"/>
    <w:rsid w:val="49FE56E4"/>
    <w:rsid w:val="4A3F2939"/>
    <w:rsid w:val="516F3B5C"/>
    <w:rsid w:val="5D877A1A"/>
    <w:rsid w:val="5E2D44E2"/>
    <w:rsid w:val="60317724"/>
    <w:rsid w:val="655A23DC"/>
    <w:rsid w:val="658B0B6B"/>
    <w:rsid w:val="6C4D1482"/>
    <w:rsid w:val="78CD57AF"/>
    <w:rsid w:val="795A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List Paragraph1"/>
    <w:basedOn w:val="1"/>
    <w:unhideWhenUsed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259</Words>
  <Characters>1480</Characters>
  <Lines>12</Lines>
  <Paragraphs>3</Paragraphs>
  <ScaleCrop>false</ScaleCrop>
  <LinksUpToDate>false</LinksUpToDate>
  <CharactersWithSpaces>1736</CharactersWithSpaces>
  <Application>WPS Office_10.2.0.6080_F1E327BC-269C-435d-A152-05C5408002CA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2017-10-25T03:12:00Z</dcterms:created>
  <dc:creator>AYU SUKM IMANIA</dc:creator>
  <cp:lastModifiedBy>AYU SUKM IMANIA</cp:lastModifiedBy>
  <cp:lastPrinted>2018-01-03T22:16:00Z</cp:lastPrinted>
  <dcterms:modified xsi:type="dcterms:W3CDTF">2018-06-26T06:23:59Z</dcterms:modified>
  <dc:title>KISI-KISI PEDOMAN WAWANCARA DAN OBSERVASI GAMBARAN PERUBAHAN PERILAKU PERSONAL HYGIENE KULIT PADA SANTRIAWAN REMAJA SETELAH DIBERIKAN PENDIDIKAN KESEHATAN DI PONDOK PESANTREN SHOLAHUL HUDA AL-MUJAHIDIN KECAMATAN TUMPANG KABUPATEN MALANG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1033-10.2.0.6080</vt:lpwstr>
  </property>
</Properties>
</file>