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992" w:rsidRPr="007874D4" w:rsidRDefault="00D27992" w:rsidP="00D27992">
      <w:pPr>
        <w:spacing w:line="360" w:lineRule="auto"/>
        <w:jc w:val="center"/>
        <w:rPr>
          <w:rFonts w:ascii="Arial" w:hAnsi="Arial" w:cs="Arial"/>
          <w:b/>
          <w:sz w:val="28"/>
          <w:szCs w:val="28"/>
        </w:rPr>
      </w:pPr>
      <w:r w:rsidRPr="007874D4">
        <w:rPr>
          <w:rFonts w:ascii="Arial" w:hAnsi="Arial" w:cs="Arial"/>
          <w:b/>
          <w:sz w:val="28"/>
          <w:szCs w:val="28"/>
        </w:rPr>
        <w:t>BAB II</w:t>
      </w:r>
    </w:p>
    <w:p w:rsidR="00D27992" w:rsidRPr="007874D4" w:rsidRDefault="00D27992" w:rsidP="00D27992">
      <w:pPr>
        <w:spacing w:line="360" w:lineRule="auto"/>
        <w:jc w:val="center"/>
        <w:rPr>
          <w:rFonts w:ascii="Arial" w:hAnsi="Arial" w:cs="Arial"/>
          <w:b/>
          <w:sz w:val="28"/>
          <w:szCs w:val="28"/>
        </w:rPr>
      </w:pPr>
      <w:r w:rsidRPr="007874D4">
        <w:rPr>
          <w:rFonts w:ascii="Arial" w:hAnsi="Arial" w:cs="Arial"/>
          <w:b/>
          <w:sz w:val="28"/>
          <w:szCs w:val="28"/>
        </w:rPr>
        <w:t>TINJAUAN PUSTAKA</w:t>
      </w:r>
    </w:p>
    <w:p w:rsidR="00D27992" w:rsidRPr="007874D4" w:rsidRDefault="00D27992" w:rsidP="00D27992">
      <w:pPr>
        <w:pStyle w:val="ListParagraph"/>
        <w:numPr>
          <w:ilvl w:val="0"/>
          <w:numId w:val="3"/>
        </w:numPr>
        <w:spacing w:line="360" w:lineRule="auto"/>
        <w:ind w:left="567"/>
        <w:jc w:val="both"/>
        <w:rPr>
          <w:rFonts w:ascii="Arial" w:hAnsi="Arial" w:cs="Arial"/>
          <w:sz w:val="24"/>
          <w:szCs w:val="24"/>
        </w:rPr>
      </w:pPr>
      <w:r w:rsidRPr="007874D4">
        <w:rPr>
          <w:rFonts w:ascii="Arial" w:hAnsi="Arial" w:cs="Arial"/>
          <w:b/>
          <w:sz w:val="24"/>
          <w:szCs w:val="24"/>
        </w:rPr>
        <w:t>Hipertensi</w:t>
      </w:r>
    </w:p>
    <w:p w:rsidR="00D27992" w:rsidRPr="00E93602" w:rsidRDefault="00D27992" w:rsidP="00D27992">
      <w:pPr>
        <w:pStyle w:val="ListParagraph"/>
        <w:numPr>
          <w:ilvl w:val="0"/>
          <w:numId w:val="4"/>
        </w:numPr>
        <w:spacing w:line="360" w:lineRule="auto"/>
        <w:jc w:val="both"/>
        <w:rPr>
          <w:rFonts w:ascii="Arial" w:hAnsi="Arial" w:cs="Arial"/>
          <w:sz w:val="22"/>
        </w:rPr>
      </w:pPr>
      <w:r w:rsidRPr="00E93602">
        <w:rPr>
          <w:rFonts w:ascii="Arial" w:hAnsi="Arial" w:cs="Arial"/>
          <w:b/>
          <w:sz w:val="22"/>
        </w:rPr>
        <w:t>Pengertian Hipertensi</w:t>
      </w:r>
    </w:p>
    <w:p w:rsidR="00D27992" w:rsidRDefault="00D27992" w:rsidP="00D27992">
      <w:pPr>
        <w:pStyle w:val="ListParagraph"/>
        <w:spacing w:line="360" w:lineRule="auto"/>
        <w:ind w:left="709" w:firstLine="720"/>
        <w:jc w:val="both"/>
        <w:rPr>
          <w:rFonts w:ascii="Arial" w:hAnsi="Arial" w:cs="Arial"/>
          <w:sz w:val="22"/>
        </w:rPr>
      </w:pPr>
      <w:r>
        <w:rPr>
          <w:rFonts w:ascii="Arial" w:hAnsi="Arial" w:cs="Arial"/>
          <w:sz w:val="22"/>
        </w:rPr>
        <w:t>Hi</w:t>
      </w:r>
      <w:r w:rsidRPr="00E93602">
        <w:rPr>
          <w:rFonts w:ascii="Arial" w:hAnsi="Arial" w:cs="Arial"/>
          <w:sz w:val="22"/>
        </w:rPr>
        <w:t>pertensi adalah peningkatan tekanan darah sistol, yang tingginya terg</w:t>
      </w:r>
      <w:r>
        <w:rPr>
          <w:rFonts w:ascii="Arial" w:hAnsi="Arial" w:cs="Arial"/>
          <w:sz w:val="22"/>
        </w:rPr>
        <w:t>a</w:t>
      </w:r>
      <w:r w:rsidRPr="00E93602">
        <w:rPr>
          <w:rFonts w:ascii="Arial" w:hAnsi="Arial" w:cs="Arial"/>
          <w:sz w:val="22"/>
        </w:rPr>
        <w:t>ntung umur individu yang terkena. Tekanan darah berfluktuasi dalam batas-batas tertentu, tergantung posisi tubuh, umur, da</w:t>
      </w:r>
      <w:r>
        <w:rPr>
          <w:rFonts w:ascii="Arial" w:hAnsi="Arial" w:cs="Arial"/>
          <w:sz w:val="22"/>
        </w:rPr>
        <w:t>n tingkat stress yang dialami (</w:t>
      </w:r>
      <w:r w:rsidRPr="00E93602">
        <w:rPr>
          <w:rFonts w:ascii="Arial" w:hAnsi="Arial" w:cs="Arial"/>
          <w:sz w:val="22"/>
        </w:rPr>
        <w:t xml:space="preserve">Tambayong, 2000). </w:t>
      </w:r>
    </w:p>
    <w:p w:rsidR="00D27992" w:rsidRPr="001D3410" w:rsidRDefault="00D27992" w:rsidP="00D27992">
      <w:pPr>
        <w:pStyle w:val="ListParagraph"/>
        <w:spacing w:line="360" w:lineRule="auto"/>
        <w:ind w:left="709" w:firstLine="720"/>
        <w:jc w:val="both"/>
        <w:rPr>
          <w:rFonts w:ascii="Arial" w:hAnsi="Arial" w:cs="Arial"/>
          <w:sz w:val="22"/>
        </w:rPr>
      </w:pPr>
    </w:p>
    <w:p w:rsidR="00D27992" w:rsidRPr="00E93602" w:rsidRDefault="00D27992" w:rsidP="00D27992">
      <w:pPr>
        <w:pStyle w:val="ListParagraph"/>
        <w:numPr>
          <w:ilvl w:val="0"/>
          <w:numId w:val="4"/>
        </w:numPr>
        <w:spacing w:line="360" w:lineRule="auto"/>
        <w:jc w:val="both"/>
        <w:rPr>
          <w:rFonts w:ascii="Arial" w:hAnsi="Arial" w:cs="Arial"/>
          <w:b/>
          <w:sz w:val="22"/>
        </w:rPr>
      </w:pPr>
      <w:r w:rsidRPr="00E93602">
        <w:rPr>
          <w:rFonts w:ascii="Arial" w:hAnsi="Arial" w:cs="Arial"/>
          <w:b/>
          <w:sz w:val="22"/>
        </w:rPr>
        <w:t>Dampak Hipertensi</w:t>
      </w:r>
    </w:p>
    <w:p w:rsidR="00D27992" w:rsidRPr="00E93602" w:rsidRDefault="00D27992" w:rsidP="00D27992">
      <w:pPr>
        <w:pStyle w:val="ListParagraph"/>
        <w:spacing w:line="360" w:lineRule="auto"/>
        <w:ind w:left="567" w:firstLine="720"/>
        <w:jc w:val="both"/>
        <w:rPr>
          <w:rFonts w:ascii="Arial" w:hAnsi="Arial" w:cs="Arial"/>
          <w:sz w:val="22"/>
        </w:rPr>
      </w:pPr>
      <w:r w:rsidRPr="00E93602">
        <w:rPr>
          <w:rFonts w:ascii="Arial" w:hAnsi="Arial" w:cs="Arial"/>
          <w:sz w:val="22"/>
        </w:rPr>
        <w:t xml:space="preserve">Secara umum, penyakit yang tidak ditangani akan menyebabkan tingkat keparahannya meningkat dan mengakibatkan kerusakan fungsi organ yang terserang. Begitu juga dengan hipertensi, jika tidak ditangani hipertensi dapat menjadi pembunuh no.1 di dunia. Seperti sebutannya, “ </w:t>
      </w:r>
      <w:r w:rsidRPr="00E93602">
        <w:rPr>
          <w:rFonts w:ascii="Arial" w:hAnsi="Arial" w:cs="Arial"/>
          <w:i/>
          <w:sz w:val="22"/>
        </w:rPr>
        <w:t>The Silent Killer</w:t>
      </w:r>
      <w:r w:rsidRPr="00E93602">
        <w:rPr>
          <w:rFonts w:ascii="Arial" w:hAnsi="Arial" w:cs="Arial"/>
          <w:sz w:val="22"/>
        </w:rPr>
        <w:t xml:space="preserve">”, Channel (2010) menyatakan hipertensi dapat dapat meningkatkan resiko </w:t>
      </w:r>
      <w:r w:rsidRPr="00906DB2">
        <w:rPr>
          <w:rFonts w:ascii="Arial" w:hAnsi="Arial" w:cs="Arial"/>
          <w:i/>
          <w:sz w:val="22"/>
        </w:rPr>
        <w:t>stroke</w:t>
      </w:r>
      <w:r w:rsidRPr="00E93602">
        <w:rPr>
          <w:rFonts w:ascii="Arial" w:hAnsi="Arial" w:cs="Arial"/>
          <w:sz w:val="22"/>
        </w:rPr>
        <w:t>,</w:t>
      </w:r>
      <w:r>
        <w:rPr>
          <w:rFonts w:ascii="Arial" w:hAnsi="Arial" w:cs="Arial"/>
          <w:sz w:val="22"/>
        </w:rPr>
        <w:t xml:space="preserve"> </w:t>
      </w:r>
      <w:r w:rsidRPr="00E93602">
        <w:rPr>
          <w:rFonts w:ascii="Arial" w:hAnsi="Arial" w:cs="Arial"/>
          <w:sz w:val="22"/>
        </w:rPr>
        <w:t>penyakit jantung, gagal jantung kongesif, gangguan penglihatan dan penyakit gin</w:t>
      </w:r>
      <w:r>
        <w:rPr>
          <w:rFonts w:ascii="Arial" w:hAnsi="Arial" w:cs="Arial"/>
          <w:sz w:val="22"/>
        </w:rPr>
        <w:t>jal, Bahkan, hipertensi yang tid</w:t>
      </w:r>
      <w:r w:rsidRPr="00E93602">
        <w:rPr>
          <w:rFonts w:ascii="Arial" w:hAnsi="Arial" w:cs="Arial"/>
          <w:sz w:val="22"/>
        </w:rPr>
        <w:t>ak diobati mampu mempengaruhi semua sistem organ dan akhirnya memperpendek angka harapan hidup sebesar 10-20 tahun.</w:t>
      </w:r>
    </w:p>
    <w:p w:rsidR="00D27992" w:rsidRPr="00E93602" w:rsidRDefault="00D27992" w:rsidP="00D27992">
      <w:pPr>
        <w:pStyle w:val="ListParagraph"/>
        <w:spacing w:line="360" w:lineRule="auto"/>
        <w:ind w:left="927"/>
        <w:jc w:val="both"/>
        <w:rPr>
          <w:rFonts w:ascii="Arial" w:hAnsi="Arial" w:cs="Arial"/>
          <w:sz w:val="22"/>
        </w:rPr>
      </w:pPr>
    </w:p>
    <w:p w:rsidR="00D27992" w:rsidRPr="00E93602" w:rsidRDefault="00D27992" w:rsidP="00D27992">
      <w:pPr>
        <w:pStyle w:val="ListParagraph"/>
        <w:numPr>
          <w:ilvl w:val="0"/>
          <w:numId w:val="4"/>
        </w:numPr>
        <w:spacing w:line="360" w:lineRule="auto"/>
        <w:jc w:val="both"/>
        <w:rPr>
          <w:rFonts w:ascii="Arial" w:hAnsi="Arial" w:cs="Arial"/>
          <w:b/>
          <w:sz w:val="22"/>
        </w:rPr>
      </w:pPr>
      <w:r w:rsidRPr="00E93602">
        <w:rPr>
          <w:rFonts w:ascii="Arial" w:hAnsi="Arial" w:cs="Arial"/>
          <w:b/>
          <w:sz w:val="22"/>
        </w:rPr>
        <w:t xml:space="preserve">Pengelolaan Hipertensi </w:t>
      </w:r>
    </w:p>
    <w:p w:rsidR="00D27992" w:rsidRPr="00E93602" w:rsidRDefault="00D27992" w:rsidP="00D27992">
      <w:pPr>
        <w:pStyle w:val="ListParagraph"/>
        <w:spacing w:line="360" w:lineRule="auto"/>
        <w:ind w:left="567" w:firstLine="720"/>
        <w:jc w:val="both"/>
        <w:rPr>
          <w:rFonts w:ascii="Arial" w:hAnsi="Arial" w:cs="Arial"/>
          <w:sz w:val="22"/>
        </w:rPr>
      </w:pPr>
      <w:r w:rsidRPr="00E93602">
        <w:rPr>
          <w:rFonts w:ascii="Arial" w:hAnsi="Arial" w:cs="Arial"/>
          <w:sz w:val="22"/>
        </w:rPr>
        <w:t xml:space="preserve">Menurut Williams’ (2013) prinsip terapi gizi yang dapat diterapkan dengan pengaturan berat badan, pengontrolan </w:t>
      </w:r>
      <w:r w:rsidRPr="00E93602">
        <w:rPr>
          <w:rFonts w:ascii="Arial" w:hAnsi="Arial" w:cs="Arial"/>
          <w:i/>
          <w:sz w:val="22"/>
        </w:rPr>
        <w:t xml:space="preserve">intake </w:t>
      </w:r>
      <w:r w:rsidRPr="00E93602">
        <w:rPr>
          <w:rFonts w:ascii="Arial" w:hAnsi="Arial" w:cs="Arial"/>
          <w:sz w:val="22"/>
        </w:rPr>
        <w:t xml:space="preserve">sodium, penggunaan zat gizi pendukung control </w:t>
      </w:r>
      <w:r w:rsidRPr="00E93602">
        <w:rPr>
          <w:rFonts w:ascii="Arial" w:hAnsi="Arial" w:cs="Arial"/>
          <w:i/>
          <w:sz w:val="22"/>
        </w:rPr>
        <w:t xml:space="preserve">intake </w:t>
      </w:r>
      <w:r w:rsidRPr="00E93602">
        <w:rPr>
          <w:rFonts w:ascii="Arial" w:hAnsi="Arial" w:cs="Arial"/>
          <w:sz w:val="22"/>
        </w:rPr>
        <w:t xml:space="preserve">sodium, serta DASH diet. Penggunaan zat gizi lain yang dapat digunakan untuk membatasi </w:t>
      </w:r>
      <w:r w:rsidRPr="00E93602">
        <w:rPr>
          <w:rFonts w:ascii="Arial" w:hAnsi="Arial" w:cs="Arial"/>
          <w:i/>
          <w:sz w:val="22"/>
        </w:rPr>
        <w:t xml:space="preserve">intake </w:t>
      </w:r>
      <w:r w:rsidRPr="00E93602">
        <w:rPr>
          <w:rFonts w:ascii="Arial" w:hAnsi="Arial" w:cs="Arial"/>
          <w:sz w:val="22"/>
        </w:rPr>
        <w:t xml:space="preserve">sodium dapat dilakukan dengan meningkatkan </w:t>
      </w:r>
      <w:r w:rsidRPr="00E93602">
        <w:rPr>
          <w:rFonts w:ascii="Arial" w:hAnsi="Arial" w:cs="Arial"/>
          <w:i/>
          <w:sz w:val="22"/>
        </w:rPr>
        <w:t xml:space="preserve">intake </w:t>
      </w:r>
      <w:r w:rsidRPr="00E93602">
        <w:rPr>
          <w:rFonts w:ascii="Arial" w:hAnsi="Arial" w:cs="Arial"/>
          <w:sz w:val="22"/>
        </w:rPr>
        <w:t xml:space="preserve"> kalsium, kalium dan magnesium karena sangat bermanfaat bagi penderita hipertensi. Edukasi dan tindakan preventif terhadap hipertensi dapat dilakukan dengan pengaturan makan mempersiapkan makanan yang akan dimakan.</w:t>
      </w:r>
    </w:p>
    <w:p w:rsidR="00D27992" w:rsidRDefault="00D27992" w:rsidP="00D27992">
      <w:pPr>
        <w:pStyle w:val="ListParagraph"/>
        <w:spacing w:line="360" w:lineRule="auto"/>
        <w:ind w:left="567" w:firstLine="720"/>
        <w:jc w:val="both"/>
        <w:rPr>
          <w:rFonts w:ascii="Arial" w:hAnsi="Arial" w:cs="Arial"/>
          <w:sz w:val="22"/>
        </w:rPr>
      </w:pPr>
      <w:r w:rsidRPr="00E93602">
        <w:rPr>
          <w:rFonts w:ascii="Arial" w:hAnsi="Arial" w:cs="Arial"/>
          <w:sz w:val="22"/>
        </w:rPr>
        <w:t xml:space="preserve">Penatalaksanaan hipertensi dapat dilakukan dengan menggunakan obat-obatan ataupun dengan cara modifikasi gaya hidup. Modifikasi gaya hidup </w:t>
      </w:r>
      <w:r w:rsidRPr="00E93602">
        <w:rPr>
          <w:rFonts w:ascii="Arial" w:hAnsi="Arial" w:cs="Arial"/>
          <w:sz w:val="22"/>
        </w:rPr>
        <w:lastRenderedPageBreak/>
        <w:t>dapat dilakukan dengan membatasi asupan garam tidak lebih dari ¼ - ½  sendok teh (6 gram/hari), menurunkan berat badan, menghindari minuman berkafein, rokok, dan minuman beralkohol. Olah raga juga dianjurkan bagi penderita hipertensi, dapat berupa jalan, lari, jog</w:t>
      </w:r>
      <w:r>
        <w:rPr>
          <w:rFonts w:ascii="Arial" w:hAnsi="Arial" w:cs="Arial"/>
          <w:sz w:val="22"/>
        </w:rPr>
        <w:t>ging, bersepeda selama 20-25 me</w:t>
      </w:r>
      <w:r w:rsidRPr="00E93602">
        <w:rPr>
          <w:rFonts w:ascii="Arial" w:hAnsi="Arial" w:cs="Arial"/>
          <w:sz w:val="22"/>
        </w:rPr>
        <w:t>nit dengan frekuensi 3-5 x per minggu. Penting juga untuk cukup istirahat (6-8 jam) dan mengendalikan stress (Pusdatin, 2014).</w:t>
      </w:r>
    </w:p>
    <w:p w:rsidR="00D27992" w:rsidRPr="00065826" w:rsidRDefault="00D27992" w:rsidP="00D27992">
      <w:pPr>
        <w:pStyle w:val="ListParagraph"/>
        <w:spacing w:line="360" w:lineRule="auto"/>
        <w:ind w:left="567" w:firstLine="720"/>
        <w:jc w:val="both"/>
        <w:rPr>
          <w:rFonts w:ascii="Arial" w:hAnsi="Arial" w:cs="Arial"/>
          <w:sz w:val="22"/>
        </w:rPr>
      </w:pPr>
      <w:r>
        <w:rPr>
          <w:rFonts w:ascii="Arial" w:hAnsi="Arial" w:cs="Arial"/>
          <w:sz w:val="22"/>
        </w:rPr>
        <w:t xml:space="preserve">Menuru NHLBI (2006) DASH diet menganjurkan untuk membatasi konsumsi lemak jenuh dan kolesterol. Berfokus pada peningkatan makanan tinggi zat gizi yang diharapkan mampu menurunkan tekanan darah, terutama berbagai mineral (seperti kalium, kalsium, dan magnesium), protein dan serat. Termasuk juga makanan yang kaya akan zat gizi sehingga mampu memenuhi kebutuhan antar zat gizi seperti yang dianjurkan. </w:t>
      </w:r>
    </w:p>
    <w:p w:rsidR="00D27992" w:rsidRPr="001231F9" w:rsidRDefault="00D27992" w:rsidP="00D27992">
      <w:pPr>
        <w:pStyle w:val="ListParagraph"/>
        <w:spacing w:line="360" w:lineRule="auto"/>
        <w:ind w:left="567" w:firstLine="720"/>
        <w:jc w:val="both"/>
        <w:rPr>
          <w:rFonts w:ascii="Arial" w:hAnsi="Arial" w:cs="Arial"/>
          <w:sz w:val="22"/>
        </w:rPr>
      </w:pPr>
    </w:p>
    <w:p w:rsidR="00D27992" w:rsidRPr="00E93602" w:rsidRDefault="00D27992" w:rsidP="00D27992">
      <w:pPr>
        <w:pStyle w:val="ListParagraph"/>
        <w:numPr>
          <w:ilvl w:val="0"/>
          <w:numId w:val="4"/>
        </w:numPr>
        <w:spacing w:line="360" w:lineRule="auto"/>
        <w:jc w:val="both"/>
        <w:rPr>
          <w:rFonts w:ascii="Arial" w:hAnsi="Arial" w:cs="Arial"/>
          <w:b/>
          <w:sz w:val="22"/>
        </w:rPr>
      </w:pPr>
      <w:r w:rsidRPr="00E93602">
        <w:rPr>
          <w:rFonts w:ascii="Arial" w:hAnsi="Arial" w:cs="Arial"/>
          <w:b/>
          <w:sz w:val="22"/>
        </w:rPr>
        <w:t>DASH Diet</w:t>
      </w:r>
    </w:p>
    <w:p w:rsidR="00D27992" w:rsidRPr="00380F2D" w:rsidRDefault="00D27992" w:rsidP="00D27992">
      <w:pPr>
        <w:pStyle w:val="ListParagraph"/>
        <w:spacing w:after="0" w:line="360" w:lineRule="auto"/>
        <w:ind w:left="567" w:firstLine="720"/>
        <w:jc w:val="both"/>
        <w:rPr>
          <w:rFonts w:ascii="Arial" w:hAnsi="Arial" w:cs="Arial"/>
          <w:sz w:val="22"/>
        </w:rPr>
      </w:pPr>
      <w:r w:rsidRPr="00E93602">
        <w:rPr>
          <w:rFonts w:ascii="Arial" w:hAnsi="Arial" w:cs="Arial"/>
          <w:sz w:val="22"/>
        </w:rPr>
        <w:t>Pada tahun 2003, JNC (</w:t>
      </w:r>
      <w:r w:rsidRPr="00E93602">
        <w:rPr>
          <w:rFonts w:ascii="Arial" w:hAnsi="Arial" w:cs="Arial"/>
          <w:i/>
          <w:sz w:val="22"/>
        </w:rPr>
        <w:t>Joint National Committee on Prevention,Detection, Evaluation, and Treatment of High Blood Pressure</w:t>
      </w:r>
      <w:r w:rsidRPr="00E93602">
        <w:rPr>
          <w:rFonts w:ascii="Arial" w:hAnsi="Arial" w:cs="Arial"/>
          <w:sz w:val="22"/>
        </w:rPr>
        <w:t>) VII mengesahkan DASH diet sebagai salah satu upaya dalam mencegah peningkat</w:t>
      </w:r>
      <w:r>
        <w:rPr>
          <w:rFonts w:ascii="Arial" w:hAnsi="Arial" w:cs="Arial"/>
          <w:sz w:val="22"/>
        </w:rPr>
        <w:t>an tekanan darah pada penderita</w:t>
      </w:r>
      <w:r w:rsidRPr="00E93602">
        <w:rPr>
          <w:rFonts w:ascii="Arial" w:hAnsi="Arial" w:cs="Arial"/>
          <w:sz w:val="22"/>
        </w:rPr>
        <w:t xml:space="preserve"> hipertensi. Mc Fall </w:t>
      </w:r>
      <w:r w:rsidRPr="00182D78">
        <w:rPr>
          <w:rFonts w:ascii="Arial" w:hAnsi="Arial" w:cs="Arial"/>
          <w:i/>
          <w:sz w:val="22"/>
        </w:rPr>
        <w:t>et al</w:t>
      </w:r>
      <w:r w:rsidRPr="00E93602">
        <w:rPr>
          <w:rFonts w:ascii="Arial" w:hAnsi="Arial" w:cs="Arial"/>
          <w:sz w:val="22"/>
        </w:rPr>
        <w:t>. (2010) pola diet DASH merupakan pola diet yang menekankan pada konsumsi bahan makanan rendah natrium (&lt;2300 mg/hari), tinggi kalium (4700 mg/hari), magnesium (&gt;420 mg/hari), kalsium(&gt;1000 mg/hari), dan serat (25 – 30 g/hari)</w:t>
      </w:r>
      <w:r>
        <w:rPr>
          <w:rFonts w:ascii="Arial" w:hAnsi="Arial" w:cs="Arial"/>
          <w:sz w:val="22"/>
        </w:rPr>
        <w:t xml:space="preserve"> </w:t>
      </w:r>
      <w:r w:rsidRPr="00E93602">
        <w:rPr>
          <w:rFonts w:ascii="Arial" w:hAnsi="Arial" w:cs="Arial"/>
          <w:sz w:val="22"/>
        </w:rPr>
        <w:t>serta rendah asam lemak jenuh dan kolesterol (&lt;200 mg/hari)</w:t>
      </w:r>
      <w:r>
        <w:rPr>
          <w:rFonts w:ascii="Arial" w:hAnsi="Arial" w:cs="Arial"/>
          <w:sz w:val="22"/>
        </w:rPr>
        <w:t xml:space="preserve"> yang banyak terdapat pada buah-</w:t>
      </w:r>
      <w:r w:rsidRPr="00E93602">
        <w:rPr>
          <w:rFonts w:ascii="Arial" w:hAnsi="Arial" w:cs="Arial"/>
          <w:sz w:val="22"/>
        </w:rPr>
        <w:t xml:space="preserve">buahan, kacang kacangan, sayuran, ikan, daging tanpa lemak, susu rendah lemak, dan bahan makanan dengan total lemak dan lemak jenuh yang rendah. Bahan makanan yang terdapat dalam pola diet DASH merupakan bahan makanan segar dan alami tanpa melalui proses pengolahan industri terlebih dahulu sehingga memilki kadar natrium yang relatif rendah. Volmer et al. (2010) menyebutkan bahwa pola diet DASH yang terdiri dari konsumsi bahan makanan diatas terbukti secara klinis menurunkan tekanan darah secara signifikan dengan atau tanpa pengurangan asupan natrium. </w:t>
      </w:r>
    </w:p>
    <w:p w:rsidR="00D27992" w:rsidRPr="007D4896" w:rsidRDefault="00D27992" w:rsidP="00D27992">
      <w:pPr>
        <w:pStyle w:val="ListParagraph"/>
        <w:spacing w:after="0" w:line="360" w:lineRule="auto"/>
        <w:ind w:left="567" w:firstLine="720"/>
        <w:jc w:val="both"/>
        <w:rPr>
          <w:rFonts w:ascii="Arial" w:hAnsi="Arial" w:cs="Arial"/>
          <w:sz w:val="22"/>
        </w:rPr>
      </w:pPr>
      <w:r w:rsidRPr="00E93602">
        <w:rPr>
          <w:rFonts w:ascii="Arial" w:hAnsi="Arial" w:cs="Arial"/>
          <w:sz w:val="22"/>
        </w:rPr>
        <w:t xml:space="preserve">Pujol et al. (2010) menyatakan bahan makanan yang terdapat dalam pola diet DASH adalah produk serealia dan biji-bijian sebanyak 7-8 penukar per hari, sayuran sebanyak 4-5 penukar per hari, buah-buahan 4-5 penukar per hari, </w:t>
      </w:r>
      <w:r w:rsidRPr="00E93602">
        <w:rPr>
          <w:rFonts w:ascii="Arial" w:hAnsi="Arial" w:cs="Arial"/>
          <w:sz w:val="22"/>
        </w:rPr>
        <w:lastRenderedPageBreak/>
        <w:t xml:space="preserve">produk susu rendah atau tanpa lemak 2-3 penukar per hari, ikan, daging dan unggas tidak lebih dari 2 penukar per hari, kacang-kacangan 4-5 penukar per minggu, minyak 2-3 penukar dalam sehari dan pemanis 5 penukar per minggu. Terdapat beberapa penelitian mengenai pengaruh penerapan pola diet DASH terhadap tekanan darah. Penelitian Mc Fall (2010) pada orang dewasa prehipertensi dan hipertensi tahap I menguji pengaruh penerapan pola diet DASH tanpa perubahan perilaku dalam keadaan </w:t>
      </w:r>
      <w:r w:rsidRPr="00E93602">
        <w:rPr>
          <w:rFonts w:ascii="Arial" w:hAnsi="Arial" w:cs="Arial"/>
          <w:i/>
          <w:sz w:val="22"/>
        </w:rPr>
        <w:t>free – living environment</w:t>
      </w:r>
      <w:r w:rsidRPr="00E93602">
        <w:rPr>
          <w:rFonts w:ascii="Arial" w:hAnsi="Arial" w:cs="Arial"/>
          <w:sz w:val="22"/>
        </w:rPr>
        <w:t xml:space="preserve">. Hasil dari penelitian ini adalah terdapat penurunan nilai tekanan darah sistolik secara signifikan pada kelompok perlakuan yaitu sebesar 10.6 mmHg, namun tidak pada tekanan darah diastolik, yaitu sebesar 2.2 mmHg. </w:t>
      </w:r>
    </w:p>
    <w:p w:rsidR="00D27992" w:rsidRDefault="00D27992" w:rsidP="00D27992">
      <w:pPr>
        <w:pStyle w:val="ListParagraph"/>
        <w:spacing w:after="0" w:line="360" w:lineRule="auto"/>
        <w:ind w:left="567" w:firstLine="720"/>
        <w:jc w:val="both"/>
        <w:rPr>
          <w:rFonts w:ascii="Arial" w:hAnsi="Arial" w:cs="Arial"/>
          <w:sz w:val="22"/>
        </w:rPr>
      </w:pPr>
      <w:r w:rsidRPr="00065826">
        <w:rPr>
          <w:rFonts w:ascii="Arial" w:hAnsi="Arial" w:cs="Arial"/>
          <w:sz w:val="22"/>
        </w:rPr>
        <w:t>Berdasarkan hasil studi yang dilakukan NHLBI</w:t>
      </w:r>
      <w:r>
        <w:rPr>
          <w:rFonts w:ascii="Arial" w:hAnsi="Arial" w:cs="Arial"/>
          <w:sz w:val="22"/>
        </w:rPr>
        <w:t xml:space="preserve"> (2006)</w:t>
      </w:r>
      <w:r w:rsidRPr="00065826">
        <w:rPr>
          <w:rFonts w:ascii="Arial" w:hAnsi="Arial" w:cs="Arial"/>
          <w:sz w:val="22"/>
        </w:rPr>
        <w:t xml:space="preserve"> menunjukkan bahwa dengan dilakukannya pengurangan asupan sodium dalam makanan mampu menurunkan tekanan darah. DASH diet dengan pengaturan kadar sodium tertentu menunjukkan penurunan tekanan darah yang lebih baik dibandingkan dengan penggunaan jenis diet yang lain.</w:t>
      </w:r>
      <w:r>
        <w:rPr>
          <w:rFonts w:ascii="Arial" w:hAnsi="Arial" w:cs="Arial"/>
          <w:sz w:val="22"/>
        </w:rPr>
        <w:t xml:space="preserve"> Penelitian lain yang dilakukan oleh Obarzanek, et al (2001) menunjukkan bahwa </w:t>
      </w:r>
      <w:r w:rsidRPr="007D4896">
        <w:rPr>
          <w:rFonts w:ascii="Arial" w:hAnsi="Arial" w:cs="Arial"/>
          <w:sz w:val="22"/>
        </w:rPr>
        <w:t>selain berguna untuk menurunkan tekanan</w:t>
      </w:r>
      <w:r>
        <w:rPr>
          <w:rFonts w:ascii="Arial" w:hAnsi="Arial" w:cs="Arial"/>
          <w:sz w:val="22"/>
        </w:rPr>
        <w:t xml:space="preserve"> </w:t>
      </w:r>
      <w:r w:rsidRPr="007D4896">
        <w:rPr>
          <w:rFonts w:ascii="Arial" w:hAnsi="Arial" w:cs="Arial"/>
          <w:sz w:val="22"/>
        </w:rPr>
        <w:t>darah</w:t>
      </w:r>
      <w:r>
        <w:rPr>
          <w:rFonts w:ascii="Arial" w:hAnsi="Arial" w:cs="Arial"/>
          <w:sz w:val="22"/>
        </w:rPr>
        <w:t xml:space="preserve"> DASH diet</w:t>
      </w:r>
      <w:r w:rsidRPr="007D4896">
        <w:rPr>
          <w:rFonts w:ascii="Arial" w:hAnsi="Arial" w:cs="Arial"/>
          <w:sz w:val="22"/>
        </w:rPr>
        <w:t xml:space="preserve"> juga dapat menurunkan kadar total</w:t>
      </w:r>
      <w:r>
        <w:rPr>
          <w:rFonts w:ascii="Arial" w:hAnsi="Arial" w:cs="Arial"/>
          <w:sz w:val="22"/>
        </w:rPr>
        <w:t xml:space="preserve"> </w:t>
      </w:r>
      <w:r w:rsidRPr="007D4896">
        <w:rPr>
          <w:rFonts w:ascii="Arial" w:hAnsi="Arial" w:cs="Arial"/>
          <w:sz w:val="22"/>
        </w:rPr>
        <w:t>kolesterol dan LDL secara signifikan. Total</w:t>
      </w:r>
      <w:r>
        <w:rPr>
          <w:rFonts w:ascii="Arial" w:hAnsi="Arial" w:cs="Arial"/>
          <w:sz w:val="22"/>
        </w:rPr>
        <w:t xml:space="preserve"> </w:t>
      </w:r>
      <w:r w:rsidRPr="007D4896">
        <w:rPr>
          <w:rFonts w:ascii="Arial" w:hAnsi="Arial" w:cs="Arial"/>
          <w:sz w:val="22"/>
        </w:rPr>
        <w:t>kolesterol dengan DASH diet menurun 13,7</w:t>
      </w:r>
      <w:r>
        <w:rPr>
          <w:rFonts w:ascii="Arial" w:hAnsi="Arial" w:cs="Arial"/>
          <w:sz w:val="22"/>
        </w:rPr>
        <w:t xml:space="preserve"> </w:t>
      </w:r>
      <w:r w:rsidRPr="007D4896">
        <w:rPr>
          <w:rFonts w:ascii="Arial" w:hAnsi="Arial" w:cs="Arial"/>
          <w:sz w:val="22"/>
        </w:rPr>
        <w:t>mg/dl (7,3%) dan LDL 10,7 mg/dl (9%).</w:t>
      </w:r>
      <w:r>
        <w:rPr>
          <w:rFonts w:ascii="Arial" w:hAnsi="Arial" w:cs="Arial"/>
          <w:sz w:val="22"/>
        </w:rPr>
        <w:t xml:space="preserve"> Penelitian lain yang dilakukan di Indonesia oleh Harahap (2009) menunjukkan </w:t>
      </w:r>
      <w:r w:rsidRPr="005F7A62">
        <w:rPr>
          <w:rFonts w:ascii="Arial" w:hAnsi="Arial" w:cs="Arial"/>
          <w:sz w:val="22"/>
        </w:rPr>
        <w:t>bahwa kelompok DASH yang</w:t>
      </w:r>
      <w:r>
        <w:rPr>
          <w:rFonts w:ascii="Arial" w:hAnsi="Arial" w:cs="Arial"/>
          <w:sz w:val="22"/>
        </w:rPr>
        <w:t xml:space="preserve"> </w:t>
      </w:r>
      <w:r w:rsidRPr="005F7A62">
        <w:rPr>
          <w:rFonts w:ascii="Arial" w:hAnsi="Arial" w:cs="Arial"/>
          <w:sz w:val="22"/>
        </w:rPr>
        <w:t>dimodifikasi untuk orang Indonesia disertai</w:t>
      </w:r>
      <w:r>
        <w:rPr>
          <w:rFonts w:ascii="Arial" w:hAnsi="Arial" w:cs="Arial"/>
          <w:sz w:val="22"/>
        </w:rPr>
        <w:t xml:space="preserve"> </w:t>
      </w:r>
      <w:r w:rsidRPr="005F7A62">
        <w:rPr>
          <w:rFonts w:ascii="Arial" w:hAnsi="Arial" w:cs="Arial"/>
          <w:sz w:val="22"/>
        </w:rPr>
        <w:t>konseling berperan dalam penurunan berat</w:t>
      </w:r>
      <w:r>
        <w:rPr>
          <w:rFonts w:ascii="Arial" w:hAnsi="Arial" w:cs="Arial"/>
          <w:sz w:val="22"/>
        </w:rPr>
        <w:t xml:space="preserve"> </w:t>
      </w:r>
      <w:r w:rsidRPr="005F7A62">
        <w:rPr>
          <w:rFonts w:ascii="Arial" w:hAnsi="Arial" w:cs="Arial"/>
          <w:sz w:val="22"/>
        </w:rPr>
        <w:t>badan sebanyak 3,7 kg dan penurunan tekanan</w:t>
      </w:r>
      <w:r>
        <w:rPr>
          <w:rFonts w:ascii="Arial" w:hAnsi="Arial" w:cs="Arial"/>
          <w:sz w:val="22"/>
        </w:rPr>
        <w:t xml:space="preserve"> </w:t>
      </w:r>
      <w:r w:rsidRPr="005F7A62">
        <w:rPr>
          <w:rFonts w:ascii="Arial" w:hAnsi="Arial" w:cs="Arial"/>
          <w:sz w:val="22"/>
        </w:rPr>
        <w:t>darah 11,7/9,3 mmHg pada subjek prahipertensi</w:t>
      </w:r>
      <w:r>
        <w:rPr>
          <w:rFonts w:ascii="Arial" w:hAnsi="Arial" w:cs="Arial"/>
          <w:sz w:val="22"/>
        </w:rPr>
        <w:t xml:space="preserve"> </w:t>
      </w:r>
      <w:r w:rsidRPr="005F7A62">
        <w:rPr>
          <w:rFonts w:ascii="Arial" w:hAnsi="Arial" w:cs="Arial"/>
          <w:sz w:val="22"/>
        </w:rPr>
        <w:t>yang kegemukan</w:t>
      </w:r>
    </w:p>
    <w:p w:rsidR="00D27992" w:rsidRPr="005F7A62" w:rsidRDefault="00D27992" w:rsidP="00D27992">
      <w:pPr>
        <w:pStyle w:val="ListParagraph"/>
        <w:spacing w:after="0" w:line="360" w:lineRule="auto"/>
        <w:ind w:left="567" w:firstLine="720"/>
        <w:jc w:val="both"/>
        <w:rPr>
          <w:rFonts w:ascii="Arial" w:hAnsi="Arial" w:cs="Arial"/>
          <w:sz w:val="22"/>
        </w:rPr>
      </w:pPr>
    </w:p>
    <w:p w:rsidR="00D27992" w:rsidRPr="00AD196F" w:rsidRDefault="00D27992" w:rsidP="00D27992">
      <w:pPr>
        <w:pStyle w:val="ListParagraph"/>
        <w:numPr>
          <w:ilvl w:val="0"/>
          <w:numId w:val="3"/>
        </w:numPr>
        <w:spacing w:line="360" w:lineRule="auto"/>
        <w:ind w:left="426"/>
        <w:rPr>
          <w:rFonts w:ascii="Arial" w:hAnsi="Arial" w:cs="Arial"/>
          <w:b/>
          <w:sz w:val="22"/>
        </w:rPr>
      </w:pPr>
      <w:r>
        <w:rPr>
          <w:rFonts w:ascii="Arial" w:hAnsi="Arial" w:cs="Arial"/>
          <w:b/>
          <w:sz w:val="22"/>
        </w:rPr>
        <w:t>Senyawa-senyawa yang Bermanfaat bagi Penderita Hipertensi</w:t>
      </w:r>
    </w:p>
    <w:p w:rsidR="00D27992" w:rsidRDefault="00D27992" w:rsidP="00D27992">
      <w:pPr>
        <w:pStyle w:val="ListParagraph"/>
        <w:numPr>
          <w:ilvl w:val="3"/>
          <w:numId w:val="3"/>
        </w:numPr>
        <w:spacing w:line="360" w:lineRule="auto"/>
        <w:ind w:left="709" w:hanging="218"/>
        <w:rPr>
          <w:rFonts w:ascii="Arial" w:hAnsi="Arial" w:cs="Arial"/>
          <w:b/>
          <w:sz w:val="22"/>
        </w:rPr>
      </w:pPr>
      <w:r>
        <w:rPr>
          <w:rFonts w:ascii="Arial" w:hAnsi="Arial" w:cs="Arial"/>
          <w:b/>
          <w:sz w:val="22"/>
        </w:rPr>
        <w:t>Kalium</w:t>
      </w:r>
    </w:p>
    <w:p w:rsidR="00D27992" w:rsidRDefault="00D27992" w:rsidP="00D27992">
      <w:pPr>
        <w:pStyle w:val="ListParagraph"/>
        <w:spacing w:line="360" w:lineRule="auto"/>
        <w:ind w:left="567" w:firstLine="720"/>
        <w:jc w:val="both"/>
        <w:rPr>
          <w:rFonts w:ascii="Arial" w:hAnsi="Arial" w:cs="Arial"/>
          <w:sz w:val="22"/>
        </w:rPr>
      </w:pPr>
      <w:r>
        <w:rPr>
          <w:rFonts w:ascii="Arial" w:hAnsi="Arial" w:cs="Arial"/>
          <w:sz w:val="22"/>
        </w:rPr>
        <w:t xml:space="preserve">Kalium adalah senyawa kimia yang berperan dalam memelihara fungsi normal otot, jantung, dan sistem saraf. Kalium merupakan regulator utama untuk menurunkan tekanan darah. Terlalu banyak natrium dalam tubuh merupakan sinyak bagi ginjal untuk meningkatkan tekanan darah. Terlalu sedikit kalium memberikan efek serupa </w:t>
      </w:r>
      <w:r w:rsidRPr="00F25761">
        <w:rPr>
          <w:rFonts w:ascii="Arial" w:hAnsi="Arial" w:cs="Arial"/>
          <w:sz w:val="22"/>
        </w:rPr>
        <w:t>(</w:t>
      </w:r>
      <w:r>
        <w:rPr>
          <w:rFonts w:ascii="Arial" w:hAnsi="Arial" w:cs="Arial"/>
          <w:sz w:val="22"/>
        </w:rPr>
        <w:t>Kowalski, R.,</w:t>
      </w:r>
      <w:r w:rsidRPr="00F25761">
        <w:rPr>
          <w:rFonts w:ascii="Arial" w:hAnsi="Arial" w:cs="Arial"/>
          <w:sz w:val="22"/>
        </w:rPr>
        <w:t xml:space="preserve"> 2016). </w:t>
      </w:r>
    </w:p>
    <w:p w:rsidR="00D27992" w:rsidRPr="00216266" w:rsidRDefault="00D27992" w:rsidP="00D27992">
      <w:pPr>
        <w:pStyle w:val="ListParagraph"/>
        <w:spacing w:line="360" w:lineRule="auto"/>
        <w:ind w:left="567" w:firstLine="720"/>
        <w:jc w:val="both"/>
        <w:rPr>
          <w:rFonts w:ascii="Arial" w:hAnsi="Arial" w:cs="Arial"/>
          <w:sz w:val="22"/>
        </w:rPr>
      </w:pPr>
      <w:r w:rsidRPr="002E2053">
        <w:rPr>
          <w:rFonts w:ascii="Arial" w:hAnsi="Arial" w:cs="Arial"/>
          <w:sz w:val="22"/>
        </w:rPr>
        <w:t xml:space="preserve">Bersama natrium, kalium memegang peranan dalam pemeliharaan keseimbangan cairan dan elektrolit serta keseimbangan asam basa. Tekanan </w:t>
      </w:r>
      <w:r w:rsidRPr="002E2053">
        <w:rPr>
          <w:rFonts w:ascii="Arial" w:hAnsi="Arial" w:cs="Arial"/>
          <w:sz w:val="22"/>
        </w:rPr>
        <w:lastRenderedPageBreak/>
        <w:t>darah normal memerlukan perbandingan antara natrium dan kalium yang sesuai d</w:t>
      </w:r>
      <w:r>
        <w:rPr>
          <w:rFonts w:ascii="Arial" w:hAnsi="Arial" w:cs="Arial"/>
          <w:sz w:val="22"/>
        </w:rPr>
        <w:t xml:space="preserve">i dalam tubuh. </w:t>
      </w:r>
      <w:r w:rsidRPr="002E2053">
        <w:rPr>
          <w:rFonts w:ascii="Arial" w:hAnsi="Arial" w:cs="Arial"/>
          <w:sz w:val="22"/>
        </w:rPr>
        <w:t>Kalium diabsorpsi dengan mudah dalam usus halus. Sebanyak 80-90% kalium yang dimakan diekskresi melalui urin, selebihnya dikeluarkan melalui feses dan sedikit melalui keringkat dan cairan lambung. Taraf kalium normal darah dipelihara oleh ginjal melalui kemampuannya menyaring, mengabsorpsi kembali dan mengeluarkan kalium di bawah pengaruh aldosteron. Kalium dikeluarkan dalam bentuk ion menggantikan ion natrium melalui mekanisme pertukaran di dalam ginjal Kalium terdapat di dalam semua tumbuh-tumbuhan dan hewan. Sumber utama adalah makanan/segar, terutama buah, sayuran, dan kacang-kacangan</w:t>
      </w:r>
      <w:r>
        <w:rPr>
          <w:rFonts w:ascii="Arial" w:hAnsi="Arial" w:cs="Arial"/>
          <w:sz w:val="22"/>
        </w:rPr>
        <w:t>. Kelebihan asupan kalium kalium akut dapat mennyebabka gagal jantung dan berakibat kematian</w:t>
      </w:r>
      <w:r w:rsidRPr="002E2053">
        <w:rPr>
          <w:rFonts w:ascii="Arial" w:hAnsi="Arial" w:cs="Arial"/>
          <w:sz w:val="22"/>
        </w:rPr>
        <w:t xml:space="preserve"> (Almatsier, 2009).</w:t>
      </w:r>
    </w:p>
    <w:p w:rsidR="00D27992" w:rsidRPr="007C3B17" w:rsidRDefault="00D27992" w:rsidP="00D27992">
      <w:pPr>
        <w:pStyle w:val="ListParagraph"/>
        <w:spacing w:line="360" w:lineRule="auto"/>
        <w:ind w:left="567" w:firstLine="720"/>
        <w:jc w:val="both"/>
        <w:rPr>
          <w:rFonts w:ascii="Arial" w:hAnsi="Arial" w:cs="Arial"/>
          <w:sz w:val="22"/>
        </w:rPr>
      </w:pPr>
      <w:r w:rsidRPr="007C3B17">
        <w:rPr>
          <w:rFonts w:ascii="Arial" w:hAnsi="Arial" w:cs="Arial"/>
          <w:sz w:val="22"/>
        </w:rPr>
        <w:t>Peningkatan asupan kalium dapat menurunkan tekanan darah, penurunan tekanan darah ini dapat dikarenakan adanya penurunan resistensi vaskular akibat dilatasi pembuluh darah serta adanya peningkatan kehilangan air dan natrium dari tubuh hasil aktivitas pompa natrium dan kalium (Jhondry, 2010 dalam Maria, dkk., 2012).</w:t>
      </w:r>
    </w:p>
    <w:p w:rsidR="00B37FA2" w:rsidRDefault="00D27992" w:rsidP="00B37FA2">
      <w:pPr>
        <w:pStyle w:val="ListParagraph"/>
        <w:spacing w:before="240" w:line="360" w:lineRule="auto"/>
        <w:ind w:left="567" w:firstLine="720"/>
        <w:jc w:val="both"/>
        <w:rPr>
          <w:rFonts w:ascii="Arial" w:hAnsi="Arial" w:cs="Arial"/>
          <w:sz w:val="22"/>
        </w:rPr>
      </w:pPr>
      <w:r w:rsidRPr="00F25761">
        <w:rPr>
          <w:rFonts w:ascii="Arial" w:hAnsi="Arial" w:cs="Arial"/>
          <w:sz w:val="22"/>
        </w:rPr>
        <w:t>Mekanisme penurunan tekanan darah oleh kalium yaitu: pertama, kalium dapat menurunkan tekanan darah dengan vasodilatasi sehingga menyebabkan penurunan retensi perifer total dan meningkatkan output jantung. Kedua, kalium dapat menurunkan tekanan darah dengan k</w:t>
      </w:r>
      <w:r>
        <w:rPr>
          <w:rFonts w:ascii="Arial" w:hAnsi="Arial" w:cs="Arial"/>
          <w:sz w:val="22"/>
        </w:rPr>
        <w:t>h</w:t>
      </w:r>
      <w:r w:rsidRPr="00F25761">
        <w:rPr>
          <w:rFonts w:ascii="Arial" w:hAnsi="Arial" w:cs="Arial"/>
          <w:sz w:val="22"/>
        </w:rPr>
        <w:t>asiat sebagai diuretik, sehingga pengeluaran natrium dan cairan meningkat . Ketiga, ka</w:t>
      </w:r>
      <w:r>
        <w:rPr>
          <w:rFonts w:ascii="Arial" w:hAnsi="Arial" w:cs="Arial"/>
          <w:sz w:val="22"/>
        </w:rPr>
        <w:t>l</w:t>
      </w:r>
      <w:r w:rsidRPr="00F25761">
        <w:rPr>
          <w:rFonts w:ascii="Arial" w:hAnsi="Arial" w:cs="Arial"/>
          <w:sz w:val="22"/>
        </w:rPr>
        <w:t xml:space="preserve">ium dapat mengubah aktivitas renin angiotensin. Kalium dapat mengurangi sekresi renin yang menyebabkan penurunan angiotensin II sehingga vasokonstriksi pembuluh darah berkurang dan menurunnya aldosterone sehingga reabsorpsi natrium dan air ke dalam darah berkurang. Kalium juga mempunyai efek dalam pompa Na-K yaitu kalium dipompa dari cairan ekstra selular ke dalam sel, dan natrium dipompa keluar. Sehingga kalium dapat menurunkan tekanan darah. Keempat, kalium dapat mengatur saraf perifer dan sentral dan mempengaruhi tekanan darah </w:t>
      </w:r>
      <w:r>
        <w:rPr>
          <w:rFonts w:ascii="Arial" w:hAnsi="Arial" w:cs="Arial"/>
          <w:sz w:val="22"/>
        </w:rPr>
        <w:t xml:space="preserve">(Amran,dkk., 2010). </w:t>
      </w:r>
    </w:p>
    <w:p w:rsidR="00B37FA2" w:rsidRDefault="00B37FA2" w:rsidP="00B37FA2">
      <w:pPr>
        <w:pStyle w:val="ListParagraph"/>
        <w:spacing w:before="240" w:line="360" w:lineRule="auto"/>
        <w:ind w:left="567" w:firstLine="720"/>
        <w:jc w:val="both"/>
        <w:rPr>
          <w:rFonts w:ascii="Arial" w:hAnsi="Arial" w:cs="Arial"/>
          <w:sz w:val="22"/>
        </w:rPr>
      </w:pPr>
    </w:p>
    <w:p w:rsidR="00B37FA2" w:rsidRDefault="00B37FA2" w:rsidP="00B37FA2">
      <w:pPr>
        <w:pStyle w:val="ListParagraph"/>
        <w:spacing w:before="240" w:line="360" w:lineRule="auto"/>
        <w:ind w:left="567" w:firstLine="720"/>
        <w:jc w:val="both"/>
        <w:rPr>
          <w:rFonts w:ascii="Arial" w:hAnsi="Arial" w:cs="Arial"/>
          <w:sz w:val="22"/>
        </w:rPr>
      </w:pPr>
    </w:p>
    <w:p w:rsidR="00B37FA2" w:rsidRDefault="00B37FA2" w:rsidP="00B37FA2">
      <w:pPr>
        <w:pStyle w:val="ListParagraph"/>
        <w:spacing w:before="240" w:line="360" w:lineRule="auto"/>
        <w:ind w:left="567" w:firstLine="720"/>
        <w:jc w:val="both"/>
        <w:rPr>
          <w:rFonts w:ascii="Arial" w:hAnsi="Arial" w:cs="Arial"/>
          <w:sz w:val="22"/>
        </w:rPr>
      </w:pPr>
    </w:p>
    <w:p w:rsidR="00B37FA2" w:rsidRPr="00B37FA2" w:rsidRDefault="00B37FA2" w:rsidP="00B37FA2">
      <w:pPr>
        <w:pStyle w:val="ListParagraph"/>
        <w:spacing w:before="240" w:line="360" w:lineRule="auto"/>
        <w:ind w:left="567" w:firstLine="720"/>
        <w:jc w:val="both"/>
        <w:rPr>
          <w:rFonts w:ascii="Arial" w:hAnsi="Arial" w:cs="Arial"/>
          <w:sz w:val="22"/>
        </w:rPr>
      </w:pPr>
    </w:p>
    <w:p w:rsidR="00D27992" w:rsidRPr="00AD196F" w:rsidRDefault="00D27992" w:rsidP="00D27992">
      <w:pPr>
        <w:pStyle w:val="ListParagraph"/>
        <w:numPr>
          <w:ilvl w:val="3"/>
          <w:numId w:val="3"/>
        </w:numPr>
        <w:spacing w:line="360" w:lineRule="auto"/>
        <w:ind w:left="709" w:hanging="283"/>
        <w:rPr>
          <w:rFonts w:ascii="Arial" w:hAnsi="Arial" w:cs="Arial"/>
          <w:b/>
          <w:sz w:val="22"/>
        </w:rPr>
      </w:pPr>
      <w:r w:rsidRPr="00AD196F">
        <w:rPr>
          <w:rFonts w:ascii="Arial" w:hAnsi="Arial" w:cs="Arial"/>
          <w:b/>
          <w:sz w:val="22"/>
        </w:rPr>
        <w:lastRenderedPageBreak/>
        <w:t>Antioksidan</w:t>
      </w:r>
    </w:p>
    <w:p w:rsidR="00D27992" w:rsidRDefault="00D27992" w:rsidP="00D27992">
      <w:pPr>
        <w:pStyle w:val="ListParagraph"/>
        <w:spacing w:before="240" w:line="360" w:lineRule="auto"/>
        <w:ind w:left="426" w:firstLine="709"/>
        <w:jc w:val="both"/>
        <w:rPr>
          <w:rFonts w:ascii="Arial" w:hAnsi="Arial" w:cs="Arial"/>
          <w:sz w:val="22"/>
        </w:rPr>
      </w:pPr>
      <w:r>
        <w:rPr>
          <w:rFonts w:ascii="Arial" w:hAnsi="Arial" w:cs="Arial"/>
          <w:sz w:val="22"/>
        </w:rPr>
        <w:t>Antioksidan merupakan s</w:t>
      </w:r>
      <w:r w:rsidRPr="007874D4">
        <w:rPr>
          <w:rFonts w:ascii="Arial" w:hAnsi="Arial" w:cs="Arial"/>
          <w:sz w:val="22"/>
        </w:rPr>
        <w:t>enyawa yang te</w:t>
      </w:r>
      <w:r>
        <w:rPr>
          <w:rFonts w:ascii="Arial" w:hAnsi="Arial" w:cs="Arial"/>
          <w:sz w:val="22"/>
        </w:rPr>
        <w:t xml:space="preserve">rdapat dalam tubuh kita disebut antioksidan yaitu senyawa </w:t>
      </w:r>
      <w:r w:rsidRPr="007874D4">
        <w:rPr>
          <w:rFonts w:ascii="Arial" w:hAnsi="Arial" w:cs="Arial"/>
          <w:sz w:val="22"/>
        </w:rPr>
        <w:t>yang dapat menetralkan radikal bebas, seperti enzim SOD (</w:t>
      </w:r>
      <w:r w:rsidRPr="007874D4">
        <w:rPr>
          <w:rFonts w:ascii="Arial" w:hAnsi="Arial" w:cs="Arial"/>
          <w:i/>
          <w:sz w:val="22"/>
        </w:rPr>
        <w:t>Superoksida Dismutase</w:t>
      </w:r>
      <w:r w:rsidRPr="007874D4">
        <w:rPr>
          <w:rFonts w:ascii="Arial" w:hAnsi="Arial" w:cs="Arial"/>
          <w:sz w:val="22"/>
        </w:rPr>
        <w:t>),</w:t>
      </w:r>
      <w:r>
        <w:rPr>
          <w:rFonts w:ascii="Arial" w:hAnsi="Arial" w:cs="Arial"/>
          <w:sz w:val="22"/>
        </w:rPr>
        <w:t xml:space="preserve"> </w:t>
      </w:r>
      <w:r w:rsidRPr="00373091">
        <w:rPr>
          <w:rFonts w:ascii="Arial" w:hAnsi="Arial" w:cs="Arial"/>
          <w:i/>
          <w:sz w:val="22"/>
        </w:rPr>
        <w:t>gluthatione</w:t>
      </w:r>
      <w:r w:rsidRPr="007874D4">
        <w:rPr>
          <w:rFonts w:ascii="Arial" w:hAnsi="Arial" w:cs="Arial"/>
          <w:sz w:val="22"/>
        </w:rPr>
        <w:t>, dan katalase. Antioksidan juga dapat diperoleh dari asupan makanan</w:t>
      </w:r>
      <w:r>
        <w:rPr>
          <w:rFonts w:ascii="Arial" w:hAnsi="Arial" w:cs="Arial"/>
          <w:sz w:val="22"/>
        </w:rPr>
        <w:t xml:space="preserve"> </w:t>
      </w:r>
      <w:r w:rsidRPr="007874D4">
        <w:rPr>
          <w:rFonts w:ascii="Arial" w:hAnsi="Arial" w:cs="Arial"/>
          <w:sz w:val="22"/>
        </w:rPr>
        <w:t>yang banyak mengandung vitamin C, vitamin E dan betakaroten serta senyawa</w:t>
      </w:r>
      <w:r>
        <w:rPr>
          <w:rFonts w:ascii="Arial" w:hAnsi="Arial" w:cs="Arial"/>
          <w:sz w:val="22"/>
        </w:rPr>
        <w:t xml:space="preserve"> </w:t>
      </w:r>
      <w:r w:rsidRPr="007874D4">
        <w:rPr>
          <w:rFonts w:ascii="Arial" w:hAnsi="Arial" w:cs="Arial"/>
          <w:sz w:val="22"/>
        </w:rPr>
        <w:t>fenolik. Bahan pangan yang dapat menjadi sumber antioksidan alami, seperti rempah</w:t>
      </w:r>
      <w:r>
        <w:rPr>
          <w:rFonts w:ascii="Arial" w:hAnsi="Arial" w:cs="Arial"/>
          <w:sz w:val="22"/>
        </w:rPr>
        <w:t>-</w:t>
      </w:r>
      <w:r w:rsidRPr="007874D4">
        <w:rPr>
          <w:rFonts w:ascii="Arial" w:hAnsi="Arial" w:cs="Arial"/>
          <w:sz w:val="22"/>
        </w:rPr>
        <w:t>rempah,</w:t>
      </w:r>
      <w:r>
        <w:rPr>
          <w:rFonts w:ascii="Arial" w:hAnsi="Arial" w:cs="Arial"/>
          <w:sz w:val="22"/>
        </w:rPr>
        <w:t xml:space="preserve"> </w:t>
      </w:r>
      <w:r w:rsidRPr="007874D4">
        <w:rPr>
          <w:rFonts w:ascii="Arial" w:hAnsi="Arial" w:cs="Arial"/>
          <w:sz w:val="22"/>
        </w:rPr>
        <w:t>coklat, biji-bijian, buah-buahan, sayur-sayuran seperti buah tomat, pepaya,</w:t>
      </w:r>
      <w:r>
        <w:rPr>
          <w:rFonts w:ascii="Arial" w:hAnsi="Arial" w:cs="Arial"/>
          <w:sz w:val="22"/>
        </w:rPr>
        <w:t xml:space="preserve"> </w:t>
      </w:r>
      <w:r w:rsidRPr="007874D4">
        <w:rPr>
          <w:rFonts w:ascii="Arial" w:hAnsi="Arial" w:cs="Arial"/>
          <w:sz w:val="22"/>
        </w:rPr>
        <w:t>jeruk, dan sebagainya (Prakash, 2001).</w:t>
      </w:r>
    </w:p>
    <w:p w:rsidR="00D27992" w:rsidRPr="00373091" w:rsidRDefault="00D27992" w:rsidP="00D27992">
      <w:pPr>
        <w:pStyle w:val="ListParagraph"/>
        <w:spacing w:before="240" w:line="360" w:lineRule="auto"/>
        <w:ind w:left="426" w:firstLine="709"/>
        <w:jc w:val="both"/>
        <w:rPr>
          <w:rFonts w:ascii="Arial" w:hAnsi="Arial" w:cs="Arial"/>
          <w:sz w:val="22"/>
        </w:rPr>
      </w:pPr>
      <w:r w:rsidRPr="007874D4">
        <w:rPr>
          <w:rFonts w:ascii="Arial" w:hAnsi="Arial" w:cs="Arial"/>
          <w:sz w:val="22"/>
        </w:rPr>
        <w:t>Antioksidan merupakan substansi yang dipe</w:t>
      </w:r>
      <w:r>
        <w:rPr>
          <w:rFonts w:ascii="Arial" w:hAnsi="Arial" w:cs="Arial"/>
          <w:sz w:val="22"/>
        </w:rPr>
        <w:t xml:space="preserve">rlukan tubuh untuk menetralisir </w:t>
      </w:r>
      <w:r w:rsidRPr="007874D4">
        <w:rPr>
          <w:rFonts w:ascii="Arial" w:hAnsi="Arial" w:cs="Arial"/>
          <w:sz w:val="22"/>
        </w:rPr>
        <w:t>radikal bebas dan mencegah kerusakan yang ditimbulkan oleh radikal bebas dengan</w:t>
      </w:r>
      <w:r>
        <w:rPr>
          <w:rFonts w:ascii="Arial" w:hAnsi="Arial" w:cs="Arial"/>
          <w:sz w:val="22"/>
        </w:rPr>
        <w:t xml:space="preserve"> </w:t>
      </w:r>
      <w:r w:rsidRPr="007874D4">
        <w:rPr>
          <w:rFonts w:ascii="Arial" w:hAnsi="Arial" w:cs="Arial"/>
          <w:sz w:val="22"/>
        </w:rPr>
        <w:t>melengkapi kekurangan elektron yang memiliki radikal bebas. Antioksidan akan</w:t>
      </w:r>
      <w:r>
        <w:rPr>
          <w:rFonts w:ascii="Arial" w:hAnsi="Arial" w:cs="Arial"/>
          <w:sz w:val="22"/>
        </w:rPr>
        <w:t xml:space="preserve"> </w:t>
      </w:r>
      <w:r w:rsidRPr="007874D4">
        <w:rPr>
          <w:rFonts w:ascii="Arial" w:hAnsi="Arial" w:cs="Arial"/>
          <w:sz w:val="22"/>
        </w:rPr>
        <w:t>menghambat terjadinya reaksi berantai dari pembentukan radikal bebas yang dapat</w:t>
      </w:r>
      <w:r>
        <w:rPr>
          <w:rFonts w:ascii="Arial" w:hAnsi="Arial" w:cs="Arial"/>
          <w:sz w:val="22"/>
        </w:rPr>
        <w:t xml:space="preserve"> </w:t>
      </w:r>
      <w:r w:rsidRPr="007874D4">
        <w:rPr>
          <w:rFonts w:ascii="Arial" w:hAnsi="Arial" w:cs="Arial"/>
          <w:sz w:val="22"/>
        </w:rPr>
        <w:t>menimbulkan stres oksidatif. Antioksidan banyak terdapat pada buah - buahan dan</w:t>
      </w:r>
      <w:r>
        <w:rPr>
          <w:rFonts w:ascii="Arial" w:hAnsi="Arial" w:cs="Arial"/>
          <w:sz w:val="22"/>
        </w:rPr>
        <w:t xml:space="preserve"> </w:t>
      </w:r>
      <w:r w:rsidRPr="007874D4">
        <w:rPr>
          <w:rFonts w:ascii="Arial" w:hAnsi="Arial" w:cs="Arial"/>
          <w:sz w:val="22"/>
        </w:rPr>
        <w:t xml:space="preserve">sayur - sayuran. </w:t>
      </w:r>
      <w:r>
        <w:rPr>
          <w:rFonts w:ascii="Arial" w:hAnsi="Arial" w:cs="Arial"/>
          <w:sz w:val="22"/>
        </w:rPr>
        <w:t>Menurut Stintzing, et al., (2008) di dalam bit merah terdapat betalain yang merupakan pigmen utama. Di dalam umbi bit terkandung</w:t>
      </w:r>
      <w:r w:rsidRPr="00373091">
        <w:t xml:space="preserve"> </w:t>
      </w:r>
      <w:r w:rsidRPr="00373091">
        <w:rPr>
          <w:rFonts w:ascii="Arial" w:hAnsi="Arial" w:cs="Arial"/>
          <w:sz w:val="22"/>
        </w:rPr>
        <w:t>b</w:t>
      </w:r>
      <w:r>
        <w:rPr>
          <w:rFonts w:ascii="Arial" w:hAnsi="Arial" w:cs="Arial"/>
          <w:sz w:val="22"/>
        </w:rPr>
        <w:t xml:space="preserve">etasianin (mengandung 75 %-95 % </w:t>
      </w:r>
      <w:r w:rsidRPr="00373091">
        <w:rPr>
          <w:rFonts w:ascii="Arial" w:hAnsi="Arial" w:cs="Arial"/>
          <w:sz w:val="22"/>
        </w:rPr>
        <w:t>betanin), sedangkan betaxantin berada dalam jumlah yang lebih sedikit. Betaxantin</w:t>
      </w:r>
      <w:r>
        <w:rPr>
          <w:rFonts w:ascii="Arial" w:hAnsi="Arial" w:cs="Arial"/>
          <w:sz w:val="22"/>
        </w:rPr>
        <w:t xml:space="preserve"> </w:t>
      </w:r>
      <w:r w:rsidRPr="00373091">
        <w:rPr>
          <w:rFonts w:ascii="Arial" w:hAnsi="Arial" w:cs="Arial"/>
          <w:sz w:val="22"/>
        </w:rPr>
        <w:t>yang dominan di dalam bit merah ya</w:t>
      </w:r>
      <w:r>
        <w:rPr>
          <w:rFonts w:ascii="Arial" w:hAnsi="Arial" w:cs="Arial"/>
          <w:sz w:val="22"/>
        </w:rPr>
        <w:t xml:space="preserve">itu Vulgaxantin I, sekitar 95 %, </w:t>
      </w:r>
      <w:r w:rsidRPr="00373091">
        <w:rPr>
          <w:rFonts w:ascii="Arial" w:hAnsi="Arial" w:cs="Arial"/>
          <w:sz w:val="22"/>
        </w:rPr>
        <w:t>Stinzing dan Ca</w:t>
      </w:r>
      <w:r>
        <w:rPr>
          <w:rFonts w:ascii="Arial" w:hAnsi="Arial" w:cs="Arial"/>
          <w:sz w:val="22"/>
        </w:rPr>
        <w:t>rle (</w:t>
      </w:r>
      <w:r w:rsidRPr="00373091">
        <w:rPr>
          <w:rFonts w:ascii="Arial" w:hAnsi="Arial" w:cs="Arial"/>
          <w:sz w:val="22"/>
        </w:rPr>
        <w:t>2007</w:t>
      </w:r>
      <w:r>
        <w:rPr>
          <w:rFonts w:ascii="Arial" w:hAnsi="Arial" w:cs="Arial"/>
          <w:sz w:val="22"/>
        </w:rPr>
        <w:t>) menyebutkan n</w:t>
      </w:r>
      <w:r w:rsidRPr="00373091">
        <w:rPr>
          <w:rFonts w:ascii="Arial" w:hAnsi="Arial" w:cs="Arial"/>
          <w:sz w:val="22"/>
        </w:rPr>
        <w:t xml:space="preserve">ilai </w:t>
      </w:r>
      <w:r>
        <w:rPr>
          <w:rFonts w:ascii="Arial" w:hAnsi="Arial" w:cs="Arial"/>
          <w:sz w:val="22"/>
        </w:rPr>
        <w:t>pH untuk betalain adalah pH 4-6 dan dipengaruhi oleh pH dan suhu.</w:t>
      </w:r>
    </w:p>
    <w:p w:rsidR="00D27992" w:rsidRDefault="00D27992" w:rsidP="00D27992">
      <w:pPr>
        <w:pStyle w:val="ListParagraph"/>
        <w:spacing w:before="240" w:line="360" w:lineRule="auto"/>
        <w:ind w:left="426" w:firstLine="709"/>
        <w:jc w:val="both"/>
        <w:rPr>
          <w:rFonts w:ascii="Arial" w:hAnsi="Arial" w:cs="Arial"/>
          <w:sz w:val="22"/>
        </w:rPr>
      </w:pPr>
      <w:r>
        <w:rPr>
          <w:rFonts w:ascii="Arial" w:hAnsi="Arial" w:cs="Arial"/>
          <w:sz w:val="22"/>
        </w:rPr>
        <w:t>Radikal bebas  adalah suatu atom, gugus, molekul atau senyawa yang dapat berdiri sendiri yang mengandung satu ataulebih elekteon yang tidak berpasangan pada orit paling luar. Molekul tersebut diantaranya atom hydrogen, logam-logam transisi, dan molekul oksigen. Kehadiran satu atau lebih elekteon tk berpasangan menyebabkan molekul ini mudah tertarik oada suatu medan magnetik (paramagnetik) dan menyebabkan molekul sangat reaktif. Radikal bebas dapat bermuatan positif (kation), bermuatan negatif (anion) atau tidak bermuatan</w:t>
      </w:r>
      <w:r w:rsidRPr="008773B9">
        <w:rPr>
          <w:rFonts w:ascii="Arial" w:hAnsi="Arial" w:cs="Arial"/>
          <w:sz w:val="22"/>
        </w:rPr>
        <w:t xml:space="preserve"> </w:t>
      </w:r>
      <w:r>
        <w:rPr>
          <w:rFonts w:ascii="Arial" w:hAnsi="Arial" w:cs="Arial"/>
          <w:sz w:val="22"/>
        </w:rPr>
        <w:t>(Halliwel, 1999 dalam Yuslianti, 2018).</w:t>
      </w:r>
    </w:p>
    <w:p w:rsidR="00D27992" w:rsidRPr="00065826" w:rsidRDefault="00D27992" w:rsidP="00D27992">
      <w:pPr>
        <w:pStyle w:val="ListParagraph"/>
        <w:spacing w:before="240" w:line="360" w:lineRule="auto"/>
        <w:ind w:left="426" w:firstLine="709"/>
        <w:jc w:val="both"/>
        <w:rPr>
          <w:rFonts w:ascii="Arial" w:hAnsi="Arial" w:cs="Arial"/>
          <w:sz w:val="22"/>
        </w:rPr>
      </w:pPr>
      <w:r>
        <w:rPr>
          <w:rFonts w:ascii="Arial" w:hAnsi="Arial" w:cs="Arial"/>
          <w:sz w:val="22"/>
        </w:rPr>
        <w:t xml:space="preserve">Radikal bebas memiliki sifat reaktivitas yang sangat tinggi yaitu kecenderungan untuk menarik electron dan kemampuannya mengubah suatu molekul menjadi radikal bebas baru sehingga terjadi reaksi rantai, dan reaksi </w:t>
      </w:r>
      <w:r>
        <w:rPr>
          <w:rFonts w:ascii="Arial" w:hAnsi="Arial" w:cs="Arial"/>
          <w:sz w:val="22"/>
        </w:rPr>
        <w:lastRenderedPageBreak/>
        <w:t>rantai baru akan berhenti jika radikal bebas direndam dengan antioksidan (Yuslianti, 2018)</w:t>
      </w:r>
    </w:p>
    <w:p w:rsidR="00D27992" w:rsidRPr="003150FF" w:rsidRDefault="00D27992" w:rsidP="00D27992">
      <w:pPr>
        <w:pStyle w:val="ListParagraph"/>
        <w:numPr>
          <w:ilvl w:val="1"/>
          <w:numId w:val="1"/>
        </w:numPr>
        <w:spacing w:before="240" w:line="360" w:lineRule="auto"/>
        <w:ind w:left="851"/>
        <w:jc w:val="both"/>
        <w:rPr>
          <w:rFonts w:ascii="Arial" w:hAnsi="Arial" w:cs="Arial"/>
          <w:b/>
          <w:sz w:val="22"/>
        </w:rPr>
      </w:pPr>
      <w:r w:rsidRPr="003150FF">
        <w:rPr>
          <w:rFonts w:ascii="Arial" w:hAnsi="Arial" w:cs="Arial"/>
          <w:b/>
          <w:sz w:val="22"/>
        </w:rPr>
        <w:t>Jenis-Jenis Antioksidan</w:t>
      </w:r>
    </w:p>
    <w:p w:rsidR="00D27992" w:rsidRPr="003150FF" w:rsidRDefault="00D27992" w:rsidP="00D27992">
      <w:pPr>
        <w:pStyle w:val="ListParagraph"/>
        <w:numPr>
          <w:ilvl w:val="1"/>
          <w:numId w:val="9"/>
        </w:numPr>
        <w:spacing w:before="240" w:line="360" w:lineRule="auto"/>
        <w:ind w:left="1276"/>
        <w:jc w:val="both"/>
        <w:rPr>
          <w:rFonts w:ascii="Arial" w:hAnsi="Arial" w:cs="Arial"/>
          <w:b/>
          <w:sz w:val="22"/>
        </w:rPr>
      </w:pPr>
      <w:r w:rsidRPr="003150FF">
        <w:rPr>
          <w:rFonts w:ascii="Arial" w:hAnsi="Arial" w:cs="Arial"/>
          <w:b/>
          <w:sz w:val="22"/>
        </w:rPr>
        <w:t>Antioksidan Primer</w:t>
      </w:r>
    </w:p>
    <w:p w:rsidR="00D27992" w:rsidRDefault="00D27992" w:rsidP="00D27992">
      <w:pPr>
        <w:pStyle w:val="ListParagraph"/>
        <w:spacing w:before="240" w:line="360" w:lineRule="auto"/>
        <w:ind w:left="851" w:firstLine="720"/>
        <w:jc w:val="both"/>
        <w:rPr>
          <w:rFonts w:ascii="Arial" w:hAnsi="Arial" w:cs="Arial"/>
          <w:sz w:val="22"/>
        </w:rPr>
      </w:pPr>
      <w:r w:rsidRPr="003150FF">
        <w:rPr>
          <w:rFonts w:ascii="Arial" w:hAnsi="Arial" w:cs="Arial"/>
          <w:sz w:val="22"/>
        </w:rPr>
        <w:t>Antioksidan primer adalah su</w:t>
      </w:r>
      <w:r>
        <w:rPr>
          <w:rFonts w:ascii="Arial" w:hAnsi="Arial" w:cs="Arial"/>
          <w:sz w:val="22"/>
        </w:rPr>
        <w:t xml:space="preserve">atu zat yang dapat menghentikan </w:t>
      </w:r>
      <w:r w:rsidRPr="003150FF">
        <w:rPr>
          <w:rFonts w:ascii="Arial" w:hAnsi="Arial" w:cs="Arial"/>
          <w:sz w:val="22"/>
        </w:rPr>
        <w:t>reaksi berantai pembentukan radikal yang melepaskan hidrogen. Zat-zat</w:t>
      </w:r>
      <w:r>
        <w:rPr>
          <w:rFonts w:ascii="Arial" w:hAnsi="Arial" w:cs="Arial"/>
          <w:sz w:val="22"/>
        </w:rPr>
        <w:t xml:space="preserve"> </w:t>
      </w:r>
      <w:r w:rsidRPr="003150FF">
        <w:rPr>
          <w:rFonts w:ascii="Arial" w:hAnsi="Arial" w:cs="Arial"/>
          <w:sz w:val="22"/>
        </w:rPr>
        <w:t>yang termasuk dalam golongan ini adalah yang berasal dari alam</w:t>
      </w:r>
      <w:r>
        <w:rPr>
          <w:rFonts w:ascii="Arial" w:hAnsi="Arial" w:cs="Arial"/>
          <w:sz w:val="22"/>
        </w:rPr>
        <w:t xml:space="preserve"> </w:t>
      </w:r>
      <w:r w:rsidRPr="003150FF">
        <w:rPr>
          <w:rFonts w:ascii="Arial" w:hAnsi="Arial" w:cs="Arial"/>
          <w:sz w:val="22"/>
        </w:rPr>
        <w:t>dan dapat pula buatan antara lain: tokoferol, lesitin, fosfatida, sedamol,</w:t>
      </w:r>
      <w:r>
        <w:rPr>
          <w:rFonts w:ascii="Arial" w:hAnsi="Arial" w:cs="Arial"/>
          <w:sz w:val="22"/>
        </w:rPr>
        <w:t xml:space="preserve"> </w:t>
      </w:r>
      <w:r w:rsidRPr="003150FF">
        <w:rPr>
          <w:rFonts w:ascii="Arial" w:hAnsi="Arial" w:cs="Arial"/>
          <w:sz w:val="22"/>
        </w:rPr>
        <w:t>gosipol, dan asam askorbat. Antioksidan alam yang paling banyak</w:t>
      </w:r>
      <w:r>
        <w:rPr>
          <w:rFonts w:ascii="Arial" w:hAnsi="Arial" w:cs="Arial"/>
          <w:sz w:val="22"/>
        </w:rPr>
        <w:t xml:space="preserve"> </w:t>
      </w:r>
      <w:r w:rsidRPr="003150FF">
        <w:rPr>
          <w:rFonts w:ascii="Arial" w:hAnsi="Arial" w:cs="Arial"/>
          <w:sz w:val="22"/>
        </w:rPr>
        <w:t>ditemukan dalam minyak nabati adalah tokoferol yang mempunyai</w:t>
      </w:r>
      <w:r>
        <w:rPr>
          <w:rFonts w:ascii="Arial" w:hAnsi="Arial" w:cs="Arial"/>
          <w:sz w:val="22"/>
        </w:rPr>
        <w:t xml:space="preserve"> </w:t>
      </w:r>
      <w:r w:rsidRPr="003150FF">
        <w:rPr>
          <w:rFonts w:ascii="Arial" w:hAnsi="Arial" w:cs="Arial"/>
          <w:sz w:val="22"/>
        </w:rPr>
        <w:t>keaktifan vitamin E dan terdapat dalam bentuk α, β, γ, dan α-tokoferol,</w:t>
      </w:r>
      <w:r>
        <w:rPr>
          <w:rFonts w:ascii="Arial" w:hAnsi="Arial" w:cs="Arial"/>
          <w:sz w:val="22"/>
        </w:rPr>
        <w:t xml:space="preserve"> </w:t>
      </w:r>
      <w:r w:rsidRPr="003150FF">
        <w:rPr>
          <w:rFonts w:ascii="Arial" w:hAnsi="Arial" w:cs="Arial"/>
          <w:sz w:val="22"/>
        </w:rPr>
        <w:t>tapi α-tokoferol yang menunjukkan keaktifan vitamin E yang paling</w:t>
      </w:r>
      <w:r>
        <w:rPr>
          <w:rFonts w:ascii="Arial" w:hAnsi="Arial" w:cs="Arial"/>
          <w:sz w:val="22"/>
        </w:rPr>
        <w:t xml:space="preserve"> </w:t>
      </w:r>
      <w:r w:rsidRPr="003150FF">
        <w:rPr>
          <w:rFonts w:ascii="Arial" w:hAnsi="Arial" w:cs="Arial"/>
          <w:sz w:val="22"/>
        </w:rPr>
        <w:t>tinggi.</w:t>
      </w:r>
      <w:r>
        <w:rPr>
          <w:rFonts w:ascii="Arial" w:hAnsi="Arial" w:cs="Arial"/>
          <w:sz w:val="22"/>
        </w:rPr>
        <w:t xml:space="preserve"> </w:t>
      </w:r>
      <w:r w:rsidRPr="003150FF">
        <w:rPr>
          <w:rFonts w:ascii="Arial" w:hAnsi="Arial" w:cs="Arial"/>
          <w:sz w:val="22"/>
        </w:rPr>
        <w:t>Senyawa kimia yang tergolong dalam kelompok antioksidan</w:t>
      </w:r>
      <w:r>
        <w:rPr>
          <w:rFonts w:ascii="Arial" w:hAnsi="Arial" w:cs="Arial"/>
          <w:sz w:val="22"/>
        </w:rPr>
        <w:t xml:space="preserve"> </w:t>
      </w:r>
      <w:r w:rsidRPr="003150FF">
        <w:rPr>
          <w:rFonts w:ascii="Arial" w:hAnsi="Arial" w:cs="Arial"/>
          <w:sz w:val="22"/>
        </w:rPr>
        <w:t>dan dapat ditemukan pada tanaman, antara lain berasal dari golongan</w:t>
      </w:r>
      <w:r>
        <w:rPr>
          <w:rFonts w:ascii="Arial" w:hAnsi="Arial" w:cs="Arial"/>
          <w:sz w:val="22"/>
        </w:rPr>
        <w:t xml:space="preserve"> </w:t>
      </w:r>
      <w:r w:rsidRPr="003150FF">
        <w:rPr>
          <w:rFonts w:ascii="Arial" w:hAnsi="Arial" w:cs="Arial"/>
          <w:sz w:val="22"/>
        </w:rPr>
        <w:t>polifenol, flavanoid, vitamin C, Vitamin E, beta karoten, katekin dan</w:t>
      </w:r>
      <w:r>
        <w:rPr>
          <w:rFonts w:ascii="Arial" w:hAnsi="Arial" w:cs="Arial"/>
          <w:sz w:val="22"/>
        </w:rPr>
        <w:t xml:space="preserve"> </w:t>
      </w:r>
      <w:r w:rsidRPr="003150FF">
        <w:rPr>
          <w:rFonts w:ascii="Arial" w:hAnsi="Arial" w:cs="Arial"/>
          <w:sz w:val="22"/>
        </w:rPr>
        <w:t>resveratrol.</w:t>
      </w:r>
    </w:p>
    <w:p w:rsidR="00D27992" w:rsidRDefault="00D27992" w:rsidP="00D27992">
      <w:pPr>
        <w:pStyle w:val="ListParagraph"/>
        <w:spacing w:before="240" w:line="360" w:lineRule="auto"/>
        <w:ind w:left="851" w:firstLine="720"/>
        <w:jc w:val="both"/>
        <w:rPr>
          <w:rFonts w:ascii="Arial" w:hAnsi="Arial" w:cs="Arial"/>
          <w:sz w:val="22"/>
        </w:rPr>
      </w:pPr>
      <w:r>
        <w:rPr>
          <w:rFonts w:ascii="Arial" w:hAnsi="Arial" w:cs="Arial"/>
          <w:sz w:val="22"/>
        </w:rPr>
        <w:t xml:space="preserve"> </w:t>
      </w:r>
      <w:r w:rsidRPr="003150FF">
        <w:rPr>
          <w:rFonts w:ascii="Arial" w:hAnsi="Arial" w:cs="Arial"/>
          <w:sz w:val="22"/>
        </w:rPr>
        <w:t>Antioksidan sintetik yang banyak digunakan sekarang adalah senyawa-senyawa fenol yang biasanya agak beracun. Karena itu</w:t>
      </w:r>
      <w:r w:rsidRPr="003150FF">
        <w:t xml:space="preserve"> </w:t>
      </w:r>
      <w:r w:rsidRPr="003150FF">
        <w:rPr>
          <w:rFonts w:ascii="Arial" w:hAnsi="Arial" w:cs="Arial"/>
          <w:sz w:val="22"/>
        </w:rPr>
        <w:t>penambahan antioksidan harus mem</w:t>
      </w:r>
      <w:r>
        <w:rPr>
          <w:rFonts w:ascii="Arial" w:hAnsi="Arial" w:cs="Arial"/>
          <w:sz w:val="22"/>
        </w:rPr>
        <w:t xml:space="preserve">enuhi beberapa syarat, misalnya </w:t>
      </w:r>
      <w:r w:rsidRPr="003150FF">
        <w:rPr>
          <w:rFonts w:ascii="Arial" w:hAnsi="Arial" w:cs="Arial"/>
          <w:sz w:val="22"/>
        </w:rPr>
        <w:t>tidak berbahaya bagi kesehatan, tidak menimbulkan warna yang tidak</w:t>
      </w:r>
      <w:r>
        <w:rPr>
          <w:rFonts w:ascii="Arial" w:hAnsi="Arial" w:cs="Arial"/>
          <w:sz w:val="22"/>
        </w:rPr>
        <w:t xml:space="preserve"> </w:t>
      </w:r>
      <w:r w:rsidRPr="003150FF">
        <w:rPr>
          <w:rFonts w:ascii="Arial" w:hAnsi="Arial" w:cs="Arial"/>
          <w:sz w:val="22"/>
        </w:rPr>
        <w:t>diinginkan, efek pada konsentrasi rendah, larut dalam lemak, mudah</w:t>
      </w:r>
      <w:r>
        <w:rPr>
          <w:rFonts w:ascii="Arial" w:hAnsi="Arial" w:cs="Arial"/>
          <w:sz w:val="22"/>
        </w:rPr>
        <w:t xml:space="preserve"> </w:t>
      </w:r>
      <w:r w:rsidRPr="003150FF">
        <w:rPr>
          <w:rFonts w:ascii="Arial" w:hAnsi="Arial" w:cs="Arial"/>
          <w:sz w:val="22"/>
        </w:rPr>
        <w:t>didapat dan ekonomis. Empat macam antioksidan yang sering</w:t>
      </w:r>
      <w:r>
        <w:rPr>
          <w:rFonts w:ascii="Arial" w:hAnsi="Arial" w:cs="Arial"/>
          <w:sz w:val="22"/>
        </w:rPr>
        <w:t xml:space="preserve"> </w:t>
      </w:r>
      <w:r w:rsidRPr="003150FF">
        <w:rPr>
          <w:rFonts w:ascii="Arial" w:hAnsi="Arial" w:cs="Arial"/>
          <w:sz w:val="22"/>
        </w:rPr>
        <w:t xml:space="preserve">digunakan pada bahan makanan adalah </w:t>
      </w:r>
      <w:r w:rsidRPr="003150FF">
        <w:rPr>
          <w:rFonts w:ascii="Arial" w:hAnsi="Arial" w:cs="Arial"/>
          <w:i/>
          <w:sz w:val="22"/>
        </w:rPr>
        <w:t>Butylated hydroxyanysole</w:t>
      </w:r>
      <w:r>
        <w:rPr>
          <w:rFonts w:ascii="Arial" w:hAnsi="Arial" w:cs="Arial"/>
          <w:sz w:val="22"/>
        </w:rPr>
        <w:t xml:space="preserve"> </w:t>
      </w:r>
      <w:r w:rsidRPr="003150FF">
        <w:rPr>
          <w:rFonts w:ascii="Arial" w:hAnsi="Arial" w:cs="Arial"/>
          <w:sz w:val="22"/>
        </w:rPr>
        <w:t xml:space="preserve">(BHA), </w:t>
      </w:r>
      <w:r w:rsidRPr="003150FF">
        <w:rPr>
          <w:rFonts w:ascii="Arial" w:hAnsi="Arial" w:cs="Arial"/>
          <w:i/>
          <w:sz w:val="22"/>
        </w:rPr>
        <w:t>Butylated hydroxytoluene</w:t>
      </w:r>
      <w:r w:rsidRPr="003150FF">
        <w:rPr>
          <w:rFonts w:ascii="Arial" w:hAnsi="Arial" w:cs="Arial"/>
          <w:sz w:val="22"/>
        </w:rPr>
        <w:t xml:space="preserve"> (BHT), </w:t>
      </w:r>
      <w:r w:rsidRPr="003150FF">
        <w:rPr>
          <w:rFonts w:ascii="Arial" w:hAnsi="Arial" w:cs="Arial"/>
          <w:i/>
          <w:sz w:val="22"/>
        </w:rPr>
        <w:t>Propiylgallate</w:t>
      </w:r>
      <w:r w:rsidRPr="003150FF">
        <w:rPr>
          <w:rFonts w:ascii="Arial" w:hAnsi="Arial" w:cs="Arial"/>
          <w:sz w:val="22"/>
        </w:rPr>
        <w:t xml:space="preserve"> (PG), dan</w:t>
      </w:r>
      <w:r>
        <w:rPr>
          <w:rFonts w:ascii="Arial" w:hAnsi="Arial" w:cs="Arial"/>
          <w:sz w:val="22"/>
        </w:rPr>
        <w:t xml:space="preserve"> </w:t>
      </w:r>
      <w:r w:rsidRPr="003150FF">
        <w:rPr>
          <w:rFonts w:ascii="Arial" w:hAnsi="Arial" w:cs="Arial"/>
          <w:i/>
          <w:sz w:val="22"/>
        </w:rPr>
        <w:t>Nordihydroquairetic acid</w:t>
      </w:r>
      <w:r w:rsidRPr="003150FF">
        <w:rPr>
          <w:rFonts w:ascii="Arial" w:hAnsi="Arial" w:cs="Arial"/>
          <w:sz w:val="22"/>
        </w:rPr>
        <w:t xml:space="preserve"> (NDGA).</w:t>
      </w:r>
    </w:p>
    <w:p w:rsidR="00D27992" w:rsidRPr="003B3B5E" w:rsidRDefault="00D27992" w:rsidP="00D27992">
      <w:pPr>
        <w:pStyle w:val="ListParagraph"/>
        <w:spacing w:before="240" w:line="360" w:lineRule="auto"/>
        <w:ind w:left="851" w:firstLine="720"/>
        <w:jc w:val="both"/>
        <w:rPr>
          <w:rFonts w:ascii="Arial" w:hAnsi="Arial" w:cs="Arial"/>
          <w:sz w:val="22"/>
        </w:rPr>
      </w:pPr>
    </w:p>
    <w:p w:rsidR="00D27992" w:rsidRPr="003150FF" w:rsidRDefault="00D27992" w:rsidP="00D27992">
      <w:pPr>
        <w:pStyle w:val="ListParagraph"/>
        <w:numPr>
          <w:ilvl w:val="1"/>
          <w:numId w:val="9"/>
        </w:numPr>
        <w:spacing w:before="240" w:line="360" w:lineRule="auto"/>
        <w:ind w:left="1276"/>
        <w:jc w:val="both"/>
        <w:rPr>
          <w:rFonts w:ascii="Arial" w:hAnsi="Arial" w:cs="Arial"/>
          <w:b/>
          <w:sz w:val="22"/>
        </w:rPr>
      </w:pPr>
      <w:r w:rsidRPr="003150FF">
        <w:rPr>
          <w:rFonts w:ascii="Arial" w:hAnsi="Arial" w:cs="Arial"/>
          <w:b/>
          <w:sz w:val="22"/>
        </w:rPr>
        <w:t>Antioksidan Sekunder</w:t>
      </w:r>
    </w:p>
    <w:p w:rsidR="00D27992" w:rsidRDefault="00D27992" w:rsidP="00D27992">
      <w:pPr>
        <w:pStyle w:val="ListParagraph"/>
        <w:spacing w:before="240" w:line="360" w:lineRule="auto"/>
        <w:ind w:left="993" w:firstLine="720"/>
        <w:jc w:val="both"/>
        <w:rPr>
          <w:rFonts w:ascii="Arial" w:hAnsi="Arial" w:cs="Arial"/>
          <w:sz w:val="22"/>
        </w:rPr>
      </w:pPr>
      <w:r w:rsidRPr="003150FF">
        <w:rPr>
          <w:rFonts w:ascii="Arial" w:hAnsi="Arial" w:cs="Arial"/>
          <w:sz w:val="22"/>
        </w:rPr>
        <w:t>Antioksidan sekunder adalah suatu zat yang dapat mencegah</w:t>
      </w:r>
      <w:r>
        <w:rPr>
          <w:rFonts w:ascii="Arial" w:hAnsi="Arial" w:cs="Arial"/>
          <w:sz w:val="22"/>
        </w:rPr>
        <w:t xml:space="preserve"> </w:t>
      </w:r>
      <w:r w:rsidRPr="003150FF">
        <w:rPr>
          <w:rFonts w:ascii="Arial" w:hAnsi="Arial" w:cs="Arial"/>
          <w:sz w:val="22"/>
        </w:rPr>
        <w:t>kerja prooksidan sehingga dapat digolongkan sebagai senergik.</w:t>
      </w:r>
      <w:r>
        <w:rPr>
          <w:rFonts w:ascii="Arial" w:hAnsi="Arial" w:cs="Arial"/>
          <w:sz w:val="22"/>
        </w:rPr>
        <w:t xml:space="preserve"> </w:t>
      </w:r>
      <w:r w:rsidRPr="003150FF">
        <w:rPr>
          <w:rFonts w:ascii="Arial" w:hAnsi="Arial" w:cs="Arial"/>
          <w:sz w:val="22"/>
        </w:rPr>
        <w:t>Beberapa asam organik tertentu biasanya asam di- atau trikarboksilat,</w:t>
      </w:r>
      <w:r>
        <w:rPr>
          <w:rFonts w:ascii="Arial" w:hAnsi="Arial" w:cs="Arial"/>
          <w:sz w:val="22"/>
        </w:rPr>
        <w:t xml:space="preserve"> </w:t>
      </w:r>
      <w:r w:rsidRPr="003150FF">
        <w:rPr>
          <w:rFonts w:ascii="Arial" w:hAnsi="Arial" w:cs="Arial"/>
          <w:sz w:val="22"/>
        </w:rPr>
        <w:t>dapat mengikat logam-logam (sequistran). Misalnya satu molekul</w:t>
      </w:r>
      <w:r>
        <w:rPr>
          <w:rFonts w:ascii="Arial" w:hAnsi="Arial" w:cs="Arial"/>
          <w:sz w:val="22"/>
        </w:rPr>
        <w:t xml:space="preserve"> </w:t>
      </w:r>
      <w:r w:rsidRPr="003150FF">
        <w:rPr>
          <w:rFonts w:ascii="Arial" w:hAnsi="Arial" w:cs="Arial"/>
          <w:sz w:val="22"/>
        </w:rPr>
        <w:t>asam sitrat akan mengikat prooksidan Fe sering dilakukan pada</w:t>
      </w:r>
      <w:r>
        <w:rPr>
          <w:rFonts w:ascii="Arial" w:hAnsi="Arial" w:cs="Arial"/>
          <w:sz w:val="22"/>
        </w:rPr>
        <w:t xml:space="preserve"> </w:t>
      </w:r>
      <w:r w:rsidRPr="003150FF">
        <w:rPr>
          <w:rFonts w:ascii="Arial" w:hAnsi="Arial" w:cs="Arial"/>
          <w:sz w:val="22"/>
        </w:rPr>
        <w:t>minyak kacang kedelai EDTA adalah sequistran logam yang sering</w:t>
      </w:r>
      <w:r>
        <w:rPr>
          <w:rFonts w:ascii="Arial" w:hAnsi="Arial" w:cs="Arial"/>
          <w:sz w:val="22"/>
        </w:rPr>
        <w:t xml:space="preserve"> </w:t>
      </w:r>
      <w:r w:rsidRPr="003150FF">
        <w:rPr>
          <w:rFonts w:ascii="Arial" w:hAnsi="Arial" w:cs="Arial"/>
          <w:sz w:val="22"/>
        </w:rPr>
        <w:t>digunakan dalam minyak salad.</w:t>
      </w:r>
      <w:r>
        <w:rPr>
          <w:rFonts w:ascii="Arial" w:hAnsi="Arial" w:cs="Arial"/>
          <w:sz w:val="22"/>
        </w:rPr>
        <w:t xml:space="preserve"> </w:t>
      </w:r>
      <w:r w:rsidRPr="003150FF">
        <w:rPr>
          <w:rFonts w:ascii="Arial" w:hAnsi="Arial" w:cs="Arial"/>
          <w:sz w:val="22"/>
        </w:rPr>
        <w:t>Dalam penggunaan antioksidan, harus dipikirkan bahwa</w:t>
      </w:r>
      <w:r>
        <w:rPr>
          <w:rFonts w:ascii="Arial" w:hAnsi="Arial" w:cs="Arial"/>
          <w:sz w:val="22"/>
        </w:rPr>
        <w:t xml:space="preserve"> </w:t>
      </w:r>
      <w:r w:rsidRPr="003150FF">
        <w:rPr>
          <w:rFonts w:ascii="Arial" w:hAnsi="Arial" w:cs="Arial"/>
          <w:sz w:val="22"/>
        </w:rPr>
        <w:t>terdapat keadaan atau zat tertentu yang dapat mempermudah</w:t>
      </w:r>
      <w:r>
        <w:rPr>
          <w:rFonts w:ascii="Arial" w:hAnsi="Arial" w:cs="Arial"/>
          <w:sz w:val="22"/>
        </w:rPr>
        <w:t xml:space="preserve"> </w:t>
      </w:r>
      <w:r w:rsidRPr="003150FF">
        <w:rPr>
          <w:rFonts w:ascii="Arial" w:hAnsi="Arial" w:cs="Arial"/>
          <w:sz w:val="22"/>
        </w:rPr>
        <w:t xml:space="preserve">terjadinya reaksi oksidasi, </w:t>
      </w:r>
      <w:r w:rsidRPr="003150FF">
        <w:rPr>
          <w:rFonts w:ascii="Arial" w:hAnsi="Arial" w:cs="Arial"/>
          <w:sz w:val="22"/>
        </w:rPr>
        <w:lastRenderedPageBreak/>
        <w:t>seperti panas, cahaya dan logam. Selain itu,</w:t>
      </w:r>
      <w:r>
        <w:rPr>
          <w:rFonts w:ascii="Arial" w:hAnsi="Arial" w:cs="Arial"/>
          <w:sz w:val="22"/>
        </w:rPr>
        <w:t xml:space="preserve"> </w:t>
      </w:r>
      <w:r w:rsidRPr="003150FF">
        <w:rPr>
          <w:rFonts w:ascii="Arial" w:hAnsi="Arial" w:cs="Arial"/>
          <w:sz w:val="22"/>
        </w:rPr>
        <w:t>terdapat pula zat antioksidan yang kehilangan daya antioksidannya</w:t>
      </w:r>
      <w:r>
        <w:rPr>
          <w:rFonts w:ascii="Arial" w:hAnsi="Arial" w:cs="Arial"/>
          <w:sz w:val="22"/>
        </w:rPr>
        <w:t xml:space="preserve"> </w:t>
      </w:r>
      <w:r w:rsidRPr="003150FF">
        <w:rPr>
          <w:rFonts w:ascii="Arial" w:hAnsi="Arial" w:cs="Arial"/>
          <w:sz w:val="22"/>
        </w:rPr>
        <w:t>setelah berikatan dengan oksigen sehingga tidak berfaedah bila</w:t>
      </w:r>
      <w:r>
        <w:rPr>
          <w:rFonts w:ascii="Arial" w:hAnsi="Arial" w:cs="Arial"/>
          <w:sz w:val="22"/>
        </w:rPr>
        <w:t xml:space="preserve"> </w:t>
      </w:r>
      <w:r w:rsidRPr="003150FF">
        <w:rPr>
          <w:rFonts w:ascii="Arial" w:hAnsi="Arial" w:cs="Arial"/>
          <w:sz w:val="22"/>
        </w:rPr>
        <w:t>digunakan, terutama di dalam pemrosesan makanan dalam sistem</w:t>
      </w:r>
      <w:r>
        <w:rPr>
          <w:rFonts w:ascii="Arial" w:hAnsi="Arial" w:cs="Arial"/>
          <w:sz w:val="22"/>
        </w:rPr>
        <w:t xml:space="preserve"> </w:t>
      </w:r>
      <w:r w:rsidRPr="003150FF">
        <w:rPr>
          <w:rFonts w:ascii="Arial" w:hAnsi="Arial" w:cs="Arial"/>
          <w:sz w:val="22"/>
        </w:rPr>
        <w:t>terbuka (Arisman, 2009).</w:t>
      </w:r>
    </w:p>
    <w:p w:rsidR="00D27992" w:rsidRPr="00532749" w:rsidRDefault="00D27992" w:rsidP="00D27992">
      <w:pPr>
        <w:pStyle w:val="ListParagraph"/>
        <w:spacing w:before="240" w:line="360" w:lineRule="auto"/>
        <w:ind w:left="993" w:firstLine="720"/>
        <w:jc w:val="both"/>
        <w:rPr>
          <w:rFonts w:ascii="Arial" w:hAnsi="Arial" w:cs="Arial"/>
          <w:sz w:val="22"/>
        </w:rPr>
      </w:pPr>
      <w:r w:rsidRPr="00532749">
        <w:rPr>
          <w:rFonts w:ascii="Arial" w:hAnsi="Arial" w:cs="Arial"/>
          <w:sz w:val="22"/>
        </w:rPr>
        <w:t>Fungsi utama antioksidan digunakan</w:t>
      </w:r>
      <w:r>
        <w:rPr>
          <w:rFonts w:ascii="Arial" w:hAnsi="Arial" w:cs="Arial"/>
          <w:sz w:val="22"/>
        </w:rPr>
        <w:t xml:space="preserve"> </w:t>
      </w:r>
      <w:r w:rsidRPr="00532749">
        <w:rPr>
          <w:rFonts w:ascii="Arial" w:hAnsi="Arial" w:cs="Arial"/>
          <w:sz w:val="22"/>
        </w:rPr>
        <w:t>sebagai upaya untuk memperkecil</w:t>
      </w:r>
      <w:r>
        <w:rPr>
          <w:rFonts w:ascii="Arial" w:hAnsi="Arial" w:cs="Arial"/>
          <w:sz w:val="22"/>
        </w:rPr>
        <w:t xml:space="preserve"> </w:t>
      </w:r>
      <w:r w:rsidRPr="00532749">
        <w:rPr>
          <w:rFonts w:ascii="Arial" w:hAnsi="Arial" w:cs="Arial"/>
          <w:sz w:val="22"/>
        </w:rPr>
        <w:t>terjadinya proses oksidasi dari lemak dan</w:t>
      </w:r>
      <w:r>
        <w:rPr>
          <w:rFonts w:ascii="Arial" w:hAnsi="Arial" w:cs="Arial"/>
          <w:sz w:val="22"/>
        </w:rPr>
        <w:t xml:space="preserve"> </w:t>
      </w:r>
      <w:r w:rsidRPr="00532749">
        <w:rPr>
          <w:rFonts w:ascii="Arial" w:hAnsi="Arial" w:cs="Arial"/>
          <w:sz w:val="22"/>
        </w:rPr>
        <w:t>minyak, memperkecil terjadinya proses</w:t>
      </w:r>
      <w:r>
        <w:rPr>
          <w:rFonts w:ascii="Arial" w:hAnsi="Arial" w:cs="Arial"/>
          <w:sz w:val="22"/>
        </w:rPr>
        <w:t xml:space="preserve"> </w:t>
      </w:r>
      <w:r w:rsidRPr="00532749">
        <w:rPr>
          <w:rFonts w:ascii="Arial" w:hAnsi="Arial" w:cs="Arial"/>
          <w:sz w:val="22"/>
        </w:rPr>
        <w:t>kerusakan dalam makanan, memperpanjang</w:t>
      </w:r>
      <w:r>
        <w:rPr>
          <w:rFonts w:ascii="Arial" w:hAnsi="Arial" w:cs="Arial"/>
          <w:sz w:val="22"/>
        </w:rPr>
        <w:t xml:space="preserve"> </w:t>
      </w:r>
      <w:r w:rsidRPr="00532749">
        <w:rPr>
          <w:rFonts w:ascii="Arial" w:hAnsi="Arial" w:cs="Arial"/>
          <w:sz w:val="22"/>
        </w:rPr>
        <w:t xml:space="preserve">masa pemakaian dalam </w:t>
      </w:r>
      <w:r>
        <w:rPr>
          <w:rFonts w:ascii="Arial" w:hAnsi="Arial" w:cs="Arial"/>
          <w:sz w:val="22"/>
        </w:rPr>
        <w:t xml:space="preserve">industry </w:t>
      </w:r>
      <w:r w:rsidRPr="00532749">
        <w:rPr>
          <w:rFonts w:ascii="Arial" w:hAnsi="Arial" w:cs="Arial"/>
          <w:sz w:val="22"/>
        </w:rPr>
        <w:t>makanan, meningkatkan stabilitas lemak</w:t>
      </w:r>
      <w:r>
        <w:rPr>
          <w:rFonts w:ascii="Arial" w:hAnsi="Arial" w:cs="Arial"/>
          <w:sz w:val="22"/>
        </w:rPr>
        <w:t xml:space="preserve"> </w:t>
      </w:r>
      <w:r w:rsidRPr="00532749">
        <w:rPr>
          <w:rFonts w:ascii="Arial" w:hAnsi="Arial" w:cs="Arial"/>
          <w:sz w:val="22"/>
        </w:rPr>
        <w:t>yang terkandung dalam makanan, serta</w:t>
      </w:r>
      <w:r>
        <w:rPr>
          <w:rFonts w:ascii="Arial" w:hAnsi="Arial" w:cs="Arial"/>
          <w:sz w:val="22"/>
        </w:rPr>
        <w:t xml:space="preserve"> </w:t>
      </w:r>
      <w:r w:rsidRPr="00532749">
        <w:rPr>
          <w:rFonts w:ascii="Arial" w:hAnsi="Arial" w:cs="Arial"/>
          <w:sz w:val="22"/>
        </w:rPr>
        <w:t xml:space="preserve">mencegah hilangnya kualitas </w:t>
      </w:r>
      <w:r w:rsidRPr="00532749">
        <w:rPr>
          <w:rFonts w:ascii="Arial" w:hAnsi="Arial" w:cs="Arial"/>
          <w:i/>
          <w:sz w:val="22"/>
        </w:rPr>
        <w:t>sensory</w:t>
      </w:r>
      <w:r>
        <w:rPr>
          <w:rFonts w:ascii="Arial" w:hAnsi="Arial" w:cs="Arial"/>
          <w:sz w:val="22"/>
        </w:rPr>
        <w:t xml:space="preserve"> dan nutrisi</w:t>
      </w:r>
      <w:r w:rsidRPr="00532749">
        <w:rPr>
          <w:rFonts w:ascii="Arial" w:hAnsi="Arial" w:cs="Arial"/>
          <w:sz w:val="22"/>
        </w:rPr>
        <w:t>.</w:t>
      </w:r>
      <w:r>
        <w:rPr>
          <w:rFonts w:ascii="Arial" w:hAnsi="Arial" w:cs="Arial"/>
          <w:sz w:val="22"/>
        </w:rPr>
        <w:t xml:space="preserve"> </w:t>
      </w:r>
      <w:r w:rsidRPr="00532749">
        <w:rPr>
          <w:rFonts w:ascii="Arial" w:hAnsi="Arial" w:cs="Arial"/>
          <w:sz w:val="22"/>
        </w:rPr>
        <w:t>Namun hanya dengan antioksidan</w:t>
      </w:r>
      <w:r>
        <w:rPr>
          <w:rFonts w:ascii="Arial" w:hAnsi="Arial" w:cs="Arial"/>
          <w:sz w:val="22"/>
        </w:rPr>
        <w:t xml:space="preserve"> </w:t>
      </w:r>
      <w:r w:rsidRPr="00532749">
        <w:rPr>
          <w:rFonts w:ascii="Arial" w:hAnsi="Arial" w:cs="Arial"/>
          <w:sz w:val="22"/>
        </w:rPr>
        <w:t>primer saja tidak cukup kuat untuk</w:t>
      </w:r>
      <w:r>
        <w:rPr>
          <w:rFonts w:ascii="Arial" w:hAnsi="Arial" w:cs="Arial"/>
          <w:sz w:val="22"/>
        </w:rPr>
        <w:t xml:space="preserve"> </w:t>
      </w:r>
      <w:r w:rsidRPr="00532749">
        <w:rPr>
          <w:rFonts w:ascii="Arial" w:hAnsi="Arial" w:cs="Arial"/>
          <w:sz w:val="22"/>
        </w:rPr>
        <w:t>meredam radikal bebas yang dihasilkan</w:t>
      </w:r>
      <w:r>
        <w:rPr>
          <w:rFonts w:ascii="Arial" w:hAnsi="Arial" w:cs="Arial"/>
          <w:sz w:val="22"/>
        </w:rPr>
        <w:t xml:space="preserve"> </w:t>
      </w:r>
      <w:r w:rsidRPr="00532749">
        <w:rPr>
          <w:rFonts w:ascii="Arial" w:hAnsi="Arial" w:cs="Arial"/>
          <w:sz w:val="22"/>
        </w:rPr>
        <w:t>setiap harinya oleh tubuh, sehingga</w:t>
      </w:r>
      <w:r>
        <w:rPr>
          <w:rFonts w:ascii="Arial" w:hAnsi="Arial" w:cs="Arial"/>
          <w:sz w:val="22"/>
        </w:rPr>
        <w:t xml:space="preserve"> </w:t>
      </w:r>
      <w:r w:rsidRPr="00532749">
        <w:rPr>
          <w:rFonts w:ascii="Arial" w:hAnsi="Arial" w:cs="Arial"/>
          <w:sz w:val="22"/>
        </w:rPr>
        <w:t>tubuh membutuhkan asupan senyawa</w:t>
      </w:r>
      <w:r>
        <w:rPr>
          <w:rFonts w:ascii="Arial" w:hAnsi="Arial" w:cs="Arial"/>
          <w:sz w:val="22"/>
        </w:rPr>
        <w:t xml:space="preserve"> </w:t>
      </w:r>
      <w:r w:rsidRPr="00532749">
        <w:rPr>
          <w:rFonts w:ascii="Arial" w:hAnsi="Arial" w:cs="Arial"/>
          <w:sz w:val="22"/>
        </w:rPr>
        <w:t>antioksidan dari luar (antioksidan</w:t>
      </w:r>
      <w:r>
        <w:rPr>
          <w:rFonts w:ascii="Arial" w:hAnsi="Arial" w:cs="Arial"/>
          <w:sz w:val="22"/>
        </w:rPr>
        <w:t xml:space="preserve"> </w:t>
      </w:r>
      <w:r w:rsidRPr="00532749">
        <w:rPr>
          <w:rFonts w:ascii="Arial" w:hAnsi="Arial" w:cs="Arial"/>
          <w:sz w:val="22"/>
        </w:rPr>
        <w:t>sekunder). Senyawa kimia yang termasuk</w:t>
      </w:r>
      <w:r>
        <w:rPr>
          <w:rFonts w:ascii="Arial" w:hAnsi="Arial" w:cs="Arial"/>
          <w:sz w:val="22"/>
        </w:rPr>
        <w:t xml:space="preserve"> </w:t>
      </w:r>
      <w:r w:rsidRPr="00532749">
        <w:rPr>
          <w:rFonts w:ascii="Arial" w:hAnsi="Arial" w:cs="Arial"/>
          <w:sz w:val="22"/>
        </w:rPr>
        <w:t>kelompok antioksidan dan dapat</w:t>
      </w:r>
      <w:r>
        <w:rPr>
          <w:rFonts w:ascii="Arial" w:hAnsi="Arial" w:cs="Arial"/>
          <w:sz w:val="22"/>
        </w:rPr>
        <w:t xml:space="preserve"> </w:t>
      </w:r>
      <w:r w:rsidRPr="00532749">
        <w:rPr>
          <w:rFonts w:ascii="Arial" w:hAnsi="Arial" w:cs="Arial"/>
          <w:sz w:val="22"/>
        </w:rPr>
        <w:t>ditemukan pada tanaman, antara lain</w:t>
      </w:r>
      <w:r>
        <w:rPr>
          <w:rFonts w:ascii="Arial" w:hAnsi="Arial" w:cs="Arial"/>
          <w:sz w:val="22"/>
        </w:rPr>
        <w:t xml:space="preserve"> </w:t>
      </w:r>
      <w:r w:rsidRPr="00532749">
        <w:rPr>
          <w:rFonts w:ascii="Arial" w:hAnsi="Arial" w:cs="Arial"/>
          <w:sz w:val="22"/>
        </w:rPr>
        <w:t>berasal dari golongan polifenol, vitamin</w:t>
      </w:r>
      <w:r>
        <w:rPr>
          <w:rFonts w:ascii="Arial" w:hAnsi="Arial" w:cs="Arial"/>
          <w:sz w:val="22"/>
        </w:rPr>
        <w:t xml:space="preserve"> C, vitamin E, β</w:t>
      </w:r>
      <w:r w:rsidRPr="00532749">
        <w:rPr>
          <w:rFonts w:ascii="Arial" w:hAnsi="Arial" w:cs="Arial"/>
          <w:sz w:val="22"/>
        </w:rPr>
        <w:t>–karoten dan flavonoid</w:t>
      </w:r>
      <w:r>
        <w:rPr>
          <w:rFonts w:ascii="Arial" w:hAnsi="Arial" w:cs="Arial"/>
          <w:sz w:val="22"/>
        </w:rPr>
        <w:t xml:space="preserve"> </w:t>
      </w:r>
      <w:r w:rsidRPr="00532749">
        <w:rPr>
          <w:rFonts w:ascii="Arial" w:hAnsi="Arial" w:cs="Arial"/>
          <w:sz w:val="22"/>
        </w:rPr>
        <w:t>(Hernani &amp; Rahardjo, 2005).</w:t>
      </w:r>
    </w:p>
    <w:p w:rsidR="00B37FA2" w:rsidRDefault="00D27992" w:rsidP="00B37FA2">
      <w:pPr>
        <w:pStyle w:val="ListParagraph"/>
        <w:spacing w:before="240" w:line="360" w:lineRule="auto"/>
        <w:ind w:left="993" w:firstLine="709"/>
        <w:jc w:val="both"/>
        <w:rPr>
          <w:rFonts w:ascii="Arial" w:hAnsi="Arial" w:cs="Arial"/>
          <w:sz w:val="22"/>
        </w:rPr>
      </w:pPr>
      <w:r w:rsidRPr="00373091">
        <w:rPr>
          <w:rFonts w:ascii="Arial" w:hAnsi="Arial" w:cs="Arial"/>
          <w:sz w:val="22"/>
        </w:rPr>
        <w:t>Mekanisme kerja antioksidan senyawa fenolik flav</w:t>
      </w:r>
      <w:r>
        <w:rPr>
          <w:rFonts w:ascii="Arial" w:hAnsi="Arial" w:cs="Arial"/>
          <w:sz w:val="22"/>
        </w:rPr>
        <w:t xml:space="preserve">onoid ini yaitu sebagai pemberi </w:t>
      </w:r>
      <w:r w:rsidRPr="00373091">
        <w:rPr>
          <w:rFonts w:ascii="Arial" w:hAnsi="Arial" w:cs="Arial"/>
          <w:sz w:val="22"/>
        </w:rPr>
        <w:t>atom hidrogen secara cepat ke radikal lipida (R*, ROO*) atau mengubahnya kebentuk</w:t>
      </w:r>
      <w:r>
        <w:rPr>
          <w:rFonts w:ascii="Arial" w:hAnsi="Arial" w:cs="Arial"/>
          <w:sz w:val="22"/>
        </w:rPr>
        <w:t xml:space="preserve"> </w:t>
      </w:r>
      <w:r w:rsidRPr="00373091">
        <w:rPr>
          <w:rFonts w:ascii="Arial" w:hAnsi="Arial" w:cs="Arial"/>
          <w:sz w:val="22"/>
        </w:rPr>
        <w:t>lebih stabil dan memperlambat laju autooksidasi dengan berbagai mekanisme diluar</w:t>
      </w:r>
      <w:r>
        <w:rPr>
          <w:rFonts w:ascii="Arial" w:hAnsi="Arial" w:cs="Arial"/>
          <w:sz w:val="22"/>
        </w:rPr>
        <w:t xml:space="preserve"> </w:t>
      </w:r>
      <w:r w:rsidRPr="00373091">
        <w:rPr>
          <w:rFonts w:ascii="Arial" w:hAnsi="Arial" w:cs="Arial"/>
          <w:sz w:val="22"/>
        </w:rPr>
        <w:t>mekanisme pemutusan rantai autooksidasi dengan pengubahan radikal lipida kebentuk</w:t>
      </w:r>
      <w:r>
        <w:rPr>
          <w:rFonts w:ascii="Arial" w:hAnsi="Arial" w:cs="Arial"/>
          <w:sz w:val="22"/>
        </w:rPr>
        <w:t xml:space="preserve"> </w:t>
      </w:r>
      <w:r w:rsidRPr="00373091">
        <w:rPr>
          <w:rFonts w:ascii="Arial" w:hAnsi="Arial" w:cs="Arial"/>
          <w:sz w:val="22"/>
        </w:rPr>
        <w:t>lebih stabil. Penambahan antioksidan (AH) primer dengan konsentrasi rendah pada</w:t>
      </w:r>
      <w:r>
        <w:rPr>
          <w:rFonts w:ascii="Arial" w:hAnsi="Arial" w:cs="Arial"/>
          <w:sz w:val="22"/>
        </w:rPr>
        <w:t xml:space="preserve"> </w:t>
      </w:r>
      <w:r w:rsidRPr="00373091">
        <w:rPr>
          <w:rFonts w:ascii="Arial" w:hAnsi="Arial" w:cs="Arial"/>
          <w:sz w:val="22"/>
        </w:rPr>
        <w:t>lipida dapat menghambat atau mencegah reaksi autooksidasi lemak dan minyak</w:t>
      </w:r>
      <w:r>
        <w:rPr>
          <w:rFonts w:ascii="Arial" w:hAnsi="Arial" w:cs="Arial"/>
          <w:sz w:val="22"/>
        </w:rPr>
        <w:t xml:space="preserve"> </w:t>
      </w:r>
      <w:r w:rsidRPr="00373091">
        <w:rPr>
          <w:rFonts w:ascii="Arial" w:hAnsi="Arial" w:cs="Arial"/>
          <w:sz w:val="22"/>
        </w:rPr>
        <w:t>(Gordon, 1990).</w:t>
      </w:r>
      <w:r>
        <w:rPr>
          <w:rFonts w:ascii="Arial" w:hAnsi="Arial" w:cs="Arial"/>
          <w:sz w:val="22"/>
        </w:rPr>
        <w:t xml:space="preserve"> </w:t>
      </w:r>
      <w:r w:rsidRPr="00373091">
        <w:rPr>
          <w:rFonts w:ascii="Arial" w:hAnsi="Arial" w:cs="Arial"/>
          <w:sz w:val="22"/>
        </w:rPr>
        <w:t>Sesuai dengan studi yang dilakukan Erlund, bahwa konsumsi tinggi antioksidan</w:t>
      </w:r>
      <w:r>
        <w:rPr>
          <w:rFonts w:ascii="Arial" w:hAnsi="Arial" w:cs="Arial"/>
          <w:sz w:val="22"/>
        </w:rPr>
        <w:t xml:space="preserve"> </w:t>
      </w:r>
      <w:r w:rsidRPr="00373091">
        <w:rPr>
          <w:rFonts w:ascii="Arial" w:hAnsi="Arial" w:cs="Arial"/>
          <w:sz w:val="22"/>
        </w:rPr>
        <w:t xml:space="preserve">meningkat konsentrasi HDL, hal ini disebabkan adanya perubahan dalam </w:t>
      </w:r>
      <w:r>
        <w:rPr>
          <w:rFonts w:ascii="Arial" w:hAnsi="Arial" w:cs="Arial"/>
          <w:sz w:val="22"/>
        </w:rPr>
        <w:t xml:space="preserve">metabolism </w:t>
      </w:r>
      <w:r w:rsidRPr="00373091">
        <w:rPr>
          <w:rFonts w:ascii="Arial" w:hAnsi="Arial" w:cs="Arial"/>
          <w:sz w:val="22"/>
        </w:rPr>
        <w:t>NO. Dimana pemberian NO sinthanse inhibitor menurunkan kadar HDL, meningkatkan</w:t>
      </w:r>
      <w:r>
        <w:rPr>
          <w:rFonts w:ascii="Arial" w:hAnsi="Arial" w:cs="Arial"/>
          <w:sz w:val="22"/>
        </w:rPr>
        <w:t xml:space="preserve"> </w:t>
      </w:r>
      <w:r w:rsidRPr="00373091">
        <w:rPr>
          <w:rFonts w:ascii="Arial" w:hAnsi="Arial" w:cs="Arial"/>
          <w:sz w:val="22"/>
        </w:rPr>
        <w:t>kolesterol. Sebaliknya pemberian donor NO menyebabkan peningkatan HDL dan</w:t>
      </w:r>
      <w:r>
        <w:rPr>
          <w:rFonts w:ascii="Arial" w:hAnsi="Arial" w:cs="Arial"/>
          <w:sz w:val="22"/>
        </w:rPr>
        <w:t xml:space="preserve"> </w:t>
      </w:r>
      <w:r w:rsidRPr="00373091">
        <w:rPr>
          <w:rFonts w:ascii="Arial" w:hAnsi="Arial" w:cs="Arial"/>
          <w:sz w:val="22"/>
        </w:rPr>
        <w:t>menurunkan total kolesterol.</w:t>
      </w:r>
      <w:r>
        <w:rPr>
          <w:rFonts w:ascii="Arial" w:hAnsi="Arial" w:cs="Arial"/>
          <w:sz w:val="22"/>
        </w:rPr>
        <w:t xml:space="preserve"> </w:t>
      </w:r>
    </w:p>
    <w:p w:rsidR="00B37FA2" w:rsidRDefault="00B37FA2" w:rsidP="00B37FA2">
      <w:pPr>
        <w:pStyle w:val="ListParagraph"/>
        <w:spacing w:before="240" w:line="360" w:lineRule="auto"/>
        <w:ind w:left="993" w:firstLine="709"/>
        <w:jc w:val="both"/>
        <w:rPr>
          <w:rFonts w:ascii="Arial" w:hAnsi="Arial" w:cs="Arial"/>
          <w:sz w:val="22"/>
        </w:rPr>
      </w:pPr>
    </w:p>
    <w:p w:rsidR="00B37FA2" w:rsidRDefault="00B37FA2" w:rsidP="00B37FA2">
      <w:pPr>
        <w:pStyle w:val="ListParagraph"/>
        <w:spacing w:before="240" w:line="360" w:lineRule="auto"/>
        <w:ind w:left="993" w:firstLine="709"/>
        <w:jc w:val="both"/>
        <w:rPr>
          <w:rFonts w:ascii="Arial" w:hAnsi="Arial" w:cs="Arial"/>
          <w:sz w:val="22"/>
        </w:rPr>
      </w:pPr>
    </w:p>
    <w:p w:rsidR="00B37FA2" w:rsidRDefault="00B37FA2" w:rsidP="00B37FA2">
      <w:pPr>
        <w:pStyle w:val="ListParagraph"/>
        <w:spacing w:before="240" w:line="360" w:lineRule="auto"/>
        <w:ind w:left="993" w:firstLine="709"/>
        <w:jc w:val="both"/>
        <w:rPr>
          <w:rFonts w:ascii="Arial" w:hAnsi="Arial" w:cs="Arial"/>
          <w:sz w:val="22"/>
        </w:rPr>
      </w:pPr>
    </w:p>
    <w:p w:rsidR="00B37FA2" w:rsidRPr="00B37FA2" w:rsidRDefault="00B37FA2" w:rsidP="00B37FA2">
      <w:pPr>
        <w:pStyle w:val="ListParagraph"/>
        <w:spacing w:before="240" w:line="360" w:lineRule="auto"/>
        <w:ind w:left="993" w:firstLine="709"/>
        <w:jc w:val="both"/>
        <w:rPr>
          <w:rFonts w:ascii="Arial" w:hAnsi="Arial" w:cs="Arial"/>
          <w:sz w:val="22"/>
        </w:rPr>
      </w:pPr>
    </w:p>
    <w:p w:rsidR="00D27992" w:rsidRDefault="00D27992" w:rsidP="00D27992">
      <w:pPr>
        <w:pStyle w:val="ListParagraph"/>
        <w:numPr>
          <w:ilvl w:val="3"/>
          <w:numId w:val="3"/>
        </w:numPr>
        <w:spacing w:line="360" w:lineRule="auto"/>
        <w:ind w:left="709"/>
        <w:rPr>
          <w:rFonts w:ascii="Arial" w:hAnsi="Arial" w:cs="Arial"/>
          <w:b/>
          <w:sz w:val="22"/>
        </w:rPr>
      </w:pPr>
      <w:r>
        <w:rPr>
          <w:rFonts w:ascii="Arial" w:hAnsi="Arial" w:cs="Arial"/>
          <w:b/>
          <w:sz w:val="22"/>
        </w:rPr>
        <w:lastRenderedPageBreak/>
        <w:t>Aktivitas Antioksidan</w:t>
      </w:r>
    </w:p>
    <w:p w:rsidR="00D27992" w:rsidRPr="00187C22" w:rsidRDefault="00D27992" w:rsidP="00D27992">
      <w:pPr>
        <w:pStyle w:val="ListParagraph"/>
        <w:spacing w:line="360" w:lineRule="auto"/>
        <w:ind w:left="426" w:firstLine="720"/>
        <w:jc w:val="both"/>
        <w:rPr>
          <w:rFonts w:ascii="Arial" w:hAnsi="Arial" w:cs="Arial"/>
          <w:sz w:val="22"/>
        </w:rPr>
      </w:pPr>
      <w:r>
        <w:rPr>
          <w:rFonts w:ascii="Arial" w:hAnsi="Arial" w:cs="Arial"/>
          <w:sz w:val="22"/>
        </w:rPr>
        <w:t>Antioksidan merupakan s</w:t>
      </w:r>
      <w:r w:rsidRPr="007874D4">
        <w:rPr>
          <w:rFonts w:ascii="Arial" w:hAnsi="Arial" w:cs="Arial"/>
          <w:sz w:val="22"/>
        </w:rPr>
        <w:t>enyawa yang te</w:t>
      </w:r>
      <w:r>
        <w:rPr>
          <w:rFonts w:ascii="Arial" w:hAnsi="Arial" w:cs="Arial"/>
          <w:sz w:val="22"/>
        </w:rPr>
        <w:t xml:space="preserve">rdapat dalam tubuh kita disebut antioksidan yaitu senyawa </w:t>
      </w:r>
      <w:r w:rsidRPr="007874D4">
        <w:rPr>
          <w:rFonts w:ascii="Arial" w:hAnsi="Arial" w:cs="Arial"/>
          <w:sz w:val="22"/>
        </w:rPr>
        <w:t>yang dapat menetralkan radikal bebas, seperti enzim SOD (</w:t>
      </w:r>
      <w:r w:rsidRPr="007874D4">
        <w:rPr>
          <w:rFonts w:ascii="Arial" w:hAnsi="Arial" w:cs="Arial"/>
          <w:i/>
          <w:sz w:val="22"/>
        </w:rPr>
        <w:t>Superoksida Dismutase</w:t>
      </w:r>
      <w:r w:rsidRPr="007874D4">
        <w:rPr>
          <w:rFonts w:ascii="Arial" w:hAnsi="Arial" w:cs="Arial"/>
          <w:sz w:val="22"/>
        </w:rPr>
        <w:t>),</w:t>
      </w:r>
      <w:r>
        <w:rPr>
          <w:rFonts w:ascii="Arial" w:hAnsi="Arial" w:cs="Arial"/>
          <w:sz w:val="22"/>
        </w:rPr>
        <w:t xml:space="preserve"> </w:t>
      </w:r>
      <w:r w:rsidRPr="00373091">
        <w:rPr>
          <w:rFonts w:ascii="Arial" w:hAnsi="Arial" w:cs="Arial"/>
          <w:i/>
          <w:sz w:val="22"/>
        </w:rPr>
        <w:t>gluthatione</w:t>
      </w:r>
      <w:r w:rsidRPr="007874D4">
        <w:rPr>
          <w:rFonts w:ascii="Arial" w:hAnsi="Arial" w:cs="Arial"/>
          <w:sz w:val="22"/>
        </w:rPr>
        <w:t>, dan katalase.</w:t>
      </w:r>
      <w:r>
        <w:rPr>
          <w:rFonts w:ascii="Arial" w:hAnsi="Arial" w:cs="Arial"/>
          <w:sz w:val="22"/>
        </w:rPr>
        <w:t xml:space="preserve"> </w:t>
      </w:r>
      <w:r w:rsidRPr="00187C22">
        <w:rPr>
          <w:rFonts w:ascii="Arial" w:hAnsi="Arial" w:cs="Arial"/>
          <w:sz w:val="22"/>
        </w:rPr>
        <w:t>Ada berbagai metode yang dapat digunkan untuk mengukur aktivitas antioksidan. Prakash, Rigelhof, dan Miller (2001), metode DPPH merupakan metode yang cepat, sederh</w:t>
      </w:r>
      <w:r>
        <w:rPr>
          <w:rFonts w:ascii="Arial" w:hAnsi="Arial" w:cs="Arial"/>
          <w:sz w:val="22"/>
        </w:rPr>
        <w:t>a</w:t>
      </w:r>
      <w:r w:rsidRPr="00187C22">
        <w:rPr>
          <w:rFonts w:ascii="Arial" w:hAnsi="Arial" w:cs="Arial"/>
          <w:sz w:val="22"/>
        </w:rPr>
        <w:t>na, dan tidak membutuhkan biaya tinggi dalam menentukan kem</w:t>
      </w:r>
      <w:r>
        <w:rPr>
          <w:rFonts w:ascii="Arial" w:hAnsi="Arial" w:cs="Arial"/>
          <w:sz w:val="22"/>
        </w:rPr>
        <w:t>a</w:t>
      </w:r>
      <w:r w:rsidRPr="00187C22">
        <w:rPr>
          <w:rFonts w:ascii="Arial" w:hAnsi="Arial" w:cs="Arial"/>
          <w:sz w:val="22"/>
        </w:rPr>
        <w:t>mpuan antioksid</w:t>
      </w:r>
      <w:r>
        <w:rPr>
          <w:rFonts w:ascii="Arial" w:hAnsi="Arial" w:cs="Arial"/>
          <w:sz w:val="22"/>
        </w:rPr>
        <w:t>a</w:t>
      </w:r>
      <w:r w:rsidRPr="00187C22">
        <w:rPr>
          <w:rFonts w:ascii="Arial" w:hAnsi="Arial" w:cs="Arial"/>
          <w:sz w:val="22"/>
        </w:rPr>
        <w:t>n menggunakan radikal bebas 2,2</w:t>
      </w:r>
      <w:r w:rsidRPr="00187C22">
        <w:rPr>
          <w:rFonts w:ascii="Arial" w:hAnsi="Arial" w:cs="Arial"/>
          <w:i/>
          <w:sz w:val="22"/>
        </w:rPr>
        <w:t>-diphenyl-1-picrylhydrazyl</w:t>
      </w:r>
      <w:r w:rsidRPr="00187C22">
        <w:rPr>
          <w:rFonts w:ascii="Arial" w:hAnsi="Arial" w:cs="Arial"/>
          <w:sz w:val="22"/>
        </w:rPr>
        <w:t xml:space="preserve"> (DPPH). Metode ini sering digunakan untuk menguji senyawa yang berperan sebagai </w:t>
      </w:r>
      <w:r w:rsidRPr="00187C22">
        <w:rPr>
          <w:rFonts w:ascii="Arial" w:hAnsi="Arial" w:cs="Arial"/>
          <w:i/>
          <w:sz w:val="22"/>
        </w:rPr>
        <w:t>free radical scavengers</w:t>
      </w:r>
      <w:r w:rsidRPr="00187C22">
        <w:rPr>
          <w:rFonts w:ascii="Arial" w:hAnsi="Arial" w:cs="Arial"/>
          <w:sz w:val="22"/>
        </w:rPr>
        <w:t xml:space="preserve"> atau donor hidrogen dan mengevaluasi aktivitas antioksidannya serta mengkuantifikasi jumlah kompleks radikal-antioksidan yang terbentuk. Metode DPPH dapat digunakan untuk sampel yang berupa padatan maupun cairan. Pratimasari (2009), Uji kimia ini secara luas digunakan dalam penelitian produk alami untuk isolasi antioksidan fitokimia dan untuk menguji seberapa besar kapasitas ekstrak dan senyawa murni dalam menyerap radikal bebas. Metode DPPH berfungsi untuk mengukur elektron tunggal seperti aktivitas transfer hidrogen sealigus untuk mengukur aktivitas penghambatan radikal bebas.</w:t>
      </w:r>
    </w:p>
    <w:p w:rsidR="00D27992" w:rsidRPr="00B03BE9" w:rsidRDefault="00D27992" w:rsidP="00D27992">
      <w:pPr>
        <w:pStyle w:val="ListParagraph"/>
        <w:spacing w:line="360" w:lineRule="auto"/>
        <w:ind w:left="426" w:firstLine="720"/>
        <w:jc w:val="both"/>
        <w:rPr>
          <w:rFonts w:ascii="Arial" w:hAnsi="Arial" w:cs="Arial"/>
          <w:sz w:val="22"/>
        </w:rPr>
      </w:pPr>
      <w:r w:rsidRPr="00B03BE9">
        <w:rPr>
          <w:rFonts w:ascii="Arial" w:hAnsi="Arial" w:cs="Arial"/>
          <w:sz w:val="22"/>
        </w:rPr>
        <w:t xml:space="preserve">Persen inhibisi adalah perbandingan antara selisih dari absorbansi blanko dan absorbansi sampel dengan absorbansi blanko. Persen inhibisi digunakan untuk menentukan persentase hambatan dari suatu bahan yang dilakukan terhadap senyawa radikal bebas. </w:t>
      </w:r>
      <w:r>
        <w:rPr>
          <w:rFonts w:ascii="Arial" w:hAnsi="Arial" w:cs="Arial"/>
          <w:sz w:val="22"/>
        </w:rPr>
        <w:t>Parameter yang digunakan untuk uji penangkapan radikal DPPH adalah IC</w:t>
      </w:r>
      <w:r w:rsidRPr="00624C5E">
        <w:rPr>
          <w:rFonts w:ascii="Arial" w:hAnsi="Arial" w:cs="Arial"/>
          <w:sz w:val="18"/>
          <w:vertAlign w:val="subscript"/>
        </w:rPr>
        <w:t>50</w:t>
      </w:r>
      <w:r>
        <w:rPr>
          <w:rFonts w:ascii="Arial" w:hAnsi="Arial" w:cs="Arial"/>
          <w:sz w:val="18"/>
        </w:rPr>
        <w:t xml:space="preserve">, </w:t>
      </w:r>
      <w:r w:rsidRPr="000D0BB8">
        <w:rPr>
          <w:rFonts w:ascii="Arial" w:hAnsi="Arial" w:cs="Arial"/>
          <w:sz w:val="22"/>
        </w:rPr>
        <w:t>yaitu konsentrasi ekstrak atau uji f</w:t>
      </w:r>
      <w:r>
        <w:rPr>
          <w:rFonts w:ascii="Arial" w:hAnsi="Arial" w:cs="Arial"/>
          <w:sz w:val="22"/>
        </w:rPr>
        <w:t>raksi yang dibutuhkan untuk men</w:t>
      </w:r>
      <w:r w:rsidRPr="000D0BB8">
        <w:rPr>
          <w:rFonts w:ascii="Arial" w:hAnsi="Arial" w:cs="Arial"/>
          <w:sz w:val="22"/>
        </w:rPr>
        <w:t>a</w:t>
      </w:r>
      <w:r>
        <w:rPr>
          <w:rFonts w:ascii="Arial" w:hAnsi="Arial" w:cs="Arial"/>
          <w:sz w:val="22"/>
        </w:rPr>
        <w:t>n</w:t>
      </w:r>
      <w:r w:rsidRPr="000D0BB8">
        <w:rPr>
          <w:rFonts w:ascii="Arial" w:hAnsi="Arial" w:cs="Arial"/>
          <w:sz w:val="22"/>
        </w:rPr>
        <w:t>gkap radikal DPPH sebanyak 50% (Zou, Lu, dan Wei, 2004).</w:t>
      </w:r>
      <w:r>
        <w:rPr>
          <w:rFonts w:ascii="Arial" w:hAnsi="Arial" w:cs="Arial"/>
          <w:sz w:val="22"/>
        </w:rPr>
        <w:t xml:space="preserve"> </w:t>
      </w:r>
    </w:p>
    <w:p w:rsidR="00D27992" w:rsidRDefault="00D27992" w:rsidP="00D27992">
      <w:pPr>
        <w:pStyle w:val="ListParagraph"/>
        <w:spacing w:line="360" w:lineRule="auto"/>
        <w:ind w:left="426" w:firstLine="720"/>
        <w:jc w:val="both"/>
        <w:rPr>
          <w:rFonts w:ascii="Arial" w:hAnsi="Arial" w:cs="Arial"/>
          <w:sz w:val="22"/>
        </w:rPr>
      </w:pPr>
      <w:r>
        <w:rPr>
          <w:rFonts w:ascii="Arial" w:hAnsi="Arial" w:cs="Arial"/>
          <w:sz w:val="22"/>
        </w:rPr>
        <w:t xml:space="preserve">Menurut Ariynto </w:t>
      </w:r>
      <w:r>
        <w:rPr>
          <w:rFonts w:ascii="Arial" w:hAnsi="Arial" w:cs="Arial"/>
          <w:i/>
          <w:sz w:val="22"/>
        </w:rPr>
        <w:t>cit.</w:t>
      </w:r>
      <w:r>
        <w:rPr>
          <w:rFonts w:ascii="Arial" w:hAnsi="Arial" w:cs="Arial"/>
          <w:sz w:val="22"/>
        </w:rPr>
        <w:t xml:space="preserve"> Armala (2009), tingkat kekuatan aktivitas antioksidan senyawa uji menggunakan metode DPPH dapat digolongkan menurut nilai IC</w:t>
      </w:r>
      <w:r w:rsidRPr="00AD653B">
        <w:rPr>
          <w:rFonts w:ascii="Arial" w:hAnsi="Arial" w:cs="Arial"/>
          <w:sz w:val="22"/>
          <w:vertAlign w:val="subscript"/>
        </w:rPr>
        <w:t>50</w:t>
      </w:r>
      <w:r>
        <w:rPr>
          <w:rFonts w:ascii="Arial" w:hAnsi="Arial" w:cs="Arial"/>
          <w:sz w:val="22"/>
        </w:rPr>
        <w:t>. Menurut Rohman, dkk., (2005) nilai IC</w:t>
      </w:r>
      <w:r w:rsidRPr="00AD653B">
        <w:rPr>
          <w:rFonts w:ascii="Arial" w:hAnsi="Arial" w:cs="Arial"/>
          <w:sz w:val="22"/>
          <w:vertAlign w:val="subscript"/>
        </w:rPr>
        <w:t>50</w:t>
      </w:r>
      <w:r>
        <w:rPr>
          <w:rFonts w:ascii="Arial" w:hAnsi="Arial" w:cs="Arial"/>
          <w:sz w:val="22"/>
          <w:vertAlign w:val="subscript"/>
        </w:rPr>
        <w:t xml:space="preserve"> </w:t>
      </w:r>
      <w:r>
        <w:rPr>
          <w:rFonts w:ascii="Arial" w:hAnsi="Arial" w:cs="Arial"/>
          <w:sz w:val="22"/>
        </w:rPr>
        <w:t>berbanding terbalik dengan kemempuan antioksidan suatu senyawa yang terkandung dalam bahan uji. Semakin kecil IC</w:t>
      </w:r>
      <w:r w:rsidRPr="00AD653B">
        <w:rPr>
          <w:rFonts w:ascii="Arial" w:hAnsi="Arial" w:cs="Arial"/>
          <w:sz w:val="22"/>
          <w:vertAlign w:val="subscript"/>
        </w:rPr>
        <w:t>50</w:t>
      </w:r>
      <w:r>
        <w:rPr>
          <w:rFonts w:ascii="Arial" w:hAnsi="Arial" w:cs="Arial"/>
          <w:sz w:val="22"/>
          <w:vertAlign w:val="subscript"/>
        </w:rPr>
        <w:t xml:space="preserve"> </w:t>
      </w:r>
      <w:r>
        <w:rPr>
          <w:rFonts w:ascii="Arial" w:hAnsi="Arial" w:cs="Arial"/>
          <w:sz w:val="22"/>
        </w:rPr>
        <w:t xml:space="preserve">suatu senyawa maka senyawa tersebut semakin aktif sebagai penangkal radikal bebas. Menurut Burlakova et al. </w:t>
      </w:r>
      <w:r w:rsidRPr="003B3B5E">
        <w:rPr>
          <w:rFonts w:ascii="Arial" w:hAnsi="Arial" w:cs="Arial"/>
          <w:sz w:val="22"/>
        </w:rPr>
        <w:t xml:space="preserve">(1975) </w:t>
      </w:r>
      <w:r>
        <w:rPr>
          <w:rFonts w:ascii="Arial" w:hAnsi="Arial" w:cs="Arial"/>
          <w:sz w:val="22"/>
        </w:rPr>
        <w:t>aktivitas antioksidan mewakili kemampuan antioksidan untuk menghambat proses oksidasi (biasanya terjadi pada lemak yang terjadi pada satu set raksi yang berbeda).</w:t>
      </w:r>
    </w:p>
    <w:p w:rsidR="00D27992" w:rsidRPr="0063318C" w:rsidRDefault="00D27992" w:rsidP="00D27992">
      <w:pPr>
        <w:pStyle w:val="ListParagraph"/>
        <w:spacing w:line="240" w:lineRule="auto"/>
        <w:ind w:left="426" w:firstLine="720"/>
        <w:jc w:val="both"/>
        <w:rPr>
          <w:rFonts w:ascii="Arial" w:hAnsi="Arial" w:cs="Arial"/>
          <w:sz w:val="22"/>
        </w:rPr>
      </w:pPr>
    </w:p>
    <w:p w:rsidR="00D27992" w:rsidRPr="003B3B5E" w:rsidRDefault="00D27992" w:rsidP="00D27992">
      <w:pPr>
        <w:pStyle w:val="ListParagraph"/>
        <w:numPr>
          <w:ilvl w:val="3"/>
          <w:numId w:val="3"/>
        </w:numPr>
        <w:spacing w:line="360" w:lineRule="auto"/>
        <w:ind w:left="709"/>
        <w:rPr>
          <w:rFonts w:ascii="Arial" w:hAnsi="Arial" w:cs="Arial"/>
          <w:b/>
        </w:rPr>
      </w:pPr>
      <w:r w:rsidRPr="003B3B5E">
        <w:rPr>
          <w:rFonts w:ascii="Arial" w:hAnsi="Arial" w:cs="Arial"/>
          <w:b/>
        </w:rPr>
        <w:lastRenderedPageBreak/>
        <w:t>Nitrat</w:t>
      </w:r>
    </w:p>
    <w:p w:rsidR="00D27992" w:rsidRPr="004C5891" w:rsidRDefault="00D27992" w:rsidP="00D27992">
      <w:pPr>
        <w:pStyle w:val="ListParagraph"/>
        <w:autoSpaceDE w:val="0"/>
        <w:autoSpaceDN w:val="0"/>
        <w:adjustRightInd w:val="0"/>
        <w:spacing w:after="0" w:line="360" w:lineRule="auto"/>
        <w:ind w:left="426" w:firstLine="720"/>
        <w:jc w:val="both"/>
        <w:rPr>
          <w:rFonts w:ascii="Arial" w:hAnsi="Arial" w:cs="Arial"/>
          <w:sz w:val="22"/>
        </w:rPr>
      </w:pPr>
      <w:r w:rsidRPr="004C5891">
        <w:rPr>
          <w:rFonts w:ascii="Arial" w:hAnsi="Arial" w:cs="Arial"/>
          <w:sz w:val="22"/>
        </w:rPr>
        <w:t>Nitrat (simbol kimia NO</w:t>
      </w:r>
      <w:r w:rsidRPr="004C5891">
        <w:rPr>
          <w:rFonts w:ascii="Arial" w:hAnsi="Arial" w:cs="Arial"/>
          <w:sz w:val="22"/>
          <w:vertAlign w:val="superscript"/>
        </w:rPr>
        <w:t>3-</w:t>
      </w:r>
      <w:r w:rsidRPr="004C5891">
        <w:rPr>
          <w:rFonts w:ascii="Arial" w:hAnsi="Arial" w:cs="Arial"/>
          <w:sz w:val="22"/>
        </w:rPr>
        <w:t>) adalah senyawa anorganik yang terdiri dari nitrogen dan oksigen yang ditemukan secara alami di tanah dan air. Nitrat dalam makanan berasal dari makanan dan air minum. Kadar nitrat diet ter</w:t>
      </w:r>
      <w:r>
        <w:rPr>
          <w:rFonts w:ascii="Arial" w:hAnsi="Arial" w:cs="Arial"/>
          <w:sz w:val="22"/>
        </w:rPr>
        <w:t>tinggi ditemukan pada sayuran (</w:t>
      </w:r>
      <w:r w:rsidRPr="004C5891">
        <w:rPr>
          <w:rFonts w:ascii="Arial" w:hAnsi="Arial" w:cs="Arial"/>
          <w:sz w:val="22"/>
        </w:rPr>
        <w:t xml:space="preserve">Fusco, </w:t>
      </w:r>
      <w:r w:rsidRPr="004C5891">
        <w:rPr>
          <w:rFonts w:ascii="Arial" w:hAnsi="Arial" w:cs="Arial"/>
          <w:i/>
          <w:sz w:val="22"/>
        </w:rPr>
        <w:t>et al</w:t>
      </w:r>
      <w:r w:rsidRPr="004C5891">
        <w:rPr>
          <w:rFonts w:ascii="Arial" w:hAnsi="Arial" w:cs="Arial"/>
          <w:sz w:val="22"/>
        </w:rPr>
        <w:t xml:space="preserve">., 2013). Nitrat adalah komponen anorganik alami dari makanan nabati (Williams, 2012). </w:t>
      </w:r>
    </w:p>
    <w:p w:rsidR="00D27992" w:rsidRDefault="00D27992" w:rsidP="00D27992">
      <w:pPr>
        <w:pStyle w:val="ListParagraph"/>
        <w:autoSpaceDE w:val="0"/>
        <w:autoSpaceDN w:val="0"/>
        <w:adjustRightInd w:val="0"/>
        <w:spacing w:after="0" w:line="360" w:lineRule="auto"/>
        <w:ind w:left="426" w:firstLine="720"/>
        <w:jc w:val="both"/>
        <w:rPr>
          <w:rFonts w:ascii="Arial" w:hAnsi="Arial" w:cs="Arial"/>
          <w:sz w:val="22"/>
        </w:rPr>
      </w:pPr>
      <w:r w:rsidRPr="004C5891">
        <w:rPr>
          <w:rFonts w:ascii="Arial" w:hAnsi="Arial" w:cs="Arial"/>
          <w:sz w:val="22"/>
        </w:rPr>
        <w:t xml:space="preserve">Hord, </w:t>
      </w:r>
      <w:r w:rsidRPr="004C5891">
        <w:rPr>
          <w:rFonts w:ascii="Arial" w:hAnsi="Arial" w:cs="Arial"/>
          <w:i/>
          <w:sz w:val="22"/>
        </w:rPr>
        <w:t>Et al</w:t>
      </w:r>
      <w:r>
        <w:rPr>
          <w:rFonts w:ascii="Arial" w:hAnsi="Arial" w:cs="Arial"/>
          <w:sz w:val="22"/>
        </w:rPr>
        <w:t>.,</w:t>
      </w:r>
      <w:r w:rsidRPr="004C5891">
        <w:rPr>
          <w:rFonts w:ascii="Arial" w:hAnsi="Arial" w:cs="Arial"/>
          <w:sz w:val="22"/>
        </w:rPr>
        <w:t xml:space="preserve"> (2009) mencatat bahwa sekitar 80 persen asupan makanan nitrat manusia berasal dari konsumsi sayuran, namun juga diketahui bahwa asupan makanan total nitrat ditentukan oleh jenis sayuran yang dikonsumsi, kadar nitrat dalam sayuran, dan jumlah sayuran yang dikonsumsi. Dalam tumbuhan, nitrat diambil dari tanah dan diangkut melaui xilem menuju daun tempat diakumulasikannya. </w:t>
      </w:r>
      <w:r w:rsidRPr="005133BC">
        <w:rPr>
          <w:rFonts w:ascii="Arial" w:hAnsi="Arial" w:cs="Arial"/>
          <w:sz w:val="22"/>
        </w:rPr>
        <w:t>Di alam, nitrat mudah dikonversi menjadi nitrit dan sebalikny</w:t>
      </w:r>
      <w:r>
        <w:rPr>
          <w:rFonts w:ascii="Arial" w:hAnsi="Arial" w:cs="Arial"/>
          <w:sz w:val="22"/>
        </w:rPr>
        <w:t xml:space="preserve">a </w:t>
      </w:r>
      <w:r w:rsidRPr="005133BC">
        <w:rPr>
          <w:rFonts w:ascii="Arial" w:hAnsi="Arial" w:cs="Arial"/>
          <w:sz w:val="22"/>
        </w:rPr>
        <w:t xml:space="preserve">(Argonne dalam Williams, 2012). Di tubuh manusia, salah satu fungsi nitrat dan nitrit adalah pembentukan gas, nitrogen monoksida. </w:t>
      </w:r>
    </w:p>
    <w:p w:rsidR="00D27992" w:rsidRPr="004C5891" w:rsidRDefault="00D27992" w:rsidP="00D27992">
      <w:pPr>
        <w:pStyle w:val="ListParagraph"/>
        <w:autoSpaceDE w:val="0"/>
        <w:autoSpaceDN w:val="0"/>
        <w:adjustRightInd w:val="0"/>
        <w:spacing w:before="240" w:after="0" w:line="360" w:lineRule="auto"/>
        <w:ind w:left="426" w:firstLine="720"/>
        <w:jc w:val="both"/>
        <w:rPr>
          <w:rFonts w:ascii="Arial" w:hAnsi="Arial" w:cs="Arial"/>
          <w:sz w:val="22"/>
        </w:rPr>
      </w:pPr>
      <w:r w:rsidRPr="004C5891">
        <w:rPr>
          <w:rFonts w:ascii="Arial" w:hAnsi="Arial" w:cs="Arial"/>
          <w:i/>
          <w:iCs/>
          <w:sz w:val="22"/>
        </w:rPr>
        <w:t xml:space="preserve">Nitric Oxide </w:t>
      </w:r>
      <w:r w:rsidRPr="004C5891">
        <w:rPr>
          <w:rFonts w:ascii="Arial" w:hAnsi="Arial" w:cs="Arial"/>
          <w:sz w:val="22"/>
        </w:rPr>
        <w:t xml:space="preserve">yang juga dikenal sebagai nitrogen monoksida, merupakan zat perantara yang sangat penting dalam siklus kimia di dalam tubuh. Pada manusia, senyawa </w:t>
      </w:r>
      <w:r w:rsidRPr="004C5891">
        <w:rPr>
          <w:rFonts w:ascii="Arial" w:hAnsi="Arial" w:cs="Arial"/>
          <w:i/>
          <w:iCs/>
          <w:sz w:val="22"/>
        </w:rPr>
        <w:t xml:space="preserve">Nitric Oxide </w:t>
      </w:r>
      <w:r w:rsidRPr="004C5891">
        <w:rPr>
          <w:rFonts w:ascii="Arial" w:hAnsi="Arial" w:cs="Arial"/>
          <w:sz w:val="22"/>
        </w:rPr>
        <w:t xml:space="preserve">merupakan senyawa kimia yang penting untuk tranportasi sinyal listrik didalam sel-sel, dan berfungsi dalam proses fisiologis dan patologis. Demikian pula, senyawa ini bisa menyebabkan pelebaran pembuluh darah atau dalam istilah kedokteran di sebut vasodilator yang kuat sehingga bisa menurunkan tekanan darah (Hermann, </w:t>
      </w:r>
      <w:r w:rsidRPr="004C5891">
        <w:rPr>
          <w:rFonts w:ascii="Arial" w:hAnsi="Arial" w:cs="Arial"/>
          <w:i/>
          <w:sz w:val="22"/>
        </w:rPr>
        <w:t>et al.,</w:t>
      </w:r>
      <w:r w:rsidRPr="004C5891">
        <w:rPr>
          <w:rFonts w:ascii="Arial" w:hAnsi="Arial" w:cs="Arial"/>
          <w:sz w:val="22"/>
        </w:rPr>
        <w:t>2006).</w:t>
      </w:r>
    </w:p>
    <w:p w:rsidR="00D27992" w:rsidRPr="004C5891" w:rsidRDefault="00D27992" w:rsidP="00D27992">
      <w:pPr>
        <w:pStyle w:val="ListParagraph"/>
        <w:autoSpaceDE w:val="0"/>
        <w:autoSpaceDN w:val="0"/>
        <w:adjustRightInd w:val="0"/>
        <w:spacing w:before="240" w:after="0" w:line="360" w:lineRule="auto"/>
        <w:ind w:left="426" w:firstLine="720"/>
        <w:jc w:val="both"/>
        <w:rPr>
          <w:rFonts w:ascii="Arial" w:hAnsi="Arial" w:cs="Arial"/>
          <w:sz w:val="22"/>
        </w:rPr>
      </w:pPr>
      <w:r w:rsidRPr="004C5891">
        <w:rPr>
          <w:rFonts w:ascii="Arial" w:hAnsi="Arial" w:cs="Arial"/>
          <w:sz w:val="22"/>
        </w:rPr>
        <w:t xml:space="preserve">Santosa dan Ellya (2007) menyatakan beberapa penelitian menunjukkan bahwa gangguan vasodilatasi yang tergantung endotel terjadi pada penderita hipertensi, karena fungsi endotel berhubungan dengan bioaktivitas dari NO yang tergantung interaksinya dengan ROS khususnya superoxid. Reaksi NO dengan superoxid akan dihasilkan </w:t>
      </w:r>
      <w:r w:rsidRPr="004C5891">
        <w:rPr>
          <w:rFonts w:ascii="Arial" w:hAnsi="Arial" w:cs="Arial"/>
          <w:i/>
          <w:sz w:val="22"/>
        </w:rPr>
        <w:t>peroxynitrit</w:t>
      </w:r>
      <w:r w:rsidRPr="004C5891">
        <w:rPr>
          <w:rFonts w:ascii="Arial" w:hAnsi="Arial" w:cs="Arial"/>
          <w:sz w:val="22"/>
        </w:rPr>
        <w:t xml:space="preserve"> (ONOO</w:t>
      </w:r>
      <w:r w:rsidRPr="004C5891">
        <w:rPr>
          <w:rFonts w:ascii="Arial" w:hAnsi="Arial" w:cs="Arial"/>
          <w:sz w:val="22"/>
          <w:vertAlign w:val="superscript"/>
        </w:rPr>
        <w:t>-</w:t>
      </w:r>
      <w:r w:rsidRPr="004C5891">
        <w:rPr>
          <w:rFonts w:ascii="Arial" w:hAnsi="Arial" w:cs="Arial"/>
          <w:sz w:val="22"/>
        </w:rPr>
        <w:t>) yang merupakan reaktif nitrogen spesies. Peroksinitrit ini akan mengoksidasi BH</w:t>
      </w:r>
      <w:r w:rsidRPr="004C5891">
        <w:rPr>
          <w:rFonts w:ascii="Arial" w:hAnsi="Arial" w:cs="Arial"/>
          <w:sz w:val="22"/>
          <w:vertAlign w:val="subscript"/>
        </w:rPr>
        <w:t>4</w:t>
      </w:r>
      <w:r w:rsidRPr="004C5891">
        <w:rPr>
          <w:rFonts w:ascii="Arial" w:hAnsi="Arial" w:cs="Arial"/>
          <w:sz w:val="22"/>
        </w:rPr>
        <w:t xml:space="preserve"> (</w:t>
      </w:r>
      <w:r w:rsidRPr="004C5891">
        <w:rPr>
          <w:rFonts w:ascii="Arial" w:hAnsi="Arial" w:cs="Arial"/>
          <w:i/>
          <w:sz w:val="22"/>
        </w:rPr>
        <w:t>pteridin tetrahydrobiopterin</w:t>
      </w:r>
      <w:r w:rsidRPr="004C5891">
        <w:rPr>
          <w:rFonts w:ascii="Arial" w:hAnsi="Arial" w:cs="Arial"/>
          <w:sz w:val="22"/>
        </w:rPr>
        <w:t>) yang merupakan kofaktor untuk NOS (</w:t>
      </w:r>
      <w:r w:rsidRPr="004C5891">
        <w:rPr>
          <w:rFonts w:ascii="Arial" w:hAnsi="Arial" w:cs="Arial"/>
          <w:i/>
          <w:sz w:val="22"/>
        </w:rPr>
        <w:t>Nitric oxide syntthase</w:t>
      </w:r>
      <w:r w:rsidRPr="004C5891">
        <w:rPr>
          <w:rFonts w:ascii="Arial" w:hAnsi="Arial" w:cs="Arial"/>
          <w:sz w:val="22"/>
        </w:rPr>
        <w:t xml:space="preserve">). Situasi ini akan mengakibatkan NOS untuk menghasilkan superoksida daripada menghasilkan NO, sebagai akibatnya sintesis NO menurun. Penurunan kadar NO menyebabkan proses relaksasi endotel terganggu sehingga berakibat terjadinya hipertensi. </w:t>
      </w:r>
    </w:p>
    <w:p w:rsidR="00D27992" w:rsidRPr="004C5891" w:rsidRDefault="00D27992" w:rsidP="00D27992">
      <w:pPr>
        <w:pStyle w:val="ListParagraph"/>
        <w:autoSpaceDE w:val="0"/>
        <w:autoSpaceDN w:val="0"/>
        <w:adjustRightInd w:val="0"/>
        <w:spacing w:after="0" w:line="360" w:lineRule="auto"/>
        <w:ind w:left="426" w:firstLine="720"/>
        <w:jc w:val="both"/>
        <w:rPr>
          <w:rFonts w:ascii="Arial" w:hAnsi="Arial" w:cs="Arial"/>
          <w:sz w:val="22"/>
        </w:rPr>
      </w:pPr>
      <w:r w:rsidRPr="004C5891">
        <w:rPr>
          <w:rFonts w:ascii="Arial" w:hAnsi="Arial" w:cs="Arial"/>
          <w:sz w:val="22"/>
        </w:rPr>
        <w:lastRenderedPageBreak/>
        <w:t xml:space="preserve">Peningkatan produksi </w:t>
      </w:r>
      <w:r w:rsidRPr="004C5891">
        <w:rPr>
          <w:rFonts w:ascii="Arial" w:hAnsi="Arial" w:cs="Arial"/>
          <w:i/>
          <w:sz w:val="22"/>
        </w:rPr>
        <w:t>superoxid</w:t>
      </w:r>
      <w:r w:rsidRPr="004C5891">
        <w:rPr>
          <w:rFonts w:ascii="Arial" w:hAnsi="Arial" w:cs="Arial"/>
          <w:sz w:val="22"/>
        </w:rPr>
        <w:t xml:space="preserve"> dapat meningkatkan degradasi NO untuk menurunkan sintesis NO. Degradasi NO akan menyebabkan disfungsi vasomotor, aktivasi endotel mengekpresikan molekul adhesi, proliferasi otot polos menginduksi, ekspresi gen inflamasi, menginduksi apoptosis, migrasi dan reorganisasi matrik seluler yang dapat mengganggu vasorelaksasi yang tergantung endotel, semuanya ini merupakan mekanisme yang mengawali terjadinya hipertensi (Taniyama, </w:t>
      </w:r>
      <w:r w:rsidRPr="004C5891">
        <w:rPr>
          <w:rFonts w:ascii="Arial" w:hAnsi="Arial" w:cs="Arial"/>
          <w:i/>
          <w:sz w:val="22"/>
        </w:rPr>
        <w:t>et al</w:t>
      </w:r>
      <w:r w:rsidRPr="004C5891">
        <w:rPr>
          <w:rFonts w:ascii="Arial" w:hAnsi="Arial" w:cs="Arial"/>
          <w:sz w:val="22"/>
        </w:rPr>
        <w:t>., 2003).</w:t>
      </w:r>
    </w:p>
    <w:p w:rsidR="00D27992" w:rsidRPr="00E3599D" w:rsidRDefault="00D27992" w:rsidP="00D27992">
      <w:pPr>
        <w:pStyle w:val="ListParagraph"/>
        <w:autoSpaceDE w:val="0"/>
        <w:autoSpaceDN w:val="0"/>
        <w:adjustRightInd w:val="0"/>
        <w:spacing w:after="0" w:line="360" w:lineRule="auto"/>
        <w:ind w:left="426" w:firstLine="720"/>
        <w:jc w:val="both"/>
        <w:rPr>
          <w:rFonts w:ascii="Arial" w:hAnsi="Arial" w:cs="Arial"/>
          <w:sz w:val="22"/>
        </w:rPr>
      </w:pPr>
      <w:r w:rsidRPr="004C5891">
        <w:rPr>
          <w:rFonts w:ascii="Arial" w:hAnsi="Arial" w:cs="Arial"/>
          <w:i/>
          <w:sz w:val="22"/>
        </w:rPr>
        <w:t>Nitric Oxide</w:t>
      </w:r>
      <w:r w:rsidRPr="004C5891">
        <w:rPr>
          <w:rFonts w:ascii="Arial" w:hAnsi="Arial" w:cs="Arial"/>
          <w:sz w:val="22"/>
        </w:rPr>
        <w:t xml:space="preserve"> (NO) berperan terhadap regulasi dan pemeliharaan tekanan pembuluh darah. NO dihasilkan sel endotel, dan memiliki efek vasodilatasi dan antiproliferasi pada sel otot polos vaskular. Pelepasan NO akan memicu terjadinya relaksasi otot polos vaskular. Penurunan NO dapat terjadi akibat adanya penurunan aktivitas enzim </w:t>
      </w:r>
      <w:r w:rsidRPr="004C5891">
        <w:rPr>
          <w:rFonts w:ascii="Arial" w:hAnsi="Arial" w:cs="Arial"/>
          <w:i/>
          <w:sz w:val="22"/>
        </w:rPr>
        <w:t>Nitric Oxide Synthase</w:t>
      </w:r>
      <w:r w:rsidRPr="004C5891">
        <w:rPr>
          <w:rFonts w:ascii="Arial" w:hAnsi="Arial" w:cs="Arial"/>
          <w:sz w:val="22"/>
        </w:rPr>
        <w:t xml:space="preserve"> (NOS). Penurunan aktivitas NOS menyebabkan vasokonstriksi dan hipertensi (Kaplan, 1994).</w:t>
      </w:r>
      <w:r>
        <w:rPr>
          <w:rFonts w:ascii="Arial" w:hAnsi="Arial" w:cs="Arial"/>
          <w:sz w:val="22"/>
        </w:rPr>
        <w:t xml:space="preserve">   </w:t>
      </w:r>
      <w:r w:rsidRPr="005133BC">
        <w:rPr>
          <w:rFonts w:ascii="Arial" w:hAnsi="Arial" w:cs="Arial"/>
          <w:sz w:val="22"/>
        </w:rPr>
        <w:t xml:space="preserve">Dengan demikian, jika </w:t>
      </w:r>
      <w:r w:rsidRPr="005133BC">
        <w:rPr>
          <w:rFonts w:ascii="Arial" w:hAnsi="Arial" w:cs="Arial"/>
          <w:i/>
          <w:sz w:val="22"/>
        </w:rPr>
        <w:t>intake</w:t>
      </w:r>
      <w:r w:rsidRPr="005133BC">
        <w:rPr>
          <w:rFonts w:ascii="Arial" w:hAnsi="Arial" w:cs="Arial"/>
          <w:sz w:val="22"/>
        </w:rPr>
        <w:t xml:space="preserve"> nitrat mengalami kenaikan maka aktivitas </w:t>
      </w:r>
      <w:r w:rsidRPr="005133BC">
        <w:rPr>
          <w:rFonts w:ascii="Arial" w:hAnsi="Arial" w:cs="Arial"/>
          <w:i/>
          <w:sz w:val="22"/>
        </w:rPr>
        <w:t>Nitric Oxide</w:t>
      </w:r>
      <w:r w:rsidRPr="005133BC">
        <w:rPr>
          <w:rFonts w:ascii="Arial" w:hAnsi="Arial" w:cs="Arial"/>
          <w:sz w:val="22"/>
        </w:rPr>
        <w:t xml:space="preserve"> (NO) diharapkan juga meningkat. Sehingga tekanan darah mengalami penurunan.</w:t>
      </w:r>
    </w:p>
    <w:p w:rsidR="00D27992" w:rsidRPr="00CA1609" w:rsidRDefault="00D27992" w:rsidP="00D27992">
      <w:pPr>
        <w:pStyle w:val="ListParagraph"/>
        <w:numPr>
          <w:ilvl w:val="0"/>
          <w:numId w:val="8"/>
        </w:numPr>
        <w:spacing w:line="360" w:lineRule="auto"/>
        <w:ind w:left="709" w:hanging="284"/>
        <w:rPr>
          <w:rFonts w:ascii="Arial" w:hAnsi="Arial" w:cs="Arial"/>
          <w:b/>
          <w:sz w:val="22"/>
        </w:rPr>
      </w:pPr>
      <w:r w:rsidRPr="00CA1609">
        <w:rPr>
          <w:rFonts w:ascii="Arial" w:hAnsi="Arial" w:cs="Arial"/>
          <w:b/>
          <w:sz w:val="22"/>
        </w:rPr>
        <w:t>Sumber Pangan</w:t>
      </w:r>
    </w:p>
    <w:p w:rsidR="00D27992" w:rsidRPr="00532749" w:rsidRDefault="00D27992" w:rsidP="00D27992">
      <w:pPr>
        <w:pStyle w:val="ListParagraph"/>
        <w:spacing w:after="0" w:line="360" w:lineRule="auto"/>
        <w:ind w:left="426" w:firstLine="720"/>
        <w:jc w:val="both"/>
        <w:rPr>
          <w:rFonts w:ascii="Arial" w:hAnsi="Arial" w:cs="Arial"/>
          <w:sz w:val="22"/>
        </w:rPr>
      </w:pPr>
      <w:r w:rsidRPr="004C5891">
        <w:rPr>
          <w:rFonts w:ascii="Arial" w:hAnsi="Arial" w:cs="Arial"/>
          <w:sz w:val="22"/>
        </w:rPr>
        <w:t xml:space="preserve">Hord, </w:t>
      </w:r>
      <w:r w:rsidRPr="004C5891">
        <w:rPr>
          <w:rFonts w:ascii="Arial" w:hAnsi="Arial" w:cs="Arial"/>
          <w:i/>
          <w:sz w:val="22"/>
        </w:rPr>
        <w:t>et al</w:t>
      </w:r>
      <w:r w:rsidRPr="004C5891">
        <w:rPr>
          <w:rFonts w:ascii="Arial" w:hAnsi="Arial" w:cs="Arial"/>
          <w:sz w:val="22"/>
        </w:rPr>
        <w:t xml:space="preserve">,( 2009) menyebutkan bahwa buah bit,  Selada, </w:t>
      </w:r>
      <w:r w:rsidRPr="004C5891">
        <w:rPr>
          <w:rFonts w:ascii="Arial" w:hAnsi="Arial" w:cs="Arial"/>
          <w:i/>
          <w:sz w:val="22"/>
        </w:rPr>
        <w:t>chard</w:t>
      </w:r>
      <w:r w:rsidRPr="004C5891">
        <w:rPr>
          <w:rFonts w:ascii="Arial" w:hAnsi="Arial" w:cs="Arial"/>
          <w:sz w:val="22"/>
        </w:rPr>
        <w:t xml:space="preserve">, </w:t>
      </w:r>
      <w:r w:rsidRPr="004C5891">
        <w:rPr>
          <w:rFonts w:ascii="Arial" w:hAnsi="Arial" w:cs="Arial"/>
          <w:i/>
          <w:sz w:val="22"/>
        </w:rPr>
        <w:t>arugula</w:t>
      </w:r>
      <w:r w:rsidRPr="004C5891">
        <w:rPr>
          <w:rFonts w:ascii="Arial" w:hAnsi="Arial" w:cs="Arial"/>
          <w:sz w:val="22"/>
        </w:rPr>
        <w:t>, dan bayam adalah sayuran yang mengan</w:t>
      </w:r>
      <w:r>
        <w:rPr>
          <w:rFonts w:ascii="Arial" w:hAnsi="Arial" w:cs="Arial"/>
          <w:sz w:val="22"/>
        </w:rPr>
        <w:t>dung jumlah nitrat tertinggi, &gt;</w:t>
      </w:r>
      <w:r w:rsidRPr="004C5891">
        <w:rPr>
          <w:rFonts w:ascii="Arial" w:hAnsi="Arial" w:cs="Arial"/>
          <w:sz w:val="22"/>
        </w:rPr>
        <w:t>250 mg nitrat / 100 g. Bit merupakan sayuran yang kaya akan nitrat anorganik, yang mengandung rata-rata 2056 mg nitrat.</w:t>
      </w:r>
    </w:p>
    <w:p w:rsidR="00D27992" w:rsidRPr="00A67780" w:rsidRDefault="00D27992" w:rsidP="00D27992">
      <w:pPr>
        <w:pStyle w:val="ListParagraph"/>
        <w:spacing w:after="0" w:line="240" w:lineRule="auto"/>
        <w:ind w:left="426"/>
        <w:rPr>
          <w:rFonts w:ascii="Arial" w:hAnsi="Arial" w:cs="Arial"/>
          <w:b/>
          <w:sz w:val="22"/>
        </w:rPr>
      </w:pPr>
      <w:r w:rsidRPr="00A67780">
        <w:rPr>
          <w:rFonts w:ascii="Arial" w:hAnsi="Arial" w:cs="Arial"/>
          <w:b/>
          <w:sz w:val="22"/>
        </w:rPr>
        <w:t>Tabel</w:t>
      </w:r>
      <w:r>
        <w:rPr>
          <w:rFonts w:ascii="Arial" w:hAnsi="Arial" w:cs="Arial"/>
          <w:b/>
          <w:sz w:val="22"/>
        </w:rPr>
        <w:t xml:space="preserve"> 1</w:t>
      </w:r>
      <w:r w:rsidRPr="00A67780">
        <w:rPr>
          <w:rFonts w:ascii="Arial" w:hAnsi="Arial" w:cs="Arial"/>
          <w:b/>
          <w:sz w:val="22"/>
        </w:rPr>
        <w:t>. Kadar Nitrat dalam Berbagai Sayuran</w:t>
      </w:r>
    </w:p>
    <w:tbl>
      <w:tblPr>
        <w:tblStyle w:val="TableGrid"/>
        <w:tblW w:w="8010" w:type="dxa"/>
        <w:tblInd w:w="558" w:type="dxa"/>
        <w:tblLook w:val="04A0" w:firstRow="1" w:lastRow="0" w:firstColumn="1" w:lastColumn="0" w:noHBand="0" w:noVBand="1"/>
      </w:tblPr>
      <w:tblGrid>
        <w:gridCol w:w="3879"/>
        <w:gridCol w:w="4131"/>
      </w:tblGrid>
      <w:tr w:rsidR="00D27992" w:rsidRPr="004C5891" w:rsidTr="00927463">
        <w:trPr>
          <w:trHeight w:val="474"/>
        </w:trPr>
        <w:tc>
          <w:tcPr>
            <w:tcW w:w="3879" w:type="dxa"/>
            <w:tcBorders>
              <w:top w:val="single" w:sz="4" w:space="0" w:color="auto"/>
              <w:left w:val="single" w:sz="4" w:space="0" w:color="auto"/>
              <w:bottom w:val="single" w:sz="4" w:space="0" w:color="auto"/>
              <w:right w:val="single" w:sz="4" w:space="0" w:color="auto"/>
            </w:tcBorders>
            <w:vAlign w:val="center"/>
            <w:hideMark/>
          </w:tcPr>
          <w:p w:rsidR="00D27992" w:rsidRPr="0063318C" w:rsidRDefault="00D27992" w:rsidP="00927463">
            <w:pPr>
              <w:jc w:val="center"/>
              <w:rPr>
                <w:rFonts w:ascii="Arial" w:eastAsia="Times New Roman" w:hAnsi="Arial" w:cs="Arial"/>
                <w:b/>
                <w:bCs/>
                <w:sz w:val="20"/>
              </w:rPr>
            </w:pPr>
            <w:r w:rsidRPr="0063318C">
              <w:rPr>
                <w:rFonts w:ascii="Arial" w:hAnsi="Arial" w:cs="Arial"/>
                <w:b/>
                <w:bCs/>
                <w:sz w:val="20"/>
              </w:rPr>
              <w:t>Kadar Nitrat</w:t>
            </w:r>
            <w:r w:rsidRPr="0063318C">
              <w:rPr>
                <w:rFonts w:ascii="Arial" w:hAnsi="Arial" w:cs="Arial"/>
                <w:b/>
                <w:bCs/>
                <w:sz w:val="20"/>
              </w:rPr>
              <w:br/>
              <w:t>(mg/100</w:t>
            </w:r>
            <w:r w:rsidRPr="0063318C">
              <w:rPr>
                <w:rFonts w:ascii="Cambria Math" w:hAnsi="Cambria Math" w:cs="Cambria Math"/>
                <w:b/>
                <w:bCs/>
                <w:sz w:val="20"/>
              </w:rPr>
              <w:t> </w:t>
            </w:r>
            <w:r w:rsidRPr="0063318C">
              <w:rPr>
                <w:rFonts w:ascii="Arial" w:hAnsi="Arial" w:cs="Arial"/>
                <w:b/>
                <w:bCs/>
                <w:sz w:val="20"/>
              </w:rPr>
              <w:t>g buah segar)</w:t>
            </w:r>
          </w:p>
        </w:tc>
        <w:tc>
          <w:tcPr>
            <w:tcW w:w="4131" w:type="dxa"/>
            <w:tcBorders>
              <w:top w:val="single" w:sz="4" w:space="0" w:color="auto"/>
              <w:left w:val="single" w:sz="4" w:space="0" w:color="auto"/>
              <w:bottom w:val="single" w:sz="4" w:space="0" w:color="auto"/>
              <w:right w:val="single" w:sz="4" w:space="0" w:color="auto"/>
            </w:tcBorders>
            <w:vAlign w:val="center"/>
            <w:hideMark/>
          </w:tcPr>
          <w:p w:rsidR="00D27992" w:rsidRPr="0063318C" w:rsidRDefault="00D27992" w:rsidP="00927463">
            <w:pPr>
              <w:jc w:val="center"/>
              <w:rPr>
                <w:rFonts w:ascii="Arial" w:hAnsi="Arial" w:cs="Arial"/>
                <w:b/>
                <w:bCs/>
                <w:sz w:val="20"/>
              </w:rPr>
            </w:pPr>
            <w:r w:rsidRPr="0063318C">
              <w:rPr>
                <w:rFonts w:ascii="Arial" w:hAnsi="Arial" w:cs="Arial"/>
                <w:b/>
                <w:bCs/>
                <w:sz w:val="20"/>
              </w:rPr>
              <w:t>Sayuran</w:t>
            </w:r>
          </w:p>
        </w:tc>
      </w:tr>
      <w:tr w:rsidR="00D27992" w:rsidRPr="004C5891" w:rsidTr="00927463">
        <w:trPr>
          <w:trHeight w:val="950"/>
        </w:trPr>
        <w:tc>
          <w:tcPr>
            <w:tcW w:w="3879" w:type="dxa"/>
            <w:tcBorders>
              <w:top w:val="single" w:sz="4" w:space="0" w:color="auto"/>
              <w:left w:val="single" w:sz="4" w:space="0" w:color="auto"/>
              <w:bottom w:val="single" w:sz="4" w:space="0" w:color="auto"/>
              <w:right w:val="single" w:sz="4" w:space="0" w:color="auto"/>
            </w:tcBorders>
            <w:vAlign w:val="center"/>
            <w:hideMark/>
          </w:tcPr>
          <w:p w:rsidR="00D27992" w:rsidRPr="0063318C" w:rsidRDefault="00D27992" w:rsidP="00927463">
            <w:pPr>
              <w:jc w:val="center"/>
              <w:rPr>
                <w:rFonts w:ascii="Arial" w:hAnsi="Arial" w:cs="Arial"/>
                <w:sz w:val="20"/>
              </w:rPr>
            </w:pPr>
            <w:r w:rsidRPr="0063318C">
              <w:rPr>
                <w:rFonts w:ascii="Arial" w:hAnsi="Arial" w:cs="Arial"/>
                <w:sz w:val="20"/>
              </w:rPr>
              <w:t>Sangat rendah, &lt; 20</w:t>
            </w:r>
            <w:r w:rsidRPr="0063318C">
              <w:rPr>
                <w:rFonts w:ascii="Cambria Math" w:hAnsi="Cambria Math" w:cs="Cambria Math"/>
                <w:sz w:val="20"/>
              </w:rPr>
              <w:t> </w:t>
            </w:r>
            <w:r w:rsidRPr="0063318C">
              <w:rPr>
                <w:rFonts w:ascii="Arial" w:hAnsi="Arial" w:cs="Arial"/>
                <w:sz w:val="20"/>
              </w:rPr>
              <w:t>mg</w:t>
            </w:r>
          </w:p>
        </w:tc>
        <w:tc>
          <w:tcPr>
            <w:tcW w:w="4131" w:type="dxa"/>
            <w:tcBorders>
              <w:top w:val="single" w:sz="4" w:space="0" w:color="auto"/>
              <w:left w:val="single" w:sz="4" w:space="0" w:color="auto"/>
              <w:bottom w:val="single" w:sz="4" w:space="0" w:color="auto"/>
              <w:right w:val="single" w:sz="4" w:space="0" w:color="auto"/>
            </w:tcBorders>
            <w:vAlign w:val="center"/>
            <w:hideMark/>
          </w:tcPr>
          <w:p w:rsidR="00D27992" w:rsidRPr="0063318C" w:rsidRDefault="00D27992" w:rsidP="00927463">
            <w:pPr>
              <w:jc w:val="center"/>
              <w:rPr>
                <w:rFonts w:ascii="Arial" w:hAnsi="Arial" w:cs="Arial"/>
                <w:sz w:val="20"/>
              </w:rPr>
            </w:pPr>
            <w:r w:rsidRPr="0063318C">
              <w:rPr>
                <w:rFonts w:ascii="Arial" w:hAnsi="Arial" w:cs="Arial"/>
                <w:sz w:val="20"/>
              </w:rPr>
              <w:t>Asparagus, bawang putih, bawang merah, kacang polong, lada, kentang, Kentang manis, tomat, dan semangka</w:t>
            </w:r>
          </w:p>
        </w:tc>
      </w:tr>
      <w:tr w:rsidR="00D27992" w:rsidRPr="004C5891" w:rsidTr="00927463">
        <w:trPr>
          <w:trHeight w:val="474"/>
        </w:trPr>
        <w:tc>
          <w:tcPr>
            <w:tcW w:w="3879" w:type="dxa"/>
            <w:tcBorders>
              <w:top w:val="single" w:sz="4" w:space="0" w:color="auto"/>
              <w:left w:val="single" w:sz="4" w:space="0" w:color="auto"/>
              <w:bottom w:val="single" w:sz="4" w:space="0" w:color="auto"/>
              <w:right w:val="single" w:sz="4" w:space="0" w:color="auto"/>
            </w:tcBorders>
            <w:vAlign w:val="center"/>
            <w:hideMark/>
          </w:tcPr>
          <w:p w:rsidR="00D27992" w:rsidRPr="0063318C" w:rsidRDefault="00D27992" w:rsidP="00927463">
            <w:pPr>
              <w:jc w:val="center"/>
              <w:rPr>
                <w:rFonts w:ascii="Arial" w:hAnsi="Arial" w:cs="Arial"/>
                <w:sz w:val="20"/>
              </w:rPr>
            </w:pPr>
            <w:r w:rsidRPr="0063318C">
              <w:rPr>
                <w:rFonts w:ascii="Arial" w:hAnsi="Arial" w:cs="Arial"/>
                <w:sz w:val="20"/>
              </w:rPr>
              <w:t>Rendah , 20 – &lt;50</w:t>
            </w:r>
            <w:r w:rsidRPr="0063318C">
              <w:rPr>
                <w:rFonts w:ascii="Cambria Math" w:hAnsi="Cambria Math" w:cs="Cambria Math"/>
                <w:sz w:val="20"/>
              </w:rPr>
              <w:t> </w:t>
            </w:r>
            <w:r w:rsidRPr="0063318C">
              <w:rPr>
                <w:rFonts w:ascii="Arial" w:hAnsi="Arial" w:cs="Arial"/>
                <w:sz w:val="20"/>
              </w:rPr>
              <w:t>mg</w:t>
            </w:r>
          </w:p>
        </w:tc>
        <w:tc>
          <w:tcPr>
            <w:tcW w:w="4131" w:type="dxa"/>
            <w:tcBorders>
              <w:top w:val="single" w:sz="4" w:space="0" w:color="auto"/>
              <w:left w:val="single" w:sz="4" w:space="0" w:color="auto"/>
              <w:bottom w:val="single" w:sz="4" w:space="0" w:color="auto"/>
              <w:right w:val="single" w:sz="4" w:space="0" w:color="auto"/>
            </w:tcBorders>
            <w:vAlign w:val="center"/>
            <w:hideMark/>
          </w:tcPr>
          <w:p w:rsidR="00D27992" w:rsidRPr="0063318C" w:rsidRDefault="00D27992" w:rsidP="00927463">
            <w:pPr>
              <w:jc w:val="center"/>
              <w:rPr>
                <w:rFonts w:ascii="Arial" w:hAnsi="Arial" w:cs="Arial"/>
                <w:sz w:val="20"/>
              </w:rPr>
            </w:pPr>
            <w:r w:rsidRPr="0063318C">
              <w:rPr>
                <w:rFonts w:ascii="Arial" w:hAnsi="Arial" w:cs="Arial"/>
                <w:sz w:val="20"/>
              </w:rPr>
              <w:t xml:space="preserve">Brokoli, wortel,  bunga kol, and </w:t>
            </w:r>
            <w:r w:rsidRPr="0063318C">
              <w:rPr>
                <w:rFonts w:ascii="Arial" w:hAnsi="Arial" w:cs="Arial"/>
                <w:i/>
                <w:sz w:val="20"/>
              </w:rPr>
              <w:t>chicory</w:t>
            </w:r>
          </w:p>
        </w:tc>
      </w:tr>
      <w:tr w:rsidR="00D27992" w:rsidRPr="004C5891" w:rsidTr="00927463">
        <w:trPr>
          <w:trHeight w:val="237"/>
        </w:trPr>
        <w:tc>
          <w:tcPr>
            <w:tcW w:w="3879" w:type="dxa"/>
            <w:tcBorders>
              <w:top w:val="single" w:sz="4" w:space="0" w:color="auto"/>
              <w:left w:val="single" w:sz="4" w:space="0" w:color="auto"/>
              <w:bottom w:val="single" w:sz="4" w:space="0" w:color="auto"/>
              <w:right w:val="single" w:sz="4" w:space="0" w:color="auto"/>
            </w:tcBorders>
            <w:vAlign w:val="center"/>
            <w:hideMark/>
          </w:tcPr>
          <w:p w:rsidR="00D27992" w:rsidRPr="0063318C" w:rsidRDefault="00D27992" w:rsidP="00927463">
            <w:pPr>
              <w:jc w:val="center"/>
              <w:rPr>
                <w:rFonts w:ascii="Arial" w:hAnsi="Arial" w:cs="Arial"/>
                <w:sz w:val="20"/>
              </w:rPr>
            </w:pPr>
            <w:r w:rsidRPr="0063318C">
              <w:rPr>
                <w:rFonts w:ascii="Arial" w:hAnsi="Arial" w:cs="Arial"/>
                <w:sz w:val="20"/>
              </w:rPr>
              <w:t>Normal , 50 – &lt;100</w:t>
            </w:r>
            <w:r w:rsidRPr="0063318C">
              <w:rPr>
                <w:rFonts w:ascii="Cambria Math" w:hAnsi="Cambria Math" w:cs="Cambria Math"/>
                <w:sz w:val="20"/>
              </w:rPr>
              <w:t> </w:t>
            </w:r>
            <w:r w:rsidRPr="0063318C">
              <w:rPr>
                <w:rFonts w:ascii="Arial" w:hAnsi="Arial" w:cs="Arial"/>
                <w:sz w:val="20"/>
              </w:rPr>
              <w:t>mg</w:t>
            </w:r>
          </w:p>
        </w:tc>
        <w:tc>
          <w:tcPr>
            <w:tcW w:w="4131" w:type="dxa"/>
            <w:tcBorders>
              <w:top w:val="single" w:sz="4" w:space="0" w:color="auto"/>
              <w:left w:val="single" w:sz="4" w:space="0" w:color="auto"/>
              <w:bottom w:val="single" w:sz="4" w:space="0" w:color="auto"/>
              <w:right w:val="single" w:sz="4" w:space="0" w:color="auto"/>
            </w:tcBorders>
            <w:vAlign w:val="center"/>
            <w:hideMark/>
          </w:tcPr>
          <w:p w:rsidR="00D27992" w:rsidRPr="0063318C" w:rsidRDefault="00D27992" w:rsidP="00927463">
            <w:pPr>
              <w:jc w:val="center"/>
              <w:rPr>
                <w:rFonts w:ascii="Arial" w:hAnsi="Arial" w:cs="Arial"/>
                <w:sz w:val="20"/>
              </w:rPr>
            </w:pPr>
            <w:r w:rsidRPr="0063318C">
              <w:rPr>
                <w:rFonts w:ascii="Arial" w:hAnsi="Arial" w:cs="Arial"/>
                <w:sz w:val="20"/>
              </w:rPr>
              <w:t xml:space="preserve">Kubis, turnip, and </w:t>
            </w:r>
            <w:r w:rsidRPr="0063318C">
              <w:rPr>
                <w:rFonts w:ascii="Arial" w:hAnsi="Arial" w:cs="Arial"/>
                <w:i/>
                <w:sz w:val="20"/>
              </w:rPr>
              <w:t>dill</w:t>
            </w:r>
          </w:p>
        </w:tc>
      </w:tr>
      <w:tr w:rsidR="00D27992" w:rsidRPr="004C5891" w:rsidTr="00927463">
        <w:trPr>
          <w:trHeight w:val="474"/>
        </w:trPr>
        <w:tc>
          <w:tcPr>
            <w:tcW w:w="3879" w:type="dxa"/>
            <w:tcBorders>
              <w:top w:val="single" w:sz="4" w:space="0" w:color="auto"/>
              <w:left w:val="single" w:sz="4" w:space="0" w:color="auto"/>
              <w:bottom w:val="single" w:sz="4" w:space="0" w:color="auto"/>
              <w:right w:val="single" w:sz="4" w:space="0" w:color="auto"/>
            </w:tcBorders>
            <w:vAlign w:val="center"/>
            <w:hideMark/>
          </w:tcPr>
          <w:p w:rsidR="00D27992" w:rsidRPr="0063318C" w:rsidRDefault="00D27992" w:rsidP="00927463">
            <w:pPr>
              <w:jc w:val="center"/>
              <w:rPr>
                <w:rFonts w:ascii="Arial" w:hAnsi="Arial" w:cs="Arial"/>
                <w:sz w:val="20"/>
              </w:rPr>
            </w:pPr>
            <w:r w:rsidRPr="0063318C">
              <w:rPr>
                <w:rFonts w:ascii="Arial" w:hAnsi="Arial" w:cs="Arial"/>
                <w:sz w:val="20"/>
              </w:rPr>
              <w:t>Tinggi , 100 – &lt;250</w:t>
            </w:r>
            <w:r w:rsidRPr="0063318C">
              <w:rPr>
                <w:rFonts w:ascii="Cambria Math" w:hAnsi="Cambria Math" w:cs="Cambria Math"/>
                <w:sz w:val="20"/>
              </w:rPr>
              <w:t> </w:t>
            </w:r>
            <w:r w:rsidRPr="0063318C">
              <w:rPr>
                <w:rFonts w:ascii="Arial" w:hAnsi="Arial" w:cs="Arial"/>
                <w:sz w:val="20"/>
              </w:rPr>
              <w:t>mg</w:t>
            </w:r>
          </w:p>
        </w:tc>
        <w:tc>
          <w:tcPr>
            <w:tcW w:w="4131" w:type="dxa"/>
            <w:tcBorders>
              <w:top w:val="single" w:sz="4" w:space="0" w:color="auto"/>
              <w:left w:val="single" w:sz="4" w:space="0" w:color="auto"/>
              <w:bottom w:val="single" w:sz="4" w:space="0" w:color="auto"/>
              <w:right w:val="single" w:sz="4" w:space="0" w:color="auto"/>
            </w:tcBorders>
            <w:vAlign w:val="center"/>
            <w:hideMark/>
          </w:tcPr>
          <w:p w:rsidR="00D27992" w:rsidRPr="0063318C" w:rsidRDefault="00D27992" w:rsidP="00927463">
            <w:pPr>
              <w:jc w:val="center"/>
              <w:rPr>
                <w:rFonts w:ascii="Arial" w:hAnsi="Arial" w:cs="Arial"/>
                <w:sz w:val="20"/>
              </w:rPr>
            </w:pPr>
            <w:r w:rsidRPr="0063318C">
              <w:rPr>
                <w:rFonts w:ascii="Arial" w:hAnsi="Arial" w:cs="Arial"/>
                <w:i/>
                <w:sz w:val="20"/>
              </w:rPr>
              <w:t>Endive</w:t>
            </w:r>
            <w:r w:rsidRPr="0063318C">
              <w:rPr>
                <w:rFonts w:ascii="Arial" w:hAnsi="Arial" w:cs="Arial"/>
                <w:sz w:val="20"/>
              </w:rPr>
              <w:t>, sweet leaf, parsley, and leek</w:t>
            </w:r>
          </w:p>
        </w:tc>
      </w:tr>
      <w:tr w:rsidR="00D27992" w:rsidRPr="004C5891" w:rsidTr="00927463">
        <w:trPr>
          <w:trHeight w:val="474"/>
        </w:trPr>
        <w:tc>
          <w:tcPr>
            <w:tcW w:w="3879" w:type="dxa"/>
            <w:tcBorders>
              <w:top w:val="single" w:sz="4" w:space="0" w:color="auto"/>
              <w:left w:val="single" w:sz="4" w:space="0" w:color="auto"/>
              <w:bottom w:val="single" w:sz="4" w:space="0" w:color="auto"/>
              <w:right w:val="single" w:sz="4" w:space="0" w:color="auto"/>
            </w:tcBorders>
            <w:vAlign w:val="center"/>
            <w:hideMark/>
          </w:tcPr>
          <w:p w:rsidR="00D27992" w:rsidRPr="0063318C" w:rsidRDefault="00D27992" w:rsidP="00927463">
            <w:pPr>
              <w:jc w:val="center"/>
              <w:rPr>
                <w:rFonts w:ascii="Arial" w:hAnsi="Arial" w:cs="Arial"/>
                <w:sz w:val="20"/>
              </w:rPr>
            </w:pPr>
            <w:r w:rsidRPr="0063318C">
              <w:rPr>
                <w:rFonts w:ascii="Arial" w:hAnsi="Arial" w:cs="Arial"/>
                <w:sz w:val="20"/>
              </w:rPr>
              <w:t>Sangat Tinggi, &gt;250</w:t>
            </w:r>
            <w:r w:rsidRPr="0063318C">
              <w:rPr>
                <w:rFonts w:ascii="Cambria Math" w:hAnsi="Cambria Math" w:cs="Cambria Math"/>
                <w:sz w:val="20"/>
              </w:rPr>
              <w:t> </w:t>
            </w:r>
            <w:r w:rsidRPr="0063318C">
              <w:rPr>
                <w:rFonts w:ascii="Arial" w:hAnsi="Arial" w:cs="Arial"/>
                <w:sz w:val="20"/>
              </w:rPr>
              <w:t>mg</w:t>
            </w:r>
          </w:p>
        </w:tc>
        <w:tc>
          <w:tcPr>
            <w:tcW w:w="4131" w:type="dxa"/>
            <w:tcBorders>
              <w:top w:val="single" w:sz="4" w:space="0" w:color="auto"/>
              <w:left w:val="single" w:sz="4" w:space="0" w:color="auto"/>
              <w:bottom w:val="single" w:sz="4" w:space="0" w:color="auto"/>
              <w:right w:val="single" w:sz="4" w:space="0" w:color="auto"/>
            </w:tcBorders>
            <w:vAlign w:val="center"/>
            <w:hideMark/>
          </w:tcPr>
          <w:p w:rsidR="00D27992" w:rsidRPr="0063318C" w:rsidRDefault="00D27992" w:rsidP="00927463">
            <w:pPr>
              <w:jc w:val="center"/>
              <w:rPr>
                <w:rFonts w:ascii="Arial" w:hAnsi="Arial" w:cs="Arial"/>
                <w:sz w:val="20"/>
              </w:rPr>
            </w:pPr>
            <w:r w:rsidRPr="0063318C">
              <w:rPr>
                <w:rFonts w:ascii="Arial" w:hAnsi="Arial" w:cs="Arial"/>
                <w:sz w:val="20"/>
              </w:rPr>
              <w:t xml:space="preserve">Celery, </w:t>
            </w:r>
            <w:r w:rsidRPr="0063318C">
              <w:rPr>
                <w:rFonts w:ascii="Arial" w:hAnsi="Arial" w:cs="Arial"/>
                <w:i/>
                <w:sz w:val="20"/>
              </w:rPr>
              <w:t>chard</w:t>
            </w:r>
            <w:r w:rsidRPr="0063318C">
              <w:rPr>
                <w:rFonts w:ascii="Arial" w:hAnsi="Arial" w:cs="Arial"/>
                <w:sz w:val="20"/>
              </w:rPr>
              <w:t>, selada , bit, bayam, arugula, and selada air</w:t>
            </w:r>
          </w:p>
        </w:tc>
      </w:tr>
    </w:tbl>
    <w:p w:rsidR="00D27992" w:rsidRPr="00532749" w:rsidRDefault="00D27992" w:rsidP="00D27992">
      <w:pPr>
        <w:pStyle w:val="ListParagraph"/>
        <w:spacing w:line="240" w:lineRule="auto"/>
        <w:ind w:left="1080"/>
        <w:rPr>
          <w:rStyle w:val="element-citation"/>
          <w:rFonts w:ascii="Arial" w:hAnsi="Arial" w:cs="Arial"/>
          <w:sz w:val="22"/>
        </w:rPr>
      </w:pPr>
      <w:r w:rsidRPr="00532749">
        <w:rPr>
          <w:rFonts w:ascii="Arial" w:hAnsi="Arial" w:cs="Arial"/>
          <w:sz w:val="20"/>
        </w:rPr>
        <w:t xml:space="preserve">Sumber : </w:t>
      </w:r>
      <w:r w:rsidRPr="00532749">
        <w:rPr>
          <w:rStyle w:val="element-citation"/>
          <w:rFonts w:ascii="Arial" w:hAnsi="Arial" w:cs="Arial"/>
          <w:sz w:val="20"/>
        </w:rPr>
        <w:t>Gorenjak dan Cencič, 2013</w:t>
      </w:r>
    </w:p>
    <w:p w:rsidR="00D27992" w:rsidRDefault="00D27992" w:rsidP="00D27992">
      <w:pPr>
        <w:pStyle w:val="ListParagraph"/>
        <w:spacing w:before="240" w:line="360" w:lineRule="auto"/>
        <w:ind w:left="426" w:firstLine="720"/>
        <w:jc w:val="both"/>
        <w:rPr>
          <w:rFonts w:ascii="Arial" w:hAnsi="Arial" w:cs="Arial"/>
          <w:sz w:val="22"/>
        </w:rPr>
      </w:pPr>
      <w:r w:rsidRPr="004C5891">
        <w:rPr>
          <w:rFonts w:ascii="Arial" w:hAnsi="Arial" w:cs="Arial"/>
          <w:sz w:val="22"/>
        </w:rPr>
        <w:t xml:space="preserve">Organisasi internasional mengindikasikan bahwa konsumsi makanan dengan </w:t>
      </w:r>
      <w:r>
        <w:rPr>
          <w:rFonts w:ascii="Arial" w:hAnsi="Arial" w:cs="Arial"/>
          <w:sz w:val="22"/>
        </w:rPr>
        <w:t>kadar nitrat</w:t>
      </w:r>
      <w:r w:rsidRPr="004C5891">
        <w:rPr>
          <w:rFonts w:ascii="Arial" w:hAnsi="Arial" w:cs="Arial"/>
          <w:sz w:val="22"/>
        </w:rPr>
        <w:t xml:space="preserve"> adalah sekitar 31 sampai 185 mg / hari di Eropa dan 40 </w:t>
      </w:r>
      <w:r w:rsidRPr="004C5891">
        <w:rPr>
          <w:rFonts w:ascii="Arial" w:hAnsi="Arial" w:cs="Arial"/>
          <w:sz w:val="22"/>
        </w:rPr>
        <w:lastRenderedPageBreak/>
        <w:t xml:space="preserve">sampai 100 mg / hari di Amerika Serikat (Mensinga, </w:t>
      </w:r>
      <w:r w:rsidRPr="004C5891">
        <w:rPr>
          <w:rFonts w:ascii="Arial" w:hAnsi="Arial" w:cs="Arial"/>
          <w:i/>
          <w:sz w:val="22"/>
        </w:rPr>
        <w:t>et al</w:t>
      </w:r>
      <w:r w:rsidRPr="004C5891">
        <w:rPr>
          <w:rFonts w:ascii="Arial" w:hAnsi="Arial" w:cs="Arial"/>
          <w:sz w:val="22"/>
        </w:rPr>
        <w:t>, 2003) , dan bioavailabilitas</w:t>
      </w:r>
      <w:r>
        <w:rPr>
          <w:rFonts w:ascii="Arial" w:hAnsi="Arial" w:cs="Arial"/>
          <w:sz w:val="22"/>
        </w:rPr>
        <w:t xml:space="preserve"> oral dari nitrit adalah 100% (V</w:t>
      </w:r>
      <w:r w:rsidRPr="004C5891">
        <w:rPr>
          <w:rFonts w:ascii="Arial" w:hAnsi="Arial" w:cs="Arial"/>
          <w:sz w:val="22"/>
        </w:rPr>
        <w:t xml:space="preserve">an Velzen A.G, </w:t>
      </w:r>
      <w:r w:rsidRPr="004C5891">
        <w:rPr>
          <w:rFonts w:ascii="Arial" w:hAnsi="Arial" w:cs="Arial"/>
          <w:i/>
          <w:sz w:val="22"/>
        </w:rPr>
        <w:t xml:space="preserve">et al,, </w:t>
      </w:r>
      <w:r w:rsidRPr="004C5891">
        <w:rPr>
          <w:rFonts w:ascii="Arial" w:hAnsi="Arial" w:cs="Arial"/>
          <w:sz w:val="22"/>
        </w:rPr>
        <w:t>2008).  Pada tahun 1962, Organisasi Kesehatan Dunia (WHO) menetapkan batas atas konsumsi nitrat dalam makanan. Asupan harian yang dapat diterima adalah 3,7 mg NO</w:t>
      </w:r>
      <w:r w:rsidRPr="004C5891">
        <w:rPr>
          <w:rFonts w:ascii="Arial" w:hAnsi="Arial" w:cs="Arial"/>
          <w:sz w:val="22"/>
          <w:vertAlign w:val="subscript"/>
        </w:rPr>
        <w:t>3</w:t>
      </w:r>
      <w:r w:rsidRPr="004C5891">
        <w:rPr>
          <w:rFonts w:ascii="Arial" w:hAnsi="Arial" w:cs="Arial"/>
          <w:sz w:val="22"/>
          <w:vertAlign w:val="superscript"/>
        </w:rPr>
        <w:t xml:space="preserve">- </w:t>
      </w:r>
      <w:r w:rsidRPr="004C5891">
        <w:rPr>
          <w:rFonts w:ascii="Arial" w:hAnsi="Arial" w:cs="Arial"/>
          <w:sz w:val="22"/>
        </w:rPr>
        <w:t xml:space="preserve">/ berat badan (kg). Jumlah ini setara dengan 300 mg / hari untuk orang dewasa dengan berat 80 kg (Katan, 2009). Namun, tidak ada bukti bahwa asupan nitrat bersifat karsinogenik pada manusia. Sebaliknya, bukti epidemiologis menunjukkan bahwa konsumsi sayuran mengurangi risiko kanker (Terry, </w:t>
      </w:r>
      <w:r w:rsidRPr="004C5891">
        <w:rPr>
          <w:rFonts w:ascii="Arial" w:hAnsi="Arial" w:cs="Arial"/>
          <w:i/>
          <w:sz w:val="22"/>
        </w:rPr>
        <w:t>et all.,</w:t>
      </w:r>
      <w:r w:rsidRPr="004C5891">
        <w:rPr>
          <w:rFonts w:ascii="Arial" w:hAnsi="Arial" w:cs="Arial"/>
          <w:sz w:val="22"/>
        </w:rPr>
        <w:t>2001).</w:t>
      </w:r>
    </w:p>
    <w:p w:rsidR="00D27992" w:rsidRPr="0063318C" w:rsidRDefault="00D27992" w:rsidP="00D27992">
      <w:pPr>
        <w:pStyle w:val="ListParagraph"/>
        <w:spacing w:before="240" w:line="360" w:lineRule="auto"/>
        <w:ind w:left="426" w:firstLine="720"/>
        <w:jc w:val="both"/>
        <w:rPr>
          <w:rFonts w:ascii="Arial" w:hAnsi="Arial" w:cs="Arial"/>
          <w:sz w:val="22"/>
        </w:rPr>
      </w:pPr>
    </w:p>
    <w:p w:rsidR="00D27992" w:rsidRPr="00E93602" w:rsidRDefault="00D27992" w:rsidP="00D27992">
      <w:pPr>
        <w:pStyle w:val="ListParagraph"/>
        <w:numPr>
          <w:ilvl w:val="0"/>
          <w:numId w:val="3"/>
        </w:numPr>
        <w:spacing w:line="360" w:lineRule="auto"/>
        <w:ind w:left="567"/>
        <w:rPr>
          <w:rFonts w:ascii="Arial" w:hAnsi="Arial" w:cs="Arial"/>
          <w:b/>
          <w:sz w:val="22"/>
        </w:rPr>
      </w:pPr>
      <w:r w:rsidRPr="00E93602">
        <w:rPr>
          <w:rFonts w:ascii="Arial" w:hAnsi="Arial" w:cs="Arial"/>
          <w:b/>
          <w:sz w:val="22"/>
        </w:rPr>
        <w:t>Pangan Fungsional</w:t>
      </w:r>
    </w:p>
    <w:p w:rsidR="00D27992" w:rsidRPr="00E93602" w:rsidRDefault="00D27992" w:rsidP="00D27992">
      <w:pPr>
        <w:pStyle w:val="ListParagraph"/>
        <w:spacing w:after="0" w:line="360" w:lineRule="auto"/>
        <w:ind w:left="142" w:firstLine="720"/>
        <w:jc w:val="both"/>
        <w:rPr>
          <w:rFonts w:ascii="Arial" w:eastAsia="Times New Roman" w:hAnsi="Arial" w:cs="Arial"/>
          <w:sz w:val="22"/>
          <w:lang w:val="id-ID" w:eastAsia="id-ID"/>
        </w:rPr>
      </w:pPr>
      <w:r w:rsidRPr="00E93602">
        <w:rPr>
          <w:rFonts w:ascii="Arial" w:eastAsia="Times New Roman" w:hAnsi="Arial" w:cs="Arial"/>
          <w:sz w:val="22"/>
          <w:lang w:val="id-ID" w:eastAsia="id-ID"/>
        </w:rPr>
        <w:t>Menurut BPOM te</w:t>
      </w:r>
      <w:r w:rsidRPr="00E93602">
        <w:rPr>
          <w:rFonts w:ascii="Arial" w:hAnsi="Arial" w:cs="Arial"/>
          <w:sz w:val="22"/>
          <w:lang w:val="id-ID"/>
        </w:rPr>
        <w:t>ntang ketentuan pokok pengawasan pangan fungsional</w:t>
      </w:r>
      <w:r w:rsidRPr="00E93602">
        <w:rPr>
          <w:rFonts w:ascii="Arial" w:hAnsi="Arial" w:cs="Arial"/>
          <w:sz w:val="22"/>
        </w:rPr>
        <w:t xml:space="preserve"> dalam </w:t>
      </w:r>
      <w:r w:rsidRPr="00E93602">
        <w:rPr>
          <w:rFonts w:ascii="Arial" w:hAnsi="Arial" w:cs="Arial"/>
          <w:bCs/>
          <w:sz w:val="22"/>
          <w:lang w:val="id-ID"/>
        </w:rPr>
        <w:t>Winarno dan Kartawidjajaputra  (2007)</w:t>
      </w:r>
      <w:r w:rsidRPr="00E93602">
        <w:rPr>
          <w:rFonts w:ascii="Arial" w:eastAsia="Times New Roman" w:hAnsi="Arial" w:cs="Arial"/>
          <w:sz w:val="22"/>
          <w:lang w:val="id-ID" w:eastAsia="id-ID"/>
        </w:rPr>
        <w:t xml:space="preserve">, pangan fungsional adalah pangan olahan yang mengandung satu atau lebih komponen fungsional yang berdasarkan kajian ilmiah mempunyai fungsi fisiologis tertentu, terbukti tidak membahayakan dan bermanfaat bagi kesehatan. </w:t>
      </w:r>
      <w:r w:rsidRPr="00E93602">
        <w:rPr>
          <w:rFonts w:ascii="Arial" w:hAnsi="Arial" w:cs="Arial"/>
          <w:bCs/>
          <w:sz w:val="22"/>
        </w:rPr>
        <w:t xml:space="preserve">Pada prinsipnya, makanan fungsional merupakan makanan yang dirancang secara khusus dengan memanfaatkan senyawa bioaktif tertentu yang mempunyai peran dalam mencegah penyakit tertentu. </w:t>
      </w:r>
    </w:p>
    <w:p w:rsidR="00D27992" w:rsidRDefault="00D27992" w:rsidP="00D27992">
      <w:pPr>
        <w:pStyle w:val="ListParagraph"/>
        <w:spacing w:after="0" w:line="360" w:lineRule="auto"/>
        <w:ind w:left="142" w:firstLine="720"/>
        <w:jc w:val="both"/>
        <w:rPr>
          <w:rFonts w:ascii="Arial" w:hAnsi="Arial" w:cs="Arial"/>
          <w:bCs/>
          <w:sz w:val="22"/>
        </w:rPr>
      </w:pPr>
      <w:r w:rsidRPr="00E93602">
        <w:rPr>
          <w:rFonts w:ascii="Arial" w:hAnsi="Arial" w:cs="Arial"/>
          <w:bCs/>
          <w:sz w:val="22"/>
          <w:lang w:val="id-ID"/>
        </w:rPr>
        <w:t xml:space="preserve">Winarno dan Kartawidjajaputra  (2007) menyatakan bahwa terdapat tiga faktor yang harus dipenuhi agar suatu produk dapat dikatakan sebagai pangan fungsional yaitu: (1) harus merupakan produk pangan (bukan berbentuk kapsul, tablet atau bubuk) yang berasal dari bahan/ </w:t>
      </w:r>
      <w:r w:rsidRPr="00E93602">
        <w:rPr>
          <w:rFonts w:ascii="Arial" w:hAnsi="Arial" w:cs="Arial"/>
          <w:bCs/>
          <w:i/>
          <w:sz w:val="22"/>
          <w:lang w:val="id-ID"/>
        </w:rPr>
        <w:t xml:space="preserve">ingredient </w:t>
      </w:r>
      <w:r w:rsidRPr="00E93602">
        <w:rPr>
          <w:rFonts w:ascii="Arial" w:hAnsi="Arial" w:cs="Arial"/>
          <w:bCs/>
          <w:sz w:val="22"/>
          <w:lang w:val="id-ID"/>
        </w:rPr>
        <w:t xml:space="preserve"> yang terdapat secara alami. (2) produk tersebut dapat dan selayaknya dikonsumsi sebagai bagian dari diet atau menu sehari-hari, (3) Produk memiliki fugsi tertentu pada waktu dicerna, memb</w:t>
      </w:r>
      <w:r w:rsidRPr="00E93602">
        <w:rPr>
          <w:rFonts w:ascii="Arial" w:hAnsi="Arial" w:cs="Arial"/>
          <w:bCs/>
          <w:sz w:val="22"/>
        </w:rPr>
        <w:t>E</w:t>
      </w:r>
      <w:r w:rsidRPr="00E93602">
        <w:rPr>
          <w:rFonts w:ascii="Arial" w:hAnsi="Arial" w:cs="Arial"/>
          <w:bCs/>
          <w:sz w:val="22"/>
          <w:lang w:val="id-ID"/>
        </w:rPr>
        <w:t xml:space="preserve">rikan peran dalam proses tubuh tertentu, seperti memperkuat pertahanan tubuh, mencegah penyakit tertentu, membantu tubuh untuk mengembalikan kondisi tubuh setelah terserang penyakit, menjaga kondisi fisik dan mental, memperlambat proses penuaan dan sebagainya. </w:t>
      </w:r>
      <w:r w:rsidRPr="00E93602">
        <w:rPr>
          <w:rFonts w:ascii="Arial" w:hAnsi="Arial" w:cs="Arial"/>
          <w:bCs/>
          <w:sz w:val="22"/>
        </w:rPr>
        <w:t xml:space="preserve">Beberapa contoh pangan fungsional modern yaitu salah satunya minuman yang mengandung suplemen </w:t>
      </w:r>
      <w:r w:rsidRPr="00E93602">
        <w:rPr>
          <w:rFonts w:ascii="Arial" w:hAnsi="Arial" w:cs="Arial"/>
          <w:bCs/>
          <w:i/>
          <w:sz w:val="22"/>
        </w:rPr>
        <w:t>dietary fiber</w:t>
      </w:r>
      <w:r w:rsidRPr="00E93602">
        <w:rPr>
          <w:rFonts w:ascii="Arial" w:hAnsi="Arial" w:cs="Arial"/>
          <w:bCs/>
          <w:sz w:val="22"/>
        </w:rPr>
        <w:t xml:space="preserve">, mineral dan vitamin. </w:t>
      </w:r>
    </w:p>
    <w:p w:rsidR="00D27992" w:rsidRDefault="00D27992" w:rsidP="00D27992">
      <w:pPr>
        <w:pStyle w:val="ListParagraph"/>
        <w:spacing w:after="0" w:line="360" w:lineRule="auto"/>
        <w:ind w:left="142" w:firstLine="720"/>
        <w:jc w:val="both"/>
        <w:rPr>
          <w:rFonts w:ascii="Arial" w:hAnsi="Arial" w:cs="Arial"/>
          <w:bCs/>
          <w:sz w:val="22"/>
        </w:rPr>
      </w:pPr>
    </w:p>
    <w:p w:rsidR="00B37FA2" w:rsidRDefault="00B37FA2" w:rsidP="00D27992">
      <w:pPr>
        <w:pStyle w:val="ListParagraph"/>
        <w:spacing w:after="0" w:line="360" w:lineRule="auto"/>
        <w:ind w:left="142" w:firstLine="720"/>
        <w:jc w:val="both"/>
        <w:rPr>
          <w:rFonts w:ascii="Arial" w:hAnsi="Arial" w:cs="Arial"/>
          <w:bCs/>
          <w:sz w:val="22"/>
        </w:rPr>
      </w:pPr>
    </w:p>
    <w:p w:rsidR="00B37FA2" w:rsidRPr="00C011A4" w:rsidRDefault="00B37FA2" w:rsidP="00D27992">
      <w:pPr>
        <w:pStyle w:val="ListParagraph"/>
        <w:spacing w:after="0" w:line="360" w:lineRule="auto"/>
        <w:ind w:left="142" w:firstLine="720"/>
        <w:jc w:val="both"/>
        <w:rPr>
          <w:rFonts w:ascii="Arial" w:hAnsi="Arial" w:cs="Arial"/>
          <w:bCs/>
          <w:sz w:val="22"/>
        </w:rPr>
      </w:pPr>
    </w:p>
    <w:p w:rsidR="00D27992" w:rsidRPr="00F25761" w:rsidRDefault="00D27992" w:rsidP="00D27992">
      <w:pPr>
        <w:pStyle w:val="ListParagraph"/>
        <w:numPr>
          <w:ilvl w:val="0"/>
          <w:numId w:val="3"/>
        </w:numPr>
        <w:spacing w:line="360" w:lineRule="auto"/>
        <w:ind w:left="567"/>
        <w:rPr>
          <w:rFonts w:ascii="Arial" w:hAnsi="Arial" w:cs="Arial"/>
          <w:b/>
          <w:sz w:val="22"/>
        </w:rPr>
      </w:pPr>
      <w:r>
        <w:rPr>
          <w:rFonts w:ascii="Arial" w:hAnsi="Arial" w:cs="Arial"/>
          <w:b/>
          <w:sz w:val="22"/>
        </w:rPr>
        <w:lastRenderedPageBreak/>
        <w:t>Jus</w:t>
      </w:r>
    </w:p>
    <w:p w:rsidR="00D27992" w:rsidRPr="00F25761" w:rsidRDefault="00D27992" w:rsidP="00D27992">
      <w:pPr>
        <w:pStyle w:val="ListParagraph"/>
        <w:spacing w:line="360" w:lineRule="auto"/>
        <w:ind w:left="142" w:firstLine="720"/>
        <w:jc w:val="both"/>
        <w:rPr>
          <w:rFonts w:ascii="Arial" w:hAnsi="Arial" w:cs="Arial"/>
          <w:sz w:val="22"/>
        </w:rPr>
      </w:pPr>
      <w:r w:rsidRPr="00F25761">
        <w:rPr>
          <w:rFonts w:ascii="Arial" w:hAnsi="Arial" w:cs="Arial"/>
          <w:sz w:val="22"/>
        </w:rPr>
        <w:t>Jus merupakan salah satu olahan yang cukup popular di Asia. Menurut Soraya (2014) jus merupakan cairan dari buah atau sayur, tidak termasuk daging buah atau komponen sayur selain cairannya. Namun pada praktiknya jus dapat juga ditambahkan ampasnya (</w:t>
      </w:r>
      <w:r w:rsidRPr="00203BB6">
        <w:rPr>
          <w:rFonts w:ascii="Arial" w:hAnsi="Arial" w:cs="Arial"/>
          <w:i/>
          <w:sz w:val="22"/>
        </w:rPr>
        <w:t>pulp</w:t>
      </w:r>
      <w:r w:rsidRPr="00F25761">
        <w:rPr>
          <w:rFonts w:ascii="Arial" w:hAnsi="Arial" w:cs="Arial"/>
          <w:sz w:val="22"/>
        </w:rPr>
        <w:t xml:space="preserve">) sebagai serat dan diatur konsentrasinya dengan penambahan air. Jus bisa berasal dari dua </w:t>
      </w:r>
      <w:r>
        <w:rPr>
          <w:rFonts w:ascii="Arial" w:hAnsi="Arial" w:cs="Arial"/>
          <w:sz w:val="22"/>
        </w:rPr>
        <w:t>a</w:t>
      </w:r>
      <w:r w:rsidRPr="00F25761">
        <w:rPr>
          <w:rFonts w:ascii="Arial" w:hAnsi="Arial" w:cs="Arial"/>
          <w:sz w:val="22"/>
        </w:rPr>
        <w:t xml:space="preserve">tau lebih campuran yang buah dan sayuran. </w:t>
      </w:r>
    </w:p>
    <w:p w:rsidR="00D27992" w:rsidRPr="00093972" w:rsidRDefault="00D27992" w:rsidP="00D27992">
      <w:pPr>
        <w:pStyle w:val="ListParagraph"/>
        <w:spacing w:line="360" w:lineRule="auto"/>
        <w:ind w:left="142" w:firstLine="720"/>
        <w:jc w:val="both"/>
        <w:rPr>
          <w:rFonts w:ascii="Arial" w:hAnsi="Arial" w:cs="Arial"/>
          <w:sz w:val="22"/>
        </w:rPr>
      </w:pPr>
      <w:r w:rsidRPr="00F25761">
        <w:rPr>
          <w:rFonts w:ascii="Arial" w:hAnsi="Arial" w:cs="Arial"/>
          <w:sz w:val="22"/>
        </w:rPr>
        <w:t>Jus memiliki banyak fungsi yang dapat bermanfaat bagi tubuh. Jus dapat menjadi bagian pendukung dari terapi untuk membantu proses penyembuhan beberapa penyakit. Prapti dkk. (2001 ) menyatakan bahwa jus dapat digunakan sebagai terapi yang membantu efektivitas terapi fisik, medis dan lain-lain.</w:t>
      </w:r>
      <w:r>
        <w:rPr>
          <w:rFonts w:ascii="Arial" w:hAnsi="Arial" w:cs="Arial"/>
          <w:sz w:val="22"/>
        </w:rPr>
        <w:t xml:space="preserve"> Menurut Febry (2014) m</w:t>
      </w:r>
      <w:r w:rsidRPr="00093972">
        <w:rPr>
          <w:rFonts w:ascii="Arial" w:hAnsi="Arial" w:cs="Arial"/>
          <w:sz w:val="22"/>
        </w:rPr>
        <w:t xml:space="preserve">anfaat </w:t>
      </w:r>
      <w:r>
        <w:rPr>
          <w:rFonts w:ascii="Arial" w:hAnsi="Arial" w:cs="Arial"/>
          <w:sz w:val="22"/>
        </w:rPr>
        <w:t>jus</w:t>
      </w:r>
      <w:r w:rsidRPr="00093972">
        <w:rPr>
          <w:rFonts w:ascii="Arial" w:hAnsi="Arial" w:cs="Arial"/>
          <w:sz w:val="22"/>
        </w:rPr>
        <w:t xml:space="preserve"> dan sayur </w:t>
      </w:r>
      <w:r>
        <w:rPr>
          <w:rFonts w:ascii="Arial" w:hAnsi="Arial" w:cs="Arial"/>
          <w:sz w:val="22"/>
        </w:rPr>
        <w:t>dijelaskan sebagai berikut</w:t>
      </w:r>
      <w:r w:rsidRPr="00093972">
        <w:rPr>
          <w:rFonts w:ascii="Arial" w:hAnsi="Arial" w:cs="Arial"/>
          <w:sz w:val="22"/>
        </w:rPr>
        <w:t>:</w:t>
      </w:r>
    </w:p>
    <w:p w:rsidR="00D27992" w:rsidRPr="00093972" w:rsidRDefault="00D27992" w:rsidP="00D27992">
      <w:pPr>
        <w:pStyle w:val="ListParagraph"/>
        <w:numPr>
          <w:ilvl w:val="3"/>
          <w:numId w:val="2"/>
        </w:numPr>
        <w:spacing w:line="360" w:lineRule="auto"/>
        <w:ind w:left="426" w:hanging="284"/>
        <w:jc w:val="both"/>
        <w:rPr>
          <w:rFonts w:ascii="Arial" w:hAnsi="Arial" w:cs="Arial"/>
          <w:sz w:val="22"/>
        </w:rPr>
      </w:pPr>
      <w:r>
        <w:rPr>
          <w:rFonts w:ascii="Arial" w:hAnsi="Arial" w:cs="Arial"/>
          <w:sz w:val="22"/>
        </w:rPr>
        <w:t>Jus</w:t>
      </w:r>
      <w:r w:rsidRPr="00093972">
        <w:rPr>
          <w:rFonts w:ascii="Arial" w:hAnsi="Arial" w:cs="Arial"/>
          <w:sz w:val="22"/>
        </w:rPr>
        <w:t xml:space="preserve"> dan sayur dengan cepat memenuhi kebutuhan sel sehingga pergantian sel yang baru terhadap sel yang rusak bisa terjadi dengan baik.</w:t>
      </w:r>
    </w:p>
    <w:p w:rsidR="00D27992" w:rsidRPr="00093972" w:rsidRDefault="00D27992" w:rsidP="00D27992">
      <w:pPr>
        <w:pStyle w:val="ListParagraph"/>
        <w:numPr>
          <w:ilvl w:val="0"/>
          <w:numId w:val="2"/>
        </w:numPr>
        <w:spacing w:line="360" w:lineRule="auto"/>
        <w:ind w:left="426" w:hanging="284"/>
        <w:jc w:val="both"/>
        <w:rPr>
          <w:rFonts w:ascii="Arial" w:hAnsi="Arial" w:cs="Arial"/>
          <w:sz w:val="22"/>
        </w:rPr>
      </w:pPr>
      <w:r w:rsidRPr="00093972">
        <w:rPr>
          <w:rFonts w:ascii="Arial" w:hAnsi="Arial" w:cs="Arial"/>
          <w:sz w:val="22"/>
        </w:rPr>
        <w:t>Nilai vitamin, mineral, dan enzim dari sari buah dan sayur sebenarnya terdapat dalam sarinya, bukan seratnya (ampasnya).</w:t>
      </w:r>
    </w:p>
    <w:p w:rsidR="00D27992" w:rsidRPr="00093972" w:rsidRDefault="00D27992" w:rsidP="00D27992">
      <w:pPr>
        <w:pStyle w:val="ListParagraph"/>
        <w:numPr>
          <w:ilvl w:val="0"/>
          <w:numId w:val="2"/>
        </w:numPr>
        <w:spacing w:line="360" w:lineRule="auto"/>
        <w:ind w:left="426" w:hanging="284"/>
        <w:jc w:val="both"/>
        <w:rPr>
          <w:rFonts w:ascii="Arial" w:hAnsi="Arial" w:cs="Arial"/>
          <w:sz w:val="22"/>
        </w:rPr>
      </w:pPr>
      <w:r w:rsidRPr="00093972">
        <w:rPr>
          <w:rFonts w:ascii="Arial" w:hAnsi="Arial" w:cs="Arial"/>
          <w:sz w:val="22"/>
        </w:rPr>
        <w:t xml:space="preserve">Dengan meminum </w:t>
      </w:r>
      <w:r>
        <w:rPr>
          <w:rFonts w:ascii="Arial" w:hAnsi="Arial" w:cs="Arial"/>
          <w:sz w:val="22"/>
        </w:rPr>
        <w:t>jus</w:t>
      </w:r>
      <w:r w:rsidRPr="00093972">
        <w:rPr>
          <w:rFonts w:ascii="Arial" w:hAnsi="Arial" w:cs="Arial"/>
          <w:sz w:val="22"/>
        </w:rPr>
        <w:t xml:space="preserve"> dan sayur, anda dapat memasukkan lebih banyak gizi ke dalam sel tubuh kita dari pada memakannya dalam bentuk padat.</w:t>
      </w:r>
    </w:p>
    <w:p w:rsidR="00D27992" w:rsidRPr="00093972" w:rsidRDefault="00D27992" w:rsidP="00D27992">
      <w:pPr>
        <w:pStyle w:val="ListParagraph"/>
        <w:numPr>
          <w:ilvl w:val="0"/>
          <w:numId w:val="2"/>
        </w:numPr>
        <w:spacing w:line="360" w:lineRule="auto"/>
        <w:ind w:left="426" w:hanging="284"/>
        <w:jc w:val="both"/>
        <w:rPr>
          <w:rFonts w:ascii="Arial" w:hAnsi="Arial" w:cs="Arial"/>
          <w:sz w:val="22"/>
        </w:rPr>
      </w:pPr>
      <w:r w:rsidRPr="00093972">
        <w:rPr>
          <w:rFonts w:ascii="Arial" w:hAnsi="Arial" w:cs="Arial"/>
          <w:sz w:val="22"/>
        </w:rPr>
        <w:t>Makanan yang kers membutuhkan waktu yang lebih lama untuk diserap ke dalam sel jaringan tubuh, sedangkan jika dalam bentuk sarinya, bisa dicerna dan diserap hanya dalam hitungan menit tanpa membebani organ-organ pencernaan.</w:t>
      </w:r>
    </w:p>
    <w:p w:rsidR="00D27992" w:rsidRPr="00093972" w:rsidRDefault="00D27992" w:rsidP="00D27992">
      <w:pPr>
        <w:pStyle w:val="ListParagraph"/>
        <w:numPr>
          <w:ilvl w:val="0"/>
          <w:numId w:val="2"/>
        </w:numPr>
        <w:spacing w:line="360" w:lineRule="auto"/>
        <w:ind w:left="426" w:hanging="284"/>
        <w:jc w:val="both"/>
        <w:rPr>
          <w:rFonts w:ascii="Arial" w:hAnsi="Arial" w:cs="Arial"/>
          <w:sz w:val="22"/>
        </w:rPr>
      </w:pPr>
      <w:r>
        <w:rPr>
          <w:rFonts w:ascii="Arial" w:hAnsi="Arial" w:cs="Arial"/>
          <w:sz w:val="22"/>
        </w:rPr>
        <w:t>Jus</w:t>
      </w:r>
      <w:r w:rsidRPr="00093972">
        <w:rPr>
          <w:rFonts w:ascii="Arial" w:hAnsi="Arial" w:cs="Arial"/>
          <w:sz w:val="22"/>
        </w:rPr>
        <w:t xml:space="preserve"> dan sayur</w:t>
      </w:r>
      <w:r>
        <w:rPr>
          <w:rFonts w:ascii="Arial" w:hAnsi="Arial" w:cs="Arial"/>
          <w:sz w:val="22"/>
        </w:rPr>
        <w:t xml:space="preserve"> </w:t>
      </w:r>
      <w:r w:rsidRPr="00093972">
        <w:rPr>
          <w:rFonts w:ascii="Arial" w:hAnsi="Arial" w:cs="Arial"/>
          <w:sz w:val="22"/>
        </w:rPr>
        <w:t>akan cepat memenuhi atau menutupi kekurangan zat cair dalam tubuh dalam waktu yang cepat.</w:t>
      </w:r>
    </w:p>
    <w:p w:rsidR="00D27992" w:rsidRPr="00093972" w:rsidRDefault="00D27992" w:rsidP="00D27992">
      <w:pPr>
        <w:pStyle w:val="ListParagraph"/>
        <w:numPr>
          <w:ilvl w:val="0"/>
          <w:numId w:val="2"/>
        </w:numPr>
        <w:spacing w:line="360" w:lineRule="auto"/>
        <w:ind w:left="426" w:hanging="284"/>
        <w:jc w:val="both"/>
        <w:rPr>
          <w:rFonts w:ascii="Arial" w:hAnsi="Arial" w:cs="Arial"/>
          <w:sz w:val="22"/>
        </w:rPr>
      </w:pPr>
      <w:r>
        <w:rPr>
          <w:rFonts w:ascii="Arial" w:hAnsi="Arial" w:cs="Arial"/>
          <w:sz w:val="22"/>
        </w:rPr>
        <w:t>Jus</w:t>
      </w:r>
      <w:r w:rsidRPr="00093972">
        <w:rPr>
          <w:rFonts w:ascii="Arial" w:hAnsi="Arial" w:cs="Arial"/>
          <w:sz w:val="22"/>
        </w:rPr>
        <w:t xml:space="preserve"> dan sayur bisa menolong orang yang mempunyai sistem pencernaan yang lemah dan juga orang tua yang sulit untuk mengunyah karena jus ini tidak emmerlukan banyak kerja sistem pencernaan dan kerja gigi.</w:t>
      </w:r>
    </w:p>
    <w:p w:rsidR="00D27992" w:rsidRDefault="00D27992" w:rsidP="00D27992">
      <w:pPr>
        <w:pStyle w:val="ListParagraph"/>
        <w:numPr>
          <w:ilvl w:val="0"/>
          <w:numId w:val="2"/>
        </w:numPr>
        <w:spacing w:line="360" w:lineRule="auto"/>
        <w:ind w:left="426" w:hanging="284"/>
        <w:jc w:val="both"/>
        <w:rPr>
          <w:rFonts w:ascii="Arial" w:hAnsi="Arial" w:cs="Arial"/>
          <w:sz w:val="22"/>
        </w:rPr>
      </w:pPr>
      <w:r w:rsidRPr="00093972">
        <w:rPr>
          <w:rFonts w:ascii="Arial" w:hAnsi="Arial" w:cs="Arial"/>
          <w:sz w:val="22"/>
        </w:rPr>
        <w:t>Jus sayur dan buah memiliki khasiat penyembuhan dan peremajaan sel-sel tubuh yang bisa membantu organ dengan berbagai masalah kesehatan.</w:t>
      </w:r>
    </w:p>
    <w:p w:rsidR="00D27992" w:rsidRDefault="00D27992" w:rsidP="00D27992">
      <w:pPr>
        <w:spacing w:line="360" w:lineRule="auto"/>
        <w:jc w:val="both"/>
        <w:rPr>
          <w:rFonts w:ascii="Arial" w:hAnsi="Arial" w:cs="Arial"/>
        </w:rPr>
      </w:pPr>
    </w:p>
    <w:p w:rsidR="00D27992" w:rsidRDefault="00D27992" w:rsidP="00D27992">
      <w:pPr>
        <w:spacing w:line="360" w:lineRule="auto"/>
        <w:jc w:val="both"/>
        <w:rPr>
          <w:rFonts w:ascii="Arial" w:hAnsi="Arial" w:cs="Arial"/>
        </w:rPr>
      </w:pPr>
    </w:p>
    <w:p w:rsidR="00B37FA2" w:rsidRPr="0063318C" w:rsidRDefault="00B37FA2" w:rsidP="00D27992">
      <w:pPr>
        <w:spacing w:line="360" w:lineRule="auto"/>
        <w:jc w:val="both"/>
        <w:rPr>
          <w:rFonts w:ascii="Arial" w:hAnsi="Arial" w:cs="Arial"/>
        </w:rPr>
      </w:pPr>
    </w:p>
    <w:p w:rsidR="00D27992" w:rsidRPr="00F25761" w:rsidRDefault="00D27992" w:rsidP="00D27992">
      <w:pPr>
        <w:pStyle w:val="ListParagraph"/>
        <w:numPr>
          <w:ilvl w:val="0"/>
          <w:numId w:val="3"/>
        </w:numPr>
        <w:spacing w:line="360" w:lineRule="auto"/>
        <w:ind w:left="567"/>
        <w:jc w:val="both"/>
        <w:rPr>
          <w:rFonts w:ascii="Arial" w:hAnsi="Arial" w:cs="Arial"/>
          <w:b/>
          <w:sz w:val="22"/>
        </w:rPr>
      </w:pPr>
      <w:r w:rsidRPr="00F25761">
        <w:rPr>
          <w:rFonts w:ascii="Arial" w:hAnsi="Arial" w:cs="Arial"/>
          <w:b/>
          <w:sz w:val="22"/>
        </w:rPr>
        <w:lastRenderedPageBreak/>
        <w:t xml:space="preserve">Bahan pembuatan </w:t>
      </w:r>
      <w:r>
        <w:rPr>
          <w:rFonts w:ascii="Arial" w:hAnsi="Arial" w:cs="Arial"/>
          <w:b/>
          <w:sz w:val="22"/>
        </w:rPr>
        <w:t>Jus</w:t>
      </w:r>
    </w:p>
    <w:p w:rsidR="00D27992" w:rsidRPr="00F25761" w:rsidRDefault="00D27992" w:rsidP="00D27992">
      <w:pPr>
        <w:pStyle w:val="ListParagraph"/>
        <w:numPr>
          <w:ilvl w:val="0"/>
          <w:numId w:val="5"/>
        </w:numPr>
        <w:spacing w:line="360" w:lineRule="auto"/>
        <w:ind w:left="709" w:hanging="283"/>
        <w:jc w:val="both"/>
        <w:rPr>
          <w:rFonts w:ascii="Arial" w:hAnsi="Arial" w:cs="Arial"/>
          <w:sz w:val="22"/>
        </w:rPr>
      </w:pPr>
      <w:r w:rsidRPr="00F25761">
        <w:rPr>
          <w:rFonts w:ascii="Arial" w:hAnsi="Arial" w:cs="Arial"/>
          <w:b/>
          <w:sz w:val="22"/>
        </w:rPr>
        <w:t>Bit Merah (</w:t>
      </w:r>
      <w:r w:rsidRPr="006E2D0C">
        <w:rPr>
          <w:rFonts w:ascii="Arial" w:hAnsi="Arial" w:cs="Arial"/>
          <w:b/>
          <w:i/>
          <w:sz w:val="22"/>
        </w:rPr>
        <w:t>Beta vulgaris</w:t>
      </w:r>
      <w:r w:rsidRPr="00F25761">
        <w:rPr>
          <w:rFonts w:ascii="Arial" w:hAnsi="Arial" w:cs="Arial"/>
          <w:b/>
          <w:sz w:val="22"/>
        </w:rPr>
        <w:t>)</w:t>
      </w:r>
    </w:p>
    <w:p w:rsidR="00D27992" w:rsidRPr="00F25761" w:rsidRDefault="00D27992" w:rsidP="00D27992">
      <w:pPr>
        <w:pStyle w:val="ListParagraph"/>
        <w:spacing w:line="360" w:lineRule="auto"/>
        <w:ind w:left="426" w:firstLine="720"/>
        <w:jc w:val="both"/>
        <w:rPr>
          <w:rFonts w:ascii="Arial" w:hAnsi="Arial" w:cs="Arial"/>
          <w:sz w:val="22"/>
        </w:rPr>
      </w:pPr>
      <w:r w:rsidRPr="00F25761">
        <w:rPr>
          <w:rFonts w:ascii="Arial" w:hAnsi="Arial" w:cs="Arial"/>
          <w:sz w:val="22"/>
        </w:rPr>
        <w:t>Bit merah (</w:t>
      </w:r>
      <w:r w:rsidRPr="006E2D0C">
        <w:rPr>
          <w:rFonts w:ascii="Arial" w:hAnsi="Arial" w:cs="Arial"/>
          <w:i/>
          <w:sz w:val="22"/>
        </w:rPr>
        <w:t>Beta vulgaris</w:t>
      </w:r>
      <w:r w:rsidRPr="00F25761">
        <w:rPr>
          <w:rFonts w:ascii="Arial" w:hAnsi="Arial" w:cs="Arial"/>
          <w:sz w:val="22"/>
        </w:rPr>
        <w:t xml:space="preserve">) merupakan sumber potensial serat pangan, vitamin dan mineral. Di dalam kandungan bit merah, vitamin yang potensial adalah asam folat dan vitamin C, sedangkan dilihat dari kandungan mineralnya adalah berupa mangan, kalium, magnesium, besi, tembaga, dan fosfor. (Santiago dan Yahia, 2008). </w:t>
      </w:r>
    </w:p>
    <w:p w:rsidR="00D27992" w:rsidRPr="00F25761" w:rsidRDefault="00D27992" w:rsidP="00D27992">
      <w:pPr>
        <w:pStyle w:val="ListParagraph"/>
        <w:spacing w:line="360" w:lineRule="auto"/>
        <w:ind w:left="426" w:firstLine="720"/>
        <w:jc w:val="both"/>
        <w:rPr>
          <w:rFonts w:ascii="Arial" w:hAnsi="Arial" w:cs="Arial"/>
          <w:sz w:val="22"/>
        </w:rPr>
      </w:pPr>
      <w:r w:rsidRPr="00F25761">
        <w:rPr>
          <w:rFonts w:ascii="Arial" w:hAnsi="Arial" w:cs="Arial"/>
          <w:sz w:val="22"/>
        </w:rPr>
        <w:t xml:space="preserve">Hord, </w:t>
      </w:r>
      <w:r w:rsidRPr="00F25761">
        <w:rPr>
          <w:rFonts w:ascii="Arial" w:hAnsi="Arial" w:cs="Arial"/>
          <w:i/>
          <w:sz w:val="22"/>
        </w:rPr>
        <w:t>et al</w:t>
      </w:r>
      <w:r w:rsidRPr="00F25761">
        <w:rPr>
          <w:rFonts w:ascii="Arial" w:hAnsi="Arial" w:cs="Arial"/>
          <w:sz w:val="22"/>
        </w:rPr>
        <w:t xml:space="preserve">,( 2009) menyebutkan bahwa bit, selada, </w:t>
      </w:r>
      <w:r w:rsidRPr="00F25761">
        <w:rPr>
          <w:rFonts w:ascii="Arial" w:hAnsi="Arial" w:cs="Arial"/>
          <w:i/>
          <w:sz w:val="22"/>
        </w:rPr>
        <w:t>chard</w:t>
      </w:r>
      <w:r w:rsidRPr="00F25761">
        <w:rPr>
          <w:rFonts w:ascii="Arial" w:hAnsi="Arial" w:cs="Arial"/>
          <w:sz w:val="22"/>
        </w:rPr>
        <w:t xml:space="preserve">, </w:t>
      </w:r>
      <w:r w:rsidRPr="00F25761">
        <w:rPr>
          <w:rFonts w:ascii="Arial" w:hAnsi="Arial" w:cs="Arial"/>
          <w:i/>
          <w:sz w:val="22"/>
        </w:rPr>
        <w:t>arugula</w:t>
      </w:r>
      <w:r w:rsidRPr="00F25761">
        <w:rPr>
          <w:rFonts w:ascii="Arial" w:hAnsi="Arial" w:cs="Arial"/>
          <w:sz w:val="22"/>
        </w:rPr>
        <w:t>, dan bayam adalah sayuran yang mengandung jumlah nitrat tertinggi, &gt; 250 mg nitrat / 100 g. Bit merupakan sayuran yang kaya akan nitrat anorganik, yang mengandung rata-rata 2056 mg nitrat.</w:t>
      </w:r>
    </w:p>
    <w:p w:rsidR="00D27992" w:rsidRPr="00F25761" w:rsidRDefault="00D27992" w:rsidP="00D27992">
      <w:pPr>
        <w:pStyle w:val="ListParagraph"/>
        <w:spacing w:before="240" w:line="360" w:lineRule="auto"/>
        <w:ind w:left="426" w:firstLine="720"/>
        <w:jc w:val="both"/>
        <w:rPr>
          <w:rFonts w:ascii="Arial" w:hAnsi="Arial" w:cs="Arial"/>
          <w:sz w:val="22"/>
        </w:rPr>
      </w:pPr>
      <w:r w:rsidRPr="00F25761">
        <w:rPr>
          <w:rFonts w:ascii="Arial" w:hAnsi="Arial" w:cs="Arial"/>
          <w:sz w:val="22"/>
        </w:rPr>
        <w:t>Nitrat dan nitrit dalam bit merah (</w:t>
      </w:r>
      <w:r w:rsidRPr="006E2D0C">
        <w:rPr>
          <w:rFonts w:ascii="Arial" w:hAnsi="Arial" w:cs="Arial"/>
          <w:i/>
          <w:sz w:val="22"/>
        </w:rPr>
        <w:t>Beta vulgaris</w:t>
      </w:r>
      <w:r w:rsidRPr="00F25761">
        <w:rPr>
          <w:rFonts w:ascii="Arial" w:hAnsi="Arial" w:cs="Arial"/>
          <w:sz w:val="22"/>
        </w:rPr>
        <w:t>) dan sumber pangan lainnya, bermanf</w:t>
      </w:r>
      <w:r>
        <w:rPr>
          <w:rFonts w:ascii="Arial" w:hAnsi="Arial" w:cs="Arial"/>
          <w:sz w:val="22"/>
        </w:rPr>
        <w:t xml:space="preserve">aat bagi sistem kardiovaskuler </w:t>
      </w:r>
      <w:r w:rsidRPr="00410C20">
        <w:rPr>
          <w:rFonts w:ascii="Arial" w:hAnsi="Arial" w:cs="Arial"/>
          <w:sz w:val="22"/>
        </w:rPr>
        <w:t xml:space="preserve">(Mirvish, 1995). Setelah dikonsumsi, </w:t>
      </w:r>
      <w:r>
        <w:rPr>
          <w:rFonts w:ascii="Arial" w:hAnsi="Arial" w:cs="Arial"/>
          <w:sz w:val="22"/>
        </w:rPr>
        <w:t>kadar nitrat</w:t>
      </w:r>
      <w:r w:rsidRPr="00410C20">
        <w:rPr>
          <w:rFonts w:ascii="Arial" w:hAnsi="Arial" w:cs="Arial"/>
          <w:sz w:val="22"/>
        </w:rPr>
        <w:t xml:space="preserve"> meningkat dengan cepat dalam plasma, sekitar 30 menit, mencapai puncaknya dalam 90 menit. Sebaliknya, kadar nitrit jauh lebih lambat dalam sirkulasi, mencapai puncaknya dalam 2,5 sampai 3 jam. Sebagian besar nitrat anorganik, sekitar 75% dari nitrat yang diserap, diekskresikan dalam urin dan 25% plasma nitrat diekskresikan dalam air liur. Dengan substrat nitrat reduktase bakteri yang berada di permukaan dorsal lidah mengubah nitrat menjadi nitrit. Kemudian nitrit ditelan, di dalam lambung dengan konsentrasi asam, nitrit akan diurai menjadi NO. Sisa nitrit diserap kembali oleh aliran darah. NO dan nitrit berlanjut melalui sirkulasi sistemik, dan sisa nitrit dikurangi menjadi NO pada pembuluh resistensi tinggi, meningkatkan vasodilatasi dan akib</w:t>
      </w:r>
      <w:r>
        <w:rPr>
          <w:rFonts w:ascii="Arial" w:hAnsi="Arial" w:cs="Arial"/>
          <w:sz w:val="22"/>
        </w:rPr>
        <w:t xml:space="preserve">atnya menurunkan tekanan darah </w:t>
      </w:r>
      <w:r w:rsidRPr="00410C20">
        <w:rPr>
          <w:rFonts w:ascii="Arial" w:hAnsi="Arial" w:cs="Arial"/>
          <w:sz w:val="22"/>
        </w:rPr>
        <w:t>(Webb, et al.,2008).</w:t>
      </w:r>
    </w:p>
    <w:p w:rsidR="00D27992" w:rsidRPr="00F25761" w:rsidRDefault="00D27992" w:rsidP="00D27992">
      <w:pPr>
        <w:pStyle w:val="ListParagraph"/>
        <w:spacing w:line="360" w:lineRule="auto"/>
        <w:ind w:left="426" w:firstLine="720"/>
        <w:jc w:val="both"/>
        <w:rPr>
          <w:rFonts w:ascii="Arial" w:hAnsi="Arial" w:cs="Arial"/>
          <w:sz w:val="22"/>
        </w:rPr>
      </w:pPr>
      <w:r w:rsidRPr="00F25761">
        <w:rPr>
          <w:rFonts w:ascii="Arial" w:hAnsi="Arial" w:cs="Arial"/>
          <w:sz w:val="22"/>
        </w:rPr>
        <w:t>Bit merah (</w:t>
      </w:r>
      <w:r w:rsidRPr="006E2D0C">
        <w:rPr>
          <w:rFonts w:ascii="Arial" w:hAnsi="Arial" w:cs="Arial"/>
          <w:i/>
          <w:sz w:val="22"/>
        </w:rPr>
        <w:t>Beta vulgaris</w:t>
      </w:r>
      <w:r w:rsidRPr="00F25761">
        <w:rPr>
          <w:rFonts w:ascii="Arial" w:hAnsi="Arial" w:cs="Arial"/>
          <w:sz w:val="22"/>
        </w:rPr>
        <w:t xml:space="preserve">) adalah sumber potensial dari pigmen yang larut air yaitu betanin. Betanin dalam bentuk betanidin 5-O-beta-glukosa merupakan antioksidan dan pencegah aktif terjadinya induksi oksigen dan oksidasi oleh radikal bebas dari molekul biologi. Betalain terdiri atas dua kelompok yakni </w:t>
      </w:r>
      <w:r w:rsidRPr="00F25761">
        <w:rPr>
          <w:rFonts w:ascii="Arial" w:hAnsi="Arial" w:cs="Arial"/>
          <w:i/>
          <w:sz w:val="22"/>
        </w:rPr>
        <w:t>red betasianin</w:t>
      </w:r>
      <w:r w:rsidRPr="00F25761">
        <w:rPr>
          <w:rFonts w:ascii="Arial" w:hAnsi="Arial" w:cs="Arial"/>
          <w:sz w:val="22"/>
        </w:rPr>
        <w:t xml:space="preserve"> dan </w:t>
      </w:r>
      <w:r w:rsidRPr="00F25761">
        <w:rPr>
          <w:rFonts w:ascii="Arial" w:hAnsi="Arial" w:cs="Arial"/>
          <w:i/>
          <w:sz w:val="22"/>
        </w:rPr>
        <w:t>yellow betaxanthin</w:t>
      </w:r>
      <w:r w:rsidRPr="00F25761">
        <w:rPr>
          <w:rFonts w:ascii="Arial" w:hAnsi="Arial" w:cs="Arial"/>
          <w:sz w:val="22"/>
        </w:rPr>
        <w:t xml:space="preserve"> dimana kedua macam pigmen yang terkandung di dalamnya memberikan kontribusi terhadap tingginya aktivitas antioksidan pada bit merah. Kemampuan aktivitas antioksidan bit merah (</w:t>
      </w:r>
      <w:r w:rsidRPr="006E2D0C">
        <w:rPr>
          <w:rFonts w:ascii="Arial" w:hAnsi="Arial" w:cs="Arial"/>
          <w:i/>
          <w:sz w:val="22"/>
        </w:rPr>
        <w:t>Beta vulgaris</w:t>
      </w:r>
      <w:r w:rsidRPr="00F25761">
        <w:rPr>
          <w:rFonts w:ascii="Arial" w:hAnsi="Arial" w:cs="Arial"/>
          <w:sz w:val="22"/>
        </w:rPr>
        <w:t>)</w:t>
      </w:r>
      <w:r>
        <w:rPr>
          <w:rFonts w:ascii="Arial" w:hAnsi="Arial" w:cs="Arial"/>
          <w:sz w:val="22"/>
        </w:rPr>
        <w:t xml:space="preserve"> </w:t>
      </w:r>
      <w:r w:rsidRPr="00F25761">
        <w:rPr>
          <w:rFonts w:ascii="Arial" w:hAnsi="Arial" w:cs="Arial"/>
          <w:sz w:val="22"/>
        </w:rPr>
        <w:t xml:space="preserve">untuk menghambat terjadinya oksidasi oleh radikal bebas disebut </w:t>
      </w:r>
      <w:r w:rsidRPr="00F25761">
        <w:rPr>
          <w:rFonts w:ascii="Arial" w:hAnsi="Arial" w:cs="Arial"/>
          <w:sz w:val="22"/>
        </w:rPr>
        <w:lastRenderedPageBreak/>
        <w:t xml:space="preserve">dengan nilai % inhibition. Bit merah memiliki kadar antioksidan tinggi yaitu sekitar 1,98 mmol / 100 gram (Nemzer dkk., 2011). </w:t>
      </w:r>
    </w:p>
    <w:p w:rsidR="00D27992" w:rsidRPr="00364D2A" w:rsidRDefault="00D27992" w:rsidP="00D27992">
      <w:pPr>
        <w:pStyle w:val="ListParagraph"/>
        <w:spacing w:line="360" w:lineRule="auto"/>
        <w:ind w:left="426" w:firstLine="720"/>
        <w:jc w:val="both"/>
        <w:rPr>
          <w:rFonts w:ascii="Arial" w:hAnsi="Arial" w:cs="Arial"/>
          <w:sz w:val="22"/>
        </w:rPr>
      </w:pPr>
      <w:r w:rsidRPr="00F25761">
        <w:rPr>
          <w:rFonts w:ascii="Arial" w:hAnsi="Arial" w:cs="Arial"/>
          <w:sz w:val="22"/>
        </w:rPr>
        <w:t>Antioksidan yang terdapat dalam pigmen betalain adalah senyawa yang dapat melindungi sistem biologis dalam tubuh. Adanya stres oksidatif yaitu ketidakseimbangan antara radikal bebas dan antioksidan dalam tubuh dapat mengganggu vasorelaksasi dari endotel yang dapat mengakibatkan adanya hipertensi (Hanifan, dkk., 2016).</w:t>
      </w:r>
      <w:r>
        <w:rPr>
          <w:rFonts w:ascii="Arial" w:hAnsi="Arial" w:cs="Arial"/>
          <w:sz w:val="22"/>
        </w:rPr>
        <w:t xml:space="preserve"> </w:t>
      </w:r>
      <w:r w:rsidRPr="009452DF">
        <w:rPr>
          <w:rFonts w:ascii="Arial" w:hAnsi="Arial" w:cs="Arial"/>
          <w:sz w:val="22"/>
        </w:rPr>
        <w:t xml:space="preserve">Berikut ini kandungan gizi per 100 gr </w:t>
      </w:r>
      <w:r>
        <w:rPr>
          <w:rFonts w:ascii="Arial" w:hAnsi="Arial" w:cs="Arial"/>
          <w:sz w:val="22"/>
        </w:rPr>
        <w:t>bit merah</w:t>
      </w:r>
      <w:r w:rsidRPr="009452DF">
        <w:rPr>
          <w:rFonts w:ascii="Arial" w:hAnsi="Arial" w:cs="Arial"/>
          <w:sz w:val="22"/>
        </w:rPr>
        <w:t>.</w:t>
      </w:r>
    </w:p>
    <w:p w:rsidR="00D27992" w:rsidRPr="001B3F13" w:rsidRDefault="00D27992" w:rsidP="00D27992">
      <w:pPr>
        <w:spacing w:after="0" w:line="240" w:lineRule="auto"/>
        <w:ind w:left="1701" w:right="49" w:hanging="1275"/>
        <w:jc w:val="both"/>
        <w:rPr>
          <w:rFonts w:ascii="Arial" w:hAnsi="Arial" w:cs="Arial"/>
          <w:b/>
        </w:rPr>
      </w:pPr>
      <w:r w:rsidRPr="001B3F13">
        <w:rPr>
          <w:rFonts w:ascii="Arial" w:hAnsi="Arial" w:cs="Arial"/>
          <w:b/>
        </w:rPr>
        <w:t>Tabel</w:t>
      </w:r>
      <w:r>
        <w:rPr>
          <w:rFonts w:ascii="Arial" w:hAnsi="Arial" w:cs="Arial"/>
          <w:b/>
        </w:rPr>
        <w:t xml:space="preserve"> 2</w:t>
      </w:r>
      <w:r w:rsidRPr="001B3F13">
        <w:rPr>
          <w:rFonts w:ascii="Arial" w:hAnsi="Arial" w:cs="Arial"/>
          <w:b/>
        </w:rPr>
        <w:t>. Komposisi Gizi pada Bit Merah (</w:t>
      </w:r>
      <w:r w:rsidRPr="001B3F13">
        <w:rPr>
          <w:rFonts w:ascii="Arial" w:hAnsi="Arial" w:cs="Arial"/>
          <w:b/>
          <w:i/>
        </w:rPr>
        <w:t>Beta vulgaris</w:t>
      </w:r>
      <w:r w:rsidRPr="001B3F13">
        <w:rPr>
          <w:rFonts w:ascii="Arial" w:hAnsi="Arial" w:cs="Arial"/>
          <w:b/>
        </w:rPr>
        <w:t xml:space="preserve">) per 100 gr Bahan </w:t>
      </w:r>
    </w:p>
    <w:tbl>
      <w:tblPr>
        <w:tblStyle w:val="TableGrid"/>
        <w:tblW w:w="0" w:type="auto"/>
        <w:jc w:val="center"/>
        <w:tblLayout w:type="fixed"/>
        <w:tblLook w:val="04A0" w:firstRow="1" w:lastRow="0" w:firstColumn="1" w:lastColumn="0" w:noHBand="0" w:noVBand="1"/>
      </w:tblPr>
      <w:tblGrid>
        <w:gridCol w:w="3256"/>
        <w:gridCol w:w="1275"/>
        <w:gridCol w:w="1079"/>
      </w:tblGrid>
      <w:tr w:rsidR="00D27992" w:rsidRPr="004C5891" w:rsidTr="00927463">
        <w:trPr>
          <w:jc w:val="center"/>
        </w:trPr>
        <w:tc>
          <w:tcPr>
            <w:tcW w:w="3256" w:type="dxa"/>
            <w:tcBorders>
              <w:top w:val="single" w:sz="4" w:space="0" w:color="auto"/>
              <w:left w:val="single" w:sz="4" w:space="0" w:color="auto"/>
              <w:bottom w:val="single" w:sz="4" w:space="0" w:color="auto"/>
              <w:right w:val="single" w:sz="4" w:space="0" w:color="auto"/>
            </w:tcBorders>
            <w:vAlign w:val="bottom"/>
            <w:hideMark/>
          </w:tcPr>
          <w:p w:rsidR="00D27992" w:rsidRPr="004C25C1" w:rsidRDefault="00D27992" w:rsidP="00927463">
            <w:pPr>
              <w:jc w:val="center"/>
              <w:rPr>
                <w:rFonts w:ascii="Arial" w:eastAsia="Times New Roman" w:hAnsi="Arial" w:cs="Arial"/>
                <w:b/>
                <w:color w:val="000000"/>
              </w:rPr>
            </w:pPr>
            <w:r w:rsidRPr="004C25C1">
              <w:rPr>
                <w:rFonts w:ascii="Arial" w:hAnsi="Arial" w:cs="Arial"/>
                <w:b/>
                <w:color w:val="000000"/>
              </w:rPr>
              <w:t>Zat Gizi</w:t>
            </w:r>
          </w:p>
        </w:tc>
        <w:tc>
          <w:tcPr>
            <w:tcW w:w="1275" w:type="dxa"/>
            <w:tcBorders>
              <w:top w:val="single" w:sz="4" w:space="0" w:color="auto"/>
              <w:left w:val="single" w:sz="4" w:space="0" w:color="auto"/>
              <w:bottom w:val="single" w:sz="4" w:space="0" w:color="auto"/>
              <w:right w:val="single" w:sz="4" w:space="0" w:color="auto"/>
            </w:tcBorders>
            <w:vAlign w:val="bottom"/>
            <w:hideMark/>
          </w:tcPr>
          <w:p w:rsidR="00D27992" w:rsidRPr="004C25C1" w:rsidRDefault="00D27992" w:rsidP="00927463">
            <w:pPr>
              <w:jc w:val="center"/>
              <w:rPr>
                <w:rFonts w:ascii="Arial" w:hAnsi="Arial" w:cs="Arial"/>
                <w:b/>
                <w:color w:val="000000"/>
              </w:rPr>
            </w:pPr>
            <w:r w:rsidRPr="004C25C1">
              <w:rPr>
                <w:rFonts w:ascii="Arial" w:hAnsi="Arial" w:cs="Arial"/>
                <w:b/>
                <w:color w:val="000000"/>
              </w:rPr>
              <w:t>Satuan</w:t>
            </w:r>
          </w:p>
        </w:tc>
        <w:tc>
          <w:tcPr>
            <w:tcW w:w="1079" w:type="dxa"/>
            <w:tcBorders>
              <w:top w:val="single" w:sz="4" w:space="0" w:color="auto"/>
              <w:left w:val="single" w:sz="4" w:space="0" w:color="auto"/>
              <w:bottom w:val="single" w:sz="4" w:space="0" w:color="auto"/>
              <w:right w:val="single" w:sz="4" w:space="0" w:color="auto"/>
            </w:tcBorders>
            <w:vAlign w:val="bottom"/>
            <w:hideMark/>
          </w:tcPr>
          <w:p w:rsidR="00D27992" w:rsidRPr="004C25C1" w:rsidRDefault="00D27992" w:rsidP="00927463">
            <w:pPr>
              <w:jc w:val="center"/>
              <w:rPr>
                <w:rFonts w:ascii="Arial" w:hAnsi="Arial" w:cs="Arial"/>
                <w:b/>
                <w:color w:val="000000"/>
              </w:rPr>
            </w:pPr>
            <w:r w:rsidRPr="004C25C1">
              <w:rPr>
                <w:rFonts w:ascii="Arial" w:hAnsi="Arial" w:cs="Arial"/>
                <w:b/>
                <w:color w:val="000000"/>
              </w:rPr>
              <w:t>Jumlah</w:t>
            </w:r>
          </w:p>
        </w:tc>
      </w:tr>
      <w:tr w:rsidR="00D27992" w:rsidRPr="004C5891" w:rsidTr="00927463">
        <w:trPr>
          <w:jc w:val="center"/>
        </w:trPr>
        <w:tc>
          <w:tcPr>
            <w:tcW w:w="3256" w:type="dxa"/>
            <w:tcBorders>
              <w:top w:val="single" w:sz="4" w:space="0" w:color="auto"/>
              <w:left w:val="single" w:sz="4" w:space="0" w:color="auto"/>
              <w:bottom w:val="single" w:sz="4" w:space="0" w:color="auto"/>
              <w:right w:val="single" w:sz="4" w:space="0" w:color="auto"/>
            </w:tcBorders>
            <w:vAlign w:val="bottom"/>
            <w:hideMark/>
          </w:tcPr>
          <w:p w:rsidR="00D27992" w:rsidRPr="004C25C1" w:rsidRDefault="00D27992" w:rsidP="00927463">
            <w:pPr>
              <w:rPr>
                <w:rFonts w:ascii="Arial" w:eastAsia="Times New Roman" w:hAnsi="Arial" w:cs="Arial"/>
                <w:color w:val="000000"/>
              </w:rPr>
            </w:pPr>
            <w:r w:rsidRPr="004C25C1">
              <w:rPr>
                <w:rFonts w:ascii="Arial" w:hAnsi="Arial" w:cs="Arial"/>
                <w:color w:val="000000"/>
              </w:rPr>
              <w:t>Air</w:t>
            </w:r>
          </w:p>
        </w:tc>
        <w:tc>
          <w:tcPr>
            <w:tcW w:w="1275" w:type="dxa"/>
            <w:tcBorders>
              <w:top w:val="single" w:sz="4" w:space="0" w:color="auto"/>
              <w:left w:val="single" w:sz="4" w:space="0" w:color="auto"/>
              <w:bottom w:val="single" w:sz="4" w:space="0" w:color="auto"/>
              <w:right w:val="single" w:sz="4" w:space="0" w:color="auto"/>
            </w:tcBorders>
            <w:vAlign w:val="bottom"/>
            <w:hideMark/>
          </w:tcPr>
          <w:p w:rsidR="00D27992" w:rsidRPr="004C25C1" w:rsidRDefault="00D27992" w:rsidP="00927463">
            <w:pPr>
              <w:rPr>
                <w:rFonts w:ascii="Arial" w:hAnsi="Arial" w:cs="Arial"/>
                <w:color w:val="000000"/>
              </w:rPr>
            </w:pPr>
            <w:r w:rsidRPr="004C25C1">
              <w:rPr>
                <w:rFonts w:ascii="Arial" w:hAnsi="Arial" w:cs="Arial"/>
                <w:color w:val="000000"/>
              </w:rPr>
              <w:t>g</w:t>
            </w:r>
          </w:p>
        </w:tc>
        <w:tc>
          <w:tcPr>
            <w:tcW w:w="1079" w:type="dxa"/>
            <w:tcBorders>
              <w:top w:val="single" w:sz="4" w:space="0" w:color="auto"/>
              <w:left w:val="single" w:sz="4" w:space="0" w:color="auto"/>
              <w:bottom w:val="single" w:sz="4" w:space="0" w:color="auto"/>
              <w:right w:val="single" w:sz="4" w:space="0" w:color="auto"/>
            </w:tcBorders>
            <w:vAlign w:val="bottom"/>
            <w:hideMark/>
          </w:tcPr>
          <w:p w:rsidR="00D27992" w:rsidRPr="004C25C1" w:rsidRDefault="00D27992" w:rsidP="00927463">
            <w:pPr>
              <w:jc w:val="right"/>
              <w:rPr>
                <w:rFonts w:ascii="Arial" w:hAnsi="Arial" w:cs="Arial"/>
                <w:color w:val="000000"/>
              </w:rPr>
            </w:pPr>
            <w:r w:rsidRPr="004C25C1">
              <w:rPr>
                <w:rFonts w:ascii="Arial" w:hAnsi="Arial" w:cs="Arial"/>
                <w:color w:val="000000"/>
              </w:rPr>
              <w:t>87.58</w:t>
            </w:r>
          </w:p>
        </w:tc>
      </w:tr>
      <w:tr w:rsidR="00D27992" w:rsidRPr="004C5891" w:rsidTr="00927463">
        <w:trPr>
          <w:jc w:val="center"/>
        </w:trPr>
        <w:tc>
          <w:tcPr>
            <w:tcW w:w="3256" w:type="dxa"/>
            <w:tcBorders>
              <w:top w:val="single" w:sz="4" w:space="0" w:color="auto"/>
              <w:left w:val="single" w:sz="4" w:space="0" w:color="auto"/>
              <w:bottom w:val="single" w:sz="4" w:space="0" w:color="auto"/>
              <w:right w:val="single" w:sz="4" w:space="0" w:color="auto"/>
            </w:tcBorders>
            <w:vAlign w:val="bottom"/>
            <w:hideMark/>
          </w:tcPr>
          <w:p w:rsidR="00D27992" w:rsidRPr="004C25C1" w:rsidRDefault="00D27992" w:rsidP="00927463">
            <w:pPr>
              <w:rPr>
                <w:rFonts w:ascii="Arial" w:hAnsi="Arial" w:cs="Arial"/>
                <w:color w:val="000000"/>
              </w:rPr>
            </w:pPr>
            <w:r w:rsidRPr="004C25C1">
              <w:rPr>
                <w:rFonts w:ascii="Arial" w:hAnsi="Arial" w:cs="Arial"/>
                <w:color w:val="000000"/>
              </w:rPr>
              <w:t>Energi</w:t>
            </w:r>
          </w:p>
        </w:tc>
        <w:tc>
          <w:tcPr>
            <w:tcW w:w="1275" w:type="dxa"/>
            <w:tcBorders>
              <w:top w:val="single" w:sz="4" w:space="0" w:color="auto"/>
              <w:left w:val="single" w:sz="4" w:space="0" w:color="auto"/>
              <w:bottom w:val="single" w:sz="4" w:space="0" w:color="auto"/>
              <w:right w:val="single" w:sz="4" w:space="0" w:color="auto"/>
            </w:tcBorders>
            <w:vAlign w:val="bottom"/>
            <w:hideMark/>
          </w:tcPr>
          <w:p w:rsidR="00D27992" w:rsidRPr="004C25C1" w:rsidRDefault="00D27992" w:rsidP="00927463">
            <w:pPr>
              <w:rPr>
                <w:rFonts w:ascii="Arial" w:hAnsi="Arial" w:cs="Arial"/>
                <w:color w:val="000000"/>
              </w:rPr>
            </w:pPr>
            <w:r w:rsidRPr="004C25C1">
              <w:rPr>
                <w:rFonts w:ascii="Arial" w:hAnsi="Arial" w:cs="Arial"/>
                <w:color w:val="000000"/>
              </w:rPr>
              <w:t>kcal</w:t>
            </w:r>
          </w:p>
        </w:tc>
        <w:tc>
          <w:tcPr>
            <w:tcW w:w="1079" w:type="dxa"/>
            <w:tcBorders>
              <w:top w:val="single" w:sz="4" w:space="0" w:color="auto"/>
              <w:left w:val="single" w:sz="4" w:space="0" w:color="auto"/>
              <w:bottom w:val="single" w:sz="4" w:space="0" w:color="auto"/>
              <w:right w:val="single" w:sz="4" w:space="0" w:color="auto"/>
            </w:tcBorders>
            <w:vAlign w:val="bottom"/>
            <w:hideMark/>
          </w:tcPr>
          <w:p w:rsidR="00D27992" w:rsidRPr="004C25C1" w:rsidRDefault="00D27992" w:rsidP="00927463">
            <w:pPr>
              <w:jc w:val="right"/>
              <w:rPr>
                <w:rFonts w:ascii="Arial" w:hAnsi="Arial" w:cs="Arial"/>
                <w:color w:val="000000"/>
              </w:rPr>
            </w:pPr>
            <w:r w:rsidRPr="004C25C1">
              <w:rPr>
                <w:rFonts w:ascii="Arial" w:hAnsi="Arial" w:cs="Arial"/>
                <w:color w:val="000000"/>
              </w:rPr>
              <w:t>43</w:t>
            </w:r>
          </w:p>
        </w:tc>
      </w:tr>
      <w:tr w:rsidR="00D27992" w:rsidRPr="004C5891" w:rsidTr="00927463">
        <w:trPr>
          <w:jc w:val="center"/>
        </w:trPr>
        <w:tc>
          <w:tcPr>
            <w:tcW w:w="3256" w:type="dxa"/>
            <w:tcBorders>
              <w:top w:val="single" w:sz="4" w:space="0" w:color="auto"/>
              <w:left w:val="single" w:sz="4" w:space="0" w:color="auto"/>
              <w:bottom w:val="single" w:sz="4" w:space="0" w:color="auto"/>
              <w:right w:val="single" w:sz="4" w:space="0" w:color="auto"/>
            </w:tcBorders>
            <w:vAlign w:val="bottom"/>
            <w:hideMark/>
          </w:tcPr>
          <w:p w:rsidR="00D27992" w:rsidRPr="004C25C1" w:rsidRDefault="00D27992" w:rsidP="00927463">
            <w:pPr>
              <w:rPr>
                <w:rFonts w:ascii="Arial" w:hAnsi="Arial" w:cs="Arial"/>
                <w:color w:val="000000"/>
              </w:rPr>
            </w:pPr>
            <w:r w:rsidRPr="004C25C1">
              <w:rPr>
                <w:rFonts w:ascii="Arial" w:hAnsi="Arial" w:cs="Arial"/>
                <w:color w:val="000000"/>
              </w:rPr>
              <w:t>Protein</w:t>
            </w:r>
          </w:p>
        </w:tc>
        <w:tc>
          <w:tcPr>
            <w:tcW w:w="1275" w:type="dxa"/>
            <w:tcBorders>
              <w:top w:val="single" w:sz="4" w:space="0" w:color="auto"/>
              <w:left w:val="single" w:sz="4" w:space="0" w:color="auto"/>
              <w:bottom w:val="single" w:sz="4" w:space="0" w:color="auto"/>
              <w:right w:val="single" w:sz="4" w:space="0" w:color="auto"/>
            </w:tcBorders>
            <w:vAlign w:val="bottom"/>
            <w:hideMark/>
          </w:tcPr>
          <w:p w:rsidR="00D27992" w:rsidRPr="004C25C1" w:rsidRDefault="00D27992" w:rsidP="00927463">
            <w:pPr>
              <w:rPr>
                <w:rFonts w:ascii="Arial" w:hAnsi="Arial" w:cs="Arial"/>
                <w:color w:val="000000"/>
              </w:rPr>
            </w:pPr>
            <w:r w:rsidRPr="004C25C1">
              <w:rPr>
                <w:rFonts w:ascii="Arial" w:hAnsi="Arial" w:cs="Arial"/>
                <w:color w:val="000000"/>
              </w:rPr>
              <w:t>g</w:t>
            </w:r>
          </w:p>
        </w:tc>
        <w:tc>
          <w:tcPr>
            <w:tcW w:w="1079" w:type="dxa"/>
            <w:tcBorders>
              <w:top w:val="single" w:sz="4" w:space="0" w:color="auto"/>
              <w:left w:val="single" w:sz="4" w:space="0" w:color="auto"/>
              <w:bottom w:val="single" w:sz="4" w:space="0" w:color="auto"/>
              <w:right w:val="single" w:sz="4" w:space="0" w:color="auto"/>
            </w:tcBorders>
            <w:vAlign w:val="bottom"/>
            <w:hideMark/>
          </w:tcPr>
          <w:p w:rsidR="00D27992" w:rsidRPr="004C25C1" w:rsidRDefault="00D27992" w:rsidP="00927463">
            <w:pPr>
              <w:jc w:val="right"/>
              <w:rPr>
                <w:rFonts w:ascii="Arial" w:hAnsi="Arial" w:cs="Arial"/>
                <w:color w:val="000000"/>
              </w:rPr>
            </w:pPr>
            <w:r w:rsidRPr="004C25C1">
              <w:rPr>
                <w:rFonts w:ascii="Arial" w:hAnsi="Arial" w:cs="Arial"/>
                <w:color w:val="000000"/>
              </w:rPr>
              <w:t>1.61</w:t>
            </w:r>
          </w:p>
        </w:tc>
      </w:tr>
      <w:tr w:rsidR="00D27992" w:rsidRPr="004C5891" w:rsidTr="00927463">
        <w:trPr>
          <w:jc w:val="center"/>
        </w:trPr>
        <w:tc>
          <w:tcPr>
            <w:tcW w:w="3256" w:type="dxa"/>
            <w:tcBorders>
              <w:top w:val="single" w:sz="4" w:space="0" w:color="auto"/>
              <w:left w:val="single" w:sz="4" w:space="0" w:color="auto"/>
              <w:bottom w:val="single" w:sz="4" w:space="0" w:color="auto"/>
              <w:right w:val="single" w:sz="4" w:space="0" w:color="auto"/>
            </w:tcBorders>
            <w:vAlign w:val="bottom"/>
            <w:hideMark/>
          </w:tcPr>
          <w:p w:rsidR="00D27992" w:rsidRPr="004C25C1" w:rsidRDefault="00D27992" w:rsidP="00927463">
            <w:pPr>
              <w:rPr>
                <w:rFonts w:ascii="Arial" w:hAnsi="Arial" w:cs="Arial"/>
                <w:color w:val="000000"/>
              </w:rPr>
            </w:pPr>
            <w:r w:rsidRPr="004C25C1">
              <w:rPr>
                <w:rFonts w:ascii="Arial" w:hAnsi="Arial" w:cs="Arial"/>
                <w:color w:val="000000"/>
              </w:rPr>
              <w:t>Lemak total</w:t>
            </w:r>
          </w:p>
        </w:tc>
        <w:tc>
          <w:tcPr>
            <w:tcW w:w="1275" w:type="dxa"/>
            <w:tcBorders>
              <w:top w:val="single" w:sz="4" w:space="0" w:color="auto"/>
              <w:left w:val="single" w:sz="4" w:space="0" w:color="auto"/>
              <w:bottom w:val="single" w:sz="4" w:space="0" w:color="auto"/>
              <w:right w:val="single" w:sz="4" w:space="0" w:color="auto"/>
            </w:tcBorders>
            <w:vAlign w:val="bottom"/>
            <w:hideMark/>
          </w:tcPr>
          <w:p w:rsidR="00D27992" w:rsidRPr="004C25C1" w:rsidRDefault="00D27992" w:rsidP="00927463">
            <w:pPr>
              <w:rPr>
                <w:rFonts w:ascii="Arial" w:hAnsi="Arial" w:cs="Arial"/>
                <w:color w:val="000000"/>
              </w:rPr>
            </w:pPr>
            <w:r w:rsidRPr="004C25C1">
              <w:rPr>
                <w:rFonts w:ascii="Arial" w:hAnsi="Arial" w:cs="Arial"/>
                <w:color w:val="000000"/>
              </w:rPr>
              <w:t>g</w:t>
            </w:r>
          </w:p>
        </w:tc>
        <w:tc>
          <w:tcPr>
            <w:tcW w:w="1079" w:type="dxa"/>
            <w:tcBorders>
              <w:top w:val="single" w:sz="4" w:space="0" w:color="auto"/>
              <w:left w:val="single" w:sz="4" w:space="0" w:color="auto"/>
              <w:bottom w:val="single" w:sz="4" w:space="0" w:color="auto"/>
              <w:right w:val="single" w:sz="4" w:space="0" w:color="auto"/>
            </w:tcBorders>
            <w:vAlign w:val="bottom"/>
            <w:hideMark/>
          </w:tcPr>
          <w:p w:rsidR="00D27992" w:rsidRPr="004C25C1" w:rsidRDefault="00D27992" w:rsidP="00927463">
            <w:pPr>
              <w:jc w:val="right"/>
              <w:rPr>
                <w:rFonts w:ascii="Arial" w:hAnsi="Arial" w:cs="Arial"/>
                <w:color w:val="000000"/>
              </w:rPr>
            </w:pPr>
            <w:r w:rsidRPr="004C25C1">
              <w:rPr>
                <w:rFonts w:ascii="Arial" w:hAnsi="Arial" w:cs="Arial"/>
                <w:color w:val="000000"/>
              </w:rPr>
              <w:t>0.17</w:t>
            </w:r>
          </w:p>
        </w:tc>
      </w:tr>
      <w:tr w:rsidR="00D27992" w:rsidRPr="004C5891" w:rsidTr="00927463">
        <w:trPr>
          <w:jc w:val="center"/>
        </w:trPr>
        <w:tc>
          <w:tcPr>
            <w:tcW w:w="3256" w:type="dxa"/>
            <w:tcBorders>
              <w:top w:val="single" w:sz="4" w:space="0" w:color="auto"/>
              <w:left w:val="single" w:sz="4" w:space="0" w:color="auto"/>
              <w:bottom w:val="single" w:sz="4" w:space="0" w:color="auto"/>
              <w:right w:val="single" w:sz="4" w:space="0" w:color="auto"/>
            </w:tcBorders>
            <w:vAlign w:val="bottom"/>
            <w:hideMark/>
          </w:tcPr>
          <w:p w:rsidR="00D27992" w:rsidRPr="004C25C1" w:rsidRDefault="00D27992" w:rsidP="00927463">
            <w:pPr>
              <w:rPr>
                <w:rFonts w:ascii="Arial" w:hAnsi="Arial" w:cs="Arial"/>
                <w:color w:val="000000"/>
              </w:rPr>
            </w:pPr>
            <w:r w:rsidRPr="004C25C1">
              <w:rPr>
                <w:rFonts w:ascii="Arial" w:hAnsi="Arial" w:cs="Arial"/>
                <w:color w:val="000000"/>
              </w:rPr>
              <w:t>Karbohidrat</w:t>
            </w:r>
          </w:p>
        </w:tc>
        <w:tc>
          <w:tcPr>
            <w:tcW w:w="1275" w:type="dxa"/>
            <w:tcBorders>
              <w:top w:val="single" w:sz="4" w:space="0" w:color="auto"/>
              <w:left w:val="single" w:sz="4" w:space="0" w:color="auto"/>
              <w:bottom w:val="single" w:sz="4" w:space="0" w:color="auto"/>
              <w:right w:val="single" w:sz="4" w:space="0" w:color="auto"/>
            </w:tcBorders>
            <w:vAlign w:val="bottom"/>
            <w:hideMark/>
          </w:tcPr>
          <w:p w:rsidR="00D27992" w:rsidRPr="004C25C1" w:rsidRDefault="00D27992" w:rsidP="00927463">
            <w:pPr>
              <w:rPr>
                <w:rFonts w:ascii="Arial" w:hAnsi="Arial" w:cs="Arial"/>
                <w:color w:val="000000"/>
              </w:rPr>
            </w:pPr>
            <w:r w:rsidRPr="004C25C1">
              <w:rPr>
                <w:rFonts w:ascii="Arial" w:hAnsi="Arial" w:cs="Arial"/>
                <w:color w:val="000000"/>
              </w:rPr>
              <w:t>g</w:t>
            </w:r>
          </w:p>
        </w:tc>
        <w:tc>
          <w:tcPr>
            <w:tcW w:w="1079" w:type="dxa"/>
            <w:tcBorders>
              <w:top w:val="single" w:sz="4" w:space="0" w:color="auto"/>
              <w:left w:val="single" w:sz="4" w:space="0" w:color="auto"/>
              <w:bottom w:val="single" w:sz="4" w:space="0" w:color="auto"/>
              <w:right w:val="single" w:sz="4" w:space="0" w:color="auto"/>
            </w:tcBorders>
            <w:vAlign w:val="bottom"/>
            <w:hideMark/>
          </w:tcPr>
          <w:p w:rsidR="00D27992" w:rsidRPr="004C25C1" w:rsidRDefault="00D27992" w:rsidP="00927463">
            <w:pPr>
              <w:jc w:val="right"/>
              <w:rPr>
                <w:rFonts w:ascii="Arial" w:hAnsi="Arial" w:cs="Arial"/>
                <w:color w:val="000000"/>
              </w:rPr>
            </w:pPr>
            <w:r w:rsidRPr="004C25C1">
              <w:rPr>
                <w:rFonts w:ascii="Arial" w:hAnsi="Arial" w:cs="Arial"/>
                <w:color w:val="000000"/>
              </w:rPr>
              <w:t>9.56</w:t>
            </w:r>
          </w:p>
        </w:tc>
      </w:tr>
      <w:tr w:rsidR="00D27992" w:rsidRPr="004C5891" w:rsidTr="00927463">
        <w:trPr>
          <w:jc w:val="center"/>
        </w:trPr>
        <w:tc>
          <w:tcPr>
            <w:tcW w:w="3256" w:type="dxa"/>
            <w:tcBorders>
              <w:top w:val="single" w:sz="4" w:space="0" w:color="auto"/>
              <w:left w:val="single" w:sz="4" w:space="0" w:color="auto"/>
              <w:bottom w:val="single" w:sz="4" w:space="0" w:color="auto"/>
              <w:right w:val="single" w:sz="4" w:space="0" w:color="auto"/>
            </w:tcBorders>
            <w:vAlign w:val="bottom"/>
            <w:hideMark/>
          </w:tcPr>
          <w:p w:rsidR="00D27992" w:rsidRPr="004C25C1" w:rsidRDefault="00D27992" w:rsidP="00927463">
            <w:pPr>
              <w:rPr>
                <w:rFonts w:ascii="Arial" w:hAnsi="Arial" w:cs="Arial"/>
                <w:color w:val="000000"/>
              </w:rPr>
            </w:pPr>
            <w:r w:rsidRPr="004C25C1">
              <w:rPr>
                <w:rFonts w:ascii="Arial" w:hAnsi="Arial" w:cs="Arial"/>
                <w:color w:val="000000"/>
              </w:rPr>
              <w:t>Total serat pangan</w:t>
            </w:r>
          </w:p>
        </w:tc>
        <w:tc>
          <w:tcPr>
            <w:tcW w:w="1275" w:type="dxa"/>
            <w:tcBorders>
              <w:top w:val="single" w:sz="4" w:space="0" w:color="auto"/>
              <w:left w:val="single" w:sz="4" w:space="0" w:color="auto"/>
              <w:bottom w:val="single" w:sz="4" w:space="0" w:color="auto"/>
              <w:right w:val="single" w:sz="4" w:space="0" w:color="auto"/>
            </w:tcBorders>
            <w:vAlign w:val="bottom"/>
            <w:hideMark/>
          </w:tcPr>
          <w:p w:rsidR="00D27992" w:rsidRPr="004C25C1" w:rsidRDefault="00D27992" w:rsidP="00927463">
            <w:pPr>
              <w:rPr>
                <w:rFonts w:ascii="Arial" w:hAnsi="Arial" w:cs="Arial"/>
                <w:color w:val="000000"/>
              </w:rPr>
            </w:pPr>
            <w:r w:rsidRPr="004C25C1">
              <w:rPr>
                <w:rFonts w:ascii="Arial" w:hAnsi="Arial" w:cs="Arial"/>
                <w:color w:val="000000"/>
              </w:rPr>
              <w:t>g</w:t>
            </w:r>
          </w:p>
        </w:tc>
        <w:tc>
          <w:tcPr>
            <w:tcW w:w="1079" w:type="dxa"/>
            <w:tcBorders>
              <w:top w:val="single" w:sz="4" w:space="0" w:color="auto"/>
              <w:left w:val="single" w:sz="4" w:space="0" w:color="auto"/>
              <w:bottom w:val="single" w:sz="4" w:space="0" w:color="auto"/>
              <w:right w:val="single" w:sz="4" w:space="0" w:color="auto"/>
            </w:tcBorders>
            <w:vAlign w:val="bottom"/>
            <w:hideMark/>
          </w:tcPr>
          <w:p w:rsidR="00D27992" w:rsidRPr="004C25C1" w:rsidRDefault="00D27992" w:rsidP="00927463">
            <w:pPr>
              <w:jc w:val="right"/>
              <w:rPr>
                <w:rFonts w:ascii="Arial" w:hAnsi="Arial" w:cs="Arial"/>
                <w:color w:val="000000"/>
              </w:rPr>
            </w:pPr>
            <w:r w:rsidRPr="004C25C1">
              <w:rPr>
                <w:rFonts w:ascii="Arial" w:hAnsi="Arial" w:cs="Arial"/>
                <w:color w:val="000000"/>
              </w:rPr>
              <w:t>2.8</w:t>
            </w:r>
          </w:p>
        </w:tc>
      </w:tr>
      <w:tr w:rsidR="00D27992" w:rsidRPr="004C5891" w:rsidTr="00927463">
        <w:trPr>
          <w:jc w:val="center"/>
        </w:trPr>
        <w:tc>
          <w:tcPr>
            <w:tcW w:w="3256" w:type="dxa"/>
            <w:tcBorders>
              <w:top w:val="single" w:sz="4" w:space="0" w:color="auto"/>
              <w:left w:val="single" w:sz="4" w:space="0" w:color="auto"/>
              <w:bottom w:val="single" w:sz="4" w:space="0" w:color="auto"/>
              <w:right w:val="single" w:sz="4" w:space="0" w:color="auto"/>
            </w:tcBorders>
            <w:vAlign w:val="bottom"/>
            <w:hideMark/>
          </w:tcPr>
          <w:p w:rsidR="00D27992" w:rsidRPr="004C25C1" w:rsidRDefault="00D27992" w:rsidP="00927463">
            <w:pPr>
              <w:rPr>
                <w:rFonts w:ascii="Arial" w:hAnsi="Arial" w:cs="Arial"/>
                <w:color w:val="000000"/>
              </w:rPr>
            </w:pPr>
            <w:r w:rsidRPr="004C25C1">
              <w:rPr>
                <w:rFonts w:ascii="Arial" w:hAnsi="Arial" w:cs="Arial"/>
                <w:color w:val="000000"/>
              </w:rPr>
              <w:t>Total gula</w:t>
            </w:r>
          </w:p>
        </w:tc>
        <w:tc>
          <w:tcPr>
            <w:tcW w:w="1275" w:type="dxa"/>
            <w:tcBorders>
              <w:top w:val="single" w:sz="4" w:space="0" w:color="auto"/>
              <w:left w:val="single" w:sz="4" w:space="0" w:color="auto"/>
              <w:bottom w:val="single" w:sz="4" w:space="0" w:color="auto"/>
              <w:right w:val="single" w:sz="4" w:space="0" w:color="auto"/>
            </w:tcBorders>
            <w:vAlign w:val="bottom"/>
            <w:hideMark/>
          </w:tcPr>
          <w:p w:rsidR="00D27992" w:rsidRPr="004C25C1" w:rsidRDefault="00D27992" w:rsidP="00927463">
            <w:pPr>
              <w:rPr>
                <w:rFonts w:ascii="Arial" w:hAnsi="Arial" w:cs="Arial"/>
                <w:color w:val="000000"/>
              </w:rPr>
            </w:pPr>
            <w:r w:rsidRPr="004C25C1">
              <w:rPr>
                <w:rFonts w:ascii="Arial" w:hAnsi="Arial" w:cs="Arial"/>
                <w:color w:val="000000"/>
              </w:rPr>
              <w:t>g</w:t>
            </w:r>
          </w:p>
        </w:tc>
        <w:tc>
          <w:tcPr>
            <w:tcW w:w="1079" w:type="dxa"/>
            <w:tcBorders>
              <w:top w:val="single" w:sz="4" w:space="0" w:color="auto"/>
              <w:left w:val="single" w:sz="4" w:space="0" w:color="auto"/>
              <w:bottom w:val="single" w:sz="4" w:space="0" w:color="auto"/>
              <w:right w:val="single" w:sz="4" w:space="0" w:color="auto"/>
            </w:tcBorders>
            <w:vAlign w:val="bottom"/>
            <w:hideMark/>
          </w:tcPr>
          <w:p w:rsidR="00D27992" w:rsidRPr="004C25C1" w:rsidRDefault="00D27992" w:rsidP="00927463">
            <w:pPr>
              <w:jc w:val="right"/>
              <w:rPr>
                <w:rFonts w:ascii="Arial" w:hAnsi="Arial" w:cs="Arial"/>
                <w:color w:val="000000"/>
              </w:rPr>
            </w:pPr>
            <w:r w:rsidRPr="004C25C1">
              <w:rPr>
                <w:rFonts w:ascii="Arial" w:hAnsi="Arial" w:cs="Arial"/>
                <w:color w:val="000000"/>
              </w:rPr>
              <w:t>6.76</w:t>
            </w:r>
          </w:p>
        </w:tc>
      </w:tr>
      <w:tr w:rsidR="00D27992" w:rsidRPr="004C5891" w:rsidTr="00927463">
        <w:trPr>
          <w:jc w:val="center"/>
        </w:trPr>
        <w:tc>
          <w:tcPr>
            <w:tcW w:w="3256" w:type="dxa"/>
            <w:tcBorders>
              <w:top w:val="single" w:sz="4" w:space="0" w:color="auto"/>
              <w:left w:val="single" w:sz="4" w:space="0" w:color="auto"/>
              <w:bottom w:val="single" w:sz="4" w:space="0" w:color="auto"/>
              <w:right w:val="single" w:sz="4" w:space="0" w:color="auto"/>
            </w:tcBorders>
            <w:vAlign w:val="bottom"/>
            <w:hideMark/>
          </w:tcPr>
          <w:p w:rsidR="00D27992" w:rsidRPr="004C25C1" w:rsidRDefault="00D27992" w:rsidP="00927463">
            <w:pPr>
              <w:rPr>
                <w:rFonts w:ascii="Arial" w:hAnsi="Arial" w:cs="Arial"/>
                <w:color w:val="000000"/>
              </w:rPr>
            </w:pPr>
            <w:r w:rsidRPr="004C25C1">
              <w:rPr>
                <w:rFonts w:ascii="Arial" w:hAnsi="Arial" w:cs="Arial"/>
                <w:color w:val="000000"/>
              </w:rPr>
              <w:t>Kalium (K)</w:t>
            </w:r>
          </w:p>
        </w:tc>
        <w:tc>
          <w:tcPr>
            <w:tcW w:w="1275" w:type="dxa"/>
            <w:tcBorders>
              <w:top w:val="single" w:sz="4" w:space="0" w:color="auto"/>
              <w:left w:val="single" w:sz="4" w:space="0" w:color="auto"/>
              <w:bottom w:val="single" w:sz="4" w:space="0" w:color="auto"/>
              <w:right w:val="single" w:sz="4" w:space="0" w:color="auto"/>
            </w:tcBorders>
            <w:vAlign w:val="bottom"/>
            <w:hideMark/>
          </w:tcPr>
          <w:p w:rsidR="00D27992" w:rsidRPr="004C25C1" w:rsidRDefault="00D27992" w:rsidP="00927463">
            <w:pPr>
              <w:rPr>
                <w:rFonts w:ascii="Arial" w:hAnsi="Arial" w:cs="Arial"/>
                <w:color w:val="000000"/>
              </w:rPr>
            </w:pPr>
            <w:r w:rsidRPr="004C25C1">
              <w:rPr>
                <w:rFonts w:ascii="Arial" w:hAnsi="Arial" w:cs="Arial"/>
                <w:color w:val="000000"/>
              </w:rPr>
              <w:t>mg</w:t>
            </w:r>
          </w:p>
        </w:tc>
        <w:tc>
          <w:tcPr>
            <w:tcW w:w="1079" w:type="dxa"/>
            <w:tcBorders>
              <w:top w:val="single" w:sz="4" w:space="0" w:color="auto"/>
              <w:left w:val="single" w:sz="4" w:space="0" w:color="auto"/>
              <w:bottom w:val="single" w:sz="4" w:space="0" w:color="auto"/>
              <w:right w:val="single" w:sz="4" w:space="0" w:color="auto"/>
            </w:tcBorders>
            <w:vAlign w:val="bottom"/>
            <w:hideMark/>
          </w:tcPr>
          <w:p w:rsidR="00D27992" w:rsidRPr="004C25C1" w:rsidRDefault="00D27992" w:rsidP="00927463">
            <w:pPr>
              <w:jc w:val="right"/>
              <w:rPr>
                <w:rFonts w:ascii="Arial" w:hAnsi="Arial" w:cs="Arial"/>
                <w:color w:val="000000"/>
              </w:rPr>
            </w:pPr>
            <w:r w:rsidRPr="004C25C1">
              <w:rPr>
                <w:rFonts w:ascii="Arial" w:hAnsi="Arial" w:cs="Arial"/>
                <w:color w:val="000000"/>
              </w:rPr>
              <w:t>325</w:t>
            </w:r>
          </w:p>
        </w:tc>
      </w:tr>
      <w:tr w:rsidR="00D27992" w:rsidRPr="004C5891" w:rsidTr="00927463">
        <w:trPr>
          <w:jc w:val="center"/>
        </w:trPr>
        <w:tc>
          <w:tcPr>
            <w:tcW w:w="3256" w:type="dxa"/>
            <w:tcBorders>
              <w:top w:val="single" w:sz="4" w:space="0" w:color="auto"/>
              <w:left w:val="single" w:sz="4" w:space="0" w:color="auto"/>
              <w:bottom w:val="single" w:sz="4" w:space="0" w:color="auto"/>
              <w:right w:val="single" w:sz="4" w:space="0" w:color="auto"/>
            </w:tcBorders>
            <w:vAlign w:val="bottom"/>
            <w:hideMark/>
          </w:tcPr>
          <w:p w:rsidR="00D27992" w:rsidRPr="004C25C1" w:rsidRDefault="00D27992" w:rsidP="00927463">
            <w:pPr>
              <w:rPr>
                <w:rFonts w:ascii="Arial" w:hAnsi="Arial" w:cs="Arial"/>
                <w:color w:val="000000"/>
              </w:rPr>
            </w:pPr>
            <w:r w:rsidRPr="004C25C1">
              <w:rPr>
                <w:rFonts w:ascii="Arial" w:hAnsi="Arial" w:cs="Arial"/>
                <w:color w:val="000000"/>
              </w:rPr>
              <w:t>Sodium (Na)</w:t>
            </w:r>
          </w:p>
        </w:tc>
        <w:tc>
          <w:tcPr>
            <w:tcW w:w="1275" w:type="dxa"/>
            <w:tcBorders>
              <w:top w:val="single" w:sz="4" w:space="0" w:color="auto"/>
              <w:left w:val="single" w:sz="4" w:space="0" w:color="auto"/>
              <w:bottom w:val="single" w:sz="4" w:space="0" w:color="auto"/>
              <w:right w:val="single" w:sz="4" w:space="0" w:color="auto"/>
            </w:tcBorders>
            <w:vAlign w:val="bottom"/>
            <w:hideMark/>
          </w:tcPr>
          <w:p w:rsidR="00D27992" w:rsidRPr="004C25C1" w:rsidRDefault="00D27992" w:rsidP="00927463">
            <w:pPr>
              <w:rPr>
                <w:rFonts w:ascii="Arial" w:hAnsi="Arial" w:cs="Arial"/>
                <w:color w:val="000000"/>
              </w:rPr>
            </w:pPr>
            <w:r w:rsidRPr="004C25C1">
              <w:rPr>
                <w:rFonts w:ascii="Arial" w:hAnsi="Arial" w:cs="Arial"/>
                <w:color w:val="000000"/>
              </w:rPr>
              <w:t>mg</w:t>
            </w:r>
          </w:p>
        </w:tc>
        <w:tc>
          <w:tcPr>
            <w:tcW w:w="1079" w:type="dxa"/>
            <w:tcBorders>
              <w:top w:val="single" w:sz="4" w:space="0" w:color="auto"/>
              <w:left w:val="single" w:sz="4" w:space="0" w:color="auto"/>
              <w:bottom w:val="single" w:sz="4" w:space="0" w:color="auto"/>
              <w:right w:val="single" w:sz="4" w:space="0" w:color="auto"/>
            </w:tcBorders>
            <w:vAlign w:val="bottom"/>
            <w:hideMark/>
          </w:tcPr>
          <w:p w:rsidR="00D27992" w:rsidRPr="004C25C1" w:rsidRDefault="00D27992" w:rsidP="00927463">
            <w:pPr>
              <w:jc w:val="right"/>
              <w:rPr>
                <w:rFonts w:ascii="Arial" w:hAnsi="Arial" w:cs="Arial"/>
                <w:color w:val="000000"/>
              </w:rPr>
            </w:pPr>
            <w:r w:rsidRPr="004C25C1">
              <w:rPr>
                <w:rFonts w:ascii="Arial" w:hAnsi="Arial" w:cs="Arial"/>
                <w:color w:val="000000"/>
              </w:rPr>
              <w:t>78</w:t>
            </w:r>
          </w:p>
        </w:tc>
      </w:tr>
      <w:tr w:rsidR="00D27992" w:rsidRPr="004C5891" w:rsidTr="00927463">
        <w:trPr>
          <w:jc w:val="center"/>
        </w:trPr>
        <w:tc>
          <w:tcPr>
            <w:tcW w:w="3256" w:type="dxa"/>
            <w:tcBorders>
              <w:top w:val="single" w:sz="4" w:space="0" w:color="auto"/>
              <w:left w:val="single" w:sz="4" w:space="0" w:color="auto"/>
              <w:bottom w:val="single" w:sz="4" w:space="0" w:color="auto"/>
              <w:right w:val="single" w:sz="4" w:space="0" w:color="auto"/>
            </w:tcBorders>
            <w:vAlign w:val="bottom"/>
            <w:hideMark/>
          </w:tcPr>
          <w:p w:rsidR="00D27992" w:rsidRPr="004C25C1" w:rsidRDefault="00D27992" w:rsidP="00927463">
            <w:pPr>
              <w:rPr>
                <w:rFonts w:ascii="Arial" w:hAnsi="Arial" w:cs="Arial"/>
                <w:color w:val="000000"/>
              </w:rPr>
            </w:pPr>
            <w:r w:rsidRPr="004C25C1">
              <w:rPr>
                <w:rFonts w:ascii="Arial" w:hAnsi="Arial" w:cs="Arial"/>
                <w:color w:val="000000"/>
              </w:rPr>
              <w:t>Vitamin C, total asam askorbat</w:t>
            </w:r>
          </w:p>
        </w:tc>
        <w:tc>
          <w:tcPr>
            <w:tcW w:w="1275" w:type="dxa"/>
            <w:tcBorders>
              <w:top w:val="single" w:sz="4" w:space="0" w:color="auto"/>
              <w:left w:val="single" w:sz="4" w:space="0" w:color="auto"/>
              <w:bottom w:val="single" w:sz="4" w:space="0" w:color="auto"/>
              <w:right w:val="single" w:sz="4" w:space="0" w:color="auto"/>
            </w:tcBorders>
            <w:vAlign w:val="bottom"/>
            <w:hideMark/>
          </w:tcPr>
          <w:p w:rsidR="00D27992" w:rsidRPr="004C25C1" w:rsidRDefault="00D27992" w:rsidP="00927463">
            <w:pPr>
              <w:rPr>
                <w:rFonts w:ascii="Arial" w:hAnsi="Arial" w:cs="Arial"/>
                <w:color w:val="000000"/>
              </w:rPr>
            </w:pPr>
            <w:r w:rsidRPr="004C25C1">
              <w:rPr>
                <w:rFonts w:ascii="Arial" w:hAnsi="Arial" w:cs="Arial"/>
                <w:color w:val="000000"/>
              </w:rPr>
              <w:t>mg</w:t>
            </w:r>
          </w:p>
        </w:tc>
        <w:tc>
          <w:tcPr>
            <w:tcW w:w="1079" w:type="dxa"/>
            <w:tcBorders>
              <w:top w:val="single" w:sz="4" w:space="0" w:color="auto"/>
              <w:left w:val="single" w:sz="4" w:space="0" w:color="auto"/>
              <w:bottom w:val="single" w:sz="4" w:space="0" w:color="auto"/>
              <w:right w:val="single" w:sz="4" w:space="0" w:color="auto"/>
            </w:tcBorders>
            <w:vAlign w:val="bottom"/>
            <w:hideMark/>
          </w:tcPr>
          <w:p w:rsidR="00D27992" w:rsidRPr="004C25C1" w:rsidRDefault="00D27992" w:rsidP="00927463">
            <w:pPr>
              <w:jc w:val="right"/>
              <w:rPr>
                <w:rFonts w:ascii="Arial" w:hAnsi="Arial" w:cs="Arial"/>
                <w:color w:val="000000"/>
              </w:rPr>
            </w:pPr>
            <w:r w:rsidRPr="004C25C1">
              <w:rPr>
                <w:rFonts w:ascii="Arial" w:hAnsi="Arial" w:cs="Arial"/>
                <w:color w:val="000000"/>
              </w:rPr>
              <w:t>4.9</w:t>
            </w:r>
          </w:p>
        </w:tc>
      </w:tr>
    </w:tbl>
    <w:p w:rsidR="00D27992" w:rsidRPr="00532749" w:rsidRDefault="00D27992" w:rsidP="00D27992">
      <w:pPr>
        <w:spacing w:line="360" w:lineRule="auto"/>
        <w:ind w:left="1276"/>
        <w:rPr>
          <w:rFonts w:ascii="Arial" w:hAnsi="Arial" w:cs="Arial"/>
          <w:sz w:val="20"/>
        </w:rPr>
      </w:pPr>
      <w:r w:rsidRPr="00532749">
        <w:rPr>
          <w:rFonts w:ascii="Arial" w:hAnsi="Arial" w:cs="Arial"/>
          <w:sz w:val="20"/>
        </w:rPr>
        <w:t>Sumber :  USDA (2016)</w:t>
      </w:r>
    </w:p>
    <w:p w:rsidR="00D27992" w:rsidRPr="00F25761" w:rsidRDefault="00D27992" w:rsidP="00D27992">
      <w:pPr>
        <w:pStyle w:val="ListParagraph"/>
        <w:numPr>
          <w:ilvl w:val="0"/>
          <w:numId w:val="5"/>
        </w:numPr>
        <w:spacing w:before="240" w:line="360" w:lineRule="auto"/>
        <w:ind w:left="709"/>
        <w:jc w:val="both"/>
        <w:rPr>
          <w:rFonts w:ascii="Arial" w:hAnsi="Arial" w:cs="Arial"/>
          <w:sz w:val="22"/>
        </w:rPr>
      </w:pPr>
      <w:r w:rsidRPr="00F25761">
        <w:rPr>
          <w:rFonts w:ascii="Arial" w:hAnsi="Arial" w:cs="Arial"/>
          <w:b/>
          <w:sz w:val="22"/>
        </w:rPr>
        <w:t>Bit Merah (</w:t>
      </w:r>
      <w:r w:rsidRPr="006E2D0C">
        <w:rPr>
          <w:rFonts w:ascii="Arial" w:hAnsi="Arial" w:cs="Arial"/>
          <w:b/>
          <w:i/>
          <w:sz w:val="22"/>
        </w:rPr>
        <w:t>Beta vulgaris</w:t>
      </w:r>
      <w:r w:rsidRPr="00F25761">
        <w:rPr>
          <w:rFonts w:ascii="Arial" w:hAnsi="Arial" w:cs="Arial"/>
          <w:b/>
          <w:sz w:val="22"/>
        </w:rPr>
        <w:t>) dan Tekanan Darah</w:t>
      </w:r>
    </w:p>
    <w:p w:rsidR="00D27992" w:rsidRPr="00F25761" w:rsidRDefault="00D27992" w:rsidP="00D27992">
      <w:pPr>
        <w:pStyle w:val="ListParagraph"/>
        <w:spacing w:after="0" w:line="360" w:lineRule="auto"/>
        <w:ind w:left="284" w:firstLine="720"/>
        <w:jc w:val="both"/>
        <w:rPr>
          <w:rFonts w:ascii="Arial" w:hAnsi="Arial" w:cs="Arial"/>
          <w:sz w:val="22"/>
        </w:rPr>
      </w:pPr>
      <w:r w:rsidRPr="00F25761">
        <w:rPr>
          <w:rFonts w:ascii="Arial" w:hAnsi="Arial" w:cs="Arial"/>
          <w:sz w:val="22"/>
        </w:rPr>
        <w:t>Berbagai penelitian telah dilakukan untuk mengetahui manfaat bit merah (</w:t>
      </w:r>
      <w:r w:rsidRPr="006E2D0C">
        <w:rPr>
          <w:rFonts w:ascii="Arial" w:hAnsi="Arial" w:cs="Arial"/>
          <w:i/>
          <w:sz w:val="22"/>
        </w:rPr>
        <w:t>Beta vulgaris</w:t>
      </w:r>
      <w:r w:rsidRPr="00F25761">
        <w:rPr>
          <w:rFonts w:ascii="Arial" w:hAnsi="Arial" w:cs="Arial"/>
          <w:sz w:val="22"/>
        </w:rPr>
        <w:t xml:space="preserve">) bagi kesehatan. Jajja et al. (2014) meneliti 24 subjek dengan keadaan </w:t>
      </w:r>
      <w:r w:rsidRPr="00F25761">
        <w:rPr>
          <w:rFonts w:ascii="Arial" w:hAnsi="Arial" w:cs="Arial"/>
          <w:i/>
          <w:sz w:val="22"/>
        </w:rPr>
        <w:t xml:space="preserve">overweight </w:t>
      </w:r>
      <w:r w:rsidRPr="00F25761">
        <w:rPr>
          <w:rFonts w:ascii="Arial" w:hAnsi="Arial" w:cs="Arial"/>
          <w:sz w:val="22"/>
        </w:rPr>
        <w:t>dan menderita hipertensi kronik. Subjek diberikan ± 350mg (70 mL jus bit merah (</w:t>
      </w:r>
      <w:r w:rsidRPr="006E2D0C">
        <w:rPr>
          <w:rFonts w:ascii="Arial" w:hAnsi="Arial" w:cs="Arial"/>
          <w:i/>
          <w:sz w:val="22"/>
        </w:rPr>
        <w:t>Beta vulgaris</w:t>
      </w:r>
      <w:r w:rsidRPr="00F25761">
        <w:rPr>
          <w:rFonts w:ascii="Arial" w:hAnsi="Arial" w:cs="Arial"/>
          <w:sz w:val="22"/>
        </w:rPr>
        <w:t xml:space="preserve">) ) selama 3 minggu dengan kontrol jus </w:t>
      </w:r>
      <w:r w:rsidRPr="00F25761">
        <w:rPr>
          <w:rFonts w:ascii="Arial" w:hAnsi="Arial" w:cs="Arial"/>
          <w:i/>
          <w:sz w:val="22"/>
        </w:rPr>
        <w:t>Blackcurrant</w:t>
      </w:r>
      <w:r w:rsidRPr="00F25761">
        <w:rPr>
          <w:rFonts w:ascii="Arial" w:hAnsi="Arial" w:cs="Arial"/>
          <w:sz w:val="22"/>
        </w:rPr>
        <w:t>.  Penelitian ini menghasilkan bahwa jus bit merah (</w:t>
      </w:r>
      <w:r w:rsidRPr="006E2D0C">
        <w:rPr>
          <w:rFonts w:ascii="Arial" w:hAnsi="Arial" w:cs="Arial"/>
          <w:i/>
          <w:sz w:val="22"/>
        </w:rPr>
        <w:t>Beta vulgaris</w:t>
      </w:r>
      <w:r w:rsidRPr="00F25761">
        <w:rPr>
          <w:rFonts w:ascii="Arial" w:hAnsi="Arial" w:cs="Arial"/>
          <w:sz w:val="22"/>
        </w:rPr>
        <w:t>) mampu menurunkan tekanan darah sistolik subjek.</w:t>
      </w:r>
    </w:p>
    <w:p w:rsidR="00D27992" w:rsidRPr="00F25761" w:rsidRDefault="00D27992" w:rsidP="00D27992">
      <w:pPr>
        <w:pStyle w:val="ListParagraph"/>
        <w:spacing w:after="0" w:line="360" w:lineRule="auto"/>
        <w:ind w:left="284" w:firstLine="720"/>
        <w:jc w:val="both"/>
        <w:rPr>
          <w:rFonts w:ascii="Arial" w:hAnsi="Arial" w:cs="Arial"/>
          <w:sz w:val="22"/>
        </w:rPr>
      </w:pPr>
      <w:r w:rsidRPr="00F25761">
        <w:rPr>
          <w:rFonts w:ascii="Arial" w:hAnsi="Arial" w:cs="Arial"/>
          <w:sz w:val="22"/>
        </w:rPr>
        <w:t xml:space="preserve">Webb et al. (2008) menemukan bahwa </w:t>
      </w:r>
      <w:r w:rsidRPr="00F25761">
        <w:rPr>
          <w:rFonts w:ascii="Arial" w:hAnsi="Arial" w:cs="Arial"/>
          <w:sz w:val="22"/>
          <w:lang w:val="id-ID"/>
        </w:rPr>
        <w:t>pemberian diet nitrat (500 mL jus bit) dapat mengurangi tekanan darah (10.4 / 8 mmHg) kira-kira 3 jam setelah konsumsi, yang terkait secara timbal balik dengan konsentrasi nitrit dalam plasma</w:t>
      </w:r>
      <w:r w:rsidRPr="00F25761">
        <w:rPr>
          <w:rFonts w:ascii="Arial" w:hAnsi="Arial" w:cs="Arial"/>
          <w:sz w:val="22"/>
        </w:rPr>
        <w:t>. Hal ini sejalan dengan Coles dan Clifton (2012), keduanya meneliti 30 orang dewasa sehat yang terdiri dari 15 orang laki-laki dan 15 orang perempuan. Hasilnya, konsumsi jus bit merah (</w:t>
      </w:r>
      <w:r w:rsidRPr="006E2D0C">
        <w:rPr>
          <w:rFonts w:ascii="Arial" w:hAnsi="Arial" w:cs="Arial"/>
          <w:i/>
          <w:sz w:val="22"/>
        </w:rPr>
        <w:t>Beta vulgaris</w:t>
      </w:r>
      <w:r w:rsidRPr="00F25761">
        <w:rPr>
          <w:rFonts w:ascii="Arial" w:hAnsi="Arial" w:cs="Arial"/>
          <w:sz w:val="22"/>
        </w:rPr>
        <w:t xml:space="preserve">) dapat menurunkan tekanan darah dan mencegah penyakit kardiovaskular dengan penggunaan dosis tunggal sebesar 500 g, penurunan tekanan darah sebesar 4-5 mmHg. </w:t>
      </w:r>
    </w:p>
    <w:p w:rsidR="00D27992" w:rsidRPr="00F25761" w:rsidRDefault="00D27992" w:rsidP="00D27992">
      <w:pPr>
        <w:pStyle w:val="ListParagraph"/>
        <w:spacing w:after="0" w:line="360" w:lineRule="auto"/>
        <w:ind w:left="284" w:firstLine="720"/>
        <w:jc w:val="both"/>
        <w:rPr>
          <w:rFonts w:ascii="Arial" w:hAnsi="Arial" w:cs="Arial"/>
          <w:sz w:val="22"/>
        </w:rPr>
      </w:pPr>
      <w:r w:rsidRPr="00F25761">
        <w:rPr>
          <w:rFonts w:ascii="Arial" w:hAnsi="Arial" w:cs="Arial"/>
          <w:sz w:val="22"/>
        </w:rPr>
        <w:lastRenderedPageBreak/>
        <w:t>Penelitian yang dilakukan Kapil et al</w:t>
      </w:r>
      <w:r w:rsidRPr="00F25761">
        <w:rPr>
          <w:rFonts w:ascii="Arial" w:hAnsi="Arial" w:cs="Arial"/>
          <w:i/>
          <w:sz w:val="22"/>
        </w:rPr>
        <w:t>.</w:t>
      </w:r>
      <w:r w:rsidRPr="00F25761">
        <w:rPr>
          <w:rFonts w:ascii="Arial" w:hAnsi="Arial" w:cs="Arial"/>
          <w:sz w:val="22"/>
        </w:rPr>
        <w:t xml:space="preserve"> (2015) meneliti tentang efek jangka panjang pada pemberian nitrat melalui jus bit merah (</w:t>
      </w:r>
      <w:r w:rsidRPr="006E2D0C">
        <w:rPr>
          <w:rFonts w:ascii="Arial" w:hAnsi="Arial" w:cs="Arial"/>
          <w:i/>
          <w:sz w:val="22"/>
        </w:rPr>
        <w:t>Beta vulgaris</w:t>
      </w:r>
      <w:r w:rsidRPr="00F25761">
        <w:rPr>
          <w:rFonts w:ascii="Arial" w:hAnsi="Arial" w:cs="Arial"/>
          <w:sz w:val="22"/>
        </w:rPr>
        <w:t xml:space="preserve">) dengan dosis harian selama periode 4 minggu. Pemberian makanan dengan </w:t>
      </w:r>
      <w:r>
        <w:rPr>
          <w:rFonts w:ascii="Arial" w:hAnsi="Arial" w:cs="Arial"/>
          <w:sz w:val="22"/>
        </w:rPr>
        <w:t>kadar nitrat</w:t>
      </w:r>
      <w:r w:rsidRPr="00F25761">
        <w:rPr>
          <w:rFonts w:ascii="Arial" w:hAnsi="Arial" w:cs="Arial"/>
          <w:sz w:val="22"/>
        </w:rPr>
        <w:t xml:space="preserve"> tersebut dapat menurunkan tekanan darah, meningkatkan fungsi sel endotel dan mengurangi kekakuan pada arteri tanpa adanya indikasi </w:t>
      </w:r>
      <w:r w:rsidRPr="00F25761">
        <w:rPr>
          <w:rFonts w:ascii="Arial" w:hAnsi="Arial" w:cs="Arial"/>
          <w:i/>
          <w:sz w:val="22"/>
        </w:rPr>
        <w:t>tachyphylaxis</w:t>
      </w:r>
      <w:r w:rsidRPr="00F25761">
        <w:rPr>
          <w:rFonts w:ascii="Arial" w:hAnsi="Arial" w:cs="Arial"/>
          <w:sz w:val="22"/>
        </w:rPr>
        <w:t xml:space="preserve"> selama periode lebih dari 4 minggu. Dengan demikian, penelitian ini menjadi sorotan potensi nitrat sebagai terapi bagi pasien hipertensi.</w:t>
      </w:r>
    </w:p>
    <w:p w:rsidR="00D27992" w:rsidRPr="00F25761" w:rsidRDefault="00D27992" w:rsidP="00D27992">
      <w:pPr>
        <w:pStyle w:val="ListParagraph"/>
        <w:spacing w:after="0" w:line="360" w:lineRule="auto"/>
        <w:ind w:left="284" w:firstLine="720"/>
        <w:jc w:val="both"/>
        <w:rPr>
          <w:rFonts w:ascii="Arial" w:hAnsi="Arial" w:cs="Arial"/>
          <w:sz w:val="22"/>
        </w:rPr>
      </w:pPr>
      <w:r w:rsidRPr="00F25761">
        <w:rPr>
          <w:rFonts w:ascii="Arial" w:hAnsi="Arial" w:cs="Arial"/>
          <w:sz w:val="22"/>
        </w:rPr>
        <w:t>Kapil, et al. (2015) meneliti 68 sampel dengan kondisi hipertensi kronis pada usia 18-85 tahun dengan tekanan darah harian &gt;130/85 mmHg. Dengan pemberian 250 mL jus bit merah (</w:t>
      </w:r>
      <w:r w:rsidRPr="006E2D0C">
        <w:rPr>
          <w:rFonts w:ascii="Arial" w:hAnsi="Arial" w:cs="Arial"/>
          <w:i/>
          <w:sz w:val="22"/>
        </w:rPr>
        <w:t>Beta vulgaris</w:t>
      </w:r>
      <w:r w:rsidRPr="00F25761">
        <w:rPr>
          <w:rFonts w:ascii="Arial" w:hAnsi="Arial" w:cs="Arial"/>
          <w:sz w:val="22"/>
        </w:rPr>
        <w:t xml:space="preserve">) (450 mg nitrat) selama 4 minggu, diketahui mampu menurunkan tekanan darah sistol dan diastol sebesar 8.1/3.8mmHg pada sampel. Penurunan tekanan darah ini diikuti dengan peningkatan fungsi endotel ~20% dan pengurangan kekakuan arteri sebesar 0,59 m/s. </w:t>
      </w:r>
    </w:p>
    <w:p w:rsidR="00D27992" w:rsidRDefault="00D27992" w:rsidP="00D27992">
      <w:pPr>
        <w:pStyle w:val="ListParagraph"/>
        <w:spacing w:after="0" w:line="360" w:lineRule="auto"/>
        <w:ind w:left="284" w:firstLine="720"/>
        <w:jc w:val="both"/>
        <w:rPr>
          <w:rFonts w:ascii="Arial" w:hAnsi="Arial" w:cs="Arial"/>
          <w:sz w:val="22"/>
        </w:rPr>
      </w:pPr>
      <w:r w:rsidRPr="00F25761">
        <w:rPr>
          <w:rFonts w:ascii="Arial" w:hAnsi="Arial" w:cs="Arial"/>
          <w:sz w:val="22"/>
        </w:rPr>
        <w:t>Siervo, et al.</w:t>
      </w:r>
      <w:r w:rsidRPr="00F25761">
        <w:rPr>
          <w:rFonts w:ascii="Arial" w:hAnsi="Arial" w:cs="Arial"/>
          <w:i/>
          <w:sz w:val="22"/>
        </w:rPr>
        <w:t xml:space="preserve"> </w:t>
      </w:r>
      <w:r w:rsidRPr="00F25761">
        <w:rPr>
          <w:rFonts w:ascii="Arial" w:hAnsi="Arial" w:cs="Arial"/>
          <w:sz w:val="22"/>
        </w:rPr>
        <w:t>(2013) mengemukakan bahwa pemberian jus bit merah (</w:t>
      </w:r>
      <w:r w:rsidRPr="006E2D0C">
        <w:rPr>
          <w:rFonts w:ascii="Arial" w:hAnsi="Arial" w:cs="Arial"/>
          <w:i/>
          <w:sz w:val="22"/>
        </w:rPr>
        <w:t>Beta vulgaris</w:t>
      </w:r>
      <w:r w:rsidRPr="00F25761">
        <w:rPr>
          <w:rFonts w:ascii="Arial" w:hAnsi="Arial" w:cs="Arial"/>
          <w:sz w:val="22"/>
        </w:rPr>
        <w:t>) memiliki efek yang signifikan pada penurunan tekanan darah sistolik setelah  pemberian anorganik nitrat dan suplemen jus bit merah (</w:t>
      </w:r>
      <w:r w:rsidRPr="006E2D0C">
        <w:rPr>
          <w:rFonts w:ascii="Arial" w:hAnsi="Arial" w:cs="Arial"/>
          <w:i/>
          <w:sz w:val="22"/>
        </w:rPr>
        <w:t>Beta vulgaris</w:t>
      </w:r>
      <w:r w:rsidRPr="00F25761">
        <w:rPr>
          <w:rFonts w:ascii="Arial" w:hAnsi="Arial" w:cs="Arial"/>
          <w:sz w:val="22"/>
        </w:rPr>
        <w:t>) , yang berpotensi memiliki implikasi penting untuk primer dan pencegahan sekunder penyakit kardiovaskular.</w:t>
      </w:r>
      <w:r>
        <w:rPr>
          <w:rFonts w:ascii="Arial" w:hAnsi="Arial" w:cs="Arial"/>
          <w:sz w:val="22"/>
        </w:rPr>
        <w:t xml:space="preserve"> </w:t>
      </w:r>
      <w:r w:rsidRPr="00B03BE9">
        <w:rPr>
          <w:rFonts w:ascii="Arial" w:hAnsi="Arial" w:cs="Arial"/>
          <w:sz w:val="22"/>
        </w:rPr>
        <w:t>Berdasarkan berbagai penelitian diatas diektahui bahwa kadar nitrat dalam bit memiliki pengaruh positif terhadap p</w:t>
      </w:r>
      <w:r>
        <w:rPr>
          <w:rFonts w:ascii="Arial" w:hAnsi="Arial" w:cs="Arial"/>
          <w:sz w:val="22"/>
        </w:rPr>
        <w:t xml:space="preserve">roses penurunan tekanan darah. </w:t>
      </w:r>
    </w:p>
    <w:p w:rsidR="00D27992" w:rsidRPr="003B3B5E" w:rsidRDefault="00D27992" w:rsidP="00D27992">
      <w:pPr>
        <w:pStyle w:val="ListParagraph"/>
        <w:spacing w:after="0" w:line="360" w:lineRule="auto"/>
        <w:ind w:left="284" w:firstLine="720"/>
        <w:jc w:val="both"/>
        <w:rPr>
          <w:rFonts w:ascii="Arial" w:hAnsi="Arial" w:cs="Arial"/>
          <w:sz w:val="22"/>
        </w:rPr>
      </w:pPr>
    </w:p>
    <w:p w:rsidR="00D27992" w:rsidRPr="00F25761" w:rsidRDefault="00D27992" w:rsidP="00D27992">
      <w:pPr>
        <w:pStyle w:val="ListParagraph"/>
        <w:numPr>
          <w:ilvl w:val="0"/>
          <w:numId w:val="5"/>
        </w:numPr>
        <w:spacing w:before="240" w:line="360" w:lineRule="auto"/>
        <w:ind w:left="709" w:hanging="425"/>
        <w:jc w:val="both"/>
        <w:rPr>
          <w:rFonts w:ascii="Arial" w:hAnsi="Arial" w:cs="Arial"/>
          <w:b/>
          <w:sz w:val="22"/>
        </w:rPr>
      </w:pPr>
      <w:r w:rsidRPr="00F25761">
        <w:rPr>
          <w:rFonts w:ascii="Arial" w:hAnsi="Arial" w:cs="Arial"/>
          <w:b/>
          <w:sz w:val="22"/>
        </w:rPr>
        <w:t xml:space="preserve">Nanas </w:t>
      </w:r>
      <w:r w:rsidRPr="00F25761">
        <w:rPr>
          <w:rFonts w:ascii="Arial" w:hAnsi="Arial" w:cs="Arial"/>
          <w:b/>
          <w:i/>
          <w:sz w:val="22"/>
        </w:rPr>
        <w:t>Smooth Cayenne</w:t>
      </w:r>
      <w:r w:rsidRPr="00F25761">
        <w:rPr>
          <w:rFonts w:ascii="Arial" w:hAnsi="Arial" w:cs="Arial"/>
          <w:b/>
          <w:sz w:val="22"/>
        </w:rPr>
        <w:t xml:space="preserve"> (</w:t>
      </w:r>
      <w:r w:rsidRPr="00F25761">
        <w:rPr>
          <w:rFonts w:ascii="Arial" w:hAnsi="Arial" w:cs="Arial"/>
          <w:b/>
          <w:i/>
          <w:sz w:val="22"/>
        </w:rPr>
        <w:t>Ananas comosus (L.) Merr.)</w:t>
      </w:r>
    </w:p>
    <w:p w:rsidR="00D27992" w:rsidRPr="00F25761" w:rsidRDefault="00D27992" w:rsidP="00D27992">
      <w:pPr>
        <w:pStyle w:val="ListParagraph"/>
        <w:numPr>
          <w:ilvl w:val="0"/>
          <w:numId w:val="6"/>
        </w:numPr>
        <w:spacing w:line="360" w:lineRule="auto"/>
        <w:jc w:val="both"/>
        <w:rPr>
          <w:rFonts w:ascii="Arial" w:hAnsi="Arial" w:cs="Arial"/>
          <w:b/>
          <w:sz w:val="22"/>
        </w:rPr>
      </w:pPr>
      <w:r w:rsidRPr="00F25761">
        <w:rPr>
          <w:rFonts w:ascii="Arial" w:hAnsi="Arial" w:cs="Arial"/>
          <w:b/>
          <w:sz w:val="22"/>
        </w:rPr>
        <w:t xml:space="preserve">Kandungan Gizi Nanas  </w:t>
      </w:r>
      <w:r w:rsidRPr="00F25761">
        <w:rPr>
          <w:rFonts w:ascii="Arial" w:hAnsi="Arial" w:cs="Arial"/>
          <w:b/>
          <w:i/>
          <w:sz w:val="22"/>
        </w:rPr>
        <w:t>Smooth Cayenne</w:t>
      </w:r>
      <w:r w:rsidRPr="00F25761">
        <w:rPr>
          <w:rFonts w:ascii="Arial" w:hAnsi="Arial" w:cs="Arial"/>
          <w:b/>
          <w:sz w:val="22"/>
        </w:rPr>
        <w:t xml:space="preserve"> </w:t>
      </w:r>
      <w:r w:rsidRPr="00F25761">
        <w:rPr>
          <w:rFonts w:ascii="Arial" w:hAnsi="Arial" w:cs="Arial"/>
          <w:b/>
          <w:i/>
          <w:sz w:val="22"/>
        </w:rPr>
        <w:t>Smooth Cayenne</w:t>
      </w:r>
      <w:r w:rsidRPr="00F25761">
        <w:rPr>
          <w:rFonts w:ascii="Arial" w:hAnsi="Arial" w:cs="Arial"/>
          <w:b/>
          <w:sz w:val="22"/>
        </w:rPr>
        <w:t xml:space="preserve"> (</w:t>
      </w:r>
      <w:r w:rsidRPr="00F25761">
        <w:rPr>
          <w:rFonts w:ascii="Arial" w:hAnsi="Arial" w:cs="Arial"/>
          <w:b/>
          <w:i/>
          <w:sz w:val="22"/>
        </w:rPr>
        <w:t>Ananas comosus (L.) Merr.)</w:t>
      </w:r>
    </w:p>
    <w:p w:rsidR="00D27992" w:rsidRPr="00F25761" w:rsidRDefault="00D27992" w:rsidP="00D27992">
      <w:pPr>
        <w:pStyle w:val="ListParagraph"/>
        <w:spacing w:line="360" w:lineRule="auto"/>
        <w:ind w:left="709" w:firstLine="720"/>
        <w:jc w:val="both"/>
        <w:rPr>
          <w:rFonts w:ascii="Arial" w:hAnsi="Arial" w:cs="Arial"/>
          <w:sz w:val="22"/>
        </w:rPr>
      </w:pPr>
      <w:r w:rsidRPr="00F25761">
        <w:rPr>
          <w:rFonts w:ascii="Arial" w:hAnsi="Arial" w:cs="Arial"/>
          <w:sz w:val="22"/>
        </w:rPr>
        <w:t xml:space="preserve">Nanas adalah sejenis tumbuhan tropis yang berasal dari Brazil, Bolivia, dan Paraguay. Tumbuhan ini termasuk dalam familia nanas-nanasan (Famili </w:t>
      </w:r>
      <w:r w:rsidRPr="00F25761">
        <w:rPr>
          <w:rFonts w:ascii="Arial" w:hAnsi="Arial" w:cs="Arial"/>
          <w:i/>
          <w:sz w:val="22"/>
        </w:rPr>
        <w:t>Bromeliaceae</w:t>
      </w:r>
      <w:r w:rsidRPr="00F25761">
        <w:rPr>
          <w:rFonts w:ascii="Arial" w:hAnsi="Arial" w:cs="Arial"/>
          <w:sz w:val="22"/>
        </w:rPr>
        <w:t xml:space="preserve">). Perawakan tumbuhannya rendah dengan 30 atau lebih daun yang panjang, berujung tajam, tersusun dalam bentuk roset mengeliling batang yang tebal (Mastani, 2009 dalam Landiasari, 2011). </w:t>
      </w:r>
    </w:p>
    <w:p w:rsidR="00D27992" w:rsidRPr="00364D2A" w:rsidRDefault="00D27992" w:rsidP="00D27992">
      <w:pPr>
        <w:pStyle w:val="ListParagraph"/>
        <w:spacing w:line="360" w:lineRule="auto"/>
        <w:ind w:left="709" w:firstLine="720"/>
        <w:jc w:val="both"/>
        <w:rPr>
          <w:rFonts w:ascii="Arial" w:hAnsi="Arial" w:cs="Arial"/>
          <w:sz w:val="22"/>
        </w:rPr>
      </w:pPr>
      <w:r w:rsidRPr="00F25761">
        <w:rPr>
          <w:rFonts w:ascii="Arial" w:hAnsi="Arial" w:cs="Arial"/>
          <w:sz w:val="22"/>
        </w:rPr>
        <w:t xml:space="preserve">Buah nanas mampu mengurangi insidensi penyakit hipertensi, mengurangi kadar kolesterol sehingga dapat mencegah stroke, efek diuretik, menurunkan demam dan mempercepat penyembuhan luka (Budiman dan </w:t>
      </w:r>
      <w:r w:rsidRPr="00F25761">
        <w:rPr>
          <w:rFonts w:ascii="Arial" w:hAnsi="Arial" w:cs="Arial"/>
          <w:sz w:val="22"/>
        </w:rPr>
        <w:lastRenderedPageBreak/>
        <w:t>Destina, 2014).</w:t>
      </w:r>
      <w:r>
        <w:rPr>
          <w:rFonts w:ascii="Arial" w:hAnsi="Arial" w:cs="Arial"/>
          <w:sz w:val="22"/>
        </w:rPr>
        <w:t xml:space="preserve"> </w:t>
      </w:r>
      <w:r w:rsidRPr="004C5891">
        <w:rPr>
          <w:rFonts w:ascii="Arial" w:hAnsi="Arial" w:cs="Arial"/>
          <w:sz w:val="22"/>
        </w:rPr>
        <w:t>Kandungan gizi 100 gr buah nanas dapat dili</w:t>
      </w:r>
      <w:r>
        <w:rPr>
          <w:rFonts w:ascii="Arial" w:hAnsi="Arial" w:cs="Arial"/>
          <w:sz w:val="22"/>
        </w:rPr>
        <w:t>hat dalam Tabel 3</w:t>
      </w:r>
      <w:r w:rsidRPr="004C5891">
        <w:rPr>
          <w:rFonts w:ascii="Arial" w:hAnsi="Arial" w:cs="Arial"/>
          <w:sz w:val="22"/>
        </w:rPr>
        <w:t>.</w:t>
      </w:r>
    </w:p>
    <w:p w:rsidR="00D27992" w:rsidRPr="00E3599D" w:rsidRDefault="00D27992" w:rsidP="00D27992">
      <w:pPr>
        <w:pStyle w:val="ListParagraph"/>
        <w:spacing w:after="0" w:line="240" w:lineRule="auto"/>
        <w:ind w:left="2127" w:hanging="1418"/>
        <w:jc w:val="both"/>
        <w:rPr>
          <w:rFonts w:ascii="Arial" w:hAnsi="Arial" w:cs="Arial"/>
          <w:b/>
          <w:sz w:val="22"/>
        </w:rPr>
      </w:pPr>
      <w:r w:rsidRPr="00E3599D">
        <w:rPr>
          <w:rFonts w:ascii="Arial" w:hAnsi="Arial" w:cs="Arial"/>
          <w:b/>
          <w:sz w:val="22"/>
        </w:rPr>
        <w:t>Tabel</w:t>
      </w:r>
      <w:r>
        <w:rPr>
          <w:rFonts w:ascii="Arial" w:hAnsi="Arial" w:cs="Arial"/>
          <w:b/>
          <w:sz w:val="22"/>
        </w:rPr>
        <w:t xml:space="preserve"> 3</w:t>
      </w:r>
      <w:r w:rsidRPr="00E3599D">
        <w:rPr>
          <w:rFonts w:ascii="Arial" w:hAnsi="Arial" w:cs="Arial"/>
          <w:b/>
          <w:sz w:val="22"/>
        </w:rPr>
        <w:t xml:space="preserve">. Komposisi Gizi pada Buah Nanas </w:t>
      </w:r>
      <w:r w:rsidRPr="00E3599D">
        <w:rPr>
          <w:rFonts w:ascii="Arial" w:hAnsi="Arial" w:cs="Arial"/>
          <w:b/>
          <w:i/>
          <w:sz w:val="22"/>
        </w:rPr>
        <w:t>Smooth Cayenne</w:t>
      </w:r>
      <w:r w:rsidRPr="00E3599D">
        <w:rPr>
          <w:rFonts w:ascii="Arial" w:hAnsi="Arial" w:cs="Arial"/>
          <w:b/>
          <w:sz w:val="22"/>
        </w:rPr>
        <w:t xml:space="preserve"> (</w:t>
      </w:r>
      <w:r w:rsidRPr="00E3599D">
        <w:rPr>
          <w:rFonts w:ascii="Arial" w:hAnsi="Arial" w:cs="Arial"/>
          <w:b/>
          <w:i/>
          <w:sz w:val="22"/>
        </w:rPr>
        <w:t>Ananas comosus (L.) Merr.</w:t>
      </w:r>
      <w:r>
        <w:rPr>
          <w:rFonts w:ascii="Arial" w:hAnsi="Arial" w:cs="Arial"/>
          <w:b/>
          <w:sz w:val="22"/>
        </w:rPr>
        <w:t>) per 100 gr B</w:t>
      </w:r>
      <w:r w:rsidRPr="00E3599D">
        <w:rPr>
          <w:rFonts w:ascii="Arial" w:hAnsi="Arial" w:cs="Arial"/>
          <w:b/>
          <w:sz w:val="22"/>
        </w:rPr>
        <w:t>ahan</w:t>
      </w:r>
    </w:p>
    <w:tbl>
      <w:tblPr>
        <w:tblStyle w:val="TableGrid"/>
        <w:tblW w:w="0" w:type="auto"/>
        <w:jc w:val="center"/>
        <w:tblLayout w:type="fixed"/>
        <w:tblLook w:val="04A0" w:firstRow="1" w:lastRow="0" w:firstColumn="1" w:lastColumn="0" w:noHBand="0" w:noVBand="1"/>
      </w:tblPr>
      <w:tblGrid>
        <w:gridCol w:w="3308"/>
        <w:gridCol w:w="966"/>
        <w:gridCol w:w="1189"/>
      </w:tblGrid>
      <w:tr w:rsidR="00D27992" w:rsidRPr="00F25761" w:rsidTr="00927463">
        <w:trPr>
          <w:trHeight w:val="163"/>
          <w:jc w:val="center"/>
        </w:trPr>
        <w:tc>
          <w:tcPr>
            <w:tcW w:w="3308" w:type="dxa"/>
            <w:tcBorders>
              <w:top w:val="single" w:sz="4" w:space="0" w:color="auto"/>
              <w:left w:val="single" w:sz="4" w:space="0" w:color="auto"/>
              <w:bottom w:val="single" w:sz="4" w:space="0" w:color="auto"/>
              <w:right w:val="single" w:sz="4" w:space="0" w:color="auto"/>
            </w:tcBorders>
            <w:vAlign w:val="bottom"/>
            <w:hideMark/>
          </w:tcPr>
          <w:p w:rsidR="00D27992" w:rsidRPr="00F25761" w:rsidRDefault="00D27992" w:rsidP="00927463">
            <w:pPr>
              <w:jc w:val="center"/>
              <w:rPr>
                <w:rFonts w:ascii="Arial" w:eastAsia="Times New Roman" w:hAnsi="Arial" w:cs="Arial"/>
                <w:b/>
                <w:color w:val="000000"/>
              </w:rPr>
            </w:pPr>
            <w:r w:rsidRPr="00F25761">
              <w:rPr>
                <w:rFonts w:ascii="Arial" w:hAnsi="Arial" w:cs="Arial"/>
                <w:b/>
                <w:color w:val="000000"/>
              </w:rPr>
              <w:t>Zat Gizi</w:t>
            </w:r>
          </w:p>
        </w:tc>
        <w:tc>
          <w:tcPr>
            <w:tcW w:w="966" w:type="dxa"/>
            <w:tcBorders>
              <w:top w:val="single" w:sz="4" w:space="0" w:color="auto"/>
              <w:left w:val="single" w:sz="4" w:space="0" w:color="auto"/>
              <w:bottom w:val="single" w:sz="4" w:space="0" w:color="auto"/>
              <w:right w:val="single" w:sz="4" w:space="0" w:color="auto"/>
            </w:tcBorders>
            <w:vAlign w:val="bottom"/>
            <w:hideMark/>
          </w:tcPr>
          <w:p w:rsidR="00D27992" w:rsidRPr="00F25761" w:rsidRDefault="00D27992" w:rsidP="00927463">
            <w:pPr>
              <w:jc w:val="center"/>
              <w:rPr>
                <w:rFonts w:ascii="Arial" w:hAnsi="Arial" w:cs="Arial"/>
                <w:b/>
                <w:color w:val="000000"/>
              </w:rPr>
            </w:pPr>
            <w:r w:rsidRPr="00F25761">
              <w:rPr>
                <w:rFonts w:ascii="Arial" w:hAnsi="Arial" w:cs="Arial"/>
                <w:b/>
                <w:color w:val="000000"/>
              </w:rPr>
              <w:t>Satuan</w:t>
            </w:r>
          </w:p>
        </w:tc>
        <w:tc>
          <w:tcPr>
            <w:tcW w:w="1189" w:type="dxa"/>
            <w:tcBorders>
              <w:top w:val="single" w:sz="4" w:space="0" w:color="auto"/>
              <w:left w:val="single" w:sz="4" w:space="0" w:color="auto"/>
              <w:bottom w:val="single" w:sz="4" w:space="0" w:color="auto"/>
              <w:right w:val="single" w:sz="4" w:space="0" w:color="auto"/>
            </w:tcBorders>
            <w:vAlign w:val="bottom"/>
            <w:hideMark/>
          </w:tcPr>
          <w:p w:rsidR="00D27992" w:rsidRPr="00F25761" w:rsidRDefault="00D27992" w:rsidP="00927463">
            <w:pPr>
              <w:jc w:val="center"/>
              <w:rPr>
                <w:rFonts w:ascii="Arial" w:hAnsi="Arial" w:cs="Arial"/>
                <w:b/>
                <w:color w:val="000000"/>
              </w:rPr>
            </w:pPr>
            <w:r w:rsidRPr="00F25761">
              <w:rPr>
                <w:rFonts w:ascii="Arial" w:hAnsi="Arial" w:cs="Arial"/>
                <w:b/>
                <w:color w:val="000000"/>
              </w:rPr>
              <w:t>Jumlah</w:t>
            </w:r>
          </w:p>
        </w:tc>
      </w:tr>
      <w:tr w:rsidR="00D27992" w:rsidRPr="00F25761" w:rsidTr="00927463">
        <w:trPr>
          <w:trHeight w:val="173"/>
          <w:jc w:val="center"/>
        </w:trPr>
        <w:tc>
          <w:tcPr>
            <w:tcW w:w="3308" w:type="dxa"/>
            <w:tcBorders>
              <w:top w:val="single" w:sz="4" w:space="0" w:color="auto"/>
              <w:left w:val="single" w:sz="4" w:space="0" w:color="auto"/>
              <w:bottom w:val="single" w:sz="4" w:space="0" w:color="auto"/>
              <w:right w:val="single" w:sz="4" w:space="0" w:color="auto"/>
            </w:tcBorders>
            <w:vAlign w:val="bottom"/>
            <w:hideMark/>
          </w:tcPr>
          <w:p w:rsidR="00D27992" w:rsidRPr="00F25761" w:rsidRDefault="00D27992" w:rsidP="00927463">
            <w:pPr>
              <w:rPr>
                <w:rFonts w:ascii="Arial" w:hAnsi="Arial" w:cs="Arial"/>
                <w:color w:val="000000"/>
              </w:rPr>
            </w:pPr>
            <w:r w:rsidRPr="00F25761">
              <w:rPr>
                <w:rFonts w:ascii="Arial" w:hAnsi="Arial" w:cs="Arial"/>
                <w:color w:val="000000"/>
              </w:rPr>
              <w:t>Air</w:t>
            </w:r>
          </w:p>
        </w:tc>
        <w:tc>
          <w:tcPr>
            <w:tcW w:w="966" w:type="dxa"/>
            <w:tcBorders>
              <w:top w:val="single" w:sz="4" w:space="0" w:color="auto"/>
              <w:left w:val="single" w:sz="4" w:space="0" w:color="auto"/>
              <w:bottom w:val="single" w:sz="4" w:space="0" w:color="auto"/>
              <w:right w:val="single" w:sz="4" w:space="0" w:color="auto"/>
            </w:tcBorders>
            <w:vAlign w:val="bottom"/>
            <w:hideMark/>
          </w:tcPr>
          <w:p w:rsidR="00D27992" w:rsidRPr="00F25761" w:rsidRDefault="00D27992" w:rsidP="00927463">
            <w:pPr>
              <w:jc w:val="center"/>
              <w:rPr>
                <w:rFonts w:ascii="Arial" w:hAnsi="Arial" w:cs="Arial"/>
                <w:color w:val="000000"/>
              </w:rPr>
            </w:pPr>
            <w:r>
              <w:rPr>
                <w:rFonts w:ascii="Arial" w:hAnsi="Arial" w:cs="Arial"/>
                <w:color w:val="000000"/>
              </w:rPr>
              <w:t>g</w:t>
            </w:r>
          </w:p>
        </w:tc>
        <w:tc>
          <w:tcPr>
            <w:tcW w:w="1189" w:type="dxa"/>
            <w:tcBorders>
              <w:top w:val="single" w:sz="4" w:space="0" w:color="auto"/>
              <w:left w:val="single" w:sz="4" w:space="0" w:color="auto"/>
              <w:bottom w:val="single" w:sz="4" w:space="0" w:color="auto"/>
              <w:right w:val="single" w:sz="4" w:space="0" w:color="auto"/>
            </w:tcBorders>
            <w:vAlign w:val="bottom"/>
            <w:hideMark/>
          </w:tcPr>
          <w:p w:rsidR="00D27992" w:rsidRPr="00F25761" w:rsidRDefault="00D27992" w:rsidP="00927463">
            <w:pPr>
              <w:jc w:val="right"/>
              <w:rPr>
                <w:rFonts w:ascii="Arial" w:hAnsi="Arial" w:cs="Arial"/>
                <w:color w:val="000000"/>
              </w:rPr>
            </w:pPr>
            <w:r w:rsidRPr="00F25761">
              <w:rPr>
                <w:rFonts w:ascii="Arial" w:hAnsi="Arial" w:cs="Arial"/>
                <w:color w:val="000000"/>
              </w:rPr>
              <w:t>86.37</w:t>
            </w:r>
          </w:p>
        </w:tc>
      </w:tr>
      <w:tr w:rsidR="00D27992" w:rsidRPr="00F25761" w:rsidTr="00927463">
        <w:trPr>
          <w:trHeight w:val="163"/>
          <w:jc w:val="center"/>
        </w:trPr>
        <w:tc>
          <w:tcPr>
            <w:tcW w:w="3308" w:type="dxa"/>
            <w:tcBorders>
              <w:top w:val="single" w:sz="4" w:space="0" w:color="auto"/>
              <w:left w:val="single" w:sz="4" w:space="0" w:color="auto"/>
              <w:bottom w:val="single" w:sz="4" w:space="0" w:color="auto"/>
              <w:right w:val="single" w:sz="4" w:space="0" w:color="auto"/>
            </w:tcBorders>
            <w:vAlign w:val="bottom"/>
            <w:hideMark/>
          </w:tcPr>
          <w:p w:rsidR="00D27992" w:rsidRPr="00F25761" w:rsidRDefault="00D27992" w:rsidP="00927463">
            <w:pPr>
              <w:rPr>
                <w:rFonts w:ascii="Arial" w:hAnsi="Arial" w:cs="Arial"/>
                <w:color w:val="000000"/>
              </w:rPr>
            </w:pPr>
            <w:r w:rsidRPr="00F25761">
              <w:rPr>
                <w:rFonts w:ascii="Arial" w:hAnsi="Arial" w:cs="Arial"/>
                <w:color w:val="000000"/>
              </w:rPr>
              <w:t>Energi</w:t>
            </w:r>
          </w:p>
        </w:tc>
        <w:tc>
          <w:tcPr>
            <w:tcW w:w="966" w:type="dxa"/>
            <w:tcBorders>
              <w:top w:val="single" w:sz="4" w:space="0" w:color="auto"/>
              <w:left w:val="single" w:sz="4" w:space="0" w:color="auto"/>
              <w:bottom w:val="single" w:sz="4" w:space="0" w:color="auto"/>
              <w:right w:val="single" w:sz="4" w:space="0" w:color="auto"/>
            </w:tcBorders>
            <w:vAlign w:val="bottom"/>
            <w:hideMark/>
          </w:tcPr>
          <w:p w:rsidR="00D27992" w:rsidRPr="00F25761" w:rsidRDefault="00D27992" w:rsidP="00927463">
            <w:pPr>
              <w:jc w:val="center"/>
              <w:rPr>
                <w:rFonts w:ascii="Arial" w:hAnsi="Arial" w:cs="Arial"/>
                <w:color w:val="000000"/>
              </w:rPr>
            </w:pPr>
            <w:r w:rsidRPr="00F25761">
              <w:rPr>
                <w:rFonts w:ascii="Arial" w:hAnsi="Arial" w:cs="Arial"/>
                <w:color w:val="000000"/>
              </w:rPr>
              <w:t>Kcal</w:t>
            </w:r>
          </w:p>
        </w:tc>
        <w:tc>
          <w:tcPr>
            <w:tcW w:w="1189" w:type="dxa"/>
            <w:tcBorders>
              <w:top w:val="single" w:sz="4" w:space="0" w:color="auto"/>
              <w:left w:val="single" w:sz="4" w:space="0" w:color="auto"/>
              <w:bottom w:val="single" w:sz="4" w:space="0" w:color="auto"/>
              <w:right w:val="single" w:sz="4" w:space="0" w:color="auto"/>
            </w:tcBorders>
            <w:vAlign w:val="bottom"/>
            <w:hideMark/>
          </w:tcPr>
          <w:p w:rsidR="00D27992" w:rsidRPr="00F25761" w:rsidRDefault="00D27992" w:rsidP="00927463">
            <w:pPr>
              <w:jc w:val="right"/>
              <w:rPr>
                <w:rFonts w:ascii="Arial" w:hAnsi="Arial" w:cs="Arial"/>
                <w:color w:val="000000"/>
              </w:rPr>
            </w:pPr>
            <w:r w:rsidRPr="00F25761">
              <w:rPr>
                <w:rFonts w:ascii="Arial" w:hAnsi="Arial" w:cs="Arial"/>
                <w:color w:val="000000"/>
              </w:rPr>
              <w:t>53</w:t>
            </w:r>
          </w:p>
        </w:tc>
      </w:tr>
      <w:tr w:rsidR="00D27992" w:rsidRPr="00F25761" w:rsidTr="00927463">
        <w:trPr>
          <w:trHeight w:val="163"/>
          <w:jc w:val="center"/>
        </w:trPr>
        <w:tc>
          <w:tcPr>
            <w:tcW w:w="3308" w:type="dxa"/>
            <w:tcBorders>
              <w:top w:val="single" w:sz="4" w:space="0" w:color="auto"/>
              <w:left w:val="single" w:sz="4" w:space="0" w:color="auto"/>
              <w:bottom w:val="single" w:sz="4" w:space="0" w:color="auto"/>
              <w:right w:val="single" w:sz="4" w:space="0" w:color="auto"/>
            </w:tcBorders>
            <w:vAlign w:val="bottom"/>
            <w:hideMark/>
          </w:tcPr>
          <w:p w:rsidR="00D27992" w:rsidRPr="00F25761" w:rsidRDefault="00D27992" w:rsidP="00927463">
            <w:pPr>
              <w:rPr>
                <w:rFonts w:ascii="Arial" w:hAnsi="Arial" w:cs="Arial"/>
                <w:color w:val="000000"/>
              </w:rPr>
            </w:pPr>
            <w:r w:rsidRPr="00F25761">
              <w:rPr>
                <w:rFonts w:ascii="Arial" w:hAnsi="Arial" w:cs="Arial"/>
                <w:color w:val="000000"/>
              </w:rPr>
              <w:t>Protein</w:t>
            </w:r>
          </w:p>
        </w:tc>
        <w:tc>
          <w:tcPr>
            <w:tcW w:w="966" w:type="dxa"/>
            <w:tcBorders>
              <w:top w:val="single" w:sz="4" w:space="0" w:color="auto"/>
              <w:left w:val="single" w:sz="4" w:space="0" w:color="auto"/>
              <w:bottom w:val="single" w:sz="4" w:space="0" w:color="auto"/>
              <w:right w:val="single" w:sz="4" w:space="0" w:color="auto"/>
            </w:tcBorders>
            <w:vAlign w:val="bottom"/>
            <w:hideMark/>
          </w:tcPr>
          <w:p w:rsidR="00D27992" w:rsidRPr="00F25761" w:rsidRDefault="00D27992" w:rsidP="00927463">
            <w:pPr>
              <w:jc w:val="center"/>
              <w:rPr>
                <w:rFonts w:ascii="Arial" w:hAnsi="Arial" w:cs="Arial"/>
                <w:color w:val="000000"/>
              </w:rPr>
            </w:pPr>
            <w:r>
              <w:rPr>
                <w:rFonts w:ascii="Arial" w:hAnsi="Arial" w:cs="Arial"/>
                <w:color w:val="000000"/>
              </w:rPr>
              <w:t>g</w:t>
            </w:r>
          </w:p>
        </w:tc>
        <w:tc>
          <w:tcPr>
            <w:tcW w:w="1189" w:type="dxa"/>
            <w:tcBorders>
              <w:top w:val="single" w:sz="4" w:space="0" w:color="auto"/>
              <w:left w:val="single" w:sz="4" w:space="0" w:color="auto"/>
              <w:bottom w:val="single" w:sz="4" w:space="0" w:color="auto"/>
              <w:right w:val="single" w:sz="4" w:space="0" w:color="auto"/>
            </w:tcBorders>
            <w:vAlign w:val="bottom"/>
            <w:hideMark/>
          </w:tcPr>
          <w:p w:rsidR="00D27992" w:rsidRPr="00F25761" w:rsidRDefault="00D27992" w:rsidP="00927463">
            <w:pPr>
              <w:jc w:val="right"/>
              <w:rPr>
                <w:rFonts w:ascii="Arial" w:hAnsi="Arial" w:cs="Arial"/>
                <w:color w:val="000000"/>
              </w:rPr>
            </w:pPr>
            <w:r w:rsidRPr="00F25761">
              <w:rPr>
                <w:rFonts w:ascii="Arial" w:hAnsi="Arial" w:cs="Arial"/>
                <w:color w:val="000000"/>
              </w:rPr>
              <w:t>0.36</w:t>
            </w:r>
          </w:p>
        </w:tc>
      </w:tr>
      <w:tr w:rsidR="00D27992" w:rsidRPr="00F25761" w:rsidTr="00927463">
        <w:trPr>
          <w:trHeight w:val="163"/>
          <w:jc w:val="center"/>
        </w:trPr>
        <w:tc>
          <w:tcPr>
            <w:tcW w:w="3308" w:type="dxa"/>
            <w:tcBorders>
              <w:top w:val="single" w:sz="4" w:space="0" w:color="auto"/>
              <w:left w:val="single" w:sz="4" w:space="0" w:color="auto"/>
              <w:bottom w:val="single" w:sz="4" w:space="0" w:color="auto"/>
              <w:right w:val="single" w:sz="4" w:space="0" w:color="auto"/>
            </w:tcBorders>
            <w:vAlign w:val="bottom"/>
            <w:hideMark/>
          </w:tcPr>
          <w:p w:rsidR="00D27992" w:rsidRPr="00F25761" w:rsidRDefault="00D27992" w:rsidP="00927463">
            <w:pPr>
              <w:rPr>
                <w:rFonts w:ascii="Arial" w:hAnsi="Arial" w:cs="Arial"/>
                <w:color w:val="000000"/>
              </w:rPr>
            </w:pPr>
            <w:r w:rsidRPr="00F25761">
              <w:rPr>
                <w:rFonts w:ascii="Arial" w:hAnsi="Arial" w:cs="Arial"/>
                <w:color w:val="000000"/>
              </w:rPr>
              <w:t>Total Lemak</w:t>
            </w:r>
          </w:p>
        </w:tc>
        <w:tc>
          <w:tcPr>
            <w:tcW w:w="966" w:type="dxa"/>
            <w:tcBorders>
              <w:top w:val="single" w:sz="4" w:space="0" w:color="auto"/>
              <w:left w:val="single" w:sz="4" w:space="0" w:color="auto"/>
              <w:bottom w:val="single" w:sz="4" w:space="0" w:color="auto"/>
              <w:right w:val="single" w:sz="4" w:space="0" w:color="auto"/>
            </w:tcBorders>
            <w:vAlign w:val="bottom"/>
            <w:hideMark/>
          </w:tcPr>
          <w:p w:rsidR="00D27992" w:rsidRPr="00F25761" w:rsidRDefault="00D27992" w:rsidP="00927463">
            <w:pPr>
              <w:jc w:val="center"/>
              <w:rPr>
                <w:rFonts w:ascii="Arial" w:hAnsi="Arial" w:cs="Arial"/>
                <w:color w:val="000000"/>
              </w:rPr>
            </w:pPr>
            <w:r>
              <w:rPr>
                <w:rFonts w:ascii="Arial" w:hAnsi="Arial" w:cs="Arial"/>
                <w:color w:val="000000"/>
              </w:rPr>
              <w:t>g</w:t>
            </w:r>
          </w:p>
        </w:tc>
        <w:tc>
          <w:tcPr>
            <w:tcW w:w="1189" w:type="dxa"/>
            <w:tcBorders>
              <w:top w:val="single" w:sz="4" w:space="0" w:color="auto"/>
              <w:left w:val="single" w:sz="4" w:space="0" w:color="auto"/>
              <w:bottom w:val="single" w:sz="4" w:space="0" w:color="auto"/>
              <w:right w:val="single" w:sz="4" w:space="0" w:color="auto"/>
            </w:tcBorders>
            <w:vAlign w:val="bottom"/>
            <w:hideMark/>
          </w:tcPr>
          <w:p w:rsidR="00D27992" w:rsidRPr="00F25761" w:rsidRDefault="00D27992" w:rsidP="00927463">
            <w:pPr>
              <w:jc w:val="right"/>
              <w:rPr>
                <w:rFonts w:ascii="Arial" w:hAnsi="Arial" w:cs="Arial"/>
                <w:color w:val="000000"/>
              </w:rPr>
            </w:pPr>
            <w:r w:rsidRPr="00F25761">
              <w:rPr>
                <w:rFonts w:ascii="Arial" w:hAnsi="Arial" w:cs="Arial"/>
                <w:color w:val="000000"/>
              </w:rPr>
              <w:t>0.12</w:t>
            </w:r>
          </w:p>
        </w:tc>
      </w:tr>
      <w:tr w:rsidR="00D27992" w:rsidRPr="00F25761" w:rsidTr="00927463">
        <w:trPr>
          <w:trHeight w:val="173"/>
          <w:jc w:val="center"/>
        </w:trPr>
        <w:tc>
          <w:tcPr>
            <w:tcW w:w="3308" w:type="dxa"/>
            <w:tcBorders>
              <w:top w:val="single" w:sz="4" w:space="0" w:color="auto"/>
              <w:left w:val="single" w:sz="4" w:space="0" w:color="auto"/>
              <w:bottom w:val="single" w:sz="4" w:space="0" w:color="auto"/>
              <w:right w:val="single" w:sz="4" w:space="0" w:color="auto"/>
            </w:tcBorders>
            <w:vAlign w:val="bottom"/>
            <w:hideMark/>
          </w:tcPr>
          <w:p w:rsidR="00D27992" w:rsidRPr="00F25761" w:rsidRDefault="00D27992" w:rsidP="00927463">
            <w:pPr>
              <w:rPr>
                <w:rFonts w:ascii="Arial" w:hAnsi="Arial" w:cs="Arial"/>
                <w:color w:val="000000"/>
              </w:rPr>
            </w:pPr>
            <w:r w:rsidRPr="00F25761">
              <w:rPr>
                <w:rFonts w:ascii="Arial" w:hAnsi="Arial" w:cs="Arial"/>
                <w:color w:val="000000"/>
              </w:rPr>
              <w:t>Karbohidrat</w:t>
            </w:r>
          </w:p>
        </w:tc>
        <w:tc>
          <w:tcPr>
            <w:tcW w:w="966" w:type="dxa"/>
            <w:tcBorders>
              <w:top w:val="single" w:sz="4" w:space="0" w:color="auto"/>
              <w:left w:val="single" w:sz="4" w:space="0" w:color="auto"/>
              <w:bottom w:val="single" w:sz="4" w:space="0" w:color="auto"/>
              <w:right w:val="single" w:sz="4" w:space="0" w:color="auto"/>
            </w:tcBorders>
            <w:vAlign w:val="bottom"/>
            <w:hideMark/>
          </w:tcPr>
          <w:p w:rsidR="00D27992" w:rsidRPr="00F25761" w:rsidRDefault="00D27992" w:rsidP="00927463">
            <w:pPr>
              <w:jc w:val="center"/>
              <w:rPr>
                <w:rFonts w:ascii="Arial" w:hAnsi="Arial" w:cs="Arial"/>
                <w:color w:val="000000"/>
              </w:rPr>
            </w:pPr>
            <w:r>
              <w:rPr>
                <w:rFonts w:ascii="Arial" w:hAnsi="Arial" w:cs="Arial"/>
                <w:color w:val="000000"/>
              </w:rPr>
              <w:t>g</w:t>
            </w:r>
          </w:p>
        </w:tc>
        <w:tc>
          <w:tcPr>
            <w:tcW w:w="1189" w:type="dxa"/>
            <w:tcBorders>
              <w:top w:val="single" w:sz="4" w:space="0" w:color="auto"/>
              <w:left w:val="single" w:sz="4" w:space="0" w:color="auto"/>
              <w:bottom w:val="single" w:sz="4" w:space="0" w:color="auto"/>
              <w:right w:val="single" w:sz="4" w:space="0" w:color="auto"/>
            </w:tcBorders>
            <w:vAlign w:val="bottom"/>
            <w:hideMark/>
          </w:tcPr>
          <w:p w:rsidR="00D27992" w:rsidRPr="00F25761" w:rsidRDefault="00D27992" w:rsidP="00927463">
            <w:pPr>
              <w:jc w:val="right"/>
              <w:rPr>
                <w:rFonts w:ascii="Arial" w:hAnsi="Arial" w:cs="Arial"/>
                <w:color w:val="000000"/>
              </w:rPr>
            </w:pPr>
            <w:r w:rsidRPr="00F25761">
              <w:rPr>
                <w:rFonts w:ascii="Arial" w:hAnsi="Arial" w:cs="Arial"/>
                <w:color w:val="000000"/>
              </w:rPr>
              <w:t>12.87</w:t>
            </w:r>
          </w:p>
        </w:tc>
      </w:tr>
      <w:tr w:rsidR="00D27992" w:rsidRPr="00F25761" w:rsidTr="00927463">
        <w:trPr>
          <w:trHeight w:val="163"/>
          <w:jc w:val="center"/>
        </w:trPr>
        <w:tc>
          <w:tcPr>
            <w:tcW w:w="3308" w:type="dxa"/>
            <w:tcBorders>
              <w:top w:val="single" w:sz="4" w:space="0" w:color="auto"/>
              <w:left w:val="single" w:sz="4" w:space="0" w:color="auto"/>
              <w:bottom w:val="single" w:sz="4" w:space="0" w:color="auto"/>
              <w:right w:val="single" w:sz="4" w:space="0" w:color="auto"/>
            </w:tcBorders>
            <w:vAlign w:val="bottom"/>
            <w:hideMark/>
          </w:tcPr>
          <w:p w:rsidR="00D27992" w:rsidRPr="00F25761" w:rsidRDefault="00D27992" w:rsidP="00927463">
            <w:pPr>
              <w:rPr>
                <w:rFonts w:ascii="Arial" w:hAnsi="Arial" w:cs="Arial"/>
                <w:color w:val="000000"/>
              </w:rPr>
            </w:pPr>
            <w:r w:rsidRPr="00F25761">
              <w:rPr>
                <w:rFonts w:ascii="Arial" w:hAnsi="Arial" w:cs="Arial"/>
                <w:color w:val="000000"/>
              </w:rPr>
              <w:t>Total Serat pangan</w:t>
            </w:r>
          </w:p>
        </w:tc>
        <w:tc>
          <w:tcPr>
            <w:tcW w:w="966" w:type="dxa"/>
            <w:tcBorders>
              <w:top w:val="single" w:sz="4" w:space="0" w:color="auto"/>
              <w:left w:val="single" w:sz="4" w:space="0" w:color="auto"/>
              <w:bottom w:val="single" w:sz="4" w:space="0" w:color="auto"/>
              <w:right w:val="single" w:sz="4" w:space="0" w:color="auto"/>
            </w:tcBorders>
            <w:vAlign w:val="bottom"/>
            <w:hideMark/>
          </w:tcPr>
          <w:p w:rsidR="00D27992" w:rsidRPr="00F25761" w:rsidRDefault="00D27992" w:rsidP="00927463">
            <w:pPr>
              <w:jc w:val="center"/>
              <w:rPr>
                <w:rFonts w:ascii="Arial" w:hAnsi="Arial" w:cs="Arial"/>
                <w:color w:val="000000"/>
              </w:rPr>
            </w:pPr>
            <w:r>
              <w:rPr>
                <w:rFonts w:ascii="Arial" w:hAnsi="Arial" w:cs="Arial"/>
                <w:color w:val="000000"/>
              </w:rPr>
              <w:t>g</w:t>
            </w:r>
          </w:p>
        </w:tc>
        <w:tc>
          <w:tcPr>
            <w:tcW w:w="1189" w:type="dxa"/>
            <w:tcBorders>
              <w:top w:val="single" w:sz="4" w:space="0" w:color="auto"/>
              <w:left w:val="single" w:sz="4" w:space="0" w:color="auto"/>
              <w:bottom w:val="single" w:sz="4" w:space="0" w:color="auto"/>
              <w:right w:val="single" w:sz="4" w:space="0" w:color="auto"/>
            </w:tcBorders>
            <w:vAlign w:val="bottom"/>
            <w:hideMark/>
          </w:tcPr>
          <w:p w:rsidR="00D27992" w:rsidRPr="00F25761" w:rsidRDefault="00D27992" w:rsidP="00927463">
            <w:pPr>
              <w:jc w:val="right"/>
              <w:rPr>
                <w:rFonts w:ascii="Arial" w:hAnsi="Arial" w:cs="Arial"/>
                <w:color w:val="000000"/>
              </w:rPr>
            </w:pPr>
            <w:r w:rsidRPr="00F25761">
              <w:rPr>
                <w:rFonts w:ascii="Arial" w:hAnsi="Arial" w:cs="Arial"/>
                <w:color w:val="000000"/>
              </w:rPr>
              <w:t>0.2</w:t>
            </w:r>
          </w:p>
        </w:tc>
      </w:tr>
      <w:tr w:rsidR="00D27992" w:rsidRPr="00F25761" w:rsidTr="00927463">
        <w:trPr>
          <w:trHeight w:val="163"/>
          <w:jc w:val="center"/>
        </w:trPr>
        <w:tc>
          <w:tcPr>
            <w:tcW w:w="3308" w:type="dxa"/>
            <w:tcBorders>
              <w:top w:val="single" w:sz="4" w:space="0" w:color="auto"/>
              <w:left w:val="single" w:sz="4" w:space="0" w:color="auto"/>
              <w:bottom w:val="single" w:sz="4" w:space="0" w:color="auto"/>
              <w:right w:val="single" w:sz="4" w:space="0" w:color="auto"/>
            </w:tcBorders>
            <w:vAlign w:val="bottom"/>
            <w:hideMark/>
          </w:tcPr>
          <w:p w:rsidR="00D27992" w:rsidRPr="00F25761" w:rsidRDefault="00D27992" w:rsidP="00927463">
            <w:pPr>
              <w:rPr>
                <w:rFonts w:ascii="Arial" w:hAnsi="Arial" w:cs="Arial"/>
                <w:color w:val="000000"/>
              </w:rPr>
            </w:pPr>
            <w:r w:rsidRPr="00F25761">
              <w:rPr>
                <w:rFonts w:ascii="Arial" w:hAnsi="Arial" w:cs="Arial"/>
                <w:color w:val="000000"/>
              </w:rPr>
              <w:t>Total gula</w:t>
            </w:r>
          </w:p>
        </w:tc>
        <w:tc>
          <w:tcPr>
            <w:tcW w:w="966" w:type="dxa"/>
            <w:tcBorders>
              <w:top w:val="single" w:sz="4" w:space="0" w:color="auto"/>
              <w:left w:val="single" w:sz="4" w:space="0" w:color="auto"/>
              <w:bottom w:val="single" w:sz="4" w:space="0" w:color="auto"/>
              <w:right w:val="single" w:sz="4" w:space="0" w:color="auto"/>
            </w:tcBorders>
            <w:vAlign w:val="bottom"/>
            <w:hideMark/>
          </w:tcPr>
          <w:p w:rsidR="00D27992" w:rsidRPr="00F25761" w:rsidRDefault="00D27992" w:rsidP="00927463">
            <w:pPr>
              <w:jc w:val="center"/>
              <w:rPr>
                <w:rFonts w:ascii="Arial" w:hAnsi="Arial" w:cs="Arial"/>
                <w:color w:val="000000"/>
              </w:rPr>
            </w:pPr>
            <w:r>
              <w:rPr>
                <w:rFonts w:ascii="Arial" w:hAnsi="Arial" w:cs="Arial"/>
                <w:color w:val="000000"/>
              </w:rPr>
              <w:t>g</w:t>
            </w:r>
          </w:p>
        </w:tc>
        <w:tc>
          <w:tcPr>
            <w:tcW w:w="1189" w:type="dxa"/>
            <w:tcBorders>
              <w:top w:val="single" w:sz="4" w:space="0" w:color="auto"/>
              <w:left w:val="single" w:sz="4" w:space="0" w:color="auto"/>
              <w:bottom w:val="single" w:sz="4" w:space="0" w:color="auto"/>
              <w:right w:val="single" w:sz="4" w:space="0" w:color="auto"/>
            </w:tcBorders>
            <w:vAlign w:val="bottom"/>
            <w:hideMark/>
          </w:tcPr>
          <w:p w:rsidR="00D27992" w:rsidRPr="00F25761" w:rsidRDefault="00D27992" w:rsidP="00927463">
            <w:pPr>
              <w:jc w:val="right"/>
              <w:rPr>
                <w:rFonts w:ascii="Arial" w:hAnsi="Arial" w:cs="Arial"/>
                <w:color w:val="000000"/>
              </w:rPr>
            </w:pPr>
            <w:r w:rsidRPr="00F25761">
              <w:rPr>
                <w:rFonts w:ascii="Arial" w:hAnsi="Arial" w:cs="Arial"/>
                <w:color w:val="000000"/>
              </w:rPr>
              <w:t>9.98</w:t>
            </w:r>
          </w:p>
        </w:tc>
      </w:tr>
      <w:tr w:rsidR="00D27992" w:rsidRPr="00F25761" w:rsidTr="00927463">
        <w:trPr>
          <w:trHeight w:val="163"/>
          <w:jc w:val="center"/>
        </w:trPr>
        <w:tc>
          <w:tcPr>
            <w:tcW w:w="3308" w:type="dxa"/>
            <w:tcBorders>
              <w:top w:val="single" w:sz="4" w:space="0" w:color="auto"/>
              <w:left w:val="single" w:sz="4" w:space="0" w:color="auto"/>
              <w:bottom w:val="single" w:sz="4" w:space="0" w:color="auto"/>
              <w:right w:val="single" w:sz="4" w:space="0" w:color="auto"/>
            </w:tcBorders>
            <w:vAlign w:val="bottom"/>
            <w:hideMark/>
          </w:tcPr>
          <w:p w:rsidR="00D27992" w:rsidRPr="00F25761" w:rsidRDefault="00D27992" w:rsidP="00927463">
            <w:pPr>
              <w:rPr>
                <w:rFonts w:ascii="Arial" w:hAnsi="Arial" w:cs="Arial"/>
                <w:color w:val="000000"/>
              </w:rPr>
            </w:pPr>
            <w:r w:rsidRPr="00F25761">
              <w:rPr>
                <w:rFonts w:ascii="Arial" w:hAnsi="Arial" w:cs="Arial"/>
                <w:color w:val="000000"/>
              </w:rPr>
              <w:t>Kalsium (Ca)</w:t>
            </w:r>
          </w:p>
        </w:tc>
        <w:tc>
          <w:tcPr>
            <w:tcW w:w="966" w:type="dxa"/>
            <w:tcBorders>
              <w:top w:val="single" w:sz="4" w:space="0" w:color="auto"/>
              <w:left w:val="single" w:sz="4" w:space="0" w:color="auto"/>
              <w:bottom w:val="single" w:sz="4" w:space="0" w:color="auto"/>
              <w:right w:val="single" w:sz="4" w:space="0" w:color="auto"/>
            </w:tcBorders>
            <w:vAlign w:val="bottom"/>
            <w:hideMark/>
          </w:tcPr>
          <w:p w:rsidR="00D27992" w:rsidRPr="00F25761" w:rsidRDefault="00D27992" w:rsidP="00927463">
            <w:pPr>
              <w:jc w:val="center"/>
              <w:rPr>
                <w:rFonts w:ascii="Arial" w:hAnsi="Arial" w:cs="Arial"/>
                <w:color w:val="000000"/>
              </w:rPr>
            </w:pPr>
            <w:r w:rsidRPr="00F25761">
              <w:rPr>
                <w:rFonts w:ascii="Arial" w:hAnsi="Arial" w:cs="Arial"/>
                <w:color w:val="000000"/>
              </w:rPr>
              <w:t>mg</w:t>
            </w:r>
          </w:p>
        </w:tc>
        <w:tc>
          <w:tcPr>
            <w:tcW w:w="1189" w:type="dxa"/>
            <w:tcBorders>
              <w:top w:val="single" w:sz="4" w:space="0" w:color="auto"/>
              <w:left w:val="single" w:sz="4" w:space="0" w:color="auto"/>
              <w:bottom w:val="single" w:sz="4" w:space="0" w:color="auto"/>
              <w:right w:val="single" w:sz="4" w:space="0" w:color="auto"/>
            </w:tcBorders>
            <w:vAlign w:val="bottom"/>
            <w:hideMark/>
          </w:tcPr>
          <w:p w:rsidR="00D27992" w:rsidRPr="00F25761" w:rsidRDefault="00D27992" w:rsidP="00927463">
            <w:pPr>
              <w:jc w:val="right"/>
              <w:rPr>
                <w:rFonts w:ascii="Arial" w:hAnsi="Arial" w:cs="Arial"/>
                <w:color w:val="000000"/>
              </w:rPr>
            </w:pPr>
            <w:r w:rsidRPr="00F25761">
              <w:rPr>
                <w:rFonts w:ascii="Arial" w:hAnsi="Arial" w:cs="Arial"/>
                <w:color w:val="000000"/>
              </w:rPr>
              <w:t>13</w:t>
            </w:r>
          </w:p>
        </w:tc>
      </w:tr>
      <w:tr w:rsidR="00D27992" w:rsidRPr="00F25761" w:rsidTr="00927463">
        <w:trPr>
          <w:trHeight w:val="173"/>
          <w:jc w:val="center"/>
        </w:trPr>
        <w:tc>
          <w:tcPr>
            <w:tcW w:w="3308" w:type="dxa"/>
            <w:tcBorders>
              <w:top w:val="single" w:sz="4" w:space="0" w:color="auto"/>
              <w:left w:val="single" w:sz="4" w:space="0" w:color="auto"/>
              <w:bottom w:val="single" w:sz="4" w:space="0" w:color="auto"/>
              <w:right w:val="single" w:sz="4" w:space="0" w:color="auto"/>
            </w:tcBorders>
            <w:vAlign w:val="bottom"/>
            <w:hideMark/>
          </w:tcPr>
          <w:p w:rsidR="00D27992" w:rsidRPr="00F25761" w:rsidRDefault="00D27992" w:rsidP="00927463">
            <w:pPr>
              <w:rPr>
                <w:rFonts w:ascii="Arial" w:hAnsi="Arial" w:cs="Arial"/>
                <w:color w:val="000000"/>
              </w:rPr>
            </w:pPr>
            <w:r w:rsidRPr="00F25761">
              <w:rPr>
                <w:rFonts w:ascii="Arial" w:hAnsi="Arial" w:cs="Arial"/>
                <w:color w:val="000000"/>
              </w:rPr>
              <w:t>Kalium (K)</w:t>
            </w:r>
          </w:p>
        </w:tc>
        <w:tc>
          <w:tcPr>
            <w:tcW w:w="966" w:type="dxa"/>
            <w:tcBorders>
              <w:top w:val="single" w:sz="4" w:space="0" w:color="auto"/>
              <w:left w:val="single" w:sz="4" w:space="0" w:color="auto"/>
              <w:bottom w:val="single" w:sz="4" w:space="0" w:color="auto"/>
              <w:right w:val="single" w:sz="4" w:space="0" w:color="auto"/>
            </w:tcBorders>
            <w:vAlign w:val="bottom"/>
            <w:hideMark/>
          </w:tcPr>
          <w:p w:rsidR="00D27992" w:rsidRPr="00F25761" w:rsidRDefault="00D27992" w:rsidP="00927463">
            <w:pPr>
              <w:jc w:val="center"/>
              <w:rPr>
                <w:rFonts w:ascii="Arial" w:hAnsi="Arial" w:cs="Arial"/>
                <w:color w:val="000000"/>
              </w:rPr>
            </w:pPr>
            <w:r w:rsidRPr="00F25761">
              <w:rPr>
                <w:rFonts w:ascii="Arial" w:hAnsi="Arial" w:cs="Arial"/>
                <w:color w:val="000000"/>
              </w:rPr>
              <w:t>mg</w:t>
            </w:r>
          </w:p>
        </w:tc>
        <w:tc>
          <w:tcPr>
            <w:tcW w:w="1189" w:type="dxa"/>
            <w:tcBorders>
              <w:top w:val="single" w:sz="4" w:space="0" w:color="auto"/>
              <w:left w:val="single" w:sz="4" w:space="0" w:color="auto"/>
              <w:bottom w:val="single" w:sz="4" w:space="0" w:color="auto"/>
              <w:right w:val="single" w:sz="4" w:space="0" w:color="auto"/>
            </w:tcBorders>
            <w:vAlign w:val="bottom"/>
            <w:hideMark/>
          </w:tcPr>
          <w:p w:rsidR="00D27992" w:rsidRPr="00F25761" w:rsidRDefault="00D27992" w:rsidP="00927463">
            <w:pPr>
              <w:jc w:val="right"/>
              <w:rPr>
                <w:rFonts w:ascii="Arial" w:hAnsi="Arial" w:cs="Arial"/>
                <w:color w:val="000000"/>
              </w:rPr>
            </w:pPr>
            <w:r w:rsidRPr="00F25761">
              <w:rPr>
                <w:rFonts w:ascii="Arial" w:hAnsi="Arial" w:cs="Arial"/>
                <w:color w:val="000000"/>
              </w:rPr>
              <w:t>130</w:t>
            </w:r>
          </w:p>
        </w:tc>
      </w:tr>
      <w:tr w:rsidR="00D27992" w:rsidRPr="00F25761" w:rsidTr="00927463">
        <w:trPr>
          <w:trHeight w:val="163"/>
          <w:jc w:val="center"/>
        </w:trPr>
        <w:tc>
          <w:tcPr>
            <w:tcW w:w="3308" w:type="dxa"/>
            <w:tcBorders>
              <w:top w:val="single" w:sz="4" w:space="0" w:color="auto"/>
              <w:left w:val="single" w:sz="4" w:space="0" w:color="auto"/>
              <w:bottom w:val="single" w:sz="4" w:space="0" w:color="auto"/>
              <w:right w:val="single" w:sz="4" w:space="0" w:color="auto"/>
            </w:tcBorders>
            <w:vAlign w:val="bottom"/>
            <w:hideMark/>
          </w:tcPr>
          <w:p w:rsidR="00D27992" w:rsidRPr="00F25761" w:rsidRDefault="00D27992" w:rsidP="00927463">
            <w:pPr>
              <w:rPr>
                <w:rFonts w:ascii="Arial" w:hAnsi="Arial" w:cs="Arial"/>
                <w:color w:val="000000"/>
              </w:rPr>
            </w:pPr>
            <w:r w:rsidRPr="00F25761">
              <w:rPr>
                <w:rFonts w:ascii="Arial" w:hAnsi="Arial" w:cs="Arial"/>
                <w:color w:val="000000"/>
              </w:rPr>
              <w:t>Sodium (Na)</w:t>
            </w:r>
          </w:p>
        </w:tc>
        <w:tc>
          <w:tcPr>
            <w:tcW w:w="966" w:type="dxa"/>
            <w:tcBorders>
              <w:top w:val="single" w:sz="4" w:space="0" w:color="auto"/>
              <w:left w:val="single" w:sz="4" w:space="0" w:color="auto"/>
              <w:bottom w:val="single" w:sz="4" w:space="0" w:color="auto"/>
              <w:right w:val="single" w:sz="4" w:space="0" w:color="auto"/>
            </w:tcBorders>
            <w:vAlign w:val="bottom"/>
            <w:hideMark/>
          </w:tcPr>
          <w:p w:rsidR="00D27992" w:rsidRPr="00F25761" w:rsidRDefault="00D27992" w:rsidP="00927463">
            <w:pPr>
              <w:jc w:val="center"/>
              <w:rPr>
                <w:rFonts w:ascii="Arial" w:hAnsi="Arial" w:cs="Arial"/>
                <w:color w:val="000000"/>
              </w:rPr>
            </w:pPr>
            <w:r w:rsidRPr="00F25761">
              <w:rPr>
                <w:rFonts w:ascii="Arial" w:hAnsi="Arial" w:cs="Arial"/>
                <w:color w:val="000000"/>
              </w:rPr>
              <w:t>mg</w:t>
            </w:r>
          </w:p>
        </w:tc>
        <w:tc>
          <w:tcPr>
            <w:tcW w:w="1189" w:type="dxa"/>
            <w:tcBorders>
              <w:top w:val="single" w:sz="4" w:space="0" w:color="auto"/>
              <w:left w:val="single" w:sz="4" w:space="0" w:color="auto"/>
              <w:bottom w:val="single" w:sz="4" w:space="0" w:color="auto"/>
              <w:right w:val="single" w:sz="4" w:space="0" w:color="auto"/>
            </w:tcBorders>
            <w:vAlign w:val="bottom"/>
            <w:hideMark/>
          </w:tcPr>
          <w:p w:rsidR="00D27992" w:rsidRPr="00F25761" w:rsidRDefault="00D27992" w:rsidP="00927463">
            <w:pPr>
              <w:jc w:val="right"/>
              <w:rPr>
                <w:rFonts w:ascii="Arial" w:hAnsi="Arial" w:cs="Arial"/>
                <w:color w:val="000000"/>
              </w:rPr>
            </w:pPr>
            <w:r w:rsidRPr="00F25761">
              <w:rPr>
                <w:rFonts w:ascii="Arial" w:hAnsi="Arial" w:cs="Arial"/>
                <w:color w:val="000000"/>
              </w:rPr>
              <w:t>2</w:t>
            </w:r>
          </w:p>
        </w:tc>
      </w:tr>
      <w:tr w:rsidR="00D27992" w:rsidRPr="00F25761" w:rsidTr="00927463">
        <w:trPr>
          <w:trHeight w:val="163"/>
          <w:jc w:val="center"/>
        </w:trPr>
        <w:tc>
          <w:tcPr>
            <w:tcW w:w="3308" w:type="dxa"/>
            <w:tcBorders>
              <w:top w:val="single" w:sz="4" w:space="0" w:color="auto"/>
              <w:left w:val="single" w:sz="4" w:space="0" w:color="auto"/>
              <w:bottom w:val="single" w:sz="4" w:space="0" w:color="auto"/>
              <w:right w:val="single" w:sz="4" w:space="0" w:color="auto"/>
            </w:tcBorders>
            <w:vAlign w:val="bottom"/>
            <w:hideMark/>
          </w:tcPr>
          <w:p w:rsidR="00D27992" w:rsidRPr="00F25761" w:rsidRDefault="00D27992" w:rsidP="00927463">
            <w:pPr>
              <w:rPr>
                <w:rFonts w:ascii="Arial" w:hAnsi="Arial" w:cs="Arial"/>
                <w:color w:val="000000"/>
              </w:rPr>
            </w:pPr>
            <w:r w:rsidRPr="00F25761">
              <w:rPr>
                <w:rFonts w:ascii="Arial" w:hAnsi="Arial" w:cs="Arial"/>
                <w:color w:val="000000"/>
              </w:rPr>
              <w:t>Vitamin C, total asam askorbat</w:t>
            </w:r>
          </w:p>
        </w:tc>
        <w:tc>
          <w:tcPr>
            <w:tcW w:w="966" w:type="dxa"/>
            <w:tcBorders>
              <w:top w:val="single" w:sz="4" w:space="0" w:color="auto"/>
              <w:left w:val="single" w:sz="4" w:space="0" w:color="auto"/>
              <w:bottom w:val="single" w:sz="4" w:space="0" w:color="auto"/>
              <w:right w:val="single" w:sz="4" w:space="0" w:color="auto"/>
            </w:tcBorders>
            <w:vAlign w:val="bottom"/>
            <w:hideMark/>
          </w:tcPr>
          <w:p w:rsidR="00D27992" w:rsidRPr="00F25761" w:rsidRDefault="00D27992" w:rsidP="00927463">
            <w:pPr>
              <w:jc w:val="center"/>
              <w:rPr>
                <w:rFonts w:ascii="Arial" w:hAnsi="Arial" w:cs="Arial"/>
                <w:color w:val="000000"/>
              </w:rPr>
            </w:pPr>
            <w:r w:rsidRPr="00F25761">
              <w:rPr>
                <w:rFonts w:ascii="Arial" w:hAnsi="Arial" w:cs="Arial"/>
                <w:color w:val="000000"/>
              </w:rPr>
              <w:t>mg</w:t>
            </w:r>
          </w:p>
        </w:tc>
        <w:tc>
          <w:tcPr>
            <w:tcW w:w="1189" w:type="dxa"/>
            <w:tcBorders>
              <w:top w:val="single" w:sz="4" w:space="0" w:color="auto"/>
              <w:left w:val="single" w:sz="4" w:space="0" w:color="auto"/>
              <w:bottom w:val="single" w:sz="4" w:space="0" w:color="auto"/>
              <w:right w:val="single" w:sz="4" w:space="0" w:color="auto"/>
            </w:tcBorders>
            <w:vAlign w:val="bottom"/>
            <w:hideMark/>
          </w:tcPr>
          <w:p w:rsidR="00D27992" w:rsidRPr="00F25761" w:rsidRDefault="00D27992" w:rsidP="00927463">
            <w:pPr>
              <w:jc w:val="right"/>
              <w:rPr>
                <w:rFonts w:ascii="Arial" w:hAnsi="Arial" w:cs="Arial"/>
                <w:color w:val="000000"/>
              </w:rPr>
            </w:pPr>
            <w:r w:rsidRPr="00F25761">
              <w:rPr>
                <w:rFonts w:ascii="Arial" w:hAnsi="Arial" w:cs="Arial"/>
                <w:color w:val="000000"/>
              </w:rPr>
              <w:t>43.8</w:t>
            </w:r>
          </w:p>
        </w:tc>
      </w:tr>
    </w:tbl>
    <w:p w:rsidR="00D27992" w:rsidRPr="00532749" w:rsidRDefault="00D27992" w:rsidP="00D27992">
      <w:pPr>
        <w:spacing w:line="360" w:lineRule="auto"/>
        <w:ind w:left="1418"/>
        <w:rPr>
          <w:rFonts w:ascii="Arial" w:hAnsi="Arial" w:cs="Arial"/>
          <w:sz w:val="20"/>
        </w:rPr>
      </w:pPr>
      <w:r w:rsidRPr="00532749">
        <w:rPr>
          <w:rFonts w:ascii="Arial" w:hAnsi="Arial" w:cs="Arial"/>
          <w:sz w:val="20"/>
        </w:rPr>
        <w:t>Sumber :  USDA (2016)</w:t>
      </w:r>
    </w:p>
    <w:p w:rsidR="00D27992" w:rsidRPr="00F25761" w:rsidRDefault="00D27992" w:rsidP="00D27992">
      <w:pPr>
        <w:pStyle w:val="ListParagraph"/>
        <w:numPr>
          <w:ilvl w:val="0"/>
          <w:numId w:val="6"/>
        </w:numPr>
        <w:spacing w:line="360" w:lineRule="auto"/>
        <w:rPr>
          <w:rFonts w:ascii="Arial" w:hAnsi="Arial" w:cs="Arial"/>
          <w:b/>
          <w:sz w:val="22"/>
        </w:rPr>
      </w:pPr>
      <w:r w:rsidRPr="00F25761">
        <w:rPr>
          <w:rFonts w:ascii="Arial" w:hAnsi="Arial" w:cs="Arial"/>
          <w:b/>
          <w:sz w:val="22"/>
        </w:rPr>
        <w:t xml:space="preserve">Nanas </w:t>
      </w:r>
      <w:r w:rsidRPr="00F25761">
        <w:rPr>
          <w:rFonts w:ascii="Arial" w:hAnsi="Arial" w:cs="Arial"/>
          <w:b/>
          <w:i/>
          <w:sz w:val="22"/>
        </w:rPr>
        <w:t>Smooth Cayenne</w:t>
      </w:r>
      <w:r w:rsidRPr="00F25761">
        <w:rPr>
          <w:rFonts w:ascii="Arial" w:hAnsi="Arial" w:cs="Arial"/>
          <w:b/>
          <w:sz w:val="22"/>
        </w:rPr>
        <w:t xml:space="preserve">  (</w:t>
      </w:r>
      <w:r w:rsidRPr="00AD556D">
        <w:rPr>
          <w:rFonts w:ascii="Arial" w:hAnsi="Arial" w:cs="Arial"/>
          <w:b/>
          <w:i/>
          <w:sz w:val="22"/>
        </w:rPr>
        <w:t>Ananas comosus (L) merr.</w:t>
      </w:r>
      <w:r w:rsidRPr="00F25761">
        <w:rPr>
          <w:rFonts w:ascii="Arial" w:hAnsi="Arial" w:cs="Arial"/>
          <w:b/>
          <w:sz w:val="22"/>
        </w:rPr>
        <w:t>) dan Tekanan Darah</w:t>
      </w:r>
    </w:p>
    <w:p w:rsidR="00D27992" w:rsidRPr="007C3B17" w:rsidRDefault="00D27992" w:rsidP="00D27992">
      <w:pPr>
        <w:pStyle w:val="ListParagraph"/>
        <w:spacing w:line="360" w:lineRule="auto"/>
        <w:ind w:left="709" w:firstLine="720"/>
        <w:jc w:val="both"/>
        <w:rPr>
          <w:rFonts w:ascii="Arial" w:hAnsi="Arial" w:cs="Arial"/>
          <w:sz w:val="22"/>
        </w:rPr>
      </w:pPr>
      <w:r w:rsidRPr="00F25761">
        <w:rPr>
          <w:rFonts w:ascii="Arial" w:hAnsi="Arial" w:cs="Arial"/>
          <w:sz w:val="22"/>
        </w:rPr>
        <w:t xml:space="preserve">Pada penelitian yang dilakukan Budiman dan destina (2014) jus nanas </w:t>
      </w:r>
      <w:r w:rsidRPr="00F25761">
        <w:rPr>
          <w:rFonts w:ascii="Arial" w:hAnsi="Arial" w:cs="Arial"/>
          <w:i/>
          <w:sz w:val="22"/>
        </w:rPr>
        <w:t>Smooth Cayenne</w:t>
      </w:r>
      <w:r w:rsidRPr="00F25761">
        <w:rPr>
          <w:rFonts w:ascii="Arial" w:hAnsi="Arial" w:cs="Arial"/>
          <w:sz w:val="22"/>
        </w:rPr>
        <w:t xml:space="preserve"> (</w:t>
      </w:r>
      <w:r w:rsidRPr="00F25761">
        <w:rPr>
          <w:rFonts w:ascii="Arial" w:hAnsi="Arial" w:cs="Arial"/>
          <w:i/>
          <w:sz w:val="22"/>
        </w:rPr>
        <w:t>Ananas comosus (L.) Merr.</w:t>
      </w:r>
      <w:r w:rsidRPr="00F25761">
        <w:rPr>
          <w:rFonts w:ascii="Arial" w:hAnsi="Arial" w:cs="Arial"/>
          <w:sz w:val="22"/>
        </w:rPr>
        <w:t xml:space="preserve">) diberikan kepada 15 subjek penelitian laki-laki usia 18-25 tahun. Hasilnya didapatkan bahwa jus nanas dapat menurunkan tekanan darah sistolik sebesar 9.467 mmHg dan 5.600 mmHg tekanan darah diastolik..Hal ini disebabkan karena nanas mengandung vitamin C dan kalium. Vitamin C yang terkandung dalam nanas </w:t>
      </w:r>
      <w:r w:rsidRPr="00F25761">
        <w:rPr>
          <w:rFonts w:ascii="Arial" w:hAnsi="Arial" w:cs="Arial"/>
          <w:i/>
          <w:sz w:val="22"/>
        </w:rPr>
        <w:t>Smooth Cayenne</w:t>
      </w:r>
      <w:r w:rsidRPr="00F25761">
        <w:rPr>
          <w:rFonts w:ascii="Arial" w:hAnsi="Arial" w:cs="Arial"/>
          <w:sz w:val="22"/>
        </w:rPr>
        <w:t xml:space="preserve"> (</w:t>
      </w:r>
      <w:r w:rsidRPr="00F25761">
        <w:rPr>
          <w:rFonts w:ascii="Arial" w:hAnsi="Arial" w:cs="Arial"/>
          <w:i/>
          <w:sz w:val="22"/>
        </w:rPr>
        <w:t>Ananas comosus (L.) Merr.</w:t>
      </w:r>
      <w:r w:rsidRPr="00F25761">
        <w:rPr>
          <w:rFonts w:ascii="Arial" w:hAnsi="Arial" w:cs="Arial"/>
          <w:sz w:val="22"/>
        </w:rPr>
        <w:t xml:space="preserve">) dapat merangsang sintesis prostaglandin sehingga menyebabkan vasodilatasi pembuluh darah dan menginduksi pelepasan norepinefrin dari kelenjar adrenal sehingga mengurangi kadar natrium dalam plasma. </w:t>
      </w:r>
      <w:r>
        <w:rPr>
          <w:rFonts w:ascii="Arial" w:hAnsi="Arial" w:cs="Arial"/>
          <w:sz w:val="22"/>
        </w:rPr>
        <w:t>Kadar kalium</w:t>
      </w:r>
      <w:r w:rsidRPr="00F25761">
        <w:rPr>
          <w:rFonts w:ascii="Arial" w:hAnsi="Arial" w:cs="Arial"/>
          <w:sz w:val="22"/>
        </w:rPr>
        <w:t xml:space="preserve"> yang tinggi dalam nanas berpengaruh pada </w:t>
      </w:r>
      <w:r w:rsidRPr="00162155">
        <w:rPr>
          <w:rFonts w:ascii="Arial" w:hAnsi="Arial" w:cs="Arial"/>
          <w:i/>
          <w:sz w:val="22"/>
        </w:rPr>
        <w:t>resting membrane potensial</w:t>
      </w:r>
      <w:r w:rsidRPr="00F25761">
        <w:rPr>
          <w:rFonts w:ascii="Arial" w:hAnsi="Arial" w:cs="Arial"/>
          <w:sz w:val="22"/>
        </w:rPr>
        <w:t>, menyebabkan vasodilatasi pembuluh darah sehingga terjadi penurunan resistensi perifer dan tekanan darah menurun.</w:t>
      </w:r>
    </w:p>
    <w:p w:rsidR="00D27992" w:rsidRDefault="00D27992" w:rsidP="00D27992">
      <w:pPr>
        <w:pStyle w:val="ListParagraph"/>
        <w:spacing w:line="360" w:lineRule="auto"/>
        <w:ind w:left="709" w:firstLine="720"/>
        <w:jc w:val="both"/>
        <w:rPr>
          <w:rFonts w:ascii="Arial" w:hAnsi="Arial" w:cs="Arial"/>
          <w:sz w:val="22"/>
        </w:rPr>
      </w:pPr>
    </w:p>
    <w:p w:rsidR="00D27992" w:rsidRDefault="00D27992" w:rsidP="00D27992">
      <w:pPr>
        <w:pStyle w:val="ListParagraph"/>
        <w:spacing w:line="360" w:lineRule="auto"/>
        <w:ind w:left="709" w:firstLine="720"/>
        <w:jc w:val="both"/>
        <w:rPr>
          <w:rFonts w:ascii="Arial" w:hAnsi="Arial" w:cs="Arial"/>
          <w:sz w:val="22"/>
        </w:rPr>
      </w:pPr>
    </w:p>
    <w:p w:rsidR="00D27992" w:rsidRDefault="00D27992" w:rsidP="00D27992">
      <w:pPr>
        <w:pStyle w:val="ListParagraph"/>
        <w:spacing w:line="360" w:lineRule="auto"/>
        <w:ind w:left="709" w:firstLine="720"/>
        <w:jc w:val="both"/>
        <w:rPr>
          <w:rFonts w:ascii="Arial" w:hAnsi="Arial" w:cs="Arial"/>
          <w:sz w:val="22"/>
        </w:rPr>
      </w:pPr>
    </w:p>
    <w:p w:rsidR="00D27992" w:rsidRDefault="00D27992" w:rsidP="00D27992">
      <w:pPr>
        <w:pStyle w:val="ListParagraph"/>
        <w:spacing w:line="360" w:lineRule="auto"/>
        <w:ind w:left="709" w:firstLine="720"/>
        <w:jc w:val="both"/>
        <w:rPr>
          <w:rFonts w:ascii="Arial" w:hAnsi="Arial" w:cs="Arial"/>
          <w:sz w:val="22"/>
        </w:rPr>
      </w:pPr>
    </w:p>
    <w:p w:rsidR="00D27992" w:rsidRPr="00532749" w:rsidRDefault="00D27992" w:rsidP="00D27992">
      <w:pPr>
        <w:pStyle w:val="ListParagraph"/>
        <w:spacing w:line="360" w:lineRule="auto"/>
        <w:ind w:left="709" w:firstLine="720"/>
        <w:jc w:val="both"/>
        <w:rPr>
          <w:rFonts w:ascii="Arial" w:hAnsi="Arial" w:cs="Arial"/>
          <w:sz w:val="22"/>
        </w:rPr>
      </w:pPr>
    </w:p>
    <w:p w:rsidR="00D27992" w:rsidRPr="00F25761" w:rsidRDefault="00D27992" w:rsidP="00D27992">
      <w:pPr>
        <w:pStyle w:val="ListParagraph"/>
        <w:numPr>
          <w:ilvl w:val="0"/>
          <w:numId w:val="3"/>
        </w:numPr>
        <w:spacing w:line="360" w:lineRule="auto"/>
        <w:ind w:left="709"/>
        <w:jc w:val="both"/>
        <w:rPr>
          <w:rFonts w:ascii="Arial" w:hAnsi="Arial" w:cs="Arial"/>
          <w:b/>
          <w:sz w:val="22"/>
        </w:rPr>
      </w:pPr>
      <w:r w:rsidRPr="00F25761">
        <w:rPr>
          <w:rFonts w:ascii="Arial" w:hAnsi="Arial" w:cs="Arial"/>
          <w:b/>
          <w:sz w:val="22"/>
        </w:rPr>
        <w:lastRenderedPageBreak/>
        <w:t>Mutu Organoleptik</w:t>
      </w:r>
    </w:p>
    <w:p w:rsidR="00D27992" w:rsidRPr="00F25761" w:rsidRDefault="00D27992" w:rsidP="00D27992">
      <w:pPr>
        <w:pStyle w:val="ListParagraph"/>
        <w:spacing w:line="360" w:lineRule="auto"/>
        <w:ind w:left="426" w:firstLine="720"/>
        <w:jc w:val="both"/>
        <w:rPr>
          <w:rFonts w:ascii="Arial" w:hAnsi="Arial" w:cs="Arial"/>
          <w:sz w:val="22"/>
        </w:rPr>
      </w:pPr>
      <w:r w:rsidRPr="00F25761">
        <w:rPr>
          <w:rFonts w:ascii="Arial" w:hAnsi="Arial" w:cs="Arial"/>
          <w:sz w:val="22"/>
        </w:rPr>
        <w:t xml:space="preserve">Penilaian kualitas makanan secara organoleptik atau sensoris zat makanan dengan menggunakan panca indra yang dimaksudkan adalah indra penglihatan, penciuman, peraba, perasa, dan pendengaran. Keadaan makanan yang dinilai dari segi efek rangsangan makanan terhadap panca indra dapat terbentuk warna, aroma, rasa dan testur (Soekarto, </w:t>
      </w:r>
      <w:r>
        <w:rPr>
          <w:rFonts w:ascii="Arial" w:hAnsi="Arial" w:cs="Arial"/>
          <w:sz w:val="22"/>
        </w:rPr>
        <w:t>1993</w:t>
      </w:r>
      <w:r w:rsidRPr="00F25761">
        <w:rPr>
          <w:rFonts w:ascii="Arial" w:hAnsi="Arial" w:cs="Arial"/>
          <w:sz w:val="22"/>
        </w:rPr>
        <w:t xml:space="preserve">). Mutu organoleptik pada </w:t>
      </w:r>
      <w:r>
        <w:rPr>
          <w:rFonts w:ascii="Arial" w:hAnsi="Arial" w:cs="Arial"/>
          <w:sz w:val="22"/>
        </w:rPr>
        <w:t>jus</w:t>
      </w:r>
      <w:r w:rsidRPr="00F25761">
        <w:rPr>
          <w:rFonts w:ascii="Arial" w:hAnsi="Arial" w:cs="Arial"/>
          <w:sz w:val="22"/>
        </w:rPr>
        <w:t xml:space="preserve"> berbasis buah bit (</w:t>
      </w:r>
      <w:r w:rsidRPr="006E2D0C">
        <w:rPr>
          <w:rFonts w:ascii="Arial" w:hAnsi="Arial" w:cs="Arial"/>
          <w:i/>
          <w:sz w:val="22"/>
        </w:rPr>
        <w:t>Beta vulgaris</w:t>
      </w:r>
      <w:r w:rsidRPr="00F25761">
        <w:rPr>
          <w:rFonts w:ascii="Arial" w:hAnsi="Arial" w:cs="Arial"/>
          <w:sz w:val="22"/>
        </w:rPr>
        <w:t xml:space="preserve">) dengan penambahan nanas </w:t>
      </w:r>
      <w:r w:rsidRPr="00F25761">
        <w:rPr>
          <w:rFonts w:ascii="Arial" w:hAnsi="Arial" w:cs="Arial"/>
          <w:i/>
          <w:sz w:val="22"/>
        </w:rPr>
        <w:t>smooth cayenne</w:t>
      </w:r>
      <w:r w:rsidRPr="00F25761">
        <w:rPr>
          <w:rFonts w:ascii="Arial" w:hAnsi="Arial" w:cs="Arial"/>
          <w:sz w:val="22"/>
        </w:rPr>
        <w:t xml:space="preserve">  (</w:t>
      </w:r>
      <w:r w:rsidRPr="00AD556D">
        <w:rPr>
          <w:rFonts w:ascii="Arial" w:hAnsi="Arial" w:cs="Arial"/>
          <w:i/>
          <w:sz w:val="22"/>
        </w:rPr>
        <w:t>Ananas comosus (L) merr.</w:t>
      </w:r>
      <w:r w:rsidRPr="00F25761">
        <w:rPr>
          <w:rFonts w:ascii="Arial" w:hAnsi="Arial" w:cs="Arial"/>
          <w:sz w:val="22"/>
        </w:rPr>
        <w:t>) sebagai pangan fungsional  bagi penderita hipertensi ini hanya meliputi aroma, rasa, warna yaitu :</w:t>
      </w:r>
    </w:p>
    <w:p w:rsidR="00D27992" w:rsidRPr="00F25761" w:rsidRDefault="00D27992" w:rsidP="00D27992">
      <w:pPr>
        <w:pStyle w:val="ListParagraph"/>
        <w:numPr>
          <w:ilvl w:val="0"/>
          <w:numId w:val="7"/>
        </w:numPr>
        <w:spacing w:line="360" w:lineRule="auto"/>
        <w:ind w:left="851"/>
        <w:jc w:val="both"/>
        <w:rPr>
          <w:rFonts w:ascii="Arial" w:hAnsi="Arial" w:cs="Arial"/>
          <w:b/>
          <w:sz w:val="22"/>
        </w:rPr>
      </w:pPr>
      <w:r w:rsidRPr="00F25761">
        <w:rPr>
          <w:rFonts w:ascii="Arial" w:hAnsi="Arial" w:cs="Arial"/>
          <w:b/>
          <w:sz w:val="22"/>
        </w:rPr>
        <w:t>Aroma</w:t>
      </w:r>
    </w:p>
    <w:p w:rsidR="00D27992" w:rsidRPr="00F25761" w:rsidRDefault="00D27992" w:rsidP="00D27992">
      <w:pPr>
        <w:pStyle w:val="ListParagraph"/>
        <w:spacing w:line="360" w:lineRule="auto"/>
        <w:ind w:left="567" w:firstLine="720"/>
        <w:jc w:val="both"/>
        <w:rPr>
          <w:rFonts w:ascii="Arial" w:hAnsi="Arial" w:cs="Arial"/>
          <w:sz w:val="22"/>
        </w:rPr>
      </w:pPr>
      <w:r w:rsidRPr="00F25761">
        <w:rPr>
          <w:rFonts w:ascii="Arial" w:hAnsi="Arial" w:cs="Arial"/>
          <w:sz w:val="22"/>
        </w:rPr>
        <w:t xml:space="preserve">Aroma dalah salah satu parameter mutu organoleptik yang dapat diukur dengan cara subyektif yaitu dengan penciuman yang terdapat pada </w:t>
      </w:r>
      <w:r>
        <w:rPr>
          <w:rFonts w:ascii="Arial" w:hAnsi="Arial" w:cs="Arial"/>
          <w:sz w:val="22"/>
        </w:rPr>
        <w:t>jus</w:t>
      </w:r>
      <w:r w:rsidRPr="00F25761">
        <w:rPr>
          <w:rFonts w:ascii="Arial" w:hAnsi="Arial" w:cs="Arial"/>
          <w:sz w:val="22"/>
        </w:rPr>
        <w:t xml:space="preserve"> berbasis buah bit (</w:t>
      </w:r>
      <w:r w:rsidRPr="006E2D0C">
        <w:rPr>
          <w:rFonts w:ascii="Arial" w:hAnsi="Arial" w:cs="Arial"/>
          <w:i/>
          <w:sz w:val="22"/>
        </w:rPr>
        <w:t>Beta vulgaris</w:t>
      </w:r>
      <w:r w:rsidRPr="00F25761">
        <w:rPr>
          <w:rFonts w:ascii="Arial" w:hAnsi="Arial" w:cs="Arial"/>
          <w:sz w:val="22"/>
        </w:rPr>
        <w:t xml:space="preserve">) dengan penambahan nanas </w:t>
      </w:r>
      <w:r w:rsidRPr="00F25761">
        <w:rPr>
          <w:rFonts w:ascii="Arial" w:hAnsi="Arial" w:cs="Arial"/>
          <w:i/>
          <w:sz w:val="22"/>
        </w:rPr>
        <w:t>smooth cayenne</w:t>
      </w:r>
      <w:r w:rsidRPr="00F25761">
        <w:rPr>
          <w:rFonts w:ascii="Arial" w:hAnsi="Arial" w:cs="Arial"/>
          <w:sz w:val="22"/>
        </w:rPr>
        <w:t xml:space="preserve">  (</w:t>
      </w:r>
      <w:r w:rsidRPr="00AD556D">
        <w:rPr>
          <w:rFonts w:ascii="Arial" w:hAnsi="Arial" w:cs="Arial"/>
          <w:i/>
          <w:sz w:val="22"/>
        </w:rPr>
        <w:t>Ananas comosus (L) merr.</w:t>
      </w:r>
      <w:r w:rsidRPr="00F25761">
        <w:rPr>
          <w:rFonts w:ascii="Arial" w:hAnsi="Arial" w:cs="Arial"/>
          <w:sz w:val="22"/>
        </w:rPr>
        <w:t>) sebagai pangan fungsional  bagi penderita hipertensi sebagai pangan fungsional  bagi penderita hipertensi. Aroma adalah bau yang ditimbulkan oleh rangsangan kimia yang tercium oleh syaraf-syaraf olfaktori yang berada dalam rongga hidung ketika makanan masuk ke dalam mulut (Winarno, 2004).</w:t>
      </w:r>
    </w:p>
    <w:p w:rsidR="00D27992" w:rsidRPr="00F25761" w:rsidRDefault="00D27992" w:rsidP="00D27992">
      <w:pPr>
        <w:pStyle w:val="ListParagraph"/>
        <w:numPr>
          <w:ilvl w:val="0"/>
          <w:numId w:val="7"/>
        </w:numPr>
        <w:spacing w:line="360" w:lineRule="auto"/>
        <w:ind w:left="851"/>
        <w:jc w:val="both"/>
        <w:rPr>
          <w:rFonts w:ascii="Arial" w:hAnsi="Arial" w:cs="Arial"/>
          <w:b/>
          <w:sz w:val="22"/>
        </w:rPr>
      </w:pPr>
      <w:r w:rsidRPr="00F25761">
        <w:rPr>
          <w:rFonts w:ascii="Arial" w:hAnsi="Arial" w:cs="Arial"/>
          <w:b/>
          <w:sz w:val="22"/>
        </w:rPr>
        <w:t xml:space="preserve">Rasa </w:t>
      </w:r>
    </w:p>
    <w:p w:rsidR="00D27992" w:rsidRDefault="00D27992" w:rsidP="00D27992">
      <w:pPr>
        <w:pStyle w:val="ListParagraph"/>
        <w:spacing w:line="360" w:lineRule="auto"/>
        <w:ind w:left="567" w:firstLine="720"/>
        <w:jc w:val="both"/>
        <w:rPr>
          <w:rFonts w:ascii="Arial" w:hAnsi="Arial" w:cs="Arial"/>
          <w:sz w:val="22"/>
        </w:rPr>
      </w:pPr>
      <w:r w:rsidRPr="00F25761">
        <w:rPr>
          <w:rFonts w:ascii="Arial" w:hAnsi="Arial" w:cs="Arial"/>
          <w:sz w:val="22"/>
        </w:rPr>
        <w:t xml:space="preserve">Rasa adalah salah satu parameter mutu organoleptik yang dapat diukur dengan cara subyektif yaitu dengan merasakan produk </w:t>
      </w:r>
      <w:r>
        <w:rPr>
          <w:rFonts w:ascii="Arial" w:hAnsi="Arial" w:cs="Arial"/>
          <w:sz w:val="22"/>
        </w:rPr>
        <w:t>jus</w:t>
      </w:r>
      <w:r w:rsidRPr="00F25761">
        <w:rPr>
          <w:rFonts w:ascii="Arial" w:hAnsi="Arial" w:cs="Arial"/>
          <w:sz w:val="22"/>
        </w:rPr>
        <w:t xml:space="preserve"> berbasis buah bit (</w:t>
      </w:r>
      <w:r w:rsidRPr="006E2D0C">
        <w:rPr>
          <w:rFonts w:ascii="Arial" w:hAnsi="Arial" w:cs="Arial"/>
          <w:i/>
          <w:sz w:val="22"/>
        </w:rPr>
        <w:t>Beta vulgaris</w:t>
      </w:r>
      <w:r w:rsidRPr="00F25761">
        <w:rPr>
          <w:rFonts w:ascii="Arial" w:hAnsi="Arial" w:cs="Arial"/>
          <w:sz w:val="22"/>
        </w:rPr>
        <w:t xml:space="preserve">) dengan penambahan nanas </w:t>
      </w:r>
      <w:r w:rsidRPr="00F25761">
        <w:rPr>
          <w:rFonts w:ascii="Arial" w:hAnsi="Arial" w:cs="Arial"/>
          <w:i/>
          <w:sz w:val="22"/>
        </w:rPr>
        <w:t>smooth cayenne</w:t>
      </w:r>
      <w:r w:rsidRPr="00F25761">
        <w:rPr>
          <w:rFonts w:ascii="Arial" w:hAnsi="Arial" w:cs="Arial"/>
          <w:sz w:val="22"/>
        </w:rPr>
        <w:t xml:space="preserve">  (</w:t>
      </w:r>
      <w:r w:rsidRPr="00AD556D">
        <w:rPr>
          <w:rFonts w:ascii="Arial" w:hAnsi="Arial" w:cs="Arial"/>
          <w:i/>
          <w:sz w:val="22"/>
        </w:rPr>
        <w:t>Ananas comosus (L) merr.</w:t>
      </w:r>
      <w:r w:rsidRPr="00F25761">
        <w:rPr>
          <w:rFonts w:ascii="Arial" w:hAnsi="Arial" w:cs="Arial"/>
          <w:sz w:val="22"/>
        </w:rPr>
        <w:t>) sebagai pangan fungsional  bagi penderita hipertensi. Menurut Soekarto (</w:t>
      </w:r>
      <w:r>
        <w:rPr>
          <w:rFonts w:ascii="Arial" w:hAnsi="Arial" w:cs="Arial"/>
          <w:sz w:val="22"/>
        </w:rPr>
        <w:t>1993</w:t>
      </w:r>
      <w:r w:rsidRPr="00F25761">
        <w:rPr>
          <w:rFonts w:ascii="Arial" w:hAnsi="Arial" w:cs="Arial"/>
          <w:sz w:val="22"/>
        </w:rPr>
        <w:t>)</w:t>
      </w:r>
      <w:r>
        <w:rPr>
          <w:rFonts w:ascii="Arial" w:hAnsi="Arial" w:cs="Arial"/>
          <w:sz w:val="22"/>
        </w:rPr>
        <w:t>, r</w:t>
      </w:r>
      <w:r w:rsidRPr="00F25761">
        <w:rPr>
          <w:rFonts w:ascii="Arial" w:hAnsi="Arial" w:cs="Arial"/>
          <w:sz w:val="22"/>
        </w:rPr>
        <w:t>asa merupakan faktor yang penting dalam memutuskan bagi konsumen untuk menerima atau menolak suatu makanan. Meskipun parameter lain nilainya baik, jika rasa tidak enak atau tidak disukai, maka produk akan ditolak.</w:t>
      </w:r>
    </w:p>
    <w:p w:rsidR="00D27992" w:rsidRPr="003B3B5E" w:rsidRDefault="00D27992" w:rsidP="00D27992">
      <w:pPr>
        <w:pStyle w:val="ListParagraph"/>
        <w:spacing w:line="360" w:lineRule="auto"/>
        <w:ind w:left="567" w:firstLine="720"/>
        <w:jc w:val="both"/>
        <w:rPr>
          <w:rFonts w:ascii="Arial" w:hAnsi="Arial" w:cs="Arial"/>
          <w:sz w:val="22"/>
        </w:rPr>
      </w:pPr>
    </w:p>
    <w:p w:rsidR="00D27992" w:rsidRPr="00F25761" w:rsidRDefault="00D27992" w:rsidP="00D27992">
      <w:pPr>
        <w:pStyle w:val="ListParagraph"/>
        <w:numPr>
          <w:ilvl w:val="0"/>
          <w:numId w:val="7"/>
        </w:numPr>
        <w:spacing w:line="360" w:lineRule="auto"/>
        <w:ind w:left="851" w:hanging="284"/>
        <w:jc w:val="both"/>
        <w:rPr>
          <w:rFonts w:ascii="Arial" w:hAnsi="Arial" w:cs="Arial"/>
          <w:b/>
          <w:sz w:val="22"/>
        </w:rPr>
      </w:pPr>
      <w:r w:rsidRPr="00F25761">
        <w:rPr>
          <w:rFonts w:ascii="Arial" w:hAnsi="Arial" w:cs="Arial"/>
          <w:b/>
          <w:sz w:val="22"/>
        </w:rPr>
        <w:t>Warna</w:t>
      </w:r>
    </w:p>
    <w:p w:rsidR="00D27992" w:rsidRDefault="00D27992" w:rsidP="00D27992">
      <w:pPr>
        <w:pStyle w:val="ListParagraph"/>
        <w:spacing w:line="360" w:lineRule="auto"/>
        <w:ind w:left="567" w:firstLine="720"/>
        <w:jc w:val="both"/>
        <w:rPr>
          <w:rFonts w:ascii="Arial" w:hAnsi="Arial" w:cs="Arial"/>
          <w:sz w:val="22"/>
        </w:rPr>
      </w:pPr>
      <w:r w:rsidRPr="00F25761">
        <w:rPr>
          <w:rFonts w:ascii="Arial" w:hAnsi="Arial" w:cs="Arial"/>
          <w:sz w:val="22"/>
        </w:rPr>
        <w:t>Winarno (2004) me</w:t>
      </w:r>
      <w:r>
        <w:rPr>
          <w:rFonts w:ascii="Arial" w:hAnsi="Arial" w:cs="Arial"/>
          <w:sz w:val="22"/>
        </w:rPr>
        <w:t>nyatakan bahwa suatu bahan makana</w:t>
      </w:r>
      <w:r w:rsidRPr="00F25761">
        <w:rPr>
          <w:rFonts w:ascii="Arial" w:hAnsi="Arial" w:cs="Arial"/>
          <w:sz w:val="22"/>
        </w:rPr>
        <w:t xml:space="preserve">n yang dinilai bergizi, enak dan teksturnya sangat baik tidak akan dimakan apabila memiliki warna yang tidak sedap dipandang atau memberi kesan telah menyimpang dari warna seharusnya. </w:t>
      </w:r>
      <w:r>
        <w:rPr>
          <w:rFonts w:ascii="Arial" w:hAnsi="Arial" w:cs="Arial"/>
          <w:sz w:val="22"/>
        </w:rPr>
        <w:t>Menurut De Man (</w:t>
      </w:r>
      <w:r w:rsidRPr="00A6514E">
        <w:rPr>
          <w:rFonts w:ascii="Arial" w:hAnsi="Arial" w:cs="Arial"/>
          <w:sz w:val="22"/>
        </w:rPr>
        <w:t>1997</w:t>
      </w:r>
      <w:r>
        <w:rPr>
          <w:rFonts w:ascii="Arial" w:hAnsi="Arial" w:cs="Arial"/>
          <w:sz w:val="22"/>
        </w:rPr>
        <w:t>), w</w:t>
      </w:r>
      <w:r w:rsidRPr="00A6514E">
        <w:rPr>
          <w:rFonts w:ascii="Arial" w:hAnsi="Arial" w:cs="Arial"/>
          <w:sz w:val="22"/>
        </w:rPr>
        <w:t xml:space="preserve">arna makanan disebabkan oleh </w:t>
      </w:r>
      <w:r w:rsidRPr="00A6514E">
        <w:rPr>
          <w:rFonts w:ascii="Arial" w:hAnsi="Arial" w:cs="Arial"/>
          <w:sz w:val="22"/>
        </w:rPr>
        <w:lastRenderedPageBreak/>
        <w:t>pigmen alam atau</w:t>
      </w:r>
      <w:r>
        <w:rPr>
          <w:rFonts w:ascii="Arial" w:hAnsi="Arial" w:cs="Arial"/>
          <w:sz w:val="22"/>
        </w:rPr>
        <w:t xml:space="preserve"> </w:t>
      </w:r>
      <w:r w:rsidRPr="00A6514E">
        <w:rPr>
          <w:rFonts w:ascii="Arial" w:hAnsi="Arial" w:cs="Arial"/>
          <w:sz w:val="22"/>
        </w:rPr>
        <w:t>pewarna yang ditambahkan.</w:t>
      </w:r>
      <w:r w:rsidRPr="00D034C6">
        <w:t xml:space="preserve"> </w:t>
      </w:r>
      <w:r w:rsidRPr="00D034C6">
        <w:rPr>
          <w:rFonts w:ascii="Arial" w:hAnsi="Arial" w:cs="Arial"/>
          <w:sz w:val="22"/>
        </w:rPr>
        <w:t>Lemmens &amp; Soetjipto (1992)</w:t>
      </w:r>
      <w:r>
        <w:rPr>
          <w:rFonts w:ascii="Arial" w:hAnsi="Arial" w:cs="Arial"/>
          <w:sz w:val="22"/>
        </w:rPr>
        <w:t>, j</w:t>
      </w:r>
      <w:r w:rsidRPr="00D034C6">
        <w:rPr>
          <w:rFonts w:ascii="Arial" w:hAnsi="Arial" w:cs="Arial"/>
          <w:sz w:val="22"/>
        </w:rPr>
        <w:t>aringan tumbuhan seperti bu</w:t>
      </w:r>
      <w:r>
        <w:rPr>
          <w:rFonts w:ascii="Arial" w:hAnsi="Arial" w:cs="Arial"/>
          <w:sz w:val="22"/>
        </w:rPr>
        <w:t xml:space="preserve">nga, batang, kulit, kayu, biji, </w:t>
      </w:r>
      <w:r w:rsidRPr="00D034C6">
        <w:rPr>
          <w:rFonts w:ascii="Arial" w:hAnsi="Arial" w:cs="Arial"/>
          <w:sz w:val="22"/>
        </w:rPr>
        <w:t>buah, akar dan kayu mempunyai warna – warna karakteristik yang disebut</w:t>
      </w:r>
      <w:r>
        <w:rPr>
          <w:rFonts w:ascii="Arial" w:hAnsi="Arial" w:cs="Arial"/>
          <w:sz w:val="22"/>
        </w:rPr>
        <w:t xml:space="preserve"> </w:t>
      </w:r>
      <w:r w:rsidRPr="00D034C6">
        <w:rPr>
          <w:rFonts w:ascii="Arial" w:hAnsi="Arial" w:cs="Arial"/>
          <w:sz w:val="22"/>
        </w:rPr>
        <w:t xml:space="preserve">pigmen dalam botani. </w:t>
      </w:r>
    </w:p>
    <w:p w:rsidR="00D27992" w:rsidRPr="00D034C6" w:rsidRDefault="00D27992" w:rsidP="00D27992">
      <w:pPr>
        <w:pStyle w:val="ListParagraph"/>
        <w:spacing w:line="360" w:lineRule="auto"/>
        <w:ind w:left="567" w:firstLine="720"/>
        <w:jc w:val="both"/>
        <w:rPr>
          <w:rFonts w:ascii="Arial" w:hAnsi="Arial" w:cs="Arial"/>
          <w:sz w:val="22"/>
        </w:rPr>
      </w:pPr>
      <w:r w:rsidRPr="00D034C6">
        <w:rPr>
          <w:rFonts w:ascii="Arial" w:hAnsi="Arial" w:cs="Arial"/>
          <w:sz w:val="22"/>
        </w:rPr>
        <w:t>Pigmen alam adalah segolongan senyawa yang berasal dari hewan atau tumbuhan. Pigmen alam mencakup pigmen yang sudah terdapat dalam makanan dan pigmen yang terbentuk pada pemanasan, penyimpanan, atau pengolahan. Menurut Winarno (2002), masing – masing pigmen warna mempunyai kestabilanyang berbeda terhadap kondisi pengolahan.</w:t>
      </w:r>
      <w:r>
        <w:rPr>
          <w:rFonts w:ascii="Arial" w:hAnsi="Arial" w:cs="Arial"/>
          <w:sz w:val="22"/>
        </w:rPr>
        <w:t xml:space="preserve"> </w:t>
      </w:r>
      <w:r w:rsidRPr="00D034C6">
        <w:rPr>
          <w:rFonts w:ascii="Arial" w:hAnsi="Arial" w:cs="Arial"/>
          <w:sz w:val="22"/>
        </w:rPr>
        <w:t xml:space="preserve">Oleh karena itu warna merupakan salah satu faktor mutu yang penting yang mempengaruhi daya terima </w:t>
      </w:r>
      <w:r>
        <w:rPr>
          <w:rFonts w:ascii="Arial" w:hAnsi="Arial" w:cs="Arial"/>
          <w:sz w:val="22"/>
        </w:rPr>
        <w:t>jus</w:t>
      </w:r>
      <w:r w:rsidRPr="00D034C6">
        <w:rPr>
          <w:rFonts w:ascii="Arial" w:hAnsi="Arial" w:cs="Arial"/>
          <w:sz w:val="22"/>
        </w:rPr>
        <w:t>.</w:t>
      </w:r>
    </w:p>
    <w:p w:rsidR="00D27992" w:rsidRDefault="00D27992" w:rsidP="00D27992">
      <w:pPr>
        <w:pStyle w:val="ListParagraph"/>
        <w:spacing w:line="360" w:lineRule="auto"/>
        <w:ind w:left="426"/>
        <w:jc w:val="both"/>
        <w:rPr>
          <w:rFonts w:ascii="Arial" w:hAnsi="Arial" w:cs="Arial"/>
          <w:b/>
          <w:sz w:val="22"/>
        </w:rPr>
      </w:pPr>
    </w:p>
    <w:p w:rsidR="00D27992" w:rsidRDefault="00D27992" w:rsidP="00D27992">
      <w:pPr>
        <w:pStyle w:val="ListParagraph"/>
        <w:numPr>
          <w:ilvl w:val="0"/>
          <w:numId w:val="3"/>
        </w:numPr>
        <w:spacing w:line="360" w:lineRule="auto"/>
        <w:ind w:left="709"/>
        <w:jc w:val="both"/>
        <w:rPr>
          <w:rFonts w:ascii="Arial" w:hAnsi="Arial" w:cs="Arial"/>
          <w:b/>
          <w:sz w:val="22"/>
        </w:rPr>
      </w:pPr>
      <w:r>
        <w:rPr>
          <w:rFonts w:ascii="Arial" w:hAnsi="Arial" w:cs="Arial"/>
          <w:b/>
          <w:sz w:val="22"/>
        </w:rPr>
        <w:t xml:space="preserve">Mutu Kimia </w:t>
      </w:r>
    </w:p>
    <w:p w:rsidR="00D27992" w:rsidRDefault="00D27992" w:rsidP="00D27992">
      <w:pPr>
        <w:pStyle w:val="ListParagraph"/>
        <w:numPr>
          <w:ilvl w:val="1"/>
          <w:numId w:val="3"/>
        </w:numPr>
        <w:spacing w:line="360" w:lineRule="auto"/>
        <w:ind w:left="851"/>
        <w:jc w:val="both"/>
        <w:rPr>
          <w:rFonts w:ascii="Arial" w:hAnsi="Arial" w:cs="Arial"/>
          <w:b/>
          <w:sz w:val="22"/>
        </w:rPr>
      </w:pPr>
      <w:r>
        <w:rPr>
          <w:rFonts w:ascii="Arial" w:hAnsi="Arial" w:cs="Arial"/>
          <w:b/>
          <w:sz w:val="22"/>
        </w:rPr>
        <w:t>Kadar kalium</w:t>
      </w:r>
      <w:r w:rsidRPr="00D51386">
        <w:rPr>
          <w:rFonts w:ascii="Arial" w:hAnsi="Arial" w:cs="Arial"/>
          <w:b/>
          <w:sz w:val="22"/>
        </w:rPr>
        <w:t xml:space="preserve"> </w:t>
      </w:r>
    </w:p>
    <w:p w:rsidR="00D27992" w:rsidRDefault="00D27992" w:rsidP="00D27992">
      <w:pPr>
        <w:pStyle w:val="ListParagraph"/>
        <w:spacing w:line="360" w:lineRule="auto"/>
        <w:ind w:left="567" w:firstLine="720"/>
        <w:jc w:val="both"/>
        <w:rPr>
          <w:rFonts w:ascii="Arial" w:hAnsi="Arial" w:cs="Arial"/>
          <w:sz w:val="22"/>
          <w:shd w:val="clear" w:color="auto" w:fill="FFFFFF"/>
        </w:rPr>
      </w:pPr>
      <w:r w:rsidRPr="00284139">
        <w:rPr>
          <w:rFonts w:ascii="Arial" w:hAnsi="Arial" w:cs="Arial"/>
          <w:sz w:val="22"/>
        </w:rPr>
        <w:t xml:space="preserve">Kalium merupakan ion intraseluler dan dihubungkan dengan mekanisme pertukaran natrium. Hanifan dkk. (2016) menyatakan kalium dapat diukur dengan metode SSA (Spektografi Serapan Atom), </w:t>
      </w:r>
      <w:r w:rsidRPr="00284139">
        <w:rPr>
          <w:rFonts w:ascii="Arial" w:hAnsi="Arial" w:cs="Arial"/>
          <w:sz w:val="22"/>
          <w:shd w:val="clear" w:color="auto" w:fill="FFFFFF"/>
        </w:rPr>
        <w:t>Spektrometri Serapan Atom (SSA) adalah suatu alat yang digunakan pada metode analisis untuk penentuan unsur-unsur logam dan metalloid yang pengukurannya berdasarkan penyerapan cahaya dengan panjang gelombang tertentu oleh atom logam dalam keadaan bebas (Skoog et al., 2000). Metode ini sangat tepat untuk analisis zat pada konsentrasi rendah. Teknik ini mempunyai beberapa kelebihan dibandingkan dengan metode spektroskopi emisi konvensional. Sebenarnya selain dengan metode serapan atom, unsur-unsur dengan energi eksitasi rendah dapat juga dianalisis dengan fotometri nyala, akan tetapi fotometri nyala tidak cocok untuk unsur-unsur dengan energy eksitasi tinggi. Fotometri nyala memiliki range ukur optimum pada panjang gelombang 400-800 nm, sedangkan AAS memiliki range ukur optimum pada panjang gelombang 2</w:t>
      </w:r>
      <w:r>
        <w:rPr>
          <w:rFonts w:ascii="Arial" w:hAnsi="Arial" w:cs="Arial"/>
          <w:sz w:val="22"/>
          <w:shd w:val="clear" w:color="auto" w:fill="FFFFFF"/>
        </w:rPr>
        <w:t>00-300 nm (Skoog et al., 2000).</w:t>
      </w:r>
    </w:p>
    <w:p w:rsidR="00D27992" w:rsidRPr="001B3F13" w:rsidRDefault="00D27992" w:rsidP="00D27992">
      <w:pPr>
        <w:pStyle w:val="ListParagraph"/>
        <w:spacing w:line="360" w:lineRule="auto"/>
        <w:ind w:left="567" w:firstLine="720"/>
        <w:jc w:val="both"/>
        <w:rPr>
          <w:rFonts w:ascii="Arial" w:hAnsi="Arial" w:cs="Arial"/>
          <w:sz w:val="22"/>
          <w:shd w:val="clear" w:color="auto" w:fill="FFFFFF"/>
        </w:rPr>
      </w:pPr>
    </w:p>
    <w:p w:rsidR="00D27992" w:rsidRPr="00F25761" w:rsidRDefault="00D27992" w:rsidP="00D27992">
      <w:pPr>
        <w:pStyle w:val="ListParagraph"/>
        <w:numPr>
          <w:ilvl w:val="1"/>
          <w:numId w:val="3"/>
        </w:numPr>
        <w:spacing w:line="360" w:lineRule="auto"/>
        <w:ind w:left="851"/>
        <w:jc w:val="both"/>
        <w:rPr>
          <w:rFonts w:ascii="Arial" w:hAnsi="Arial" w:cs="Arial"/>
          <w:b/>
          <w:sz w:val="22"/>
        </w:rPr>
      </w:pPr>
      <w:r w:rsidRPr="00F25761">
        <w:rPr>
          <w:rFonts w:ascii="Arial" w:hAnsi="Arial" w:cs="Arial"/>
          <w:b/>
          <w:sz w:val="22"/>
        </w:rPr>
        <w:t xml:space="preserve">Aktivitas Antioksidan </w:t>
      </w:r>
    </w:p>
    <w:p w:rsidR="00D27992" w:rsidRPr="00284139" w:rsidRDefault="00D27992" w:rsidP="00D27992">
      <w:pPr>
        <w:pStyle w:val="ListParagraph"/>
        <w:spacing w:before="240" w:line="360" w:lineRule="auto"/>
        <w:ind w:left="425" w:firstLine="720"/>
        <w:jc w:val="both"/>
        <w:rPr>
          <w:rFonts w:ascii="Arial" w:hAnsi="Arial" w:cs="Arial"/>
          <w:sz w:val="22"/>
        </w:rPr>
      </w:pPr>
      <w:r w:rsidRPr="00F25761">
        <w:rPr>
          <w:rFonts w:ascii="Arial" w:hAnsi="Arial" w:cs="Arial"/>
          <w:sz w:val="22"/>
        </w:rPr>
        <w:t>Antioksidan adalah senyawa kimia yang dapat me</w:t>
      </w:r>
      <w:r>
        <w:rPr>
          <w:rFonts w:ascii="Arial" w:hAnsi="Arial" w:cs="Arial"/>
          <w:sz w:val="22"/>
        </w:rPr>
        <w:t>nyumbangkan satu atau lebih elek</w:t>
      </w:r>
      <w:r w:rsidRPr="00F25761">
        <w:rPr>
          <w:rFonts w:ascii="Arial" w:hAnsi="Arial" w:cs="Arial"/>
          <w:sz w:val="22"/>
        </w:rPr>
        <w:t>tron kepada radikal bebas, sehingga radikal bebas te</w:t>
      </w:r>
      <w:r>
        <w:rPr>
          <w:rFonts w:ascii="Arial" w:hAnsi="Arial" w:cs="Arial"/>
          <w:sz w:val="22"/>
        </w:rPr>
        <w:t>rsebut dapat diredam (Suhartono, 2002</w:t>
      </w:r>
      <w:r w:rsidRPr="00F25761">
        <w:rPr>
          <w:rFonts w:ascii="Arial" w:hAnsi="Arial" w:cs="Arial"/>
          <w:sz w:val="22"/>
        </w:rPr>
        <w:t xml:space="preserve"> ). Berdasarkan sumber perolehanya terdapat macam </w:t>
      </w:r>
      <w:r w:rsidRPr="00F25761">
        <w:rPr>
          <w:rFonts w:ascii="Arial" w:hAnsi="Arial" w:cs="Arial"/>
          <w:sz w:val="22"/>
        </w:rPr>
        <w:lastRenderedPageBreak/>
        <w:t xml:space="preserve">antioksidan alami dan antioksidan buatan (sintetik). Tubuh manusia tidak punya cadangan antioksidan berlebih, sehingga jika terjadi paparan radikal berlebih maka tubuh membutuhkan antioksidan eksogen. Adanya kekhawatiran akan kemungkinan efek samping antioksidan sintetik menyebabkan antioksidan alami </w:t>
      </w:r>
      <w:r w:rsidRPr="00284139">
        <w:rPr>
          <w:rFonts w:ascii="Arial" w:hAnsi="Arial" w:cs="Arial"/>
          <w:sz w:val="22"/>
        </w:rPr>
        <w:t>menjadi alternatif yang sangat dibutuhkan (Sunarni, 2005).</w:t>
      </w:r>
    </w:p>
    <w:p w:rsidR="00D27992" w:rsidRDefault="00D27992" w:rsidP="00D27992">
      <w:pPr>
        <w:pStyle w:val="ListParagraph"/>
        <w:spacing w:line="360" w:lineRule="auto"/>
        <w:ind w:left="425" w:firstLine="720"/>
        <w:jc w:val="both"/>
        <w:rPr>
          <w:rFonts w:ascii="Arial" w:hAnsi="Arial" w:cs="Arial"/>
          <w:sz w:val="22"/>
        </w:rPr>
      </w:pPr>
      <w:r w:rsidRPr="006879A5">
        <w:rPr>
          <w:rFonts w:ascii="Arial" w:hAnsi="Arial" w:cs="Arial"/>
          <w:sz w:val="22"/>
        </w:rPr>
        <w:t>Uji aktivitas antioksidan secara kuan</w:t>
      </w:r>
      <w:r>
        <w:rPr>
          <w:rFonts w:ascii="Arial" w:hAnsi="Arial" w:cs="Arial"/>
          <w:sz w:val="22"/>
        </w:rPr>
        <w:t xml:space="preserve">titatif menggunakan metode DPPH. Metode ini </w:t>
      </w:r>
      <w:r w:rsidRPr="006879A5">
        <w:rPr>
          <w:rFonts w:ascii="Arial" w:hAnsi="Arial" w:cs="Arial"/>
          <w:sz w:val="22"/>
        </w:rPr>
        <w:t>dipilih karena ujinya sederhana, mudah, cepat dan peka serta han</w:t>
      </w:r>
      <w:r>
        <w:rPr>
          <w:rFonts w:ascii="Arial" w:hAnsi="Arial" w:cs="Arial"/>
          <w:sz w:val="22"/>
        </w:rPr>
        <w:t>ya memerlukan sedikit sampel Ha</w:t>
      </w:r>
      <w:r w:rsidRPr="006879A5">
        <w:rPr>
          <w:rFonts w:ascii="Arial" w:hAnsi="Arial" w:cs="Arial"/>
          <w:sz w:val="22"/>
        </w:rPr>
        <w:t>nani (2005) dan Okawa (2001).</w:t>
      </w:r>
      <w:r>
        <w:rPr>
          <w:rFonts w:ascii="Arial" w:hAnsi="Arial" w:cs="Arial"/>
          <w:sz w:val="22"/>
        </w:rPr>
        <w:t xml:space="preserve"> </w:t>
      </w:r>
      <w:r w:rsidRPr="00284139">
        <w:rPr>
          <w:rFonts w:ascii="Arial" w:hAnsi="Arial" w:cs="Arial"/>
          <w:sz w:val="22"/>
        </w:rPr>
        <w:t>Uji aktivitas antioksidan dengan metode DPPH (1,1-</w:t>
      </w:r>
      <w:r w:rsidRPr="00B03BE9">
        <w:rPr>
          <w:rFonts w:ascii="Arial" w:hAnsi="Arial" w:cs="Arial"/>
          <w:i/>
          <w:sz w:val="22"/>
        </w:rPr>
        <w:t>diphenyl-2-picrylhydrazil</w:t>
      </w:r>
      <w:r w:rsidRPr="00284139">
        <w:rPr>
          <w:rFonts w:ascii="Arial" w:hAnsi="Arial" w:cs="Arial"/>
          <w:sz w:val="22"/>
        </w:rPr>
        <w:t xml:space="preserve">) (Heilerova, </w:t>
      </w:r>
      <w:r w:rsidRPr="00284139">
        <w:rPr>
          <w:rFonts w:ascii="Arial" w:hAnsi="Arial" w:cs="Arial"/>
          <w:i/>
          <w:sz w:val="22"/>
        </w:rPr>
        <w:t xml:space="preserve">et al., </w:t>
      </w:r>
      <w:r w:rsidRPr="00284139">
        <w:rPr>
          <w:rFonts w:ascii="Arial" w:hAnsi="Arial" w:cs="Arial"/>
          <w:sz w:val="22"/>
        </w:rPr>
        <w:t xml:space="preserve">2003). </w:t>
      </w:r>
      <w:r w:rsidRPr="00A41C56">
        <w:rPr>
          <w:rFonts w:ascii="Arial" w:hAnsi="Arial" w:cs="Arial"/>
          <w:sz w:val="22"/>
        </w:rPr>
        <w:t xml:space="preserve">Pengukuran aktivitas antioksidan sampel dilakukan pada panjang gelombang </w:t>
      </w:r>
      <w:r>
        <w:rPr>
          <w:rFonts w:ascii="Arial" w:hAnsi="Arial" w:cs="Arial"/>
          <w:sz w:val="22"/>
        </w:rPr>
        <w:t>515</w:t>
      </w:r>
      <w:r w:rsidRPr="00A41C56">
        <w:rPr>
          <w:rFonts w:ascii="Arial" w:hAnsi="Arial" w:cs="Arial"/>
          <w:sz w:val="22"/>
        </w:rPr>
        <w:t xml:space="preserve"> nm. Adanya aktivitas antioksidan dari sampel mengakibatkan terjadinya perubahan warna pada larutan DPPH dalam metanol yang semula berwarna ungu pekat menjadi kuning pucat (Permana et al., 2003).</w:t>
      </w:r>
    </w:p>
    <w:p w:rsidR="00D27992" w:rsidRPr="003B3B5E" w:rsidRDefault="00D27992" w:rsidP="00D27992">
      <w:pPr>
        <w:pStyle w:val="ListParagraph"/>
        <w:spacing w:line="360" w:lineRule="auto"/>
        <w:ind w:left="425" w:firstLine="720"/>
        <w:jc w:val="both"/>
        <w:rPr>
          <w:rFonts w:ascii="Arial" w:hAnsi="Arial" w:cs="Arial"/>
          <w:sz w:val="22"/>
        </w:rPr>
      </w:pPr>
      <w:r w:rsidRPr="00A41C56">
        <w:rPr>
          <w:rFonts w:ascii="Arial" w:hAnsi="Arial" w:cs="Arial"/>
          <w:sz w:val="22"/>
        </w:rPr>
        <w:t>Aktivitas antioksidan dari fraksi kloroform, n-heksana dan metanol dinyatakan dalam persen penghambatannya terhadap radikal DPPH. Persentase penghambatan ini didapatkan dari perbedaan serapan antara absorban DPPH dalam metanol dengan absorban sampel yang diukur dengan spektrofotometer UV-Vis pada panjang gelombang 515 nm. Selanjutnya persamaan regresi yang diperoleh dari grafik hubungan antara konsentrasi raksi kloroform, n-heksana dan metanol dengan persen penghambatan DPPH digunakan untuk mencari nilai IC</w:t>
      </w:r>
      <w:r w:rsidRPr="00A41C56">
        <w:rPr>
          <w:rFonts w:ascii="Arial" w:hAnsi="Arial" w:cs="Arial"/>
          <w:sz w:val="22"/>
          <w:vertAlign w:val="subscript"/>
        </w:rPr>
        <w:t>50</w:t>
      </w:r>
      <w:r w:rsidRPr="00A41C56">
        <w:rPr>
          <w:rFonts w:ascii="Arial" w:hAnsi="Arial" w:cs="Arial"/>
          <w:sz w:val="22"/>
        </w:rPr>
        <w:t xml:space="preserve">. </w:t>
      </w:r>
      <w:r w:rsidRPr="0027717F">
        <w:rPr>
          <w:rFonts w:ascii="Arial" w:hAnsi="Arial" w:cs="Arial"/>
          <w:sz w:val="22"/>
        </w:rPr>
        <w:t>Besarnya aktivitas antioksidan ditandai dengan nilai IC</w:t>
      </w:r>
      <w:r w:rsidRPr="0027717F">
        <w:rPr>
          <w:rFonts w:ascii="Arial" w:hAnsi="Arial" w:cs="Arial"/>
          <w:sz w:val="22"/>
          <w:vertAlign w:val="subscript"/>
        </w:rPr>
        <w:t>50</w:t>
      </w:r>
      <w:r w:rsidRPr="0027717F">
        <w:rPr>
          <w:rFonts w:ascii="Arial" w:hAnsi="Arial" w:cs="Arial"/>
          <w:sz w:val="22"/>
        </w:rPr>
        <w:t>, yaitu konsentrasi larutan sampel yang dibutuhkan untuk menghambat 50% radikal bebas DPPH (Andayani et al., 2008).</w:t>
      </w:r>
    </w:p>
    <w:p w:rsidR="00D27992" w:rsidRDefault="00D27992" w:rsidP="00D27992">
      <w:pPr>
        <w:pStyle w:val="ListParagraph"/>
        <w:spacing w:line="360" w:lineRule="auto"/>
        <w:ind w:left="425" w:firstLine="720"/>
        <w:jc w:val="both"/>
        <w:rPr>
          <w:rFonts w:ascii="Arial" w:hAnsi="Arial" w:cs="Arial"/>
          <w:sz w:val="22"/>
        </w:rPr>
      </w:pPr>
      <w:r>
        <w:rPr>
          <w:rFonts w:ascii="Arial" w:hAnsi="Arial" w:cs="Arial"/>
          <w:sz w:val="22"/>
        </w:rPr>
        <w:t>Perhitungan persen penghambatan DPPH digunakan rumus sebagai berikut :</w:t>
      </w:r>
    </w:p>
    <w:p w:rsidR="00D27992" w:rsidRDefault="00D27992" w:rsidP="00D27992">
      <w:pPr>
        <w:pStyle w:val="ListParagraph"/>
        <w:spacing w:line="360" w:lineRule="auto"/>
        <w:ind w:left="425" w:firstLine="720"/>
        <w:jc w:val="both"/>
        <w:rPr>
          <w:rFonts w:ascii="Arial" w:hAnsi="Arial" w:cs="Arial"/>
          <w:sz w:val="22"/>
          <w:vertAlign w:val="subscript"/>
        </w:rPr>
      </w:pPr>
      <w:r>
        <w:rPr>
          <w:rFonts w:ascii="Arial" w:hAnsi="Arial" w:cs="Arial"/>
          <w:sz w:val="22"/>
        </w:rPr>
        <w:t xml:space="preserve">(%) Perendaman = </w:t>
      </w:r>
      <m:oMath>
        <m:f>
          <m:fPr>
            <m:ctrlPr>
              <w:rPr>
                <w:rFonts w:ascii="Cambria Math" w:hAnsi="Cambria Math" w:cs="Arial"/>
                <w:sz w:val="22"/>
                <w:vertAlign w:val="subscript"/>
              </w:rPr>
            </m:ctrlPr>
          </m:fPr>
          <m:num>
            <m:sSub>
              <m:sSubPr>
                <m:ctrlPr>
                  <w:rPr>
                    <w:rFonts w:ascii="Cambria Math" w:hAnsi="Cambria Math" w:cs="Arial"/>
                    <w:sz w:val="22"/>
                    <w:vertAlign w:val="subscript"/>
                  </w:rPr>
                </m:ctrlPr>
              </m:sSubPr>
              <m:e>
                <m:r>
                  <m:rPr>
                    <m:sty m:val="p"/>
                  </m:rPr>
                  <w:rPr>
                    <w:rFonts w:ascii="Cambria Math" w:hAnsi="Cambria Math" w:cs="Arial"/>
                    <w:sz w:val="22"/>
                    <w:vertAlign w:val="subscript"/>
                  </w:rPr>
                  <m:t>A</m:t>
                </m:r>
              </m:e>
              <m:sub>
                <m:r>
                  <m:rPr>
                    <m:sty m:val="p"/>
                  </m:rPr>
                  <w:rPr>
                    <w:rFonts w:ascii="Cambria Math" w:hAnsi="Cambria Math" w:cs="Arial"/>
                    <w:sz w:val="22"/>
                    <w:vertAlign w:val="subscript"/>
                  </w:rPr>
                  <m:t>DPPH</m:t>
                </m:r>
              </m:sub>
            </m:sSub>
            <m:r>
              <m:rPr>
                <m:sty m:val="p"/>
              </m:rPr>
              <w:rPr>
                <w:rFonts w:ascii="Cambria Math" w:hAnsi="Cambria Math" w:cs="Arial"/>
                <w:sz w:val="22"/>
                <w:vertAlign w:val="subscript"/>
              </w:rPr>
              <m:t xml:space="preserve"> - </m:t>
            </m:r>
            <m:sSub>
              <m:sSubPr>
                <m:ctrlPr>
                  <w:rPr>
                    <w:rFonts w:ascii="Cambria Math" w:hAnsi="Cambria Math" w:cs="Arial"/>
                    <w:sz w:val="22"/>
                    <w:vertAlign w:val="subscript"/>
                  </w:rPr>
                </m:ctrlPr>
              </m:sSubPr>
              <m:e>
                <m:r>
                  <m:rPr>
                    <m:sty m:val="p"/>
                  </m:rPr>
                  <w:rPr>
                    <w:rFonts w:ascii="Cambria Math" w:hAnsi="Cambria Math" w:cs="Arial"/>
                    <w:sz w:val="22"/>
                    <w:vertAlign w:val="subscript"/>
                  </w:rPr>
                  <m:t>A</m:t>
                </m:r>
              </m:e>
              <m:sub>
                <m:r>
                  <m:rPr>
                    <m:sty m:val="p"/>
                  </m:rPr>
                  <w:rPr>
                    <w:rFonts w:ascii="Cambria Math" w:hAnsi="Cambria Math" w:cs="Arial"/>
                    <w:sz w:val="22"/>
                    <w:vertAlign w:val="subscript"/>
                  </w:rPr>
                  <m:t xml:space="preserve"> sampel + DPPH</m:t>
                </m:r>
              </m:sub>
            </m:sSub>
          </m:num>
          <m:den>
            <m:sSub>
              <m:sSubPr>
                <m:ctrlPr>
                  <w:rPr>
                    <w:rFonts w:ascii="Cambria Math" w:hAnsi="Cambria Math" w:cs="Arial"/>
                    <w:i/>
                    <w:sz w:val="22"/>
                    <w:vertAlign w:val="subscript"/>
                  </w:rPr>
                </m:ctrlPr>
              </m:sSubPr>
              <m:e>
                <m:r>
                  <m:rPr>
                    <m:sty m:val="p"/>
                  </m:rPr>
                  <w:rPr>
                    <w:rFonts w:ascii="Cambria Math" w:hAnsi="Cambria Math" w:cs="Arial"/>
                    <w:sz w:val="22"/>
                    <w:vertAlign w:val="subscript"/>
                  </w:rPr>
                  <m:t>A</m:t>
                </m:r>
              </m:e>
              <m:sub>
                <m:r>
                  <m:rPr>
                    <m:sty m:val="p"/>
                  </m:rPr>
                  <w:rPr>
                    <w:rFonts w:ascii="Cambria Math" w:hAnsi="Cambria Math" w:cs="Arial"/>
                    <w:sz w:val="22"/>
                    <w:vertAlign w:val="subscript"/>
                  </w:rPr>
                  <m:t>DPPH</m:t>
                </m:r>
              </m:sub>
            </m:sSub>
          </m:den>
        </m:f>
        <m:r>
          <w:rPr>
            <w:rFonts w:ascii="Cambria Math" w:hAnsi="Cambria Math" w:cs="Arial"/>
            <w:sz w:val="22"/>
            <w:vertAlign w:val="subscript"/>
          </w:rPr>
          <m:t>×100%</m:t>
        </m:r>
      </m:oMath>
    </w:p>
    <w:p w:rsidR="00D27992" w:rsidRDefault="00D27992" w:rsidP="00D27992">
      <w:pPr>
        <w:spacing w:line="360" w:lineRule="auto"/>
        <w:ind w:left="426"/>
        <w:jc w:val="both"/>
        <w:rPr>
          <w:rFonts w:ascii="Arial" w:hAnsi="Arial" w:cs="Arial"/>
        </w:rPr>
      </w:pPr>
      <w:r>
        <w:rPr>
          <w:rFonts w:ascii="Arial" w:hAnsi="Arial" w:cs="Arial"/>
        </w:rPr>
        <w:t>Keterangan :</w:t>
      </w:r>
    </w:p>
    <w:p w:rsidR="00D27992" w:rsidRDefault="00D27992" w:rsidP="00D27992">
      <w:pPr>
        <w:spacing w:line="360" w:lineRule="auto"/>
        <w:ind w:left="426"/>
        <w:jc w:val="both"/>
        <w:rPr>
          <w:rFonts w:ascii="Arial" w:hAnsi="Arial" w:cs="Arial"/>
        </w:rPr>
      </w:pPr>
      <w:r w:rsidRPr="0038395F">
        <w:rPr>
          <w:rFonts w:ascii="Arial" w:hAnsi="Arial" w:cs="Arial"/>
        </w:rPr>
        <w:t xml:space="preserve">A </w:t>
      </w:r>
      <w:r w:rsidRPr="0038395F">
        <w:rPr>
          <w:rFonts w:ascii="Arial" w:hAnsi="Arial" w:cs="Arial"/>
          <w:vertAlign w:val="subscript"/>
        </w:rPr>
        <w:t>DPPH</w:t>
      </w:r>
      <w:r w:rsidRPr="0038395F">
        <w:rPr>
          <w:rFonts w:ascii="Arial" w:hAnsi="Arial" w:cs="Arial"/>
        </w:rPr>
        <w:t xml:space="preserve"> = absorbansi DPPH</w:t>
      </w:r>
    </w:p>
    <w:p w:rsidR="00D27992" w:rsidRPr="0038395F" w:rsidRDefault="00D27992" w:rsidP="00D27992">
      <w:pPr>
        <w:spacing w:line="360" w:lineRule="auto"/>
        <w:ind w:left="426"/>
        <w:jc w:val="both"/>
        <w:rPr>
          <w:rFonts w:ascii="Arial" w:hAnsi="Arial" w:cs="Arial"/>
        </w:rPr>
      </w:pPr>
      <w:r>
        <w:rPr>
          <w:rFonts w:ascii="Arial" w:hAnsi="Arial" w:cs="Arial"/>
        </w:rPr>
        <w:t xml:space="preserve">A </w:t>
      </w:r>
      <w:r>
        <w:rPr>
          <w:rFonts w:ascii="Arial" w:hAnsi="Arial" w:cs="Arial"/>
          <w:vertAlign w:val="subscript"/>
        </w:rPr>
        <w:t xml:space="preserve">sampel + DPPH </w:t>
      </w:r>
      <w:r w:rsidRPr="005524F6">
        <w:rPr>
          <w:rFonts w:ascii="Arial" w:hAnsi="Arial" w:cs="Arial"/>
        </w:rPr>
        <w:t>= absorbansi sampel ditambah DPPH</w:t>
      </w:r>
    </w:p>
    <w:p w:rsidR="00D27992" w:rsidRDefault="00D27992" w:rsidP="00D27992">
      <w:pPr>
        <w:spacing w:line="360" w:lineRule="auto"/>
        <w:ind w:left="425" w:firstLine="720"/>
        <w:jc w:val="both"/>
        <w:rPr>
          <w:rFonts w:ascii="Arial" w:hAnsi="Arial" w:cs="Arial"/>
        </w:rPr>
      </w:pPr>
      <w:r>
        <w:rPr>
          <w:rFonts w:ascii="Arial" w:hAnsi="Arial" w:cs="Arial"/>
        </w:rPr>
        <w:lastRenderedPageBreak/>
        <w:t>Selanjutnya grafik hubungan antara konsentrasi larutan uji dengan % perendaman dibuat untuk selanjutnya dilakukan perhitungan nilai IC</w:t>
      </w:r>
      <w:r>
        <w:rPr>
          <w:rFonts w:ascii="Arial" w:hAnsi="Arial" w:cs="Arial"/>
          <w:vertAlign w:val="subscript"/>
        </w:rPr>
        <w:t>50</w:t>
      </w:r>
      <w:r w:rsidRPr="005524F6">
        <w:rPr>
          <w:rFonts w:ascii="Arial" w:hAnsi="Arial" w:cs="Arial"/>
        </w:rPr>
        <w:t>.</w:t>
      </w:r>
      <w:r>
        <w:rPr>
          <w:rFonts w:ascii="Arial" w:hAnsi="Arial" w:cs="Arial"/>
        </w:rPr>
        <w:t xml:space="preserve"> Berdasarkan persamaan regresi yang diperoleh, IC</w:t>
      </w:r>
      <w:r>
        <w:rPr>
          <w:rFonts w:ascii="Arial" w:hAnsi="Arial" w:cs="Arial"/>
          <w:vertAlign w:val="subscript"/>
        </w:rPr>
        <w:t xml:space="preserve">50 </w:t>
      </w:r>
      <w:r>
        <w:rPr>
          <w:rFonts w:ascii="Arial" w:hAnsi="Arial" w:cs="Arial"/>
        </w:rPr>
        <w:t>merupkan konsentrasi ekstrak yang menyebabkan pengguragan aktivitas DPPH sebesar 50%. Semakin kecil nilai IC</w:t>
      </w:r>
      <w:r>
        <w:rPr>
          <w:rFonts w:ascii="Arial" w:hAnsi="Arial" w:cs="Arial"/>
          <w:vertAlign w:val="subscript"/>
        </w:rPr>
        <w:t xml:space="preserve">50 </w:t>
      </w:r>
      <w:r>
        <w:rPr>
          <w:rFonts w:ascii="Arial" w:hAnsi="Arial" w:cs="Arial"/>
        </w:rPr>
        <w:t>menunjukkan aktivits antioksidan pada bahan yang diuji semakin besar (Amrun, 2007; Hanani, 2005 ; Mulyaneux, 2004).</w:t>
      </w:r>
    </w:p>
    <w:p w:rsidR="00D27992" w:rsidRPr="00A67780" w:rsidRDefault="00D27992" w:rsidP="00D27992">
      <w:pPr>
        <w:pStyle w:val="ListParagraph"/>
        <w:spacing w:line="360" w:lineRule="auto"/>
        <w:ind w:left="425" w:firstLine="1"/>
        <w:jc w:val="both"/>
        <w:rPr>
          <w:rFonts w:ascii="Arial" w:hAnsi="Arial" w:cs="Arial"/>
          <w:b/>
          <w:sz w:val="22"/>
        </w:rPr>
      </w:pPr>
      <w:r w:rsidRPr="00A67780">
        <w:rPr>
          <w:rFonts w:ascii="Arial" w:hAnsi="Arial" w:cs="Arial"/>
          <w:b/>
          <w:sz w:val="22"/>
        </w:rPr>
        <w:t xml:space="preserve">Tabel </w:t>
      </w:r>
      <w:r>
        <w:rPr>
          <w:rFonts w:ascii="Arial" w:hAnsi="Arial" w:cs="Arial"/>
          <w:b/>
          <w:sz w:val="22"/>
        </w:rPr>
        <w:t>4</w:t>
      </w:r>
      <w:r w:rsidRPr="00A67780">
        <w:rPr>
          <w:rFonts w:ascii="Arial" w:hAnsi="Arial" w:cs="Arial"/>
          <w:b/>
          <w:sz w:val="22"/>
        </w:rPr>
        <w:t xml:space="preserve">. Tingkat Kekuatan Antioksidan dengan Metode DPPH </w:t>
      </w:r>
    </w:p>
    <w:tbl>
      <w:tblPr>
        <w:tblStyle w:val="TableGrid"/>
        <w:tblW w:w="0" w:type="auto"/>
        <w:jc w:val="center"/>
        <w:tblLook w:val="04A0" w:firstRow="1" w:lastRow="0" w:firstColumn="1" w:lastColumn="0" w:noHBand="0" w:noVBand="1"/>
      </w:tblPr>
      <w:tblGrid>
        <w:gridCol w:w="2396"/>
        <w:gridCol w:w="1994"/>
      </w:tblGrid>
      <w:tr w:rsidR="00D27992" w:rsidRPr="00AD653B" w:rsidTr="00927463">
        <w:trPr>
          <w:trHeight w:val="377"/>
          <w:jc w:val="center"/>
        </w:trPr>
        <w:tc>
          <w:tcPr>
            <w:tcW w:w="2396" w:type="dxa"/>
          </w:tcPr>
          <w:p w:rsidR="00D27992" w:rsidRPr="00AD653B" w:rsidRDefault="00D27992" w:rsidP="00927463">
            <w:pPr>
              <w:pStyle w:val="ListParagraph"/>
              <w:spacing w:line="360" w:lineRule="auto"/>
              <w:ind w:left="0"/>
              <w:jc w:val="center"/>
              <w:rPr>
                <w:rFonts w:ascii="Arial" w:hAnsi="Arial" w:cs="Arial"/>
                <w:b/>
                <w:sz w:val="22"/>
              </w:rPr>
            </w:pPr>
            <w:r w:rsidRPr="00AD653B">
              <w:rPr>
                <w:rFonts w:ascii="Arial" w:hAnsi="Arial" w:cs="Arial"/>
                <w:b/>
                <w:sz w:val="22"/>
              </w:rPr>
              <w:t>Intensitas</w:t>
            </w:r>
          </w:p>
        </w:tc>
        <w:tc>
          <w:tcPr>
            <w:tcW w:w="1994" w:type="dxa"/>
          </w:tcPr>
          <w:p w:rsidR="00D27992" w:rsidRPr="00AD653B" w:rsidRDefault="00D27992" w:rsidP="00927463">
            <w:pPr>
              <w:pStyle w:val="ListParagraph"/>
              <w:spacing w:line="360" w:lineRule="auto"/>
              <w:ind w:left="0"/>
              <w:jc w:val="center"/>
              <w:rPr>
                <w:rFonts w:ascii="Arial" w:hAnsi="Arial" w:cs="Arial"/>
                <w:b/>
                <w:sz w:val="22"/>
              </w:rPr>
            </w:pPr>
            <w:r w:rsidRPr="00AD653B">
              <w:rPr>
                <w:rFonts w:ascii="Arial" w:hAnsi="Arial" w:cs="Arial"/>
                <w:b/>
                <w:sz w:val="22"/>
              </w:rPr>
              <w:t>Nilai IC</w:t>
            </w:r>
            <w:r w:rsidRPr="00AD653B">
              <w:rPr>
                <w:rFonts w:ascii="Arial" w:hAnsi="Arial" w:cs="Arial"/>
                <w:b/>
                <w:sz w:val="22"/>
                <w:vertAlign w:val="subscript"/>
              </w:rPr>
              <w:t>50</w:t>
            </w:r>
          </w:p>
        </w:tc>
      </w:tr>
      <w:tr w:rsidR="00D27992" w:rsidRPr="00AD653B" w:rsidTr="00927463">
        <w:trPr>
          <w:trHeight w:val="377"/>
          <w:jc w:val="center"/>
        </w:trPr>
        <w:tc>
          <w:tcPr>
            <w:tcW w:w="2396" w:type="dxa"/>
          </w:tcPr>
          <w:p w:rsidR="00D27992" w:rsidRPr="00AD653B" w:rsidRDefault="00D27992" w:rsidP="00927463">
            <w:pPr>
              <w:pStyle w:val="ListParagraph"/>
              <w:spacing w:line="360" w:lineRule="auto"/>
              <w:ind w:left="0"/>
              <w:jc w:val="both"/>
              <w:rPr>
                <w:rFonts w:ascii="Arial" w:hAnsi="Arial" w:cs="Arial"/>
                <w:sz w:val="22"/>
              </w:rPr>
            </w:pPr>
            <w:r>
              <w:rPr>
                <w:rFonts w:ascii="Arial" w:hAnsi="Arial" w:cs="Arial"/>
                <w:sz w:val="22"/>
              </w:rPr>
              <w:t>Sangat kuat</w:t>
            </w:r>
          </w:p>
        </w:tc>
        <w:tc>
          <w:tcPr>
            <w:tcW w:w="1994" w:type="dxa"/>
          </w:tcPr>
          <w:p w:rsidR="00D27992" w:rsidRPr="00AD653B" w:rsidRDefault="00D27992" w:rsidP="00927463">
            <w:pPr>
              <w:pStyle w:val="ListParagraph"/>
              <w:spacing w:line="360" w:lineRule="auto"/>
              <w:ind w:left="185"/>
              <w:jc w:val="both"/>
              <w:rPr>
                <w:rFonts w:ascii="Arial" w:hAnsi="Arial" w:cs="Arial"/>
                <w:sz w:val="22"/>
              </w:rPr>
            </w:pPr>
            <w:r>
              <w:rPr>
                <w:rFonts w:ascii="Arial" w:hAnsi="Arial" w:cs="Arial"/>
                <w:sz w:val="22"/>
              </w:rPr>
              <w:t>&lt; 50 µg/mL</w:t>
            </w:r>
          </w:p>
        </w:tc>
      </w:tr>
      <w:tr w:rsidR="00D27992" w:rsidRPr="00AD653B" w:rsidTr="00927463">
        <w:trPr>
          <w:trHeight w:val="377"/>
          <w:jc w:val="center"/>
        </w:trPr>
        <w:tc>
          <w:tcPr>
            <w:tcW w:w="2396" w:type="dxa"/>
          </w:tcPr>
          <w:p w:rsidR="00D27992" w:rsidRPr="00AD653B" w:rsidRDefault="00D27992" w:rsidP="00927463">
            <w:pPr>
              <w:pStyle w:val="ListParagraph"/>
              <w:spacing w:line="360" w:lineRule="auto"/>
              <w:ind w:left="0"/>
              <w:jc w:val="both"/>
              <w:rPr>
                <w:rFonts w:ascii="Arial" w:hAnsi="Arial" w:cs="Arial"/>
                <w:sz w:val="22"/>
              </w:rPr>
            </w:pPr>
            <w:r>
              <w:rPr>
                <w:rFonts w:ascii="Arial" w:hAnsi="Arial" w:cs="Arial"/>
                <w:sz w:val="22"/>
              </w:rPr>
              <w:t>Kuat</w:t>
            </w:r>
          </w:p>
        </w:tc>
        <w:tc>
          <w:tcPr>
            <w:tcW w:w="1994" w:type="dxa"/>
          </w:tcPr>
          <w:p w:rsidR="00D27992" w:rsidRPr="00AD653B" w:rsidRDefault="00D27992" w:rsidP="00927463">
            <w:pPr>
              <w:pStyle w:val="ListParagraph"/>
              <w:spacing w:line="360" w:lineRule="auto"/>
              <w:ind w:left="185"/>
              <w:jc w:val="both"/>
              <w:rPr>
                <w:rFonts w:ascii="Arial" w:hAnsi="Arial" w:cs="Arial"/>
                <w:sz w:val="22"/>
              </w:rPr>
            </w:pPr>
            <w:r>
              <w:rPr>
                <w:rFonts w:ascii="Arial" w:hAnsi="Arial" w:cs="Arial"/>
                <w:sz w:val="22"/>
              </w:rPr>
              <w:t>50-100 µg/mL</w:t>
            </w:r>
          </w:p>
        </w:tc>
      </w:tr>
      <w:tr w:rsidR="00D27992" w:rsidRPr="00AD653B" w:rsidTr="00927463">
        <w:trPr>
          <w:trHeight w:val="377"/>
          <w:jc w:val="center"/>
        </w:trPr>
        <w:tc>
          <w:tcPr>
            <w:tcW w:w="2396" w:type="dxa"/>
          </w:tcPr>
          <w:p w:rsidR="00D27992" w:rsidRPr="00AD653B" w:rsidRDefault="00D27992" w:rsidP="00927463">
            <w:pPr>
              <w:pStyle w:val="ListParagraph"/>
              <w:spacing w:line="360" w:lineRule="auto"/>
              <w:ind w:left="0"/>
              <w:jc w:val="both"/>
              <w:rPr>
                <w:rFonts w:ascii="Arial" w:hAnsi="Arial" w:cs="Arial"/>
                <w:sz w:val="22"/>
              </w:rPr>
            </w:pPr>
            <w:r>
              <w:rPr>
                <w:rFonts w:ascii="Arial" w:hAnsi="Arial" w:cs="Arial"/>
                <w:sz w:val="22"/>
              </w:rPr>
              <w:t>Sedang</w:t>
            </w:r>
          </w:p>
        </w:tc>
        <w:tc>
          <w:tcPr>
            <w:tcW w:w="1994" w:type="dxa"/>
          </w:tcPr>
          <w:p w:rsidR="00D27992" w:rsidRPr="00AD653B" w:rsidRDefault="00D27992" w:rsidP="00927463">
            <w:pPr>
              <w:pStyle w:val="ListParagraph"/>
              <w:spacing w:line="360" w:lineRule="auto"/>
              <w:ind w:left="185"/>
              <w:jc w:val="both"/>
              <w:rPr>
                <w:rFonts w:ascii="Arial" w:hAnsi="Arial" w:cs="Arial"/>
                <w:sz w:val="22"/>
              </w:rPr>
            </w:pPr>
            <w:r>
              <w:rPr>
                <w:rFonts w:ascii="Arial" w:hAnsi="Arial" w:cs="Arial"/>
                <w:sz w:val="22"/>
              </w:rPr>
              <w:t>101-150 µg/mL</w:t>
            </w:r>
          </w:p>
        </w:tc>
      </w:tr>
      <w:tr w:rsidR="00D27992" w:rsidRPr="00AD653B" w:rsidTr="00927463">
        <w:trPr>
          <w:trHeight w:val="362"/>
          <w:jc w:val="center"/>
        </w:trPr>
        <w:tc>
          <w:tcPr>
            <w:tcW w:w="2396" w:type="dxa"/>
          </w:tcPr>
          <w:p w:rsidR="00D27992" w:rsidRPr="00AD653B" w:rsidRDefault="00D27992" w:rsidP="00927463">
            <w:pPr>
              <w:pStyle w:val="ListParagraph"/>
              <w:spacing w:line="360" w:lineRule="auto"/>
              <w:ind w:left="0"/>
              <w:jc w:val="both"/>
              <w:rPr>
                <w:rFonts w:ascii="Arial" w:hAnsi="Arial" w:cs="Arial"/>
                <w:sz w:val="22"/>
              </w:rPr>
            </w:pPr>
            <w:r>
              <w:rPr>
                <w:rFonts w:ascii="Arial" w:hAnsi="Arial" w:cs="Arial"/>
                <w:sz w:val="22"/>
              </w:rPr>
              <w:t>Lemah</w:t>
            </w:r>
          </w:p>
        </w:tc>
        <w:tc>
          <w:tcPr>
            <w:tcW w:w="1994" w:type="dxa"/>
          </w:tcPr>
          <w:p w:rsidR="00D27992" w:rsidRPr="00AD653B" w:rsidRDefault="00D27992" w:rsidP="00927463">
            <w:pPr>
              <w:pStyle w:val="ListParagraph"/>
              <w:spacing w:line="360" w:lineRule="auto"/>
              <w:ind w:left="185"/>
              <w:jc w:val="both"/>
              <w:rPr>
                <w:rFonts w:ascii="Arial" w:hAnsi="Arial" w:cs="Arial"/>
                <w:sz w:val="22"/>
              </w:rPr>
            </w:pPr>
            <w:r>
              <w:rPr>
                <w:rFonts w:ascii="Arial" w:hAnsi="Arial" w:cs="Arial"/>
                <w:sz w:val="22"/>
              </w:rPr>
              <w:t>&gt; 150 µg/mL</w:t>
            </w:r>
          </w:p>
        </w:tc>
      </w:tr>
    </w:tbl>
    <w:p w:rsidR="00D27992" w:rsidRPr="0009002F" w:rsidRDefault="00D27992" w:rsidP="00D27992">
      <w:pPr>
        <w:spacing w:line="360" w:lineRule="auto"/>
        <w:ind w:left="1843"/>
        <w:jc w:val="both"/>
        <w:rPr>
          <w:rFonts w:ascii="Arial" w:hAnsi="Arial" w:cs="Arial"/>
          <w:sz w:val="20"/>
        </w:rPr>
      </w:pPr>
      <w:r w:rsidRPr="005524F6">
        <w:rPr>
          <w:rFonts w:ascii="Arial" w:hAnsi="Arial" w:cs="Arial"/>
          <w:sz w:val="20"/>
        </w:rPr>
        <w:t>Sumber : Armala (2009)</w:t>
      </w:r>
    </w:p>
    <w:p w:rsidR="00D27992" w:rsidRDefault="00D27992" w:rsidP="00D27992">
      <w:pPr>
        <w:pStyle w:val="ListParagraph"/>
        <w:numPr>
          <w:ilvl w:val="1"/>
          <w:numId w:val="3"/>
        </w:numPr>
        <w:spacing w:line="360" w:lineRule="auto"/>
        <w:ind w:left="851"/>
        <w:rPr>
          <w:rFonts w:ascii="Arial" w:hAnsi="Arial" w:cs="Arial"/>
          <w:b/>
        </w:rPr>
      </w:pPr>
      <w:r>
        <w:rPr>
          <w:rFonts w:ascii="Arial" w:hAnsi="Arial" w:cs="Arial"/>
          <w:b/>
        </w:rPr>
        <w:t>Kadar Nitrat</w:t>
      </w:r>
    </w:p>
    <w:p w:rsidR="00D27992" w:rsidRPr="00112E21" w:rsidRDefault="00D27992" w:rsidP="00D27992">
      <w:pPr>
        <w:pStyle w:val="ListParagraph"/>
        <w:spacing w:line="360" w:lineRule="auto"/>
        <w:ind w:left="567" w:firstLine="720"/>
        <w:jc w:val="both"/>
        <w:rPr>
          <w:rFonts w:ascii="Arial" w:hAnsi="Arial" w:cs="Arial"/>
          <w:b/>
        </w:rPr>
      </w:pPr>
      <w:r>
        <w:rPr>
          <w:rFonts w:ascii="Arial" w:hAnsi="Arial" w:cs="Arial"/>
          <w:sz w:val="22"/>
        </w:rPr>
        <w:t>Prosedur uji kadar nitrat dalam jus sesuai dengan SNI 6989.79:2011 tentang cara uji nitrat (NO</w:t>
      </w:r>
      <w:r>
        <w:rPr>
          <w:rFonts w:ascii="Arial" w:hAnsi="Arial" w:cs="Arial"/>
          <w:sz w:val="22"/>
          <w:vertAlign w:val="subscript"/>
        </w:rPr>
        <w:t>3-</w:t>
      </w:r>
      <w:r>
        <w:rPr>
          <w:rFonts w:ascii="Arial" w:hAnsi="Arial" w:cs="Arial"/>
          <w:sz w:val="22"/>
        </w:rPr>
        <w:t xml:space="preserve">N) dengan spektrofotometer UV-visibel secara reduksi kadmium. Prinsip pengukuran kadar nitrat menggunakan metode ini adalah mereduksi senyawa nitrat dalam contoh uji menjadi nitrit oleh cadmium (Cd) yang dilapisi dengn tembaga (Cu) dalam suatu kolom. Nitrit total yang terbentuk bereaksi dengan sulfanilamide dalam suasana asam menghasilkan senyawa diazonium. Senyawa diazonium kemudian bereaksi dengan </w:t>
      </w:r>
      <w:r w:rsidRPr="00112E21">
        <w:rPr>
          <w:rFonts w:ascii="Arial" w:hAnsi="Arial" w:cs="Arial"/>
          <w:i/>
          <w:sz w:val="22"/>
        </w:rPr>
        <w:t>N-(1-naphthyl)-ethylenediamine dihydrochloride (NED)</w:t>
      </w:r>
      <w:r>
        <w:rPr>
          <w:rFonts w:ascii="Arial" w:hAnsi="Arial" w:cs="Arial"/>
          <w:sz w:val="22"/>
        </w:rPr>
        <w:t xml:space="preserve"> yang berwarna merah muda. Warna merah diukur absorbansinya dengan spektrofotometer pada panjang gelombang 543 nm. Untuk menentukan nitrit dalam contoh uji dengan nitrit yang berasal dari hasil reduksi nitrat dilakukan penetapan nitrit tanpa melewatkan contoh uji pada kolom reduksi kadmium (Cd). Kadar nitrat diperoleh dengan mengoreksi hasil total nitrit yang didapat dari hasil reduksi dengan hasil nitrit yang diperoleh tanpa melewati kolom reduksi kadmium (Cd).</w:t>
      </w:r>
    </w:p>
    <w:p w:rsidR="00D27992" w:rsidRPr="006879A5" w:rsidRDefault="00D27992" w:rsidP="00D27992">
      <w:pPr>
        <w:pStyle w:val="ListParagraph"/>
        <w:spacing w:line="360" w:lineRule="auto"/>
        <w:ind w:left="851"/>
        <w:rPr>
          <w:rFonts w:ascii="Arial" w:hAnsi="Arial" w:cs="Arial"/>
          <w:b/>
        </w:rPr>
      </w:pPr>
    </w:p>
    <w:p w:rsidR="00D27992" w:rsidRDefault="00D27992" w:rsidP="00D27992">
      <w:pPr>
        <w:pStyle w:val="ListParagraph"/>
        <w:numPr>
          <w:ilvl w:val="0"/>
          <w:numId w:val="3"/>
        </w:numPr>
        <w:spacing w:line="360" w:lineRule="auto"/>
        <w:ind w:left="567"/>
        <w:rPr>
          <w:rFonts w:ascii="Arial" w:hAnsi="Arial" w:cs="Arial"/>
          <w:b/>
        </w:rPr>
      </w:pPr>
      <w:r>
        <w:rPr>
          <w:rFonts w:ascii="Arial" w:hAnsi="Arial" w:cs="Arial"/>
          <w:b/>
        </w:rPr>
        <w:t>Perlakuan Terbaik</w:t>
      </w:r>
    </w:p>
    <w:p w:rsidR="00401D80" w:rsidRPr="00B37FA2" w:rsidRDefault="00D27992" w:rsidP="00B37FA2">
      <w:pPr>
        <w:pStyle w:val="ListParagraph"/>
        <w:spacing w:line="360" w:lineRule="auto"/>
        <w:ind w:left="284" w:firstLine="720"/>
        <w:jc w:val="both"/>
        <w:rPr>
          <w:rFonts w:ascii="Arial" w:hAnsi="Arial" w:cs="Arial"/>
          <w:sz w:val="22"/>
        </w:rPr>
      </w:pPr>
      <w:r w:rsidRPr="00500AD0">
        <w:rPr>
          <w:rFonts w:ascii="Arial" w:hAnsi="Arial" w:cs="Arial"/>
          <w:sz w:val="22"/>
        </w:rPr>
        <w:t>Uji fektivitas penentuan perlakuan terbaik ditentukan menggunakan uji indeks efektivitas (De Garmo dkk., 1984).</w:t>
      </w:r>
      <w:bookmarkStart w:id="0" w:name="_GoBack"/>
      <w:bookmarkEnd w:id="0"/>
    </w:p>
    <w:sectPr w:rsidR="00401D80" w:rsidRPr="00B37FA2" w:rsidSect="00D27992">
      <w:footerReference w:type="default" r:id="rId7"/>
      <w:pgSz w:w="12242" w:h="15842" w:code="1"/>
      <w:pgMar w:top="1701" w:right="1701" w:bottom="1701" w:left="2268" w:header="720" w:footer="720" w:gutter="0"/>
      <w:pgNumType w:start="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992" w:rsidRDefault="00D27992" w:rsidP="00D27992">
      <w:pPr>
        <w:spacing w:after="0" w:line="240" w:lineRule="auto"/>
      </w:pPr>
      <w:r>
        <w:separator/>
      </w:r>
    </w:p>
  </w:endnote>
  <w:endnote w:type="continuationSeparator" w:id="0">
    <w:p w:rsidR="00D27992" w:rsidRDefault="00D27992" w:rsidP="00D27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lgun Gothic">
    <w:altName w:val="맑은 고딕"/>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5369009"/>
      <w:docPartObj>
        <w:docPartGallery w:val="Page Numbers (Bottom of Page)"/>
        <w:docPartUnique/>
      </w:docPartObj>
    </w:sdtPr>
    <w:sdtEndPr>
      <w:rPr>
        <w:noProof/>
      </w:rPr>
    </w:sdtEndPr>
    <w:sdtContent>
      <w:p w:rsidR="00D27992" w:rsidRDefault="00D27992">
        <w:pPr>
          <w:pStyle w:val="Footer"/>
          <w:jc w:val="right"/>
        </w:pPr>
        <w:r>
          <w:fldChar w:fldCharType="begin"/>
        </w:r>
        <w:r>
          <w:instrText xml:space="preserve"> PAGE   \* MERGEFORMAT </w:instrText>
        </w:r>
        <w:r>
          <w:fldChar w:fldCharType="separate"/>
        </w:r>
        <w:r w:rsidR="00B37FA2">
          <w:rPr>
            <w:noProof/>
          </w:rPr>
          <w:t>27</w:t>
        </w:r>
        <w:r>
          <w:rPr>
            <w:noProof/>
          </w:rPr>
          <w:fldChar w:fldCharType="end"/>
        </w:r>
      </w:p>
    </w:sdtContent>
  </w:sdt>
  <w:p w:rsidR="00D27992" w:rsidRDefault="00D279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992" w:rsidRDefault="00D27992" w:rsidP="00D27992">
      <w:pPr>
        <w:spacing w:after="0" w:line="240" w:lineRule="auto"/>
      </w:pPr>
      <w:r>
        <w:separator/>
      </w:r>
    </w:p>
  </w:footnote>
  <w:footnote w:type="continuationSeparator" w:id="0">
    <w:p w:rsidR="00D27992" w:rsidRDefault="00D27992" w:rsidP="00D279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933B0"/>
    <w:multiLevelType w:val="hybridMultilevel"/>
    <w:tmpl w:val="C4D49B94"/>
    <w:lvl w:ilvl="0" w:tplc="A6A23F18">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
    <w:nsid w:val="031A307F"/>
    <w:multiLevelType w:val="hybridMultilevel"/>
    <w:tmpl w:val="92B4A668"/>
    <w:lvl w:ilvl="0" w:tplc="3DC28DCE">
      <w:start w:val="1"/>
      <w:numFmt w:val="decimal"/>
      <w:lvlText w:val="%1."/>
      <w:lvlJc w:val="left"/>
      <w:pPr>
        <w:ind w:left="1069" w:hanging="360"/>
      </w:pPr>
      <w:rPr>
        <w:b/>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
    <w:nsid w:val="215B4A5A"/>
    <w:multiLevelType w:val="hybridMultilevel"/>
    <w:tmpl w:val="8DFEC5F8"/>
    <w:lvl w:ilvl="0" w:tplc="8C2E436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5CA6C77"/>
    <w:multiLevelType w:val="hybridMultilevel"/>
    <w:tmpl w:val="E116C89A"/>
    <w:lvl w:ilvl="0" w:tplc="743A5A8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43DC0F7F"/>
    <w:multiLevelType w:val="hybridMultilevel"/>
    <w:tmpl w:val="0526CB48"/>
    <w:lvl w:ilvl="0" w:tplc="BA1C34CE">
      <w:start w:val="1"/>
      <w:numFmt w:val="upperLetter"/>
      <w:lvlText w:val="%1."/>
      <w:lvlJc w:val="left"/>
      <w:pPr>
        <w:ind w:left="1832" w:hanging="360"/>
      </w:pPr>
      <w:rPr>
        <w:b/>
      </w:rPr>
    </w:lvl>
    <w:lvl w:ilvl="1" w:tplc="04090019">
      <w:start w:val="1"/>
      <w:numFmt w:val="lowerLetter"/>
      <w:lvlText w:val="%2."/>
      <w:lvlJc w:val="left"/>
      <w:pPr>
        <w:ind w:left="2552" w:hanging="360"/>
      </w:pPr>
    </w:lvl>
    <w:lvl w:ilvl="2" w:tplc="0409001B">
      <w:start w:val="1"/>
      <w:numFmt w:val="lowerRoman"/>
      <w:lvlText w:val="%3."/>
      <w:lvlJc w:val="right"/>
      <w:pPr>
        <w:ind w:left="3272" w:hanging="180"/>
      </w:pPr>
    </w:lvl>
    <w:lvl w:ilvl="3" w:tplc="477E09CA">
      <w:start w:val="1"/>
      <w:numFmt w:val="decimal"/>
      <w:lvlText w:val="%4."/>
      <w:lvlJc w:val="left"/>
      <w:pPr>
        <w:ind w:left="3992" w:hanging="360"/>
      </w:pPr>
      <w:rPr>
        <w:b/>
      </w:rPr>
    </w:lvl>
    <w:lvl w:ilvl="4" w:tplc="04090019">
      <w:start w:val="1"/>
      <w:numFmt w:val="lowerLetter"/>
      <w:lvlText w:val="%5."/>
      <w:lvlJc w:val="left"/>
      <w:pPr>
        <w:ind w:left="4712" w:hanging="360"/>
      </w:pPr>
    </w:lvl>
    <w:lvl w:ilvl="5" w:tplc="0409001B">
      <w:start w:val="1"/>
      <w:numFmt w:val="lowerRoman"/>
      <w:lvlText w:val="%6."/>
      <w:lvlJc w:val="right"/>
      <w:pPr>
        <w:ind w:left="5432" w:hanging="180"/>
      </w:pPr>
    </w:lvl>
    <w:lvl w:ilvl="6" w:tplc="0409000F">
      <w:start w:val="1"/>
      <w:numFmt w:val="decimal"/>
      <w:lvlText w:val="%7."/>
      <w:lvlJc w:val="left"/>
      <w:pPr>
        <w:ind w:left="6152" w:hanging="360"/>
      </w:pPr>
    </w:lvl>
    <w:lvl w:ilvl="7" w:tplc="04090019">
      <w:start w:val="1"/>
      <w:numFmt w:val="lowerLetter"/>
      <w:lvlText w:val="%8."/>
      <w:lvlJc w:val="left"/>
      <w:pPr>
        <w:ind w:left="6872" w:hanging="360"/>
      </w:pPr>
    </w:lvl>
    <w:lvl w:ilvl="8" w:tplc="0409001B">
      <w:start w:val="1"/>
      <w:numFmt w:val="lowerRoman"/>
      <w:lvlText w:val="%9."/>
      <w:lvlJc w:val="right"/>
      <w:pPr>
        <w:ind w:left="7592" w:hanging="180"/>
      </w:pPr>
    </w:lvl>
  </w:abstractNum>
  <w:abstractNum w:abstractNumId="5">
    <w:nsid w:val="46877DB2"/>
    <w:multiLevelType w:val="hybridMultilevel"/>
    <w:tmpl w:val="8046A3CA"/>
    <w:lvl w:ilvl="0" w:tplc="382C4020">
      <w:start w:val="1"/>
      <w:numFmt w:val="decimal"/>
      <w:lvlText w:val="%1."/>
      <w:lvlJc w:val="left"/>
      <w:pPr>
        <w:ind w:left="927" w:hanging="36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nsid w:val="4D852034"/>
    <w:multiLevelType w:val="hybridMultilevel"/>
    <w:tmpl w:val="70447FD2"/>
    <w:lvl w:ilvl="0" w:tplc="BA8E8A0C">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500C1C4F"/>
    <w:multiLevelType w:val="hybridMultilevel"/>
    <w:tmpl w:val="A63CCC12"/>
    <w:lvl w:ilvl="0" w:tplc="04090015">
      <w:start w:val="1"/>
      <w:numFmt w:val="upperLetter"/>
      <w:lvlText w:val="%1."/>
      <w:lvlJc w:val="left"/>
      <w:pPr>
        <w:ind w:left="720" w:hanging="360"/>
      </w:pPr>
      <w:rPr>
        <w:rFonts w:hint="default"/>
      </w:rPr>
    </w:lvl>
    <w:lvl w:ilvl="1" w:tplc="B55AE84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072895"/>
    <w:multiLevelType w:val="hybridMultilevel"/>
    <w:tmpl w:val="B8761646"/>
    <w:lvl w:ilvl="0" w:tplc="04090019">
      <w:start w:val="1"/>
      <w:numFmt w:val="lowerLetter"/>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num w:numId="1">
    <w:abstractNumId w:val="7"/>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992"/>
    <w:rsid w:val="00401D80"/>
    <w:rsid w:val="00B37FA2"/>
    <w:rsid w:val="00D279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C75BD-372C-4F1C-AC42-390D9D781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9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7992"/>
    <w:pPr>
      <w:spacing w:line="256" w:lineRule="auto"/>
      <w:ind w:left="720"/>
      <w:contextualSpacing/>
    </w:pPr>
    <w:rPr>
      <w:rFonts w:ascii="Calibri" w:eastAsia="SimSun" w:hAnsi="Calibri" w:cs="Times New Roman"/>
      <w:sz w:val="21"/>
      <w:lang w:eastAsia="zh-CN"/>
    </w:rPr>
  </w:style>
  <w:style w:type="character" w:customStyle="1" w:styleId="ListParagraphChar">
    <w:name w:val="List Paragraph Char"/>
    <w:link w:val="ListParagraph"/>
    <w:uiPriority w:val="34"/>
    <w:locked/>
    <w:rsid w:val="00D27992"/>
    <w:rPr>
      <w:rFonts w:ascii="Calibri" w:eastAsia="SimSun" w:hAnsi="Calibri" w:cs="Times New Roman"/>
      <w:sz w:val="21"/>
      <w:lang w:eastAsia="zh-CN"/>
    </w:rPr>
  </w:style>
  <w:style w:type="table" w:styleId="TableGrid">
    <w:name w:val="Table Grid"/>
    <w:basedOn w:val="TableNormal"/>
    <w:uiPriority w:val="39"/>
    <w:rsid w:val="00D27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lement-citation">
    <w:name w:val="element-citation"/>
    <w:basedOn w:val="DefaultParagraphFont"/>
    <w:rsid w:val="00D27992"/>
  </w:style>
  <w:style w:type="paragraph" w:styleId="Header">
    <w:name w:val="header"/>
    <w:basedOn w:val="Normal"/>
    <w:link w:val="HeaderChar"/>
    <w:uiPriority w:val="99"/>
    <w:unhideWhenUsed/>
    <w:rsid w:val="00D27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992"/>
  </w:style>
  <w:style w:type="paragraph" w:styleId="Footer">
    <w:name w:val="footer"/>
    <w:basedOn w:val="Normal"/>
    <w:link w:val="FooterChar"/>
    <w:uiPriority w:val="99"/>
    <w:unhideWhenUsed/>
    <w:rsid w:val="00D27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5863</Words>
  <Characters>33421</Characters>
  <Application>Microsoft Office Word</Application>
  <DocSecurity>0</DocSecurity>
  <Lines>278</Lines>
  <Paragraphs>78</Paragraphs>
  <ScaleCrop>false</ScaleCrop>
  <Company/>
  <LinksUpToDate>false</LinksUpToDate>
  <CharactersWithSpaces>39206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2018-09-27T10:41:00Z</dcterms:created>
  <dcterms:modified xsi:type="dcterms:W3CDTF">2018-09-27T10:57:00Z</dcterms:modified>
</cp:coreProperties>
</file>