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42" w:rsidRPr="00B22EBC" w:rsidRDefault="00B26B42" w:rsidP="00B26B42">
      <w:pPr>
        <w:spacing w:line="36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B26B42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443C4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C443C4">
        <w:rPr>
          <w:rFonts w:ascii="Times New Roman" w:hAnsi="Times New Roman" w:cs="Times New Roman"/>
          <w:sz w:val="24"/>
          <w:szCs w:val="24"/>
        </w:rPr>
        <w:t>, S., 2006.</w:t>
      </w:r>
      <w:proofErr w:type="gramEnd"/>
      <w:r w:rsidRPr="00C4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C443C4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C443C4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C4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3C4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B26B42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3CE0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CE0">
        <w:rPr>
          <w:rFonts w:ascii="Times New Roman" w:hAnsi="Times New Roman" w:cs="Times New Roman"/>
          <w:sz w:val="24"/>
          <w:szCs w:val="24"/>
        </w:rPr>
        <w:t>Kese</w:t>
      </w:r>
      <w:r>
        <w:rPr>
          <w:rFonts w:ascii="Times New Roman" w:hAnsi="Times New Roman" w:cs="Times New Roman"/>
          <w:sz w:val="24"/>
          <w:szCs w:val="24"/>
        </w:rPr>
        <w:t>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1991.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Petunjuk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teknis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penyelenggaraan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/ medical record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</w:t>
      </w:r>
      <w:r w:rsidRPr="00B23C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3CE0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CE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CE0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B26B42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18E5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 w:rsidRPr="00A318E5">
        <w:rPr>
          <w:rFonts w:ascii="Times New Roman" w:hAnsi="Times New Roman" w:cs="Times New Roman"/>
          <w:sz w:val="24"/>
          <w:szCs w:val="24"/>
        </w:rPr>
        <w:t xml:space="preserve"> 1997.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Pengelolaan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Di Indonesia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Revisi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Pr="00A318E5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Medik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B26B42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18E5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18E5">
        <w:rPr>
          <w:rFonts w:ascii="Times New Roman" w:hAnsi="Times New Roman" w:cs="Times New Roman"/>
          <w:sz w:val="24"/>
          <w:szCs w:val="24"/>
        </w:rPr>
        <w:t xml:space="preserve">2002.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Kamus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Besar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Bahasa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Ketiga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18E5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Balai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>.</w:t>
      </w:r>
    </w:p>
    <w:p w:rsidR="00B26B42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3CE0">
        <w:rPr>
          <w:rFonts w:ascii="Times New Roman" w:hAnsi="Times New Roman" w:cs="Times New Roman"/>
          <w:sz w:val="24"/>
          <w:szCs w:val="24"/>
        </w:rPr>
        <w:t>Direktorat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CE0">
        <w:rPr>
          <w:rFonts w:ascii="Times New Roman" w:hAnsi="Times New Roman" w:cs="Times New Roman"/>
          <w:sz w:val="24"/>
          <w:szCs w:val="24"/>
        </w:rPr>
        <w:t>Jenderal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CE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CE0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23CE0">
        <w:rPr>
          <w:rFonts w:ascii="Times New Roman" w:hAnsi="Times New Roman" w:cs="Times New Roman"/>
          <w:sz w:val="24"/>
          <w:szCs w:val="24"/>
        </w:rPr>
        <w:t xml:space="preserve">2006.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Penyelenggaraan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Indonesia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Revisi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</w:t>
      </w:r>
      <w:r w:rsidRPr="00B23C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23CE0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CE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CE0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B23CE0">
        <w:rPr>
          <w:rFonts w:ascii="Times New Roman" w:hAnsi="Times New Roman" w:cs="Times New Roman"/>
          <w:sz w:val="24"/>
          <w:szCs w:val="24"/>
        </w:rPr>
        <w:t xml:space="preserve"> Indonesia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B42" w:rsidRPr="00A318E5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8E5">
        <w:rPr>
          <w:rFonts w:ascii="Times New Roman" w:hAnsi="Times New Roman" w:cs="Times New Roman"/>
          <w:sz w:val="24"/>
          <w:szCs w:val="24"/>
        </w:rPr>
        <w:t>Hatta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Gemala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18E5"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Pedoman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Sarana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18E5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B26B42" w:rsidRPr="00A318E5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18E5">
        <w:rPr>
          <w:rFonts w:ascii="Times New Roman" w:hAnsi="Times New Roman" w:cs="Times New Roman"/>
          <w:sz w:val="24"/>
          <w:szCs w:val="24"/>
        </w:rPr>
        <w:t xml:space="preserve">Huffman, Edna K. 1994. </w:t>
      </w:r>
      <w:proofErr w:type="gramStart"/>
      <w:r w:rsidRPr="00A318E5">
        <w:rPr>
          <w:rFonts w:ascii="Times New Roman" w:hAnsi="Times New Roman" w:cs="Times New Roman"/>
          <w:i/>
          <w:sz w:val="24"/>
          <w:szCs w:val="24"/>
        </w:rPr>
        <w:t>Health Information Management</w:t>
      </w:r>
      <w:r w:rsidRPr="00A318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18E5">
        <w:rPr>
          <w:rFonts w:ascii="Times New Roman" w:hAnsi="Times New Roman" w:cs="Times New Roman"/>
          <w:sz w:val="24"/>
          <w:szCs w:val="24"/>
        </w:rPr>
        <w:t xml:space="preserve"> Illinois: Physicians Record Company.</w:t>
      </w:r>
    </w:p>
    <w:p w:rsidR="00B26B42" w:rsidRPr="00192E89" w:rsidRDefault="00B26B42" w:rsidP="00B26B42">
      <w:pPr>
        <w:spacing w:after="0" w:line="240" w:lineRule="auto"/>
        <w:ind w:left="567" w:hanging="567"/>
        <w:jc w:val="both"/>
      </w:pPr>
      <w:r w:rsidRPr="00A318E5">
        <w:rPr>
          <w:rFonts w:ascii="Times New Roman" w:hAnsi="Times New Roman" w:cs="Times New Roman"/>
          <w:sz w:val="24"/>
          <w:szCs w:val="24"/>
        </w:rPr>
        <w:t xml:space="preserve">International Federations </w:t>
      </w:r>
      <w:proofErr w:type="gramStart"/>
      <w:r w:rsidRPr="00A318E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A318E5">
        <w:rPr>
          <w:rFonts w:ascii="Times New Roman" w:hAnsi="Times New Roman" w:cs="Times New Roman"/>
          <w:sz w:val="24"/>
          <w:szCs w:val="24"/>
        </w:rPr>
        <w:t xml:space="preserve"> Health Record Organization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92E89">
          <w:rPr>
            <w:rStyle w:val="Hyperlink"/>
            <w:rFonts w:ascii="Times New Roman" w:hAnsi="Times New Roman" w:cs="Times New Roman"/>
            <w:sz w:val="24"/>
            <w:szCs w:val="24"/>
          </w:rPr>
          <w:t>http://www.ifhro.org</w:t>
        </w:r>
      </w:hyperlink>
    </w:p>
    <w:p w:rsidR="00B26B42" w:rsidRPr="003E5C6F" w:rsidRDefault="00B26B42" w:rsidP="00B26B42">
      <w:pPr>
        <w:spacing w:after="0" w:line="240" w:lineRule="auto"/>
        <w:ind w:left="567" w:hanging="567"/>
        <w:jc w:val="both"/>
      </w:pPr>
      <w:proofErr w:type="spellStart"/>
      <w:proofErr w:type="gramStart"/>
      <w:r w:rsidRPr="003E5C6F">
        <w:rPr>
          <w:rFonts w:ascii="Times New Roman" w:hAnsi="Times New Roman" w:cs="Times New Roman"/>
          <w:sz w:val="24"/>
          <w:szCs w:val="24"/>
        </w:rPr>
        <w:t>Mahendra</w:t>
      </w:r>
      <w:proofErr w:type="spellEnd"/>
      <w:r w:rsidRPr="003E5C6F">
        <w:rPr>
          <w:rFonts w:ascii="Times New Roman" w:hAnsi="Times New Roman" w:cs="Times New Roman"/>
          <w:sz w:val="24"/>
          <w:szCs w:val="24"/>
        </w:rPr>
        <w:t xml:space="preserve"> (2011), </w:t>
      </w:r>
      <w:proofErr w:type="spellStart"/>
      <w:r w:rsidRPr="003E5C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5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C6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3E5C6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Pemanfaatan</w:t>
      </w:r>
      <w:proofErr w:type="spellEnd"/>
      <w:r w:rsidRPr="003E5C6F">
        <w:rPr>
          <w:rFonts w:ascii="Times New Roman" w:hAnsi="Times New Roman" w:cs="Times New Roman"/>
          <w:i/>
          <w:sz w:val="24"/>
          <w:szCs w:val="24"/>
        </w:rPr>
        <w:t xml:space="preserve"> Tracer 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3E5C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3E5C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Penyimpanan</w:t>
      </w:r>
      <w:proofErr w:type="spellEnd"/>
      <w:r w:rsidRPr="003E5C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Berkas</w:t>
      </w:r>
      <w:proofErr w:type="spellEnd"/>
      <w:r w:rsidRPr="003E5C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3E5C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3E5C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3E5C6F">
        <w:rPr>
          <w:rFonts w:ascii="Times New Roman" w:hAnsi="Times New Roman" w:cs="Times New Roman"/>
          <w:i/>
          <w:sz w:val="24"/>
          <w:szCs w:val="24"/>
        </w:rPr>
        <w:t xml:space="preserve"> UPT 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Puskesmas</w:t>
      </w:r>
      <w:proofErr w:type="spellEnd"/>
      <w:r w:rsidRPr="003E5C6F">
        <w:rPr>
          <w:rFonts w:ascii="Times New Roman" w:hAnsi="Times New Roman" w:cs="Times New Roman"/>
          <w:i/>
          <w:sz w:val="24"/>
          <w:szCs w:val="24"/>
        </w:rPr>
        <w:t xml:space="preserve"> 1 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Karangmojo</w:t>
      </w:r>
      <w:proofErr w:type="spellEnd"/>
      <w:r w:rsidRPr="003E5C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5C6F">
        <w:rPr>
          <w:rFonts w:ascii="Times New Roman" w:hAnsi="Times New Roman" w:cs="Times New Roman"/>
          <w:i/>
          <w:sz w:val="24"/>
          <w:szCs w:val="24"/>
        </w:rPr>
        <w:t>Wonosari</w:t>
      </w:r>
      <w:proofErr w:type="spellEnd"/>
      <w:r w:rsidRPr="003E5C6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6B42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8E5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RI. </w:t>
      </w:r>
      <w:proofErr w:type="gramStart"/>
      <w:r w:rsidRPr="00A318E5"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Peraturan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Menteri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Republik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Indonesia Nomor269/MENKES/PER/III/2008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D20F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0F32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18E5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RI.</w:t>
      </w:r>
    </w:p>
    <w:p w:rsidR="00B26B42" w:rsidRPr="00A318E5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8E5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, S. 2005.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Revisi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>.</w:t>
      </w:r>
    </w:p>
    <w:p w:rsidR="00B26B42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8E5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, S. 2010.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Revisi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>.</w:t>
      </w:r>
    </w:p>
    <w:p w:rsidR="00B26B42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lang w:val="en-ID"/>
        </w:rPr>
      </w:pPr>
      <w:r w:rsidRPr="00AD4DAA">
        <w:rPr>
          <w:rFonts w:ascii="Times New Roman" w:hAnsi="Times New Roman" w:cs="Times New Roman"/>
          <w:lang w:val="id-ID"/>
        </w:rPr>
        <w:t>Peraturan Menteri Kesehatan Republik Indonesia, No 75/MenKes/PER/2014, Tentang Pusat Kesehatan Masyarakat. 2014</w:t>
      </w:r>
      <w:r>
        <w:rPr>
          <w:rFonts w:ascii="Times New Roman" w:hAnsi="Times New Roman" w:cs="Times New Roman"/>
          <w:lang w:val="en-ID"/>
        </w:rPr>
        <w:t>.</w:t>
      </w:r>
    </w:p>
    <w:p w:rsidR="00B26B42" w:rsidRPr="00D20F32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416496">
        <w:rPr>
          <w:rFonts w:ascii="Times New Roman" w:hAnsi="Times New Roman" w:cs="Times New Roman"/>
          <w:sz w:val="24"/>
          <w:szCs w:val="24"/>
          <w:lang w:val="en-ID"/>
        </w:rPr>
        <w:t>Riyanto</w:t>
      </w:r>
      <w:proofErr w:type="spellEnd"/>
      <w:r w:rsidRPr="00416496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416496">
        <w:rPr>
          <w:rFonts w:ascii="Times New Roman" w:hAnsi="Times New Roman" w:cs="Times New Roman"/>
          <w:sz w:val="24"/>
          <w:szCs w:val="24"/>
          <w:lang w:val="en-ID"/>
        </w:rPr>
        <w:t xml:space="preserve"> 2011. </w:t>
      </w:r>
      <w:proofErr w:type="spellStart"/>
      <w:r w:rsidRPr="00192E89">
        <w:rPr>
          <w:rFonts w:ascii="Times New Roman" w:hAnsi="Times New Roman" w:cs="Times New Roman"/>
          <w:i/>
          <w:sz w:val="24"/>
          <w:szCs w:val="24"/>
          <w:lang w:val="en-ID"/>
        </w:rPr>
        <w:t>Aplikasi</w:t>
      </w:r>
      <w:proofErr w:type="spellEnd"/>
      <w:r w:rsidRPr="00192E8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92E89">
        <w:rPr>
          <w:rFonts w:ascii="Times New Roman" w:hAnsi="Times New Roman" w:cs="Times New Roman"/>
          <w:i/>
          <w:sz w:val="24"/>
          <w:szCs w:val="24"/>
          <w:lang w:val="en-ID"/>
        </w:rPr>
        <w:t>Metodologi</w:t>
      </w:r>
      <w:proofErr w:type="spellEnd"/>
      <w:r w:rsidRPr="00192E8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92E89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proofErr w:type="spellEnd"/>
      <w:r w:rsidRPr="00192E8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192E89">
        <w:rPr>
          <w:rFonts w:ascii="Times New Roman" w:hAnsi="Times New Roman" w:cs="Times New Roman"/>
          <w:i/>
          <w:sz w:val="24"/>
          <w:szCs w:val="24"/>
          <w:lang w:val="en-ID"/>
        </w:rPr>
        <w:t>Kesehatan</w:t>
      </w:r>
      <w:proofErr w:type="spellEnd"/>
      <w:r w:rsidRPr="00416496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16496">
        <w:rPr>
          <w:rFonts w:ascii="Times New Roman" w:hAnsi="Times New Roman" w:cs="Times New Roman"/>
          <w:sz w:val="24"/>
          <w:szCs w:val="24"/>
          <w:lang w:val="en-ID"/>
        </w:rPr>
        <w:t>Nuha</w:t>
      </w:r>
      <w:proofErr w:type="spellEnd"/>
      <w:r w:rsidRPr="0041649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16496">
        <w:rPr>
          <w:rFonts w:ascii="Times New Roman" w:hAnsi="Times New Roman" w:cs="Times New Roman"/>
          <w:sz w:val="24"/>
          <w:szCs w:val="24"/>
          <w:lang w:val="en-ID"/>
        </w:rPr>
        <w:t>Medika</w:t>
      </w:r>
      <w:proofErr w:type="spellEnd"/>
      <w:r w:rsidRPr="00416496">
        <w:rPr>
          <w:rFonts w:ascii="Times New Roman" w:hAnsi="Times New Roman" w:cs="Times New Roman"/>
          <w:sz w:val="24"/>
          <w:szCs w:val="24"/>
          <w:lang w:val="en-ID"/>
        </w:rPr>
        <w:t>. Yogyakarta</w:t>
      </w:r>
    </w:p>
    <w:p w:rsidR="00B26B42" w:rsidRPr="00A318E5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318E5">
        <w:rPr>
          <w:rFonts w:ascii="Times New Roman" w:hAnsi="Times New Roman" w:cs="Times New Roman"/>
          <w:sz w:val="24"/>
          <w:szCs w:val="24"/>
        </w:rPr>
        <w:t>Rofi’ah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Janatun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318E5"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Perencanaan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Pembuatan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Tracer (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unit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penyimpanan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rekam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medis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RSUD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Kebumen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B26B42" w:rsidRPr="00A318E5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18E5">
        <w:rPr>
          <w:rFonts w:ascii="Times New Roman" w:hAnsi="Times New Roman" w:cs="Times New Roman"/>
          <w:i/>
          <w:sz w:val="24"/>
          <w:szCs w:val="24"/>
        </w:rPr>
        <w:tab/>
        <w:t>http://triyo-rachmadi.blogspot.co.id/2015/05/perencanaan-penggunaan-tracer-outguide.html</w:t>
      </w:r>
    </w:p>
    <w:p w:rsidR="00B26B42" w:rsidRPr="00A318E5" w:rsidRDefault="00B26B42" w:rsidP="00B26B4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318E5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>, 2010.</w:t>
      </w:r>
      <w:proofErr w:type="gram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A318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>.</w:t>
      </w:r>
    </w:p>
    <w:p w:rsidR="00B26B42" w:rsidRDefault="00B26B42" w:rsidP="00B26B4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18E5">
        <w:rPr>
          <w:rFonts w:ascii="Times New Roman" w:hAnsi="Times New Roman" w:cs="Times New Roman"/>
          <w:sz w:val="24"/>
          <w:szCs w:val="24"/>
        </w:rPr>
        <w:t>Sujarweni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, V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Wiratna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, 1011. </w:t>
      </w:r>
      <w:proofErr w:type="gramStart"/>
      <w:r w:rsidRPr="00A318E5">
        <w:rPr>
          <w:rFonts w:ascii="Times New Roman" w:hAnsi="Times New Roman" w:cs="Times New Roman"/>
          <w:sz w:val="24"/>
          <w:szCs w:val="24"/>
        </w:rPr>
        <w:t xml:space="preserve">SPSS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Paramedis</w:t>
      </w:r>
      <w:proofErr w:type="spellEnd"/>
      <w:r w:rsidRPr="00A318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1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8E5">
        <w:rPr>
          <w:rFonts w:ascii="Times New Roman" w:hAnsi="Times New Roman" w:cs="Times New Roman"/>
          <w:sz w:val="24"/>
          <w:szCs w:val="24"/>
        </w:rPr>
        <w:t>Yogyakarta</w:t>
      </w:r>
      <w:proofErr w:type="gramStart"/>
      <w:r w:rsidRPr="00A318E5">
        <w:rPr>
          <w:rFonts w:ascii="Times New Roman" w:hAnsi="Times New Roman" w:cs="Times New Roman"/>
          <w:sz w:val="24"/>
          <w:szCs w:val="24"/>
        </w:rPr>
        <w:t>:Gava</w:t>
      </w:r>
      <w:proofErr w:type="spellEnd"/>
      <w:proofErr w:type="gramEnd"/>
      <w:r w:rsidRPr="00A318E5">
        <w:rPr>
          <w:rFonts w:ascii="Times New Roman" w:hAnsi="Times New Roman" w:cs="Times New Roman"/>
          <w:sz w:val="24"/>
          <w:szCs w:val="24"/>
        </w:rPr>
        <w:t xml:space="preserve"> Media</w:t>
      </w:r>
    </w:p>
    <w:p w:rsidR="00B26B42" w:rsidRDefault="00B26B42" w:rsidP="00B26B42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4D49">
        <w:rPr>
          <w:rFonts w:ascii="Times New Roman" w:hAnsi="Times New Roman" w:cs="Times New Roman"/>
          <w:sz w:val="24"/>
          <w:szCs w:val="24"/>
        </w:rPr>
        <w:t>World Health Organization.</w:t>
      </w:r>
      <w:proofErr w:type="gramEnd"/>
      <w:r w:rsidRPr="00874D49">
        <w:rPr>
          <w:rFonts w:ascii="Times New Roman" w:hAnsi="Times New Roman" w:cs="Times New Roman"/>
          <w:sz w:val="24"/>
          <w:szCs w:val="24"/>
        </w:rPr>
        <w:t xml:space="preserve"> 2002. Med</w:t>
      </w:r>
      <w:r>
        <w:rPr>
          <w:rFonts w:ascii="Times New Roman" w:hAnsi="Times New Roman" w:cs="Times New Roman"/>
          <w:sz w:val="24"/>
          <w:szCs w:val="24"/>
        </w:rPr>
        <w:t xml:space="preserve">ical Records Manual A Guide For </w:t>
      </w:r>
      <w:r w:rsidRPr="00874D49">
        <w:rPr>
          <w:rFonts w:ascii="Times New Roman" w:hAnsi="Times New Roman" w:cs="Times New Roman"/>
          <w:sz w:val="24"/>
          <w:szCs w:val="24"/>
        </w:rPr>
        <w:t>Developing Countries. [</w:t>
      </w:r>
      <w:proofErr w:type="gramStart"/>
      <w:r w:rsidRPr="00874D49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874D49">
        <w:rPr>
          <w:rFonts w:ascii="Times New Roman" w:hAnsi="Times New Roman" w:cs="Times New Roman"/>
          <w:sz w:val="24"/>
          <w:szCs w:val="24"/>
        </w:rPr>
        <w:t xml:space="preserve">]. WHO </w:t>
      </w:r>
      <w:proofErr w:type="spellStart"/>
      <w:r w:rsidRPr="00874D4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74D49">
        <w:rPr>
          <w:rFonts w:ascii="Times New Roman" w:hAnsi="Times New Roman" w:cs="Times New Roman"/>
          <w:sz w:val="24"/>
          <w:szCs w:val="24"/>
        </w:rPr>
        <w:t xml:space="preserve"> http://www.wpro.who.int</w:t>
      </w:r>
    </w:p>
    <w:p w:rsidR="00EC0FA8" w:rsidRDefault="00EC0FA8"/>
    <w:sectPr w:rsidR="00EC0FA8" w:rsidSect="00B26B42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6B42"/>
    <w:rsid w:val="00B26B42"/>
    <w:rsid w:val="00EC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fh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Grizli777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2018-08-20T09:47:00Z</dcterms:created>
  <dcterms:modified xsi:type="dcterms:W3CDTF">2018-08-20T09:47:00Z</dcterms:modified>
</cp:coreProperties>
</file>