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26" w:rsidRPr="00B22EBC" w:rsidRDefault="00D12A26" w:rsidP="00D12A2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HALAMAN JUDUL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>DAFTAR IS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SINGKATAN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xiii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xiv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BAB I PENDAHULUAN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</w:t>
      </w:r>
      <w:r w:rsidRPr="00B22EBC">
        <w:rPr>
          <w:rFonts w:ascii="Times New Roman" w:hAnsi="Times New Roman" w:cs="Times New Roman"/>
          <w:sz w:val="24"/>
          <w:szCs w:val="24"/>
        </w:rPr>
        <w:tab/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</w:t>
      </w:r>
      <w:r w:rsidRPr="00B22EBC">
        <w:rPr>
          <w:rFonts w:ascii="Times New Roman" w:hAnsi="Times New Roman" w:cs="Times New Roman"/>
          <w:sz w:val="24"/>
          <w:szCs w:val="24"/>
        </w:rPr>
        <w:tab/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3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BAB II TINJAUAN PUSTAKA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4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4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4</w:t>
      </w:r>
    </w:p>
    <w:p w:rsidR="00D12A26" w:rsidRPr="00B22EBC" w:rsidRDefault="00D12A26" w:rsidP="00D12A26">
      <w:pPr>
        <w:tabs>
          <w:tab w:val="left" w:pos="7125"/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Pegertian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5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5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22EBC">
        <w:rPr>
          <w:rFonts w:ascii="Times New Roman" w:eastAsia="Times New Roman" w:hAnsi="Times New Roman" w:cs="Times New Roman"/>
          <w:sz w:val="24"/>
          <w:szCs w:val="24"/>
        </w:rPr>
        <w:t>Penomoran</w:t>
      </w:r>
      <w:proofErr w:type="spellEnd"/>
      <w:r w:rsidRPr="00B22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9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f. </w:t>
      </w:r>
      <w:r w:rsidRPr="00B22EBC">
        <w:rPr>
          <w:rFonts w:ascii="Times New Roman" w:eastAsia="Times New Roman" w:hAnsi="Times New Roman" w:cs="Times New Roman"/>
          <w:i/>
          <w:iCs/>
          <w:sz w:val="24"/>
          <w:szCs w:val="24"/>
        </w:rPr>
        <w:t>Retrieval</w:t>
      </w:r>
      <w:r w:rsidRPr="00B22EB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22EB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B22EBC">
        <w:rPr>
          <w:rFonts w:ascii="Times New Roman" w:eastAsia="Times New Roman" w:hAnsi="Times New Roman" w:cs="Times New Roman"/>
          <w:iCs/>
          <w:sz w:val="24"/>
          <w:szCs w:val="24"/>
        </w:rPr>
        <w:tab/>
        <w:t>11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B22EBC">
        <w:rPr>
          <w:rFonts w:ascii="Times New Roman" w:eastAsia="Times New Roman" w:hAnsi="Times New Roman" w:cs="Times New Roman"/>
          <w:sz w:val="24"/>
          <w:szCs w:val="24"/>
        </w:rPr>
        <w:t>Peminjaman</w:t>
      </w:r>
      <w:proofErr w:type="spellEnd"/>
      <w:r w:rsidRPr="00B22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</w:r>
      <w:r w:rsidRPr="00B22EBC">
        <w:rPr>
          <w:rFonts w:ascii="Times New Roman" w:eastAsia="Times New Roman" w:hAnsi="Times New Roman" w:cs="Times New Roman"/>
          <w:sz w:val="24"/>
          <w:szCs w:val="24"/>
        </w:rPr>
        <w:tab/>
        <w:t>12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22EBC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22EBC">
        <w:rPr>
          <w:rFonts w:ascii="Times New Roman" w:hAnsi="Times New Roman" w:cs="Times New Roman"/>
          <w:i/>
          <w:sz w:val="24"/>
          <w:szCs w:val="24"/>
        </w:rPr>
        <w:t>)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13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4. </w:t>
      </w:r>
      <w:r w:rsidRPr="00B22EBC">
        <w:rPr>
          <w:rFonts w:ascii="Times New Roman" w:hAnsi="Times New Roman" w:cs="Times New Roman"/>
          <w:i/>
          <w:sz w:val="24"/>
          <w:szCs w:val="24"/>
        </w:rPr>
        <w:t>Misfile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15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5. </w:t>
      </w:r>
      <w:r w:rsidRPr="00B22EBC">
        <w:rPr>
          <w:rFonts w:ascii="Times New Roman" w:hAnsi="Times New Roman" w:cs="Times New Roman"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15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16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Hepotesis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16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BAB III METODE PENELITIAN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17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18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18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19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Data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19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19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Outguide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20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3. Cara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Data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20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Data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21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Data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21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Data </w:t>
      </w:r>
      <w:r w:rsidRPr="00B22EBC"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ab/>
        <w:t>22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HASIL PENELITIAN DAN PEMBAHASAN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HASIL PENELITIAN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outguide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filing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r w:rsidRPr="00303EE1">
        <w:rPr>
          <w:rFonts w:ascii="Times New Roman" w:hAnsi="Times New Roman" w:cs="Times New Roman"/>
          <w:i/>
          <w:sz w:val="24"/>
          <w:szCs w:val="24"/>
        </w:rPr>
        <w:t>misfile</w:t>
      </w:r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303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03EE1">
        <w:rPr>
          <w:rFonts w:ascii="Times New Roman" w:hAnsi="Times New Roman" w:cs="Times New Roman"/>
          <w:i/>
          <w:sz w:val="24"/>
          <w:szCs w:val="24"/>
        </w:rPr>
        <w:t xml:space="preserve"> filing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r w:rsidRPr="00231F5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31F59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231F59">
        <w:rPr>
          <w:rFonts w:ascii="Times New Roman" w:hAnsi="Times New Roman" w:cs="Times New Roman"/>
          <w:i/>
          <w:sz w:val="24"/>
          <w:szCs w:val="24"/>
        </w:rPr>
        <w:t>)</w:t>
      </w:r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r w:rsidRPr="00231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filing</w:t>
      </w:r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Malang </w:t>
      </w:r>
      <w:r w:rsidRPr="00BC7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BC7383">
        <w:rPr>
          <w:rFonts w:ascii="Times New Roman" w:hAnsi="Times New Roman" w:cs="Times New Roman"/>
          <w:sz w:val="24"/>
          <w:szCs w:val="24"/>
        </w:rPr>
        <w:t>f.</w:t>
      </w:r>
      <w:r w:rsidRPr="00BC73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7383">
        <w:rPr>
          <w:rFonts w:ascii="Times New Roman" w:hAnsi="Times New Roman" w:cs="Times New Roman"/>
          <w:i/>
          <w:sz w:val="24"/>
          <w:szCs w:val="24"/>
        </w:rPr>
        <w:t xml:space="preserve"> filing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misfile</w:t>
      </w:r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filing</w:t>
      </w:r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116ABD">
        <w:rPr>
          <w:rFonts w:ascii="Times New Roman" w:hAnsi="Times New Roman" w:cs="Times New Roman"/>
          <w:sz w:val="24"/>
          <w:szCs w:val="24"/>
        </w:rPr>
        <w:t>h.</w:t>
      </w:r>
      <w:r w:rsidRPr="00116A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filing</w:t>
      </w:r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PEMBAHASAN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outguide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filing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r w:rsidRPr="00303EE1">
        <w:rPr>
          <w:rFonts w:ascii="Times New Roman" w:hAnsi="Times New Roman" w:cs="Times New Roman"/>
          <w:i/>
          <w:sz w:val="24"/>
          <w:szCs w:val="24"/>
        </w:rPr>
        <w:t>misfile</w:t>
      </w:r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303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303EE1">
        <w:rPr>
          <w:rFonts w:ascii="Times New Roman" w:hAnsi="Times New Roman" w:cs="Times New Roman"/>
          <w:i/>
          <w:sz w:val="24"/>
          <w:szCs w:val="24"/>
        </w:rPr>
        <w:t xml:space="preserve"> filing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E1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303EE1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r w:rsidRPr="00231F5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31F59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231F59">
        <w:rPr>
          <w:rFonts w:ascii="Times New Roman" w:hAnsi="Times New Roman" w:cs="Times New Roman"/>
          <w:i/>
          <w:sz w:val="24"/>
          <w:szCs w:val="24"/>
        </w:rPr>
        <w:t>)</w:t>
      </w:r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231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F5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>filing</w:t>
      </w:r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peminjaman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BC7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738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383">
        <w:rPr>
          <w:rFonts w:ascii="Times New Roman" w:hAnsi="Times New Roman" w:cs="Times New Roman"/>
          <w:i/>
          <w:sz w:val="24"/>
          <w:szCs w:val="24"/>
        </w:rPr>
        <w:t xml:space="preserve"> filing</w:t>
      </w:r>
      <w:proofErr w:type="gramEnd"/>
      <w:r w:rsidRPr="00BC73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383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BC7383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filing</w:t>
      </w:r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misfile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r w:rsidRPr="00116ABD">
        <w:rPr>
          <w:rFonts w:ascii="Times New Roman" w:hAnsi="Times New Roman" w:cs="Times New Roman"/>
          <w:i/>
          <w:sz w:val="24"/>
          <w:szCs w:val="24"/>
        </w:rPr>
        <w:t>filing</w:t>
      </w:r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ABD"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 w:rsidRPr="00116ABD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PENUTUP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KESIMPULAN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12A26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</w:p>
    <w:p w:rsidR="00D12A26" w:rsidRPr="00B22EBC" w:rsidRDefault="00D12A26" w:rsidP="00D12A26">
      <w:pPr>
        <w:tabs>
          <w:tab w:val="left" w:leader="dot" w:pos="7371"/>
          <w:tab w:val="righ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</w:p>
    <w:p w:rsidR="00D12A26" w:rsidRPr="00B22EBC" w:rsidRDefault="00D12A26" w:rsidP="00D12A26">
      <w:pPr>
        <w:tabs>
          <w:tab w:val="left" w:leader="dot" w:pos="7371"/>
          <w:tab w:val="righ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2A26" w:rsidRPr="00B22EBC" w:rsidRDefault="00D12A26" w:rsidP="00D12A26">
      <w:pPr>
        <w:tabs>
          <w:tab w:val="left" w:leader="dot" w:pos="7371"/>
          <w:tab w:val="right" w:pos="75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0FA8" w:rsidRDefault="00EC0FA8"/>
    <w:sectPr w:rsidR="00EC0FA8" w:rsidSect="00D12A26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2A26"/>
    <w:rsid w:val="00D12A26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4CCF-D184-4241-8341-F39B05A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>Grizli777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2018-08-20T09:34:00Z</dcterms:created>
  <dcterms:modified xsi:type="dcterms:W3CDTF">2018-08-20T09:35:00Z</dcterms:modified>
</cp:coreProperties>
</file>