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A2" w:rsidRDefault="000A79A2" w:rsidP="000A7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0A79A2" w:rsidRDefault="000A79A2" w:rsidP="000A7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9A2" w:rsidRDefault="000A79A2" w:rsidP="000A79A2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 w:rsidRPr="004441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441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D46167">
        <w:rPr>
          <w:rFonts w:ascii="Times New Roman" w:hAnsi="Times New Roman" w:cs="Times New Roman"/>
          <w:sz w:val="24"/>
          <w:szCs w:val="24"/>
        </w:rPr>
        <w:t xml:space="preserve">Metode </w:t>
      </w:r>
      <w:r w:rsidRPr="00D46167">
        <w:rPr>
          <w:rFonts w:ascii="Times New Roman" w:hAnsi="Times New Roman" w:cs="Times New Roman"/>
          <w:i/>
          <w:sz w:val="24"/>
          <w:szCs w:val="24"/>
        </w:rPr>
        <w:t>Waterfall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0A79A2" w:rsidRDefault="000A79A2" w:rsidP="000A79A2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 w:rsidRPr="004441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441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167">
        <w:rPr>
          <w:rFonts w:ascii="Times New Roman" w:hAnsi="Times New Roman" w:cs="Times New Roman"/>
          <w:sz w:val="24"/>
          <w:szCs w:val="24"/>
        </w:rPr>
        <w:t xml:space="preserve">Skema Teori </w:t>
      </w:r>
      <w:r w:rsidRPr="00D46167">
        <w:rPr>
          <w:rFonts w:ascii="Times New Roman" w:hAnsi="Times New Roman" w:cs="Times New Roman"/>
          <w:i/>
          <w:sz w:val="24"/>
          <w:szCs w:val="24"/>
        </w:rPr>
        <w:t>TAM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0A79A2" w:rsidRDefault="000A79A2" w:rsidP="000A79A2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 w:rsidRPr="004441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4441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46167">
        <w:rPr>
          <w:rFonts w:ascii="Times New Roman" w:hAnsi="Times New Roman" w:cs="Times New Roman"/>
          <w:sz w:val="24"/>
          <w:szCs w:val="24"/>
        </w:rPr>
        <w:t>Kerangka Konsep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0A79A2" w:rsidRDefault="000A79A2" w:rsidP="000A79A2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 w:rsidRPr="004441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441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D46167">
        <w:rPr>
          <w:rFonts w:ascii="Times New Roman" w:hAnsi="Times New Roman" w:cs="Times New Roman"/>
          <w:sz w:val="24"/>
          <w:szCs w:val="24"/>
        </w:rPr>
        <w:t xml:space="preserve">Tahap Metode </w:t>
      </w:r>
      <w:r w:rsidRPr="00D46167">
        <w:rPr>
          <w:rFonts w:ascii="Times New Roman" w:hAnsi="Times New Roman" w:cs="Times New Roman"/>
          <w:i/>
          <w:sz w:val="24"/>
          <w:szCs w:val="24"/>
        </w:rPr>
        <w:t>Waterfall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0A79A2" w:rsidRDefault="000A79A2" w:rsidP="000A79A2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 w:rsidRPr="004441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41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Kegiatan Posyandu RW 05 Kelurahan Karangbesuki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0A79A2" w:rsidRDefault="000A79A2" w:rsidP="000A79A2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 w:rsidRPr="004441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41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167">
        <w:rPr>
          <w:rFonts w:ascii="Times New Roman" w:hAnsi="Times New Roman" w:cs="Times New Roman"/>
          <w:sz w:val="24"/>
          <w:szCs w:val="24"/>
        </w:rPr>
        <w:t>Model Aplikasi Pengingat Imunisasi Sebelumnya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0A79A2" w:rsidRDefault="000A79A2" w:rsidP="000A79A2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 w:rsidRPr="004441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41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46167">
        <w:rPr>
          <w:rFonts w:ascii="Times New Roman" w:hAnsi="Times New Roman" w:cs="Times New Roman"/>
          <w:sz w:val="24"/>
          <w:szCs w:val="24"/>
        </w:rPr>
        <w:t xml:space="preserve">Model Aplikasi Pengingat Imunisasi </w:t>
      </w:r>
      <w:r>
        <w:rPr>
          <w:rFonts w:ascii="Times New Roman" w:hAnsi="Times New Roman" w:cs="Times New Roman"/>
          <w:sz w:val="24"/>
          <w:szCs w:val="24"/>
        </w:rPr>
        <w:t>Terbaru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0A79A2" w:rsidRDefault="000A79A2" w:rsidP="000A79A2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 </w:t>
      </w:r>
      <w:r w:rsidRPr="004441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41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46167">
        <w:rPr>
          <w:rFonts w:ascii="Times New Roman" w:hAnsi="Times New Roman" w:cs="Times New Roman"/>
          <w:i/>
          <w:sz w:val="24"/>
          <w:szCs w:val="24"/>
        </w:rPr>
        <w:t xml:space="preserve">DFD </w:t>
      </w:r>
      <w:r w:rsidRPr="00D46167">
        <w:rPr>
          <w:rFonts w:ascii="Times New Roman" w:hAnsi="Times New Roman" w:cs="Times New Roman"/>
          <w:sz w:val="24"/>
          <w:szCs w:val="24"/>
        </w:rPr>
        <w:t>Aplikasi Imunisasi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0A79A2" w:rsidRDefault="000A79A2" w:rsidP="000A79A2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E91" w:rsidRDefault="00730E91">
      <w:bookmarkStart w:id="0" w:name="_GoBack"/>
      <w:bookmarkEnd w:id="0"/>
    </w:p>
    <w:sectPr w:rsidR="00730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A2"/>
    <w:rsid w:val="000A79A2"/>
    <w:rsid w:val="001812EC"/>
    <w:rsid w:val="00687A8E"/>
    <w:rsid w:val="00730E91"/>
    <w:rsid w:val="00F2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3AEDC-25E7-4FC4-A573-91857E5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A2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Zainul Muttaqin</dc:creator>
  <cp:keywords/>
  <dc:description/>
  <cp:lastModifiedBy>Ahmad Zainul Muttaqin</cp:lastModifiedBy>
  <cp:revision>1</cp:revision>
  <dcterms:created xsi:type="dcterms:W3CDTF">2018-08-23T06:14:00Z</dcterms:created>
  <dcterms:modified xsi:type="dcterms:W3CDTF">2018-08-23T06:14:00Z</dcterms:modified>
</cp:coreProperties>
</file>