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9DED1" w14:textId="77777777" w:rsidR="000A7B5C" w:rsidRPr="00510361" w:rsidRDefault="000A7B5C" w:rsidP="000A7B5C">
      <w:pPr>
        <w:pStyle w:val="Heading1"/>
        <w:jc w:val="center"/>
        <w:rPr>
          <w:rFonts w:ascii="Times New Roman" w:hAnsi="Times New Roman" w:cs="Times New Roman"/>
          <w:b/>
          <w:bCs/>
          <w:color w:val="auto"/>
          <w:sz w:val="24"/>
          <w:szCs w:val="24"/>
        </w:rPr>
      </w:pPr>
      <w:r w:rsidRPr="00510361">
        <w:rPr>
          <w:rFonts w:ascii="Times New Roman" w:hAnsi="Times New Roman" w:cs="Times New Roman"/>
          <w:b/>
          <w:bCs/>
          <w:color w:val="auto"/>
          <w:sz w:val="24"/>
          <w:szCs w:val="24"/>
        </w:rPr>
        <w:t>BAB 1</w:t>
      </w:r>
    </w:p>
    <w:p w14:paraId="3745DA88" w14:textId="77777777" w:rsidR="000A7B5C" w:rsidRPr="00510361" w:rsidRDefault="000A7B5C" w:rsidP="000A7B5C">
      <w:pPr>
        <w:pStyle w:val="Heading1"/>
        <w:jc w:val="center"/>
        <w:rPr>
          <w:rFonts w:ascii="Times New Roman" w:hAnsi="Times New Roman" w:cs="Times New Roman"/>
          <w:b/>
          <w:bCs/>
          <w:color w:val="auto"/>
          <w:sz w:val="24"/>
          <w:szCs w:val="24"/>
        </w:rPr>
      </w:pPr>
      <w:bookmarkStart w:id="0" w:name="_Toc24384370"/>
      <w:r w:rsidRPr="00510361">
        <w:rPr>
          <w:rFonts w:ascii="Times New Roman" w:hAnsi="Times New Roman" w:cs="Times New Roman"/>
          <w:b/>
          <w:bCs/>
          <w:color w:val="auto"/>
          <w:sz w:val="24"/>
          <w:szCs w:val="24"/>
        </w:rPr>
        <w:t>PENDAHULUAN</w:t>
      </w:r>
      <w:bookmarkEnd w:id="0"/>
    </w:p>
    <w:p w14:paraId="0DDD6EBF" w14:textId="77777777" w:rsidR="000A7B5C" w:rsidRPr="00510361" w:rsidRDefault="000A7B5C" w:rsidP="000A7B5C">
      <w:pPr>
        <w:spacing w:after="0" w:line="480" w:lineRule="auto"/>
        <w:jc w:val="center"/>
        <w:rPr>
          <w:rFonts w:ascii="Times New Roman" w:hAnsi="Times New Roman" w:cs="Times New Roman"/>
          <w:b/>
          <w:bCs/>
          <w:sz w:val="24"/>
          <w:szCs w:val="24"/>
        </w:rPr>
      </w:pPr>
    </w:p>
    <w:p w14:paraId="02EE58FA" w14:textId="77777777" w:rsidR="000A7B5C" w:rsidRDefault="000A7B5C" w:rsidP="000A7B5C">
      <w:pPr>
        <w:pStyle w:val="ListParagraph"/>
        <w:numPr>
          <w:ilvl w:val="1"/>
          <w:numId w:val="10"/>
        </w:numPr>
        <w:spacing w:after="0" w:line="480" w:lineRule="auto"/>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Latar Belakang Masalah</w:t>
      </w:r>
    </w:p>
    <w:p w14:paraId="0CD81C28"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0038E3">
        <w:rPr>
          <w:rFonts w:ascii="Times New Roman" w:hAnsi="Times New Roman" w:cs="Times New Roman"/>
          <w:sz w:val="24"/>
          <w:szCs w:val="24"/>
        </w:rPr>
        <w:t xml:space="preserve">Operasi adalah semua tindakan pengobatan yang menggunakan cara invasif dengan membuka atau menampilkan bagian tubuh yang akan ditangani dan pada umumnya dilakukan dengan membuat sayatan serta diakhiri dengan penutupan dan penjahitan luka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{"citationItems":[{"id":"ITEM-1","itemData":{"author":[{"dropping-particle":"","family":"Potter","given":"A","non-dropping-particle":"","parse-names":false,"suffix":""},{"dropping-particle":"","family":"Perry","given":"Anne Griffin","non-dropping-particle":"","parse-names":false,"suffix":""}],"edition":"7","editor":[{"dropping-particle":"","family":"Ester","given":"Monica","non-dropping-particle":"","parse-names":false,"suffix":""},{"dropping-particle":"","family":"Evriyani","given":"Dian","non-dropping-particle":"","parse-names":false,"suffix":""},{"dropping-particle":"","family":"Noviestari","given":"Enni","non-dropping-particle":"","parse-names":false,"suffix":""}],"id":"ITEM-1","issued":{"date-parts":[["2010"]]},"publisher":"EGC","publisher-place":"Jakarta","title":"Fundamental Of Nursing","type":"book"},"uris":["http://www.mendeley.com/documents/?uuid=2437867a-2ddc-47b5-8e80-830eb271f037"]}],"mendeley":{"formattedCitation":"(Potter &amp; Perry, 2010)","plainTextFormattedCitation":"(Potter &amp; Perry, 2010)","previouslyFormattedCitation":"(Potter &amp; Perry, 2010)"},"properties":{"noteIndex":0},"schema":"https://github.com/citation-style-language/schema/raw/master/csl-citation.json"}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(Potter &amp; Perry, 2010)</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Pasien dikatakan dalam masa pre operasi setelah diputuskan oleh dokter bahwa pasien harus melakukan prosedur pembedahan atau operasi dan berakhir saat pasien sudah berada di kamar operasi.</w:t>
      </w:r>
      <w:r w:rsidRPr="000038E3">
        <w:rPr>
          <w:rFonts w:ascii="Times New Roman" w:hAnsi="Times New Roman" w:cs="Times New Roman"/>
          <w:b/>
          <w:bCs/>
          <w:sz w:val="24"/>
          <w:szCs w:val="24"/>
        </w:rPr>
        <w:t xml:space="preserve"> </w:t>
      </w:r>
      <w:r w:rsidRPr="000038E3">
        <w:rPr>
          <w:rFonts w:ascii="Times New Roman" w:hAnsi="Times New Roman" w:cs="Times New Roman"/>
          <w:sz w:val="24"/>
          <w:szCs w:val="24"/>
        </w:rPr>
        <w:t xml:space="preserve">Saat menghadapi pembedahan, </w:t>
      </w:r>
      <w:r>
        <w:rPr>
          <w:rFonts w:ascii="Times New Roman" w:hAnsi="Times New Roman" w:cs="Times New Roman"/>
          <w:sz w:val="24"/>
          <w:szCs w:val="24"/>
        </w:rPr>
        <w:t>pasien</w:t>
      </w:r>
      <w:r w:rsidRPr="000038E3">
        <w:rPr>
          <w:rFonts w:ascii="Times New Roman" w:hAnsi="Times New Roman" w:cs="Times New Roman"/>
          <w:sz w:val="24"/>
          <w:szCs w:val="24"/>
        </w:rPr>
        <w:t xml:space="preserve"> akan mengalami berbagai stressor. Pembedahan yang ditunggu pelaksanaannya akan menyebabkan rasa takut dan cemas pada </w:t>
      </w:r>
      <w:r>
        <w:rPr>
          <w:rFonts w:ascii="Times New Roman" w:hAnsi="Times New Roman" w:cs="Times New Roman"/>
          <w:sz w:val="24"/>
          <w:szCs w:val="24"/>
        </w:rPr>
        <w:t>pasien</w:t>
      </w:r>
      <w:r w:rsidRPr="000038E3">
        <w:rPr>
          <w:rFonts w:ascii="Times New Roman" w:hAnsi="Times New Roman" w:cs="Times New Roman"/>
          <w:sz w:val="24"/>
          <w:szCs w:val="24"/>
        </w:rPr>
        <w:t xml:space="preserve"> yang menghubungkan pembedahan dengan rasa nyeri, kemungkinan cacat, menjadi bergantung pada orang lain, dan mungkin kematian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{"citationItems":[{"id":"ITEM-1","itemData":{"author":[{"dropping-particle":"","family":"Potter","given":"A","non-dropping-particle":"","parse-names":false,"suffix":""},{"dropping-particle":"","family":"Perry","given":"Anne Griffin","non-dropping-particle":"","parse-names":false,"suffix":""}],"edition":"7","editor":[{"dropping-particle":"","family":"Ester","given":"Monica","non-dropping-particle":"","parse-names":false,"suffix":""},{"dropping-particle":"","family":"Evriyani","given":"Dian","non-dropping-particle":"","parse-names":false,"suffix":""},{"dropping-particle":"","family":"Noviestari","given":"Enni","non-dropping-particle":"","parse-names":false,"suffix":""}],"id":"ITEM-1","issued":{"date-parts":[["2010"]]},"publisher":"EGC","publisher-place":"Jakarta","title":"Fundamental Of Nursing","type":"book"},"uris":["http://www.mendeley.com/documents/?uuid=2437867a-2ddc-47b5-8e80-830eb271f037"]}],"mendeley":{"formattedCitation":"(Potter &amp; Perry, 2010)","plainTextFormattedCitation":"(Potter &amp; Perry, 2010)","previouslyFormattedCitation":"(Potter &amp; Perry, 2010)"},"properties":{"noteIndex":0},"schema":"https://github.com/citation-style-language/schema/raw/master/csl-citation.json"}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(Potter &amp; Perry, 2010)</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w:t>
      </w:r>
    </w:p>
    <w:p w14:paraId="59BCD9E3"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0038E3">
        <w:rPr>
          <w:rFonts w:ascii="Times New Roman" w:hAnsi="Times New Roman" w:cs="Times New Roman"/>
          <w:sz w:val="24"/>
          <w:szCs w:val="24"/>
        </w:rPr>
        <w:t>Kecemasan adalah suatu perasaan tidak santai yang samar-samar karena ketidaknyamanan atau rasa takut yang disertai suatu resp</w:t>
      </w:r>
      <w:r>
        <w:rPr>
          <w:rFonts w:ascii="Times New Roman" w:hAnsi="Times New Roman" w:cs="Times New Roman"/>
          <w:sz w:val="24"/>
          <w:szCs w:val="24"/>
        </w:rPr>
        <w:t>on</w:t>
      </w:r>
      <w:r w:rsidRPr="000038E3">
        <w:rPr>
          <w:rFonts w:ascii="Times New Roman" w:hAnsi="Times New Roman" w:cs="Times New Roman"/>
          <w:sz w:val="24"/>
          <w:szCs w:val="24"/>
        </w:rPr>
        <w:t xml:space="preserve"> (penyebab tidak spesifik atau tidak diketahui oleh individu)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author":[{"dropping-particle":"","family":"Yusuf","given":"AH","non-dropping-particle":"","parse-names":false,"suffix":""},{"dropping-particle":"","family":"Fitryasari","given":"Rizky","non-dropping-particle":"","parse-names":false,"suffix":""},{"dropping-particle":"","family":"Nihayati","given":"Hanik Endang","non-dropping-particle":"","parse-names":false,"suffix":""}],"id":"ITEM-1","issued":{"date-parts":[["2015"]]},"publisher":"Salemba Medika","publisher-place":"Jakarta","title":"Buku Ajar Keperawatan Kesehatan Jiwa","type":"book"},"uris":["http://www.mendeley.com/documents/?uuid=d612fb8b-d373-41a5-81c1-a37fe947ac28"]}],"mendeley":{"formattedCitation":"(Yusuf, Fitryasari, &amp; Nihayati, 2015)","plainTextFormattedCitation":"(Yusuf, Fitryasari, &amp; Nihayati, 2015)","previouslyFormattedCitation":"(Yusuf, Fitryasari, &amp; Nihayati, 2015)"},"properties":{"noteIndex":0},"schema":"https://github.com/citation-style-language/schema/raw/master/csl-citation.json"}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(Yusuf, Fitryasari, &amp; Nihayati, 2015)</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xml:space="preserve">. Bahkan cemas juga dapat mempengaruhi aspek fisik diantaranya, jantung berdebar-debar, takhikardi, thakipnea, dan ketegangan otot.  Menurut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author":[{"dropping-particle":"","family":"Sjamsuhidayat","given":"R","non-dropping-particle":"","parse-names":false,"suffix":""},{"dropping-particle":"","family":"Karnadihardja","given":"Warko","non-dropping-particle":"","parse-names":false,"suffix":""},{"dropping-particle":"","family":"Prasetyono","given":"Theddeus O.H.","non-dropping-particle":"","parse-names":false,"suffix":""},{"dropping-particle":"","family":"Rudiman","given":"Reno","non-dropping-particle":"","parse-names":false,"suffix":""}],"edition":"3","id":"ITEM-1","issued":{"date-parts":[["2010"]]},"publisher":"EGC","publisher-place":"Jakarta","title":"Buku Ajar Ilmu Bedah","type":"book"},"uris":["http://www.mendeley.com/documents/?uuid=0fd0ef4b-2507-4b26-99c7-08b6af580d95"]}],"mendeley":{"formattedCitation":"(Sjamsuhidayat, Karnadihardja, Prasetyono, &amp; Rudiman, 2010)","manualFormatting":"Sjamsuhidayat, Karnadihardja, Prasetyono, &amp; Rudiman (2010","plainTextFormattedCitation":"(Sjamsuhidayat, Karnadihardja, Prasetyono, &amp; Rudiman, 2010)","previouslyFormattedCitation":"(Sjamsuhidayat, Karnadihardja, Prasetyono, &amp; Rudiman, 2010)"},"properties":{"noteIndex":0},"schema":"https://github.com/citation-style-language/schema/raw/master/csl-citation.json"}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Sjamsuhidayat, Karnadihardja, Prasetyono, &amp; Rudiman (2010</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xml:space="preserve">) kecemasan merupakan reaksi normal yang harus dihadapi dengan sikap terbuka dan membutuhkan penerangan dari dokter dan petugas pelayanan kesehatan lainnya. Seseorang yang mengalami </w:t>
      </w:r>
      <w:r w:rsidRPr="000038E3">
        <w:rPr>
          <w:rFonts w:ascii="Times New Roman" w:hAnsi="Times New Roman" w:cs="Times New Roman"/>
          <w:sz w:val="24"/>
          <w:szCs w:val="24"/>
        </w:rPr>
        <w:lastRenderedPageBreak/>
        <w:t xml:space="preserve">kecemasan berat cenderung dapat menghambat proses operasi, pasien akan cepat marah, dan mudah tersinggung. </w:t>
      </w:r>
    </w:p>
    <w:p w14:paraId="3CFFC281"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0038E3">
        <w:rPr>
          <w:rFonts w:ascii="Times New Roman" w:hAnsi="Times New Roman" w:cs="Times New Roman"/>
          <w:sz w:val="24"/>
          <w:szCs w:val="24"/>
        </w:rPr>
        <w:t xml:space="preserve">Data World Health Organization (WHO) tahun 2013 menunjukkan bahwa jumlah pasien dengan tindakan operasi mencapai angka peningkatan yang sangat signifikan. Pada tahun 2011 terdapat 140 juta pasien di seluruh rumah sakit di dunia, dan pada tahun 2012 data mengalami peningkatan sebesar 148 juta jiwa. Pada tahun 2012 di Indonesia, tindakan operasi mencapai 1,2 juta jiwa dan diperkirakan 32% diantaranya merupakan tindakan bedah laparatomi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author":[{"dropping-particle":"","family":"Kemenkes","given":"RI","non-dropping-particle":"","parse-names":false,"suffix":""}],"id":"ITEM-1","issued":{"date-parts":[["2013"]]},"publisher":"Kemenkes","publisher-place":"Jakarta","title":"Standar Minimal Pelayanan Rumah Sakit","type":"chapter"},"uris":["http://www.mendeley.com/documents/?uuid=e8c53278-3769-4731-a259-dc8f7e855133"]}],"mendeley":{"formattedCitation":"(Kemenkes, 2013)","plainTextFormattedCitation":"(Kemenkes, 2013)","previouslyFormattedCitation":"(Kemenkes, 2013)"},"properties":{"noteIndex":0},"schema":"https://github.com/citation-style-language/schema/raw/master/csl-citation.json"}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(Kemenkes, 2013)</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xml:space="preserve">. Di Jawa Timur menurut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{"citationItems":[{"id":"ITEM-1","itemData":{"author":[{"dropping-particle":"","family":"Kemenkes","given":"RI","non-dropping-particle":"","parse-names":false,"suffix":""}],"id":"ITEM-1","issued":{"date-parts":[["2016"]]},"title":"Profil Kesehatan Provinsi Jawa Timus","type":"article-journal"},"uris":["http://www.mendeley.com/documents/?uuid=04768b19-a492-485c-b649-1e98a8b43f1f"]}],"mendeley":{"formattedCitation":"(Kemenkes, 2016)","manualFormatting":"Kemenkes (2016)","plainTextFormattedCitation":"(Kemenkes, 2016)","previouslyFormattedCitation":"(Kemenkes, 2016)"},"properties":{"noteIndex":0},"schema":"https://github.com/citation-style-language/schema/raw/master/csl-citation.json"}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Kemenkes (2016)</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xml:space="preserve"> terdapat 10.503 kasus bedah elektif yang dilakukan selama periode 2016.</w:t>
      </w:r>
    </w:p>
    <w:p w14:paraId="3AD5B2BE"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0038E3">
        <w:rPr>
          <w:rFonts w:ascii="Times New Roman" w:hAnsi="Times New Roman" w:cs="Times New Roman"/>
          <w:sz w:val="24"/>
          <w:szCs w:val="24"/>
        </w:rPr>
        <w:t xml:space="preserve">Insiden kecemasan pra operasi bervariasi sekitar 60%-80% pada negara bagian barat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{"citationItems":[{"id":"ITEM-1","itemData":{"DOI":"10.1016/j.aat.2012.02.004","ISSN":"18754597","abstract":"Objectives: Preoperative anxiety has a significant effect on the outcome of anesthesia and surgery. At present, there is no published data on the preoperative anxiety levels in Sri Lankan patients. In the West, several validated questionnaires such as The Amsterdam Preoperative Anxiety and Information Scale (APAIS) and State Trait Anxiety Inventory (STAI) are used. To measure the preoperative anxiety levels in patients using APAIS and to analyze the factors affecting anxiety and the role played by the anesthetist in allaying anxiety. Methods: One hundred patients scheduled for elective surgery were prospectively studied using the APAIS. The internal consistency was checked using Cronbach's alpha. Results: The ages varied 25 to 72 years (mean = 48.7 years, SD = 13.6). Reliability of the APAIS was high; Cronbach's alpha = 0.864 in the overall component and 0.84, 0.73 and 0.97 in the anxiety related to surgery, anesthesia and in the information desire components, respectively. Females were more anxious than males (p = 0.02) and those who had never sustained surgery were more anxious than those who previously had surgery (p = 0.05). An anesthetist's visit and premedication reduced total anxiety scores (Z = -3.07, p = 0.002) and anesthesia related anxiety scores (Z = -3.45, p = 0.001). Conclusions: The prevalence of anxiety is high among Sri Lankan patients. Females are more anxious than males and those who have never had surgery are more anxious than those who have had surgery. The anesthetist's visit could reduce anxiety. Sinhala version of the APAIS is highly reliable in assessing the preoperative anxiety levels. Copyright © 2012, Taiwan Society of Anesthesiologists. Published by Elsevier Taiwan LLC. All rights reserved.","author":[{"dropping-particle":"","family":"Matthias","given":"Anne Thushara","non-dropping-particle":"","parse-names":false,"suffix":""},{"dropping-particle":"","family":"Samarasekera","given":"Dharmanbandhu Nandadeva","non-dropping-particle":"","parse-names":false,"suffix":""}],"container-title":"Acta Anaesthesiologica Taiwanica","id":"ITEM-1","issue":"1","issued":{"date-parts":[["2012"]]},"page":"3-6","publisher":"Elsevier Taiwan LLC","title":"Preoperative anxiety in surgical patients","type":"article-journal","volume":"50"},"uris":["http://www.mendeley.com/documents/?uuid=048bdd16-72d2-4568-b72f-3e0d65025860"]}],"mendeley":{"formattedCitation":"(Matthias &amp; Samarasekera, 2012)","plainTextFormattedCitation":"(Matthias &amp; Samarasekera, 2012)","previouslyFormattedCitation":"(Matthias &amp; Samarasekera, 2012)"},"properties":{"noteIndex":0},"schema":"https://github.com/citation-style-language/schema/raw/master/csl-citation.json"}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(Matthias &amp; Samarasekera, 2012)</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w:t>
      </w:r>
      <w:r>
        <w:rPr>
          <w:rFonts w:ascii="Times New Roman" w:hAnsi="Times New Roman" w:cs="Times New Roman"/>
          <w:b/>
          <w:bCs/>
          <w:sz w:val="24"/>
          <w:szCs w:val="24"/>
        </w:rPr>
        <w:t xml:space="preserve"> </w:t>
      </w:r>
      <w:r w:rsidRPr="000038E3">
        <w:rPr>
          <w:rFonts w:ascii="Times New Roman" w:hAnsi="Times New Roman" w:cs="Times New Roman"/>
          <w:sz w:val="24"/>
          <w:szCs w:val="24"/>
        </w:rPr>
        <w:t xml:space="preserve">Di Indonesia prevalensi kecemasan diperkirakan 9%-21% populasi umum, sedangkan angka populasi pasien preoperasi yang mengalami kecemasan sekitar 80%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{"citationItems":[{"id":"ITEM-1","itemData":{"DOI":"10.26630/jkep.v14i2.1295","ISSN":"1907-0357","abstract":"&lt;p&gt;Pada fase pre operasi, klien mengalami berbagai  stresor yang dapat menyebabkan kecemasan. Kecemasan dapat memberikan efek yang dapat mempengaruhi fungsi fisiologis tubuh yang menyebabkan penundaan operasi dan terhambatnya penyembuhan penyakit pada klien. Penatalaksanaan kecemasan salah satunya dengan relaksasi otot progresif. Terapi ini akan merangsang pengeluaran zat kimia endorphin dan ekefalin serta merangsang  signalotakyang  menyebabkan otot rileks dan meningkatkan aliran darahke otak. Penelitian ini bertujuan untuk mengetahui teknik relaksasi otot progresif terhadap penurunan kecemasan pada pasien pre operasi. Desain penelitian ini adalah &lt;em&gt;pra-eksperimen &lt;/em&gt;dengan rancangan&lt;em&gt;one group pretest and post test&lt;/em&gt;&lt;em&gt;. &lt;/em&gt;Sampel penelitian berjumlah 30 orang dengan teknik &lt;em&gt;purposive sampling&lt;/em&gt;.Hasil penelitan menunjukkan rata-rata skor kecemasan sebelum terapi relaksasi otot progresif adalah 54.17, dengan standar deviasi 5.427. Sedangkan untuk rata-rata skor kecemasan sesudah terapi relaksasi otot progresif adalah 50,33 dengan standar deviasi 4,999. Analisis uji non parametik menggunakan uji &lt;em&gt;wilcoxon&lt;/em&gt; didapatkan hasil ρ&lt;em&gt;value &lt;/em&gt;0.000 (ρ&lt;em&gt;value &lt;/em&gt;0.000 &amp;lt; α 0.05), maka dapat disimpulkan bahwa ada pengaruh terapi relaksasi otot progresif terhadap tingkat kecemasan pada pasien pre operasi.Diharapkan agar terapi relaksasi otot progresif dapat dimasukkan kedalam program rumah sakit dalam menangani kecemasan pre operasi.&lt;/p&gt;","author":[{"dropping-particle":"","family":"Rihiantoro","given":"Tori","non-dropping-particle":"","parse-names":false,"suffix":""},{"dropping-particle":"","family":"Handayani","given":"Ririn Sri","non-dropping-particle":"","parse-names":false,"suffix":""},{"dropping-particle":"","family":"Wahyuningrat","given":"Ni Luh Made","non-dropping-particle":"","parse-names":false,"suffix":""},{"dropping-particle":"","family":"Suratminah","given":"Suratminah","non-dropping-particle":"","parse-names":false,"suffix":""}],"container-title":"Jurnal Ilmiah Keperawatan Sai Betik","id":"ITEM-1","issue":"2","issued":{"date-parts":[["2019"]]},"page":"129","title":"Pengaruh Teknik Relaksasi Otot Progresif Terhadap Kecemasan Pada Pasien Pre Operasi","type":"article-journal","volume":"14"},"uris":["http://www.mendeley.com/documents/?uuid=97024180-3384-4431-aae2-0e1646b6da43"]}],"mendeley":{"formattedCitation":"(Rihiantoro, Handayani, Wahyuningrat, &amp; Suratminah, 2019)","plainTextFormattedCitation":"(Rihiantoro, Handayani, Wahyuningrat, &amp; Suratminah, 2019)","previouslyFormattedCitation":"(Rihiantoro, Handayani, Wahyuningrat, &amp; Suratminah, 2019)"},"properties":{"noteIndex":0},"schema":"https://github.com/citation-style-language/schema/raw/master/csl-citation.json"}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(Rihiantoro, Handayani, Wahyuningrat, &amp; Suratminah, 2019)</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xml:space="preserve">. Penelitian yang dilakukan </w:t>
      </w:r>
      <w:r w:rsidRPr="000038E3">
        <w:rPr>
          <w:rFonts w:ascii="Times New Roman" w:hAnsi="Times New Roman" w:cs="Times New Roman"/>
          <w:sz w:val="24"/>
          <w:szCs w:val="24"/>
        </w:rPr>
        <w:fldChar w:fldCharType="begin" w:fldLock="1"/>
      </w:r>
      <w:r w:rsidRPr="000038E3">
        <w:rPr>
          <w:rFonts w:ascii="Times New Roman" w:hAnsi="Times New Roman" w:cs="Times New Roman"/>
          <w:sz w:val="24"/>
          <w:szCs w:val="24"/>
        </w:rPr>
        <w:instrText>ADDIN CSL_CITATION {"citationItems":[{"id":"ITEM-1","itemData":{"DOI":"10.26630/jkep.v14i2.1295","ISSN":"1907-0357","abstract":"&lt;p&gt;Pada fase pre operasi, klien mengalami berbagai  stresor yang dapat menyebabkan kecemasan. Kecemasan dapat memberikan efek yang dapat mempengaruhi fungsi fisiologis tubuh yang menyebabkan penundaan operasi dan terhambatnya penyembuhan penyakit pada klien. Penatalaksanaan kecemasan salah satunya dengan relaksasi otot progresif. Terapi ini akan merangsang pengeluaran zat kimia endorphin dan ekefalin serta merangsang  signalotakyang  menyebabkan otot rileks dan meningkatkan aliran darahke otak. Penelitian ini bertujuan untuk mengetahui teknik relaksasi otot progresif terhadap penurunan kecemasan pada pasien pre operasi. Desain penelitian ini adalah &lt;em&gt;pra-eksperimen &lt;/em&gt;dengan rancangan&lt;em&gt;one group pretest and post test&lt;/em&gt;&lt;em&gt;. &lt;/em&gt;Sampel penelitian berjumlah 30 orang dengan teknik &lt;em&gt;purposive sampling&lt;/em&gt;.Hasil penelitan menunjukkan rata-rata skor kecemasan sebelum terapi relaksasi otot progresif adalah 54.17, dengan standar deviasi 5.427. Sedangkan untuk rata-rata skor kecemasan sesudah terapi relaksasi otot progresif adalah 50,33 dengan standar deviasi 4,999. Analisis uji non parametik menggunakan uji &lt;em&gt;wilcoxon&lt;/em&gt; didapatkan hasil ρ&lt;em&gt;value &lt;/em&gt;0.000 (ρ&lt;em&gt;value &lt;/em&gt;0.000 &amp;lt; α 0.05), maka dapat disimpulkan bahwa ada pengaruh terapi relaksasi otot progresif terhadap tingkat kecemasan pada pasien pre operasi.Diharapkan agar terapi relaksasi otot progresif dapat dimasukkan kedalam program rumah sakit dalam menangani kecemasan pre operasi.&lt;/p&gt;","author":[{"dropping-particle":"","family":"Rihiantoro","given":"Tori","non-dropping-particle":"","parse-names":false,"suffix":""},{"dropping-particle":"","family":"Handayani","given":"Ririn Sri","non-dropping-particle":"","parse-names":false,"suffix":""},{"dropping-particle":"","family":"Wahyuningrat","given":"Ni Luh Made","non-dropping-particle":"","parse-names":false,"suffix":""},{"dropping-particle":"","family":"Suratminah","given":"Suratminah","non-dropping-particle":"","parse-names":false,"suffix":""}],"container-title":"Jurnal Ilmiah Keperawatan Sai Betik","id":"ITEM-1","issue":"2","issued":{"date-parts":[["2019"]]},"page":"129","title":"Pengaruh Teknik Relaksasi Otot Progresif Terhadap Kecemasan Pada Pasien Pre Operasi","type":"article-journal","volume":"14"},"uris":["http://www.mendeley.com/documents/?uuid=97024180-3384-4431-aae2-0e1646b6da43"]}],"mendeley":{"formattedCitation":"(Rihiantoro et al., 2019)","manualFormatting":"Rihiantoro et al (2019)","plainTextFormattedCitation":"(Rihiantoro et al., 2019)","previouslyFormattedCitation":"(Rihiantoro et al., 2019)"},"properties":{"noteIndex":0},"schema":"https://github.com/citation-style-language/schema/raw/master/csl-citation.json"}</w:instrText>
      </w:r>
      <w:r w:rsidRPr="000038E3">
        <w:rPr>
          <w:rFonts w:ascii="Times New Roman" w:hAnsi="Times New Roman" w:cs="Times New Roman"/>
          <w:sz w:val="24"/>
          <w:szCs w:val="24"/>
        </w:rPr>
        <w:fldChar w:fldCharType="separate"/>
      </w:r>
      <w:r w:rsidRPr="000038E3">
        <w:rPr>
          <w:rFonts w:ascii="Times New Roman" w:hAnsi="Times New Roman" w:cs="Times New Roman"/>
          <w:noProof/>
          <w:sz w:val="24"/>
          <w:szCs w:val="24"/>
        </w:rPr>
        <w:t>Rihiantoro et al (2019)</w:t>
      </w:r>
      <w:r w:rsidRPr="000038E3">
        <w:rPr>
          <w:rFonts w:ascii="Times New Roman" w:hAnsi="Times New Roman" w:cs="Times New Roman"/>
          <w:sz w:val="24"/>
          <w:szCs w:val="24"/>
        </w:rPr>
        <w:fldChar w:fldCharType="end"/>
      </w:r>
      <w:r w:rsidRPr="000038E3">
        <w:rPr>
          <w:rFonts w:ascii="Times New Roman" w:hAnsi="Times New Roman" w:cs="Times New Roman"/>
          <w:sz w:val="24"/>
          <w:szCs w:val="24"/>
        </w:rPr>
        <w:t xml:space="preserve"> didapatkan hasil  bahwa rata-rata skor kecemasan sebelum diberikan terapi relaksasi otot progresif  adalah 54,17 dan skor kecemasan terendah adalah 46 serta skor kecemasan tertinggi adalah 65. </w:t>
      </w:r>
      <w:r>
        <w:rPr>
          <w:rFonts w:ascii="Times New Roman" w:hAnsi="Times New Roman" w:cs="Times New Roman"/>
          <w:sz w:val="24"/>
          <w:szCs w:val="24"/>
        </w:rPr>
        <w:t>Skor kecemasan rata-rata pada pasien pre operasi dalam penelitian tersebit dapat dikategorikan kecemasan sedang dan berat.</w:t>
      </w:r>
    </w:p>
    <w:p w14:paraId="333701BC"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433860">
        <w:rPr>
          <w:rFonts w:ascii="Times New Roman" w:hAnsi="Times New Roman" w:cs="Times New Roman"/>
          <w:sz w:val="24"/>
          <w:szCs w:val="24"/>
        </w:rPr>
        <w:t>Pasien preoperasi mengalami kecemasan karena akumulasi dari berbagai faktor seperti faktor fisiologis yang ditandai menurunnya keadaan fisik dan faktor psikologis karena ketaku</w:t>
      </w:r>
      <w:r>
        <w:rPr>
          <w:rFonts w:ascii="Times New Roman" w:hAnsi="Times New Roman" w:cs="Times New Roman"/>
          <w:sz w:val="24"/>
          <w:szCs w:val="24"/>
        </w:rPr>
        <w:t>t</w:t>
      </w:r>
      <w:r w:rsidRPr="00433860">
        <w:rPr>
          <w:rFonts w:ascii="Times New Roman" w:hAnsi="Times New Roman" w:cs="Times New Roman"/>
          <w:sz w:val="24"/>
          <w:szCs w:val="24"/>
        </w:rPr>
        <w:t xml:space="preserve">an akan pembedahan. Respon sistem saraf otonom terhdap rasa taku dan cemas menimbulkan aktivitas involunter pada tubuh yang termasuk dalam mekanisme pertahanan diri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{"citationItems":[{"id":"ITEM-1","itemData":{"author":[{"dropping-particle":"","family":"Videbeck","given":"Shella L.","non-dropping-particle":"","parse-names":false,"suffix":""}],"editor":[{"dropping-particle":"","family":"Karyuni","given":"Pamilih Eko","non-dropping-particle":"","parse-names":false,"suffix":""}],"id":"ITEM-1","issued":{"date-parts":[["2012"]]},"publisher":"EGC","publisher-place":"Jakarta","title":"Buku Ajar Keperawatan Jiwa","type":"book"},"uris":["http://www.mendeley.com/documents/?uuid=8ff23314-ab18-4558-89ca-2047a2ccb4d1"]}],"mendeley":{"formattedCitation":"(Videbeck, 2012)","plainTextFormattedCitation":"(Videbeck, 2012)","previouslyFormattedCitation":"(Videbeck, 2012)"},"properties":{"noteIndex":0},"schema":"https://github.com/citation-style-language/schema/raw/master/csl-citation.json"}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(Videbeck, 2012)</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Dampak dari </w:t>
      </w:r>
      <w:r w:rsidRPr="00433860">
        <w:rPr>
          <w:rFonts w:ascii="Times New Roman" w:hAnsi="Times New Roman" w:cs="Times New Roman"/>
          <w:sz w:val="24"/>
          <w:szCs w:val="24"/>
        </w:rPr>
        <w:lastRenderedPageBreak/>
        <w:t xml:space="preserve">kecemasan menyebabkan respon kognitif, psikomotor, dan fisiologis yang tidak nyaman, misalnya kesulitan berfikir logis, peningkatan aktivitas motorik agitasi dan peningkatan tanda-tanda vital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{"citationItems":[{"id":"ITEM-1","itemData":{"author":[{"dropping-particle":"","family":"Videbeck","given":"Shella L.","non-dropping-particle":"","parse-names":false,"suffix":""}],"editor":[{"dropping-particle":"","family":"Karyuni","given":"Pamilih Eko","non-dropping-particle":"","parse-names":false,"suffix":""}],"id":"ITEM-1","issued":{"date-parts":[["2012"]]},"publisher":"EGC","publisher-place":"Jakarta","title":"Buku Ajar Keperawatan Jiwa","type":"book"},"uris":["http://www.mendeley.com/documents/?uuid=8ff23314-ab18-4558-89ca-2047a2ccb4d1"]}],"mendeley":{"formattedCitation":"(Videbeck, 2012)","plainTextFormattedCitation":"(Videbeck, 2012)","previouslyFormattedCitation":"(Videbeck, 2012)"},"properties":{"noteIndex":0},"schema":"https://github.com/citation-style-language/schema/raw/master/csl-citation.json"}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(Videbeck, 2012)</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 Kondisi tersebut dapat membahayakan kondisi pasien sehingga operasi dapat ditunda bahkan dibatalkan dan juga dapat mempergaruhi lama perawatan pasien di rumah sakit. </w:t>
      </w:r>
    </w:p>
    <w:p w14:paraId="604A538D"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433860">
        <w:rPr>
          <w:rFonts w:ascii="Times New Roman" w:hAnsi="Times New Roman" w:cs="Times New Roman"/>
          <w:sz w:val="24"/>
          <w:szCs w:val="24"/>
        </w:rPr>
        <w:t xml:space="preserve">Kecemasan perlu diatasi saat melakukan persiapan psikologis pre operasi. Kecemasan pada pasien pre operasi dapat ditangani dengan terapi non farmakologis. Terapi non farmakologis adalah terapi tanpa menggunakan obat-obatan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ISBN":"978-623-209-113-9","author":[{"dropping-particle":"","family":"MGMP","given":"","non-dropping-particle":"","parse-names":false,"suffix":""}],"id":"ITEM-1","issued":{"date-parts":[["2019"]]},"publisher":"Deepublish","publisher-place":"Yogyakarta","title":"Farmakologi Jilid 3","type":"book"},"uris":["http://www.mendeley.com/documents/?uuid=0a390efd-ec8b-4867-91ce-3624adcdce4d"]}],"mendeley":{"formattedCitation":"(MGMP, 2019)","plainTextFormattedCitation":"(MGMP, 2019)","previouslyFormattedCitation":"(MGMP, 2019)"},"properties":{"noteIndex":0},"schema":"https://github.com/citation-style-language/schema/raw/master/csl-citation.json"}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(MGMP, 2019)</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Salah </w:t>
      </w:r>
      <w:r>
        <w:rPr>
          <w:rFonts w:ascii="Times New Roman" w:hAnsi="Times New Roman" w:cs="Times New Roman"/>
          <w:sz w:val="24"/>
          <w:szCs w:val="24"/>
        </w:rPr>
        <w:t xml:space="preserve">satu </w:t>
      </w:r>
      <w:r w:rsidRPr="00433860">
        <w:rPr>
          <w:rFonts w:ascii="Times New Roman" w:hAnsi="Times New Roman" w:cs="Times New Roman"/>
          <w:sz w:val="24"/>
          <w:szCs w:val="24"/>
        </w:rPr>
        <w:t xml:space="preserve">terapi non faramkologis yang bisa digunakan yaitu dengan terapi komplementer keperawatan yang berpedoman pada kaidah intervensi </w:t>
      </w:r>
      <w:r w:rsidRPr="00433860">
        <w:rPr>
          <w:rFonts w:ascii="Times New Roman" w:hAnsi="Times New Roman" w:cs="Times New Roman"/>
          <w:i/>
          <w:iCs/>
          <w:sz w:val="24"/>
          <w:szCs w:val="24"/>
        </w:rPr>
        <w:t>NIC (Nursing Intervention Classification)</w:t>
      </w:r>
      <w:r w:rsidRPr="00433860">
        <w:rPr>
          <w:rFonts w:ascii="Times New Roman" w:hAnsi="Times New Roman" w:cs="Times New Roman"/>
          <w:sz w:val="24"/>
          <w:szCs w:val="24"/>
        </w:rPr>
        <w:t xml:space="preserve"> dan Standar Intervensi Keperawatan Indonesia. </w:t>
      </w:r>
      <w:r>
        <w:rPr>
          <w:rFonts w:ascii="Times New Roman" w:hAnsi="Times New Roman" w:cs="Times New Roman"/>
          <w:sz w:val="24"/>
          <w:szCs w:val="24"/>
        </w:rPr>
        <w:t>Terapi yang digunakan untuk mengatasi kecemasan d</w:t>
      </w:r>
      <w:r w:rsidRPr="00433860">
        <w:rPr>
          <w:rFonts w:ascii="Times New Roman" w:hAnsi="Times New Roman" w:cs="Times New Roman"/>
          <w:sz w:val="24"/>
          <w:szCs w:val="24"/>
        </w:rPr>
        <w:t>alam Standar Intervensi Keperawatan Indonesia terdapat beberapa terapi yaitu promosi dukungan sosial, reduksi kecemasan, dan terapi komplementer.</w:t>
      </w:r>
      <w:r>
        <w:rPr>
          <w:rFonts w:ascii="Times New Roman" w:hAnsi="Times New Roman" w:cs="Times New Roman"/>
          <w:sz w:val="24"/>
          <w:szCs w:val="24"/>
        </w:rPr>
        <w:t xml:space="preserve"> </w:t>
      </w:r>
      <w:r w:rsidRPr="00433860">
        <w:rPr>
          <w:rFonts w:ascii="Times New Roman" w:hAnsi="Times New Roman" w:cs="Times New Roman"/>
          <w:sz w:val="24"/>
          <w:szCs w:val="24"/>
        </w:rPr>
        <w:t xml:space="preserve">Terapi komplementer keperawatan yang bisa digunakan diantarnya adalah stimulus kutaneus </w:t>
      </w:r>
      <w:r w:rsidRPr="00433860">
        <w:rPr>
          <w:rFonts w:ascii="Times New Roman" w:hAnsi="Times New Roman" w:cs="Times New Roman"/>
          <w:i/>
          <w:iCs/>
          <w:sz w:val="24"/>
          <w:szCs w:val="24"/>
        </w:rPr>
        <w:t>(slow-stroke back massage)</w:t>
      </w:r>
      <w:r w:rsidRPr="00433860">
        <w:rPr>
          <w:rFonts w:ascii="Times New Roman" w:hAnsi="Times New Roman" w:cs="Times New Roman"/>
          <w:sz w:val="24"/>
          <w:szCs w:val="24"/>
        </w:rPr>
        <w:t xml:space="preserve"> dan terapi musik. </w:t>
      </w:r>
    </w:p>
    <w:p w14:paraId="1E74224A"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433860">
        <w:rPr>
          <w:rFonts w:ascii="Times New Roman" w:hAnsi="Times New Roman" w:cs="Times New Roman"/>
          <w:sz w:val="24"/>
          <w:szCs w:val="24"/>
        </w:rPr>
        <w:t xml:space="preserve">Menurut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{"citationItems":[{"id":"ITEM-1","itemData":{"author":[{"dropping-particle":"","family":"Potter","given":"A","non-dropping-particle":"","parse-names":false,"suffix":""},{"dropping-particle":"","family":"Perry","given":"Anne Griffin","non-dropping-particle":"","parse-names":false,"suffix":""}],"edition":"7","editor":[{"dropping-particle":"","family":"Ester","given":"Monica","non-dropping-particle":"","parse-names":false,"suffix":""},{"dropping-particle":"","family":"Evriyani","given":"Dian","non-dropping-particle":"","parse-names":false,"suffix":""},{"dropping-particle":"","family":"Noviestari","given":"Enni","non-dropping-particle":"","parse-names":false,"suffix":""}],"id":"ITEM-1","issued":{"date-parts":[["2010"]]},"publisher":"EGC","publisher-place":"Jakarta","title":"Fundamental Of Nursing","type":"book"},"uris":["http://www.mendeley.com/documents/?uuid=2437867a-2ddc-47b5-8e80-830eb271f037"]}],"mendeley":{"formattedCitation":"(Potter &amp; Perry, 2010)","manualFormatting":"Potter &amp; Perry (2010)","plainTextFormattedCitation":"(Potter &amp; Perry, 2010)","previouslyFormattedCitation":"(Potter &amp; Perry, 2010)"},"properties":{"noteIndex":0},"schema":"https://github.com/citation-style-language/schema/raw/master/csl-citation.json"}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Potter &amp; Perry (2010)</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stimulus kutaneus adalah salah satu upaya untuk melepasakan endorfin sehingga dapat meningkatkan relaksasi fisik dan psikologis.</w:t>
      </w:r>
      <w:r>
        <w:rPr>
          <w:rFonts w:ascii="Times New Roman" w:hAnsi="Times New Roman" w:cs="Times New Roman"/>
          <w:b/>
          <w:bCs/>
          <w:sz w:val="24"/>
          <w:szCs w:val="24"/>
        </w:rPr>
        <w:t xml:space="preserve"> </w:t>
      </w:r>
      <w:r w:rsidRPr="00433860">
        <w:rPr>
          <w:rFonts w:ascii="Times New Roman" w:hAnsi="Times New Roman" w:cs="Times New Roman"/>
          <w:sz w:val="24"/>
          <w:szCs w:val="24"/>
        </w:rPr>
        <w:t xml:space="preserve">Stimulus kutaneus adalah teknik penyembuhan yang diterapkan dalam bentuk sentuhan langsung dengan tubuh penderita untuk mengahasilkan relaksasi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2014)","plainTextFormattedCitation":"(Purwanto, 2014)","previouslyFormattedCitation":"(Purwanto, 2014)"},"properties":{"noteIndex":0},"schema":"https://github.com/citation-style-language/schema/raw/master/csl-citation.json"}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(Purwanto, 2014)</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w:t>
      </w:r>
      <w:r>
        <w:rPr>
          <w:rFonts w:ascii="Times New Roman" w:hAnsi="Times New Roman" w:cs="Times New Roman"/>
          <w:sz w:val="24"/>
          <w:szCs w:val="24"/>
        </w:rPr>
        <w:t xml:space="preserve">Salah satu tindakan stimulus kutaneus adalah </w:t>
      </w:r>
      <w:r w:rsidRPr="00433860">
        <w:rPr>
          <w:rFonts w:ascii="Times New Roman" w:hAnsi="Times New Roman" w:cs="Times New Roman"/>
          <w:i/>
          <w:iCs/>
          <w:sz w:val="24"/>
          <w:szCs w:val="24"/>
        </w:rPr>
        <w:t>slow-stroke back massage</w:t>
      </w:r>
      <w:r>
        <w:rPr>
          <w:rFonts w:ascii="Times New Roman" w:hAnsi="Times New Roman" w:cs="Times New Roman"/>
          <w:i/>
          <w:iCs/>
          <w:sz w:val="24"/>
          <w:szCs w:val="24"/>
        </w:rPr>
        <w:t>.</w:t>
      </w:r>
      <w:r w:rsidRPr="00A14182">
        <w:rPr>
          <w:rFonts w:ascii="Times New Roman" w:hAnsi="Times New Roman" w:cs="Times New Roman"/>
          <w:i/>
          <w:iCs/>
          <w:sz w:val="24"/>
          <w:szCs w:val="24"/>
        </w:rPr>
        <w:t xml:space="preserve"> </w:t>
      </w:r>
      <w:r>
        <w:rPr>
          <w:rFonts w:ascii="Times New Roman" w:hAnsi="Times New Roman" w:cs="Times New Roman"/>
          <w:i/>
          <w:iCs/>
          <w:sz w:val="24"/>
          <w:szCs w:val="24"/>
        </w:rPr>
        <w:t>S</w:t>
      </w:r>
      <w:r w:rsidRPr="00433860">
        <w:rPr>
          <w:rFonts w:ascii="Times New Roman" w:hAnsi="Times New Roman" w:cs="Times New Roman"/>
          <w:i/>
          <w:iCs/>
          <w:sz w:val="24"/>
          <w:szCs w:val="24"/>
        </w:rPr>
        <w:t>low-stroke back massage</w:t>
      </w:r>
      <w:r>
        <w:rPr>
          <w:rFonts w:ascii="Times New Roman" w:hAnsi="Times New Roman" w:cs="Times New Roman"/>
          <w:sz w:val="24"/>
          <w:szCs w:val="24"/>
        </w:rPr>
        <w:t xml:space="preserve"> </w:t>
      </w:r>
      <w:r w:rsidRPr="00510361">
        <w:rPr>
          <w:rFonts w:ascii="Times New Roman" w:hAnsi="Times New Roman" w:cs="Times New Roman"/>
          <w:sz w:val="24"/>
          <w:szCs w:val="24"/>
        </w:rPr>
        <w:t xml:space="preserve">adalah stimulasi kutan dengan bentuk pijatan perlahan di area punggung sebanyak 60 kali dalam satu menit (Atikah, 2013 dalam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Fitri","given":"Lidia","non-dropping-particle":"","parse-names":false,"suffix":""},{"dropping-particle":"","family":"Noviawanti","given":"Rice","non-dropping-particle":"","parse-names":false,"suffix":""},{"dropping-particle":"","family":"Sasrawita","given":"","non-dropping-particle":"","parse-names":false,"suffix":""}],"id":"ITEM-1","issue":"2","issued":{"date-parts":[["2018"]]},"page":"232-237","title":"Efektifitas Stimulus Kutan Slow Stroke Back Massage Terhadap Penurunan Intensitas Nyeri Bersalin","type":"article-journal","volume":"3"},"uris":["http://www.mendeley.com/documents/?uuid=8248a837-6df9-4527-8e50-438a4a192eef"]}],"mendeley":{"formattedCitation":"(Fitri, Noviawanti, &amp; Sasrawita, 2018)","manualFormatting":"Fitri, Noviawanti, &amp; Sasrawita, 2018 ","plainTextFormattedCitation":"(Fitri, Noviawanti, &amp; Sasrawita, 2018)","previouslyFormattedCitation":"(Fitri, Noviawanti, &amp; Sasrawita, 2018)"},"properties":{"noteIndex":0},"schema":"https://github.com/citation-style-language/schema/raw/master/csl-citation.json"}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 xml:space="preserve">Fitri, Noviawanti, &amp; Sasrawita, 2018 </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r>
        <w:rPr>
          <w:rFonts w:ascii="Times New Roman" w:hAnsi="Times New Roman" w:cs="Times New Roman"/>
          <w:i/>
          <w:iCs/>
          <w:sz w:val="24"/>
          <w:szCs w:val="24"/>
        </w:rPr>
        <w:t xml:space="preserve">. </w:t>
      </w:r>
      <w:r w:rsidRPr="00433860">
        <w:rPr>
          <w:rFonts w:ascii="Times New Roman" w:hAnsi="Times New Roman" w:cs="Times New Roman"/>
          <w:sz w:val="24"/>
          <w:szCs w:val="24"/>
        </w:rPr>
        <w:t xml:space="preserve">Pijat dapat dengan mudah dipelajari oleh </w:t>
      </w:r>
      <w:r w:rsidRPr="00433860">
        <w:rPr>
          <w:rFonts w:ascii="Times New Roman" w:hAnsi="Times New Roman" w:cs="Times New Roman"/>
          <w:sz w:val="24"/>
          <w:szCs w:val="24"/>
        </w:rPr>
        <w:lastRenderedPageBreak/>
        <w:t>tenaga keperawatan, mudah untuk dilakukan kepada pasien, dan pijat dapat dilakukan dalam 10 menit.</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{"citationItems":[{"id":"ITEM-1","itemData":{"DOI":"10.1016/j.aorn.2013.04.003","ISSN":"00012092","abstract":"Anxiety in patients awaiting surgery and diagnostic procedures in an ambulatory department can affect the patient's physiological and psychological well-being and outcome. We conducted a quasi-experimental study at a midwestern US community hospital to determine the effects of hand massage on patient anxiety in the ambulatory surgery setting. We also investigated whether adding the hand massage procedure affected the timing and flow of procedures. The results indicated that hand massage reduces anxiety for patients awaiting ambulatory surgery and outpatient procedures. Participants who received hand massage experienced lower anxiety levels than those who received customary nursing care. In addition, the performance of hand massage did not affect the flow or timing of procedures. Hand massage is an easy procedure for nurses to learn and administer, and it is within the scope of perioperative nursing practice. © 2013 AORN, Inc.","author":[{"dropping-particle":"","family":"Brand","given":"Leanne R.","non-dropping-particle":"","parse-names":false,"suffix":""},{"dropping-particle":"","family":"Munroe","given":"Donna J.","non-dropping-particle":"","parse-names":false,"suffix":""},{"dropping-particle":"","family":"Gavin","given":"Julie","non-dropping-particle":"","parse-names":false,"suffix":""}],"container-title":"AORN Journal","id":"ITEM-1","issue":"6","issued":{"date-parts":[["2013"]]},"page":"708-717","publisher":"Elsevier Ltd","title":"The Effect of Hand Massage on Preoperative Anxiety in Ambulatory Surgery Patients","type":"article-journal","volume":"97"},"uris":["http://www.mendeley.com/documents/?uuid=9b50e4d7-87cd-4bb5-b536-66234f98412b"]}],"mendeley":{"formattedCitation":"(Brand, Munroe, &amp; Gavin, 2013)","plainTextFormattedCitation":"(Brand, Munroe, &amp; Gavin, 2013)","previouslyFormattedCitation":"(Brand, Munroe, &amp; Gavin, 2013)"},"properties":{"noteIndex":0},"schema":"https://github.com/citation-style-language/schema/raw/master/csl-citation.json"}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(Brand, Munroe, &amp; Gavin, 2013)</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w:t>
      </w:r>
    </w:p>
    <w:p w14:paraId="68543118"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43386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{"citationItems":[{"id":"ITEM-1","itemData":{"author":[{"dropping-particle":"","family":"Purwanto","given":"Budhi","non-dropping-particle":"","parse-names":false,"suffix":""}],"edition":"1","id":"ITEM-1","issued":{"date-parts":[["2014"]]},"publisher":"Nuha Medika","publisher-place":"Yogyakarta","title":"Herbal dan Keperawatan Komplementer","type":"book"},"uris":["http://www.mendeley.com/documents/?uuid=7e9cc439-4007-4609-bb8d-5541105752dc"]}],"mendeley":{"formattedCitation":"(Purwanto, 2014)","manualFormatting":"Purwanto (2014)","plainTextFormattedCitation":"(Purwanto, 2014)","previouslyFormattedCitation":"(Purwanto, 2014)"},"properties":{"noteIndex":0},"schema":"https://github.com/citation-style-language/schema/raw/master/csl-citation.json"}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Purwanto (2014)</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menjelaskan bahwa terapi musik merupakan usaha untuk meningkatkan kualitas mental maupun fisik dengan rangsangan suara yang terdiri dari ritme, melodi ritme, bentuk dan gaya yang diorganisir sehinggaa tercipta musik yang bermanfaat untuk kesehatan fisik dan mental.</w:t>
      </w:r>
      <w:r w:rsidRPr="002D43A0">
        <w:t xml:space="preserve"> </w:t>
      </w:r>
      <w:r w:rsidRPr="00433860">
        <w:rPr>
          <w:rFonts w:ascii="Times New Roman" w:hAnsi="Times New Roman" w:cs="Times New Roman"/>
          <w:sz w:val="24"/>
          <w:szCs w:val="24"/>
        </w:rPr>
        <w:t xml:space="preserve">Menurut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{"citationItems":[{"id":"ITEM-1","itemData":{"author":[{"dropping-particle":"","family":"Faradisi","given":"Firman","non-dropping-particle":"","parse-names":false,"suffix":""}],"id":"ITEM-1","issue":"2","issued":{"date-parts":[["2012"]]},"title":"Efektivitas Terapi Murotal dan Terapi Musik Klasik terhadap Penurunan Tingkat Kecemasan Pasien Pra Operasi di Pekalongan Firman Faradisi","type":"article-journal","volume":"V"},"uris":["http://www.mendeley.com/documents/?uuid=7b30edd7-1727-4ce7-bc37-6140b68f859f"]}],"mendeley":{"formattedCitation":"(Faradisi, 2012)","manualFormatting":"Faradisi (2012)","plainTextFormattedCitation":"(Faradisi, 2012)","previouslyFormattedCitation":"(Faradisi, 2012)"},"properties":{"noteIndex":0},"schema":"https://github.com/citation-style-language/schema/raw/master/csl-citation.json"}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Faradisi (2012)</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musik yang indah akan masuk telinga dalam bentuk suara(audio), menggetarkan genderang telinga, selanjutnya melalui saraf koklearis menuju otak dan menciptakan imajinasi keindahan di otak kanan dan otak kiri yang akan memberikan dampak berupa kenyamanan dan perubahan perasaan. Menurut Mindlin (2009) perubahan perasaan ini diakibatkan karena musik dapat menjangkau wilayah kiri kortek cerebri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{"citationItems":[{"id":"ITEM-1","itemData":{"author":[{"dropping-particle":"","family":"Faradisi","given":"Firman","non-dropping-particle":"","parse-names":false,"suffix":""}],"id":"ITEM-1","issue":"2","issued":{"date-parts":[["2012"]]},"title":"Efektivitas Terapi Murotal dan Terapi Musik Klasik terhadap Penurunan Tingkat Kecemasan Pasien Pra Operasi di Pekalongan Firman Faradisi","type":"article-journal","volume":"V"},"uris":["http://www.mendeley.com/documents/?uuid=7b30edd7-1727-4ce7-bc37-6140b68f859f"]}],"mendeley":{"formattedCitation":"(Faradisi, 2012)","plainTextFormattedCitation":"(Faradisi, 2012)","previouslyFormattedCitation":"(Faradisi, 2012)"},"properties":{"noteIndex":0},"schema":"https://github.com/citation-style-language/schema/raw/master/csl-citation.json"}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(Faradisi, 2012)</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Terapi musik juga dapat digunakan untuk menurunkan kecemasan, dalam penelitian  </w:t>
      </w:r>
      <w:r w:rsidRPr="00433860">
        <w:rPr>
          <w:rFonts w:ascii="Times New Roman" w:hAnsi="Times New Roman" w:cs="Times New Roman"/>
          <w:sz w:val="24"/>
          <w:szCs w:val="24"/>
        </w:rPr>
        <w:fldChar w:fldCharType="begin" w:fldLock="1"/>
      </w:r>
      <w:r w:rsidRPr="00433860">
        <w:rPr>
          <w:rFonts w:ascii="Times New Roman" w:hAnsi="Times New Roman" w:cs="Times New Roman"/>
          <w:sz w:val="24"/>
          <w:szCs w:val="24"/>
        </w:rPr>
        <w:instrText>ADDIN CSL_CITATION {"citationItems":[{"id":"ITEM-1","itemData":{"DOI":"10.1016/j.ctim.2015.08.002","ISSN":"18736963","abstract":"Objective: To examine the effectiveness of music listening on pain, anxiety, and vital signs among patients after thoracic surgery in China. Design and setting: A randomized controlled clinical trial was conducted in the thoracic surgery department of two tertiary hospitals in Wuhan, China. 112 patients were recruited and randomly assigned to either experimental (. n=. 56) or control (. n=. 56) group respectively. Intervention: The experimental group received standard care and a 30-min soft music intervention for 3 days, while the control group received only standard care. Measures include pain, anxiety, vital signs (blood pressure, heart rate and respiratory rate), patient controlled analgesia, and diclofenac sodium suppository use. Results: The experimental group showed statistically significant decrease in pain, anxiety, systolic blood pressure and heart rate over time compared to the control group, but no significant difference were identified in diastolic blood pressure, respiratory rate, patient controlled analgesia and diclofenac sodium suppository use. Conclusion: The findings provide further evidence to support the practice of music therapy to reduce postoperative pain and anxiety, and lower systolic blood pressure and heart rate in patients after thoracic surgery in China.","author":[{"dropping-particle":"","family":"Liu","given":"Yang","non-dropping-particle":"","parse-names":false,"suffix":""},{"dropping-particle":"","family":"Petrini","given":"Marcia A.","non-dropping-particle":"","parse-names":false,"suffix":""}],"container-title":"Complementary Therapies in Medicine","id":"ITEM-1","issue":"5","issued":{"date-parts":[["2015"]]},"page":"714-718","publisher":"Elsevier Ltd","title":"Effects of music therapy on pain, anxiety, and vital signs in patients after thoracic surgery","type":"article-journal","volume":"23"},"uris":["http://www.mendeley.com/documents/?uuid=06822047-ee14-4f0d-97cd-1b821a2cf8c4"]}],"mendeley":{"formattedCitation":"(Liu &amp; Petrini, 2015)","manualFormatting":"Liu &amp; Petrini (2015)","plainTextFormattedCitation":"(Liu &amp; Petrini, 2015)","previouslyFormattedCitation":"(Liu &amp; Petrini, 2015)"},"properties":{"noteIndex":0},"schema":"https://github.com/citation-style-language/schema/raw/master/csl-citation.json"}</w:instrText>
      </w:r>
      <w:r w:rsidRPr="00433860">
        <w:rPr>
          <w:rFonts w:ascii="Times New Roman" w:hAnsi="Times New Roman" w:cs="Times New Roman"/>
          <w:sz w:val="24"/>
          <w:szCs w:val="24"/>
        </w:rPr>
        <w:fldChar w:fldCharType="separate"/>
      </w:r>
      <w:r w:rsidRPr="00433860">
        <w:rPr>
          <w:rFonts w:ascii="Times New Roman" w:hAnsi="Times New Roman" w:cs="Times New Roman"/>
          <w:noProof/>
          <w:sz w:val="24"/>
          <w:szCs w:val="24"/>
        </w:rPr>
        <w:t>Liu &amp; Petrini (2015)</w:t>
      </w:r>
      <w:r w:rsidRPr="00433860">
        <w:rPr>
          <w:rFonts w:ascii="Times New Roman" w:hAnsi="Times New Roman" w:cs="Times New Roman"/>
          <w:sz w:val="24"/>
          <w:szCs w:val="24"/>
        </w:rPr>
        <w:fldChar w:fldCharType="end"/>
      </w:r>
      <w:r w:rsidRPr="00433860">
        <w:rPr>
          <w:rFonts w:ascii="Times New Roman" w:hAnsi="Times New Roman" w:cs="Times New Roman"/>
          <w:sz w:val="24"/>
          <w:szCs w:val="24"/>
        </w:rPr>
        <w:t xml:space="preserve"> dikatakan bahwa mayoritas pasien dengan terapi musik berpikir bahwa musik dapat mengurangi dan menurunkan kecemasan.</w:t>
      </w:r>
      <w:r w:rsidRPr="00433860">
        <w:rPr>
          <w:rFonts w:ascii="Times New Roman" w:hAnsi="Times New Roman" w:cs="Times New Roman"/>
          <w:b/>
          <w:bCs/>
          <w:sz w:val="24"/>
          <w:szCs w:val="24"/>
        </w:rPr>
        <w:t xml:space="preserve"> </w:t>
      </w:r>
      <w:r w:rsidRPr="00433860">
        <w:rPr>
          <w:rFonts w:ascii="Times New Roman" w:hAnsi="Times New Roman" w:cs="Times New Roman"/>
          <w:sz w:val="24"/>
          <w:szCs w:val="24"/>
        </w:rPr>
        <w:t xml:space="preserve">Stimulus kutaneus </w:t>
      </w:r>
      <w:r w:rsidRPr="00433860">
        <w:rPr>
          <w:rFonts w:ascii="Times New Roman" w:hAnsi="Times New Roman" w:cs="Times New Roman"/>
          <w:i/>
          <w:iCs/>
          <w:sz w:val="24"/>
          <w:szCs w:val="24"/>
        </w:rPr>
        <w:t>(slow-stroke back massage)</w:t>
      </w:r>
      <w:r w:rsidRPr="00433860">
        <w:rPr>
          <w:rFonts w:ascii="Times New Roman" w:hAnsi="Times New Roman" w:cs="Times New Roman"/>
          <w:sz w:val="24"/>
          <w:szCs w:val="24"/>
        </w:rPr>
        <w:t xml:space="preserve"> dan terapi musik mempunyai manfaat yang sama diantaranya yaitu, meningkatkan relaksasi tubuh, memberikan kenyamanan bahkan dapat menurunkan kecemasan. Kombinasi dari </w:t>
      </w:r>
      <w:r>
        <w:rPr>
          <w:rFonts w:ascii="Times New Roman" w:hAnsi="Times New Roman" w:cs="Times New Roman"/>
          <w:sz w:val="24"/>
          <w:szCs w:val="24"/>
        </w:rPr>
        <w:t>s</w:t>
      </w:r>
      <w:r w:rsidRPr="00433860">
        <w:rPr>
          <w:rFonts w:ascii="Times New Roman" w:hAnsi="Times New Roman" w:cs="Times New Roman"/>
          <w:sz w:val="24"/>
          <w:szCs w:val="24"/>
        </w:rPr>
        <w:t xml:space="preserve">timulus kutaneus </w:t>
      </w:r>
      <w:r w:rsidRPr="00433860">
        <w:rPr>
          <w:rFonts w:ascii="Times New Roman" w:hAnsi="Times New Roman" w:cs="Times New Roman"/>
          <w:i/>
          <w:iCs/>
          <w:sz w:val="24"/>
          <w:szCs w:val="24"/>
        </w:rPr>
        <w:t>(slow-stroke back massage)</w:t>
      </w:r>
      <w:r w:rsidRPr="00433860">
        <w:rPr>
          <w:rFonts w:ascii="Times New Roman" w:hAnsi="Times New Roman" w:cs="Times New Roman"/>
          <w:sz w:val="24"/>
          <w:szCs w:val="24"/>
        </w:rPr>
        <w:t xml:space="preserve"> dan terapi musik dapat digunakan sebagai intervensi keperawatan mandiri  dalam mengatasi kecemasan pada pasien pre operasi.</w:t>
      </w:r>
    </w:p>
    <w:p w14:paraId="00EC591D" w14:textId="77777777" w:rsidR="000A7B5C" w:rsidRDefault="000A7B5C" w:rsidP="000A7B5C">
      <w:pPr>
        <w:spacing w:after="0" w:line="480" w:lineRule="auto"/>
        <w:ind w:firstLine="360"/>
        <w:jc w:val="both"/>
        <w:outlineLvl w:val="1"/>
        <w:rPr>
          <w:rFonts w:ascii="Times New Roman" w:hAnsi="Times New Roman" w:cs="Times New Roman"/>
          <w:b/>
          <w:bCs/>
          <w:sz w:val="24"/>
          <w:szCs w:val="24"/>
        </w:rPr>
      </w:pPr>
      <w:r w:rsidRPr="00433860">
        <w:rPr>
          <w:rFonts w:ascii="Times New Roman" w:hAnsi="Times New Roman" w:cs="Times New Roman"/>
          <w:sz w:val="24"/>
          <w:szCs w:val="24"/>
        </w:rPr>
        <w:t xml:space="preserve">Berdasarkan hasil studi pendahuluan yang dilakukan di RSUD </w:t>
      </w:r>
      <w:r w:rsidRPr="00433860">
        <w:rPr>
          <w:rFonts w:ascii="Times New Roman" w:hAnsi="Times New Roman"/>
          <w:sz w:val="24"/>
          <w:szCs w:val="24"/>
        </w:rPr>
        <w:t>Mardi Waluya Kota Blitar</w:t>
      </w:r>
      <w:r w:rsidRPr="00433860">
        <w:rPr>
          <w:rFonts w:ascii="Times New Roman" w:hAnsi="Times New Roman" w:cs="Times New Roman"/>
          <w:sz w:val="24"/>
          <w:szCs w:val="24"/>
        </w:rPr>
        <w:t xml:space="preserve"> pada tanggal 14 November 2019 didapatkan data sebanyak 172 pasien bedah mayor pada periode Agustus-Oktober 2019. </w:t>
      </w:r>
      <w:r>
        <w:rPr>
          <w:rFonts w:ascii="Times New Roman" w:hAnsi="Times New Roman" w:cs="Times New Roman"/>
          <w:sz w:val="24"/>
          <w:szCs w:val="24"/>
        </w:rPr>
        <w:t xml:space="preserve">Hasil wawancara dengan empat pasien pre operasi di ruang bedah RSUD Mardi Waluya Blitar didapatkan bahwa </w:t>
      </w:r>
      <w:r>
        <w:rPr>
          <w:rFonts w:ascii="Times New Roman" w:hAnsi="Times New Roman" w:cs="Times New Roman"/>
          <w:sz w:val="24"/>
          <w:szCs w:val="24"/>
        </w:rPr>
        <w:lastRenderedPageBreak/>
        <w:t>empat pasien mengatakan cemas saat akan menjalani operasi</w:t>
      </w:r>
      <w:r w:rsidRPr="00433860">
        <w:rPr>
          <w:rFonts w:ascii="Times New Roman" w:hAnsi="Times New Roman" w:cs="Times New Roman"/>
          <w:sz w:val="24"/>
          <w:szCs w:val="24"/>
        </w:rPr>
        <w:t xml:space="preserve">. Hasil wawancara dengan salah satu perawat di ruang bedah RSUD Mardi Waluya Blitar didapatkan informasi bahwa tindakan untuk mengatasi kecemasan pre operasi yaitu dengan </w:t>
      </w:r>
      <w:r w:rsidRPr="00433860">
        <w:rPr>
          <w:rFonts w:ascii="Times New Roman" w:hAnsi="Times New Roman" w:cs="Times New Roman"/>
          <w:i/>
          <w:iCs/>
          <w:sz w:val="24"/>
          <w:szCs w:val="24"/>
        </w:rPr>
        <w:t>informed consent</w:t>
      </w:r>
      <w:r w:rsidRPr="00433860">
        <w:rPr>
          <w:rFonts w:ascii="Times New Roman" w:hAnsi="Times New Roman" w:cs="Times New Roman"/>
          <w:sz w:val="24"/>
          <w:szCs w:val="24"/>
        </w:rPr>
        <w:t xml:space="preserve">, edukasi kepada pasien dan keluarga, selain itu jika pasien mengalami kecemasan yang berdampak fisologis maka menggunakan terapi farmakologis. Faktor yang paling banyak terjadi pada penundaan operasi yaitu keadaan </w:t>
      </w:r>
      <w:r w:rsidRPr="00691EE6">
        <w:rPr>
          <w:rFonts w:ascii="Times New Roman" w:hAnsi="Times New Roman" w:cs="Times New Roman"/>
          <w:i/>
          <w:iCs/>
          <w:sz w:val="24"/>
          <w:szCs w:val="24"/>
        </w:rPr>
        <w:t>vital sign</w:t>
      </w:r>
      <w:r w:rsidRPr="00433860">
        <w:rPr>
          <w:rFonts w:ascii="Times New Roman" w:hAnsi="Times New Roman" w:cs="Times New Roman"/>
          <w:sz w:val="24"/>
          <w:szCs w:val="24"/>
        </w:rPr>
        <w:t xml:space="preserve"> pasien yang tidak stabil, sehingga perubahan </w:t>
      </w:r>
      <w:r w:rsidRPr="00691EE6">
        <w:rPr>
          <w:rFonts w:ascii="Times New Roman" w:hAnsi="Times New Roman" w:cs="Times New Roman"/>
          <w:i/>
          <w:iCs/>
          <w:sz w:val="24"/>
          <w:szCs w:val="24"/>
        </w:rPr>
        <w:t>vital sign</w:t>
      </w:r>
      <w:r w:rsidRPr="00433860">
        <w:rPr>
          <w:rFonts w:ascii="Times New Roman" w:hAnsi="Times New Roman" w:cs="Times New Roman"/>
          <w:sz w:val="24"/>
          <w:szCs w:val="24"/>
        </w:rPr>
        <w:t xml:space="preserve"> tersebut terjadi karena dipengaruhi oleh kecemasan yang dialami pasien. Terapi komplementer seperti </w:t>
      </w:r>
      <w:r w:rsidRPr="00433860">
        <w:rPr>
          <w:rFonts w:ascii="Times New Roman" w:hAnsi="Times New Roman" w:cs="Times New Roman"/>
          <w:i/>
          <w:iCs/>
          <w:sz w:val="24"/>
          <w:szCs w:val="24"/>
        </w:rPr>
        <w:t>slow-stroke back massage</w:t>
      </w:r>
      <w:r w:rsidRPr="00433860">
        <w:rPr>
          <w:rFonts w:ascii="Times New Roman" w:hAnsi="Times New Roman" w:cs="Times New Roman"/>
          <w:sz w:val="24"/>
          <w:szCs w:val="24"/>
        </w:rPr>
        <w:t xml:space="preserve"> dan terapi musik belum dilakukan untuk manajemen cemas di ruang bedah RSUD Mardi Waluyo Blitar.</w:t>
      </w:r>
    </w:p>
    <w:p w14:paraId="06235686" w14:textId="77777777" w:rsidR="000A7B5C" w:rsidRDefault="000A7B5C" w:rsidP="000A7B5C">
      <w:pPr>
        <w:spacing w:after="0" w:line="480" w:lineRule="auto"/>
        <w:ind w:firstLine="360"/>
        <w:jc w:val="both"/>
        <w:outlineLvl w:val="1"/>
        <w:rPr>
          <w:rFonts w:ascii="Times New Roman" w:hAnsi="Times New Roman" w:cs="Times New Roman"/>
          <w:sz w:val="24"/>
          <w:szCs w:val="24"/>
        </w:rPr>
      </w:pPr>
      <w:r w:rsidRPr="00433860">
        <w:rPr>
          <w:rFonts w:ascii="Times New Roman" w:hAnsi="Times New Roman" w:cs="Times New Roman"/>
          <w:sz w:val="24"/>
          <w:szCs w:val="24"/>
        </w:rPr>
        <w:t>Berdasarkan fenomena dan teori di atas maka dari itu penulis tertarik untuk melakukan penelitian terkait dengan “Pengaruh stimulus kutaneus (</w:t>
      </w:r>
      <w:r w:rsidRPr="00433860">
        <w:rPr>
          <w:rFonts w:ascii="Times New Roman" w:hAnsi="Times New Roman" w:cs="Times New Roman"/>
          <w:i/>
          <w:iCs/>
          <w:sz w:val="24"/>
          <w:szCs w:val="24"/>
        </w:rPr>
        <w:t>slow-stroke back massage)</w:t>
      </w:r>
      <w:r w:rsidRPr="00433860">
        <w:rPr>
          <w:rFonts w:ascii="Times New Roman" w:hAnsi="Times New Roman" w:cs="Times New Roman"/>
          <w:sz w:val="24"/>
          <w:szCs w:val="24"/>
        </w:rPr>
        <w:t xml:space="preserve"> dan terapi musik terhadap kecemasan pada pasien pre operasi”.</w:t>
      </w:r>
    </w:p>
    <w:p w14:paraId="14BB13DF" w14:textId="77777777" w:rsidR="000A7B5C" w:rsidRPr="00433860" w:rsidRDefault="000A7B5C" w:rsidP="000A7B5C">
      <w:pPr>
        <w:spacing w:after="0" w:line="480" w:lineRule="auto"/>
        <w:ind w:firstLine="360"/>
        <w:jc w:val="both"/>
        <w:outlineLvl w:val="1"/>
        <w:rPr>
          <w:rFonts w:ascii="Times New Roman" w:hAnsi="Times New Roman" w:cs="Times New Roman"/>
          <w:b/>
          <w:bCs/>
          <w:sz w:val="24"/>
          <w:szCs w:val="24"/>
        </w:rPr>
      </w:pPr>
    </w:p>
    <w:p w14:paraId="67F61208" w14:textId="77777777" w:rsidR="000A7B5C" w:rsidRPr="00510361" w:rsidRDefault="000A7B5C" w:rsidP="000A7B5C">
      <w:pPr>
        <w:pStyle w:val="ListParagraph"/>
        <w:numPr>
          <w:ilvl w:val="1"/>
          <w:numId w:val="10"/>
        </w:numPr>
        <w:spacing w:after="0" w:line="480" w:lineRule="auto"/>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Rumusan Masalah</w:t>
      </w:r>
    </w:p>
    <w:p w14:paraId="661EAA6E" w14:textId="77777777" w:rsidR="000A7B5C" w:rsidRPr="00510361" w:rsidRDefault="000A7B5C" w:rsidP="000A7B5C">
      <w:pPr>
        <w:pStyle w:val="ListParagraph"/>
        <w:spacing w:after="0" w:line="480" w:lineRule="auto"/>
        <w:ind w:left="360"/>
        <w:jc w:val="both"/>
        <w:rPr>
          <w:rFonts w:ascii="Times New Roman" w:hAnsi="Times New Roman" w:cs="Times New Roman"/>
          <w:sz w:val="24"/>
          <w:szCs w:val="24"/>
        </w:rPr>
      </w:pPr>
      <w:r w:rsidRPr="00510361">
        <w:rPr>
          <w:rFonts w:ascii="Times New Roman" w:hAnsi="Times New Roman" w:cs="Times New Roman"/>
          <w:sz w:val="24"/>
          <w:szCs w:val="24"/>
        </w:rPr>
        <w:t xml:space="preserve">Apakah ada pengaruh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terhadap kecemasan pada pasien pre operasi?</w:t>
      </w:r>
    </w:p>
    <w:p w14:paraId="417D3519" w14:textId="77777777" w:rsidR="000A7B5C" w:rsidRPr="00510361" w:rsidRDefault="000A7B5C" w:rsidP="000A7B5C">
      <w:pPr>
        <w:spacing w:after="0" w:line="480" w:lineRule="auto"/>
        <w:jc w:val="both"/>
        <w:rPr>
          <w:rFonts w:ascii="Times New Roman" w:hAnsi="Times New Roman" w:cs="Times New Roman"/>
          <w:sz w:val="24"/>
          <w:szCs w:val="24"/>
        </w:rPr>
      </w:pPr>
    </w:p>
    <w:p w14:paraId="7B6AD293" w14:textId="77777777" w:rsidR="000A7B5C" w:rsidRPr="00510361" w:rsidRDefault="000A7B5C" w:rsidP="000A7B5C">
      <w:pPr>
        <w:pStyle w:val="ListParagraph"/>
        <w:numPr>
          <w:ilvl w:val="1"/>
          <w:numId w:val="10"/>
        </w:numPr>
        <w:spacing w:after="0" w:line="480" w:lineRule="auto"/>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 xml:space="preserve">Tujuan Penelitian </w:t>
      </w:r>
    </w:p>
    <w:p w14:paraId="4C1D5114" w14:textId="77777777" w:rsidR="000A7B5C" w:rsidRPr="00510361" w:rsidRDefault="000A7B5C" w:rsidP="000A7B5C">
      <w:pPr>
        <w:pStyle w:val="ListParagraph"/>
        <w:numPr>
          <w:ilvl w:val="2"/>
          <w:numId w:val="10"/>
        </w:numPr>
        <w:spacing w:after="0" w:line="480" w:lineRule="auto"/>
        <w:ind w:left="1003"/>
        <w:jc w:val="both"/>
        <w:outlineLvl w:val="2"/>
        <w:rPr>
          <w:rFonts w:ascii="Times New Roman" w:hAnsi="Times New Roman" w:cs="Times New Roman"/>
          <w:b/>
          <w:sz w:val="24"/>
          <w:szCs w:val="24"/>
        </w:rPr>
      </w:pPr>
      <w:r w:rsidRPr="00510361">
        <w:rPr>
          <w:rFonts w:ascii="Times New Roman" w:hAnsi="Times New Roman" w:cs="Times New Roman"/>
          <w:b/>
          <w:sz w:val="24"/>
          <w:szCs w:val="24"/>
        </w:rPr>
        <w:t xml:space="preserve">Tujuan Umum : </w:t>
      </w:r>
    </w:p>
    <w:p w14:paraId="1BBC59E3" w14:textId="77777777" w:rsidR="000A7B5C" w:rsidRDefault="000A7B5C" w:rsidP="000A7B5C">
      <w:pPr>
        <w:pStyle w:val="ListParagraph"/>
        <w:spacing w:after="0" w:line="480" w:lineRule="auto"/>
        <w:ind w:left="1003"/>
        <w:jc w:val="both"/>
        <w:rPr>
          <w:rFonts w:ascii="Times New Roman" w:hAnsi="Times New Roman" w:cs="Times New Roman"/>
          <w:sz w:val="24"/>
          <w:szCs w:val="24"/>
        </w:rPr>
      </w:pPr>
      <w:r w:rsidRPr="00510361">
        <w:rPr>
          <w:rFonts w:ascii="Times New Roman" w:hAnsi="Times New Roman" w:cs="Times New Roman"/>
          <w:sz w:val="24"/>
          <w:szCs w:val="24"/>
        </w:rPr>
        <w:t xml:space="preserve">Mengetahui pengaruh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terhadap kecemasan pada pasien pre operasi.</w:t>
      </w:r>
    </w:p>
    <w:p w14:paraId="23D12957" w14:textId="77777777" w:rsidR="000A7B5C" w:rsidRDefault="000A7B5C" w:rsidP="000A7B5C">
      <w:pPr>
        <w:pStyle w:val="ListParagraph"/>
        <w:spacing w:after="0" w:line="480" w:lineRule="auto"/>
        <w:ind w:left="1003"/>
        <w:jc w:val="both"/>
        <w:rPr>
          <w:rFonts w:ascii="Times New Roman" w:hAnsi="Times New Roman" w:cs="Times New Roman"/>
          <w:sz w:val="24"/>
          <w:szCs w:val="24"/>
        </w:rPr>
      </w:pPr>
    </w:p>
    <w:p w14:paraId="2A2BBA36" w14:textId="77777777" w:rsidR="000A7B5C" w:rsidRPr="00510361" w:rsidRDefault="000A7B5C" w:rsidP="000A7B5C">
      <w:pPr>
        <w:pStyle w:val="ListParagraph"/>
        <w:spacing w:after="0" w:line="480" w:lineRule="auto"/>
        <w:ind w:left="1003"/>
        <w:jc w:val="both"/>
        <w:rPr>
          <w:rFonts w:ascii="Times New Roman" w:hAnsi="Times New Roman" w:cs="Times New Roman"/>
          <w:b/>
          <w:sz w:val="24"/>
          <w:szCs w:val="24"/>
        </w:rPr>
      </w:pPr>
    </w:p>
    <w:p w14:paraId="6A9367A8" w14:textId="77777777" w:rsidR="000A7B5C" w:rsidRPr="00510361" w:rsidRDefault="000A7B5C" w:rsidP="000A7B5C">
      <w:pPr>
        <w:pStyle w:val="ListParagraph"/>
        <w:numPr>
          <w:ilvl w:val="2"/>
          <w:numId w:val="10"/>
        </w:numPr>
        <w:spacing w:after="0" w:line="480" w:lineRule="auto"/>
        <w:ind w:left="1003"/>
        <w:jc w:val="both"/>
        <w:outlineLvl w:val="2"/>
        <w:rPr>
          <w:rFonts w:ascii="Times New Roman" w:hAnsi="Times New Roman" w:cs="Times New Roman"/>
          <w:b/>
          <w:sz w:val="24"/>
          <w:szCs w:val="24"/>
        </w:rPr>
      </w:pPr>
      <w:r w:rsidRPr="00510361">
        <w:rPr>
          <w:rFonts w:ascii="Times New Roman" w:hAnsi="Times New Roman" w:cs="Times New Roman"/>
          <w:b/>
          <w:sz w:val="24"/>
          <w:szCs w:val="24"/>
        </w:rPr>
        <w:lastRenderedPageBreak/>
        <w:t xml:space="preserve">Tujuan Khusus </w:t>
      </w:r>
    </w:p>
    <w:p w14:paraId="33FC8128" w14:textId="77777777" w:rsidR="000A7B5C" w:rsidRPr="00510361" w:rsidRDefault="000A7B5C" w:rsidP="000A7B5C">
      <w:pPr>
        <w:pStyle w:val="ListParagraph"/>
        <w:numPr>
          <w:ilvl w:val="0"/>
          <w:numId w:val="13"/>
        </w:numPr>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 xml:space="preserve">Mengidentifikasi tingkat kecemasan pasien pre operasi sebelum dan sesudah diberikan perlakuan stimulus kutaneus </w:t>
      </w:r>
      <w:r w:rsidRPr="00510361">
        <w:rPr>
          <w:rFonts w:ascii="Times New Roman" w:hAnsi="Times New Roman" w:cs="Times New Roman"/>
          <w:i/>
          <w:iCs/>
          <w:sz w:val="24"/>
          <w:szCs w:val="24"/>
        </w:rPr>
        <w:t>(slow-stroke back massage).</w:t>
      </w:r>
    </w:p>
    <w:p w14:paraId="78F3AF4C" w14:textId="77777777" w:rsidR="000A7B5C" w:rsidRPr="00510361" w:rsidRDefault="000A7B5C" w:rsidP="000A7B5C">
      <w:pPr>
        <w:pStyle w:val="ListParagraph"/>
        <w:numPr>
          <w:ilvl w:val="0"/>
          <w:numId w:val="13"/>
        </w:numPr>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Mengidentifikasi tingkat kecemasan pasien pre operasi sebelum dan sesudah diberikan perlakuan terapi musik.</w:t>
      </w:r>
    </w:p>
    <w:p w14:paraId="3798F9A9" w14:textId="77777777" w:rsidR="000A7B5C" w:rsidRPr="00510361" w:rsidRDefault="000A7B5C" w:rsidP="000A7B5C">
      <w:pPr>
        <w:pStyle w:val="ListParagraph"/>
        <w:numPr>
          <w:ilvl w:val="0"/>
          <w:numId w:val="13"/>
        </w:numPr>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Mengidentifikasi tingkat kecemasan pasien pre operasi sebelum dan sesudah diberikan perlakuan kombinasi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w:t>
      </w:r>
    </w:p>
    <w:p w14:paraId="02AE9666" w14:textId="77777777" w:rsidR="000A7B5C" w:rsidRPr="00510361" w:rsidRDefault="000A7B5C" w:rsidP="000A7B5C">
      <w:pPr>
        <w:pStyle w:val="ListParagraph"/>
        <w:numPr>
          <w:ilvl w:val="0"/>
          <w:numId w:val="13"/>
        </w:numPr>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 xml:space="preserve">Menganalisis tingkat kecemasan pasien pre operasi sebelum dan sesudah diberikan perlakuan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w:t>
      </w:r>
    </w:p>
    <w:p w14:paraId="7ECC7DE6" w14:textId="77777777" w:rsidR="000A7B5C" w:rsidRPr="00510361" w:rsidRDefault="000A7B5C" w:rsidP="000A7B5C">
      <w:pPr>
        <w:pStyle w:val="ListParagraph"/>
        <w:spacing w:after="0" w:line="480" w:lineRule="auto"/>
        <w:ind w:left="1210"/>
        <w:jc w:val="both"/>
        <w:rPr>
          <w:rFonts w:ascii="Times New Roman" w:hAnsi="Times New Roman" w:cs="Times New Roman"/>
          <w:sz w:val="24"/>
          <w:szCs w:val="24"/>
        </w:rPr>
      </w:pPr>
    </w:p>
    <w:p w14:paraId="0606DF44" w14:textId="77777777" w:rsidR="000A7B5C" w:rsidRPr="00510361" w:rsidRDefault="000A7B5C" w:rsidP="000A7B5C">
      <w:pPr>
        <w:pStyle w:val="ListParagraph"/>
        <w:numPr>
          <w:ilvl w:val="1"/>
          <w:numId w:val="10"/>
        </w:numPr>
        <w:spacing w:after="0" w:line="480" w:lineRule="auto"/>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Manfaat Penelitian</w:t>
      </w:r>
    </w:p>
    <w:p w14:paraId="50AFDDBD" w14:textId="77777777" w:rsidR="000A7B5C" w:rsidRPr="00510361" w:rsidRDefault="000A7B5C" w:rsidP="000A7B5C">
      <w:pPr>
        <w:pStyle w:val="ListParagraph"/>
        <w:numPr>
          <w:ilvl w:val="2"/>
          <w:numId w:val="1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Manfaat Teoritis</w:t>
      </w:r>
    </w:p>
    <w:p w14:paraId="05DA71AF" w14:textId="77777777" w:rsidR="000A7B5C" w:rsidRPr="00691EE6" w:rsidRDefault="000A7B5C" w:rsidP="000A7B5C">
      <w:pPr>
        <w:pStyle w:val="ListParagraph"/>
        <w:spacing w:after="0" w:line="480" w:lineRule="auto"/>
        <w:ind w:left="1003"/>
        <w:jc w:val="both"/>
        <w:rPr>
          <w:rFonts w:ascii="Times New Roman" w:hAnsi="Times New Roman" w:cs="Times New Roman"/>
          <w:sz w:val="24"/>
          <w:szCs w:val="24"/>
        </w:rPr>
      </w:pPr>
      <w:r w:rsidRPr="00510361">
        <w:rPr>
          <w:rFonts w:ascii="Times New Roman" w:hAnsi="Times New Roman" w:cs="Times New Roman"/>
          <w:sz w:val="24"/>
          <w:szCs w:val="24"/>
        </w:rPr>
        <w:t xml:space="preserve">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dapat dijadikan sebagai referensi dan bahan pembelajaran terkait terapi non farmakologis untuk menangani kecemasan pada pasien pre operasi.</w:t>
      </w:r>
    </w:p>
    <w:p w14:paraId="2847E7C5" w14:textId="77777777" w:rsidR="000A7B5C" w:rsidRPr="00510361" w:rsidRDefault="000A7B5C" w:rsidP="000A7B5C">
      <w:pPr>
        <w:pStyle w:val="ListParagraph"/>
        <w:numPr>
          <w:ilvl w:val="2"/>
          <w:numId w:val="10"/>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Manfaat Praktis</w:t>
      </w:r>
    </w:p>
    <w:p w14:paraId="699335F3" w14:textId="77777777" w:rsidR="000A7B5C" w:rsidRPr="00510361" w:rsidRDefault="000A7B5C" w:rsidP="000A7B5C">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Bagi Peneliti </w:t>
      </w:r>
    </w:p>
    <w:p w14:paraId="4F898CC2" w14:textId="77777777" w:rsidR="000A7B5C" w:rsidRPr="00510361" w:rsidRDefault="000A7B5C" w:rsidP="000A7B5C">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Sebagai pengalaman dalam melakukan studi ilmiah dan peneliti dapat memanfaatkan serta menerapkan hasil studinya terkait pengaruh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pada pasien yang mengalami kecemasan pre operasi.</w:t>
      </w:r>
    </w:p>
    <w:p w14:paraId="6AE9D460" w14:textId="77777777" w:rsidR="000A7B5C" w:rsidRPr="00510361" w:rsidRDefault="000A7B5C" w:rsidP="000A7B5C">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lastRenderedPageBreak/>
        <w:t>Bagi Perawat</w:t>
      </w:r>
    </w:p>
    <w:p w14:paraId="27856847" w14:textId="77777777" w:rsidR="000A7B5C" w:rsidRPr="00510361" w:rsidRDefault="000A7B5C" w:rsidP="000A7B5C">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Sebagai pedoman dalam memberikan asuhan keperawatan pada pasien dengan kecemasan pre operasi khususnya dengan terapi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dan terapi musik sebagai intervensi keperawatan mandiri.</w:t>
      </w:r>
    </w:p>
    <w:p w14:paraId="43FE39F1" w14:textId="77777777" w:rsidR="000A7B5C" w:rsidRPr="00510361" w:rsidRDefault="000A7B5C" w:rsidP="000A7B5C">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Bagi Rumah Sakit</w:t>
      </w:r>
    </w:p>
    <w:p w14:paraId="0B01BDB4" w14:textId="77777777" w:rsidR="000A7B5C" w:rsidRPr="00510361" w:rsidRDefault="000A7B5C" w:rsidP="000A7B5C">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Sebagai bahan informasi dan masukan bagi rumah sakit  dalam menangani  kecemsan pada pasien pre operasi, serta dapat meningkatkan kualitas layanan keperawatan dan kepuasan pasien pada rumah sakit.</w:t>
      </w:r>
    </w:p>
    <w:p w14:paraId="101852B8" w14:textId="2942483C" w:rsidR="00D86047" w:rsidRPr="000A7B5C" w:rsidRDefault="00D86047" w:rsidP="000A7B5C">
      <w:bookmarkStart w:id="1" w:name="_GoBack"/>
      <w:bookmarkEnd w:id="1"/>
    </w:p>
    <w:sectPr w:rsidR="00D86047" w:rsidRPr="000A7B5C" w:rsidSect="00EE27D7">
      <w:footerReference w:type="default" r:id="rId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21864" w14:textId="77777777" w:rsidR="00B95856" w:rsidRDefault="00B95856" w:rsidP="00FE3AF0">
      <w:pPr>
        <w:spacing w:after="0" w:line="240" w:lineRule="auto"/>
      </w:pPr>
      <w:r>
        <w:separator/>
      </w:r>
    </w:p>
  </w:endnote>
  <w:endnote w:type="continuationSeparator" w:id="0">
    <w:p w14:paraId="6D7673AC" w14:textId="77777777" w:rsidR="00B95856" w:rsidRDefault="00B95856" w:rsidP="00FE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63563"/>
      <w:docPartObj>
        <w:docPartGallery w:val="Page Numbers (Bottom of Page)"/>
        <w:docPartUnique/>
      </w:docPartObj>
    </w:sdtPr>
    <w:sdtEndPr>
      <w:rPr>
        <w:noProof/>
      </w:rPr>
    </w:sdtEndPr>
    <w:sdtContent>
      <w:p w14:paraId="4ADB368B" w14:textId="71A4520B" w:rsidR="00FE3AF0" w:rsidRDefault="00FE3AF0">
        <w:pPr>
          <w:pStyle w:val="Footer"/>
          <w:jc w:val="center"/>
        </w:pPr>
        <w:r>
          <w:fldChar w:fldCharType="begin"/>
        </w:r>
        <w:r>
          <w:instrText xml:space="preserve"> PAGE   \* MERGEFORMAT </w:instrText>
        </w:r>
        <w:r>
          <w:fldChar w:fldCharType="separate"/>
        </w:r>
        <w:r w:rsidR="000A7B5C">
          <w:rPr>
            <w:noProof/>
          </w:rPr>
          <w:t>1</w:t>
        </w:r>
        <w:r>
          <w:rPr>
            <w:noProof/>
          </w:rPr>
          <w:fldChar w:fldCharType="end"/>
        </w:r>
      </w:p>
    </w:sdtContent>
  </w:sdt>
  <w:p w14:paraId="550BE8A1" w14:textId="77777777" w:rsidR="00FE3AF0" w:rsidRDefault="00FE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DFC5E" w14:textId="77777777" w:rsidR="00B95856" w:rsidRDefault="00B95856" w:rsidP="00FE3AF0">
      <w:pPr>
        <w:spacing w:after="0" w:line="240" w:lineRule="auto"/>
      </w:pPr>
      <w:r>
        <w:separator/>
      </w:r>
    </w:p>
  </w:footnote>
  <w:footnote w:type="continuationSeparator" w:id="0">
    <w:p w14:paraId="31EE8DC3" w14:textId="77777777" w:rsidR="00B95856" w:rsidRDefault="00B95856" w:rsidP="00FE3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ADB"/>
    <w:multiLevelType w:val="multilevel"/>
    <w:tmpl w:val="2C9494A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C7DFD"/>
    <w:multiLevelType w:val="hybridMultilevel"/>
    <w:tmpl w:val="05A8556E"/>
    <w:lvl w:ilvl="0" w:tplc="BBB45888">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6270BB9"/>
    <w:multiLevelType w:val="multilevel"/>
    <w:tmpl w:val="BBBEE812"/>
    <w:lvl w:ilvl="0">
      <w:start w:val="1"/>
      <w:numFmt w:val="decimal"/>
      <w:lvlText w:val="%1."/>
      <w:lvlJc w:val="left"/>
      <w:pPr>
        <w:ind w:left="1440" w:hanging="360"/>
      </w:pPr>
      <w:rPr>
        <w:rFonts w:ascii="Times New Roman" w:eastAsiaTheme="minorHAnsi" w:hAnsi="Times New Roman" w:cs="Times New Roman"/>
        <w:i w:val="0"/>
        <w:iCs w:val="0"/>
      </w:r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6EE4BA2"/>
    <w:multiLevelType w:val="hybridMultilevel"/>
    <w:tmpl w:val="79A4E5FE"/>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15:restartNumberingAfterBreak="0">
    <w:nsid w:val="2C377A6E"/>
    <w:multiLevelType w:val="hybridMultilevel"/>
    <w:tmpl w:val="5838CF0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E1C2E0B"/>
    <w:multiLevelType w:val="hybridMultilevel"/>
    <w:tmpl w:val="55E6CB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B5331A4"/>
    <w:multiLevelType w:val="multilevel"/>
    <w:tmpl w:val="4E101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173AC9"/>
    <w:multiLevelType w:val="multilevel"/>
    <w:tmpl w:val="F4089ABC"/>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7C3AEF"/>
    <w:multiLevelType w:val="multilevel"/>
    <w:tmpl w:val="5C36095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A24586"/>
    <w:multiLevelType w:val="multilevel"/>
    <w:tmpl w:val="A9A4668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076A57"/>
    <w:multiLevelType w:val="hybridMultilevel"/>
    <w:tmpl w:val="130C0890"/>
    <w:lvl w:ilvl="0" w:tplc="E3F81D86">
      <w:start w:val="1"/>
      <w:numFmt w:val="decimal"/>
      <w:lvlText w:val="%1."/>
      <w:lvlJc w:val="left"/>
      <w:pPr>
        <w:ind w:left="1570" w:hanging="360"/>
      </w:pPr>
      <w:rPr>
        <w:rFonts w:hint="default"/>
        <w:i w:val="0"/>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11" w15:restartNumberingAfterBreak="0">
    <w:nsid w:val="7EEB47D4"/>
    <w:multiLevelType w:val="hybridMultilevel"/>
    <w:tmpl w:val="0C406FD4"/>
    <w:lvl w:ilvl="0" w:tplc="497440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5"/>
  </w:num>
  <w:num w:numId="9">
    <w:abstractNumId w:val="11"/>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D7"/>
    <w:rsid w:val="00035B33"/>
    <w:rsid w:val="0004294C"/>
    <w:rsid w:val="00052BAB"/>
    <w:rsid w:val="00057FA0"/>
    <w:rsid w:val="00067592"/>
    <w:rsid w:val="00077AC9"/>
    <w:rsid w:val="000A434C"/>
    <w:rsid w:val="000A6294"/>
    <w:rsid w:val="000A7B5C"/>
    <w:rsid w:val="000B01BD"/>
    <w:rsid w:val="000B2A6A"/>
    <w:rsid w:val="000C2FF9"/>
    <w:rsid w:val="001067D7"/>
    <w:rsid w:val="00107F0A"/>
    <w:rsid w:val="001155FC"/>
    <w:rsid w:val="001162AB"/>
    <w:rsid w:val="0013703A"/>
    <w:rsid w:val="0014365E"/>
    <w:rsid w:val="00143A86"/>
    <w:rsid w:val="00143E6B"/>
    <w:rsid w:val="00160A80"/>
    <w:rsid w:val="00162013"/>
    <w:rsid w:val="00186A8F"/>
    <w:rsid w:val="00195140"/>
    <w:rsid w:val="001967CF"/>
    <w:rsid w:val="001B220A"/>
    <w:rsid w:val="001C1EDE"/>
    <w:rsid w:val="001C4722"/>
    <w:rsid w:val="001D060D"/>
    <w:rsid w:val="001D3F39"/>
    <w:rsid w:val="001D7F61"/>
    <w:rsid w:val="00212FB9"/>
    <w:rsid w:val="00216E9D"/>
    <w:rsid w:val="00226DB2"/>
    <w:rsid w:val="002363A7"/>
    <w:rsid w:val="00244F77"/>
    <w:rsid w:val="00262836"/>
    <w:rsid w:val="002704F8"/>
    <w:rsid w:val="00270896"/>
    <w:rsid w:val="002766BE"/>
    <w:rsid w:val="002802CA"/>
    <w:rsid w:val="0028689B"/>
    <w:rsid w:val="0029729A"/>
    <w:rsid w:val="002A0AB4"/>
    <w:rsid w:val="002A5085"/>
    <w:rsid w:val="002B7EE3"/>
    <w:rsid w:val="002C372E"/>
    <w:rsid w:val="002D43A0"/>
    <w:rsid w:val="002E4FAF"/>
    <w:rsid w:val="002F08A3"/>
    <w:rsid w:val="002F1182"/>
    <w:rsid w:val="00313607"/>
    <w:rsid w:val="0032098B"/>
    <w:rsid w:val="003239EF"/>
    <w:rsid w:val="0032421F"/>
    <w:rsid w:val="00324F47"/>
    <w:rsid w:val="003437A4"/>
    <w:rsid w:val="003643AE"/>
    <w:rsid w:val="00364D25"/>
    <w:rsid w:val="00365BFD"/>
    <w:rsid w:val="003A0188"/>
    <w:rsid w:val="003A58DE"/>
    <w:rsid w:val="003E3247"/>
    <w:rsid w:val="003E7D46"/>
    <w:rsid w:val="003E7F04"/>
    <w:rsid w:val="004057DF"/>
    <w:rsid w:val="00410BD7"/>
    <w:rsid w:val="00413FD2"/>
    <w:rsid w:val="0042069A"/>
    <w:rsid w:val="00442039"/>
    <w:rsid w:val="0046366C"/>
    <w:rsid w:val="004724FC"/>
    <w:rsid w:val="004A6663"/>
    <w:rsid w:val="004C7ECD"/>
    <w:rsid w:val="004E38CA"/>
    <w:rsid w:val="004F555A"/>
    <w:rsid w:val="00507BB2"/>
    <w:rsid w:val="00513D71"/>
    <w:rsid w:val="00520918"/>
    <w:rsid w:val="00526F91"/>
    <w:rsid w:val="0053161D"/>
    <w:rsid w:val="00543E13"/>
    <w:rsid w:val="00547D54"/>
    <w:rsid w:val="00554839"/>
    <w:rsid w:val="005609B9"/>
    <w:rsid w:val="005641E3"/>
    <w:rsid w:val="005733BB"/>
    <w:rsid w:val="005941F3"/>
    <w:rsid w:val="005B0AE8"/>
    <w:rsid w:val="005C7FD6"/>
    <w:rsid w:val="005D2E8F"/>
    <w:rsid w:val="005D7DCD"/>
    <w:rsid w:val="005D7F06"/>
    <w:rsid w:val="005E383D"/>
    <w:rsid w:val="005F5832"/>
    <w:rsid w:val="00606AD5"/>
    <w:rsid w:val="0060726E"/>
    <w:rsid w:val="00617827"/>
    <w:rsid w:val="00630601"/>
    <w:rsid w:val="006329FD"/>
    <w:rsid w:val="00676710"/>
    <w:rsid w:val="00676D4E"/>
    <w:rsid w:val="00677742"/>
    <w:rsid w:val="006911CD"/>
    <w:rsid w:val="00696195"/>
    <w:rsid w:val="006A1468"/>
    <w:rsid w:val="006A6396"/>
    <w:rsid w:val="006B09C5"/>
    <w:rsid w:val="006D6DA0"/>
    <w:rsid w:val="006F051B"/>
    <w:rsid w:val="006F0C6E"/>
    <w:rsid w:val="0070581E"/>
    <w:rsid w:val="007106F0"/>
    <w:rsid w:val="00715F4E"/>
    <w:rsid w:val="00716071"/>
    <w:rsid w:val="0071795A"/>
    <w:rsid w:val="007204BD"/>
    <w:rsid w:val="00720FF7"/>
    <w:rsid w:val="00742B82"/>
    <w:rsid w:val="0075043B"/>
    <w:rsid w:val="00757ADA"/>
    <w:rsid w:val="0077383C"/>
    <w:rsid w:val="00775802"/>
    <w:rsid w:val="00780682"/>
    <w:rsid w:val="00781383"/>
    <w:rsid w:val="007D00FA"/>
    <w:rsid w:val="007D71D9"/>
    <w:rsid w:val="007E5654"/>
    <w:rsid w:val="007F00DE"/>
    <w:rsid w:val="007F4734"/>
    <w:rsid w:val="007F774C"/>
    <w:rsid w:val="00801364"/>
    <w:rsid w:val="00813814"/>
    <w:rsid w:val="00831210"/>
    <w:rsid w:val="008438E9"/>
    <w:rsid w:val="00843E90"/>
    <w:rsid w:val="00847E1A"/>
    <w:rsid w:val="00853FEB"/>
    <w:rsid w:val="008579ED"/>
    <w:rsid w:val="008645B0"/>
    <w:rsid w:val="00865CB2"/>
    <w:rsid w:val="00866F20"/>
    <w:rsid w:val="008744C1"/>
    <w:rsid w:val="00896AE2"/>
    <w:rsid w:val="008A2B66"/>
    <w:rsid w:val="008C0357"/>
    <w:rsid w:val="008C5341"/>
    <w:rsid w:val="008E4E29"/>
    <w:rsid w:val="008E70EB"/>
    <w:rsid w:val="008F3F57"/>
    <w:rsid w:val="00911792"/>
    <w:rsid w:val="00916195"/>
    <w:rsid w:val="009161D2"/>
    <w:rsid w:val="00924B8F"/>
    <w:rsid w:val="009279A0"/>
    <w:rsid w:val="00927F52"/>
    <w:rsid w:val="00954F37"/>
    <w:rsid w:val="00963201"/>
    <w:rsid w:val="00970BC7"/>
    <w:rsid w:val="00971A36"/>
    <w:rsid w:val="00972FD2"/>
    <w:rsid w:val="00985294"/>
    <w:rsid w:val="00993E3B"/>
    <w:rsid w:val="009B0017"/>
    <w:rsid w:val="009B2875"/>
    <w:rsid w:val="009C356A"/>
    <w:rsid w:val="009D7536"/>
    <w:rsid w:val="00A06BA1"/>
    <w:rsid w:val="00A136E7"/>
    <w:rsid w:val="00A152D0"/>
    <w:rsid w:val="00A17020"/>
    <w:rsid w:val="00A303C9"/>
    <w:rsid w:val="00A3688B"/>
    <w:rsid w:val="00A560A9"/>
    <w:rsid w:val="00A67FA4"/>
    <w:rsid w:val="00A74E87"/>
    <w:rsid w:val="00A77997"/>
    <w:rsid w:val="00A803E9"/>
    <w:rsid w:val="00A8049B"/>
    <w:rsid w:val="00A817C9"/>
    <w:rsid w:val="00A90110"/>
    <w:rsid w:val="00A973BE"/>
    <w:rsid w:val="00A978E2"/>
    <w:rsid w:val="00AA48E6"/>
    <w:rsid w:val="00AB58E1"/>
    <w:rsid w:val="00AC698C"/>
    <w:rsid w:val="00AE5F7A"/>
    <w:rsid w:val="00AF27E4"/>
    <w:rsid w:val="00AF4A9F"/>
    <w:rsid w:val="00B066F0"/>
    <w:rsid w:val="00B11EC7"/>
    <w:rsid w:val="00B12DC9"/>
    <w:rsid w:val="00B30DE1"/>
    <w:rsid w:val="00B4271D"/>
    <w:rsid w:val="00B43E20"/>
    <w:rsid w:val="00B469EB"/>
    <w:rsid w:val="00B512C9"/>
    <w:rsid w:val="00B55058"/>
    <w:rsid w:val="00B55EA8"/>
    <w:rsid w:val="00B56BCF"/>
    <w:rsid w:val="00B62203"/>
    <w:rsid w:val="00B67886"/>
    <w:rsid w:val="00B75756"/>
    <w:rsid w:val="00B75A6D"/>
    <w:rsid w:val="00B912D0"/>
    <w:rsid w:val="00B933BD"/>
    <w:rsid w:val="00B942F3"/>
    <w:rsid w:val="00B95856"/>
    <w:rsid w:val="00BA3FC8"/>
    <w:rsid w:val="00BA5FE1"/>
    <w:rsid w:val="00BA7F3F"/>
    <w:rsid w:val="00BC36E0"/>
    <w:rsid w:val="00BC482C"/>
    <w:rsid w:val="00BD6B62"/>
    <w:rsid w:val="00BE4FB5"/>
    <w:rsid w:val="00BF3699"/>
    <w:rsid w:val="00C01864"/>
    <w:rsid w:val="00C064AC"/>
    <w:rsid w:val="00C10389"/>
    <w:rsid w:val="00C24752"/>
    <w:rsid w:val="00C44498"/>
    <w:rsid w:val="00C45EA8"/>
    <w:rsid w:val="00C462DB"/>
    <w:rsid w:val="00C52ECF"/>
    <w:rsid w:val="00C56B68"/>
    <w:rsid w:val="00C812CA"/>
    <w:rsid w:val="00C82323"/>
    <w:rsid w:val="00C85785"/>
    <w:rsid w:val="00C9483E"/>
    <w:rsid w:val="00CA44C7"/>
    <w:rsid w:val="00CA510F"/>
    <w:rsid w:val="00CB2A87"/>
    <w:rsid w:val="00CB2CFD"/>
    <w:rsid w:val="00CC52A8"/>
    <w:rsid w:val="00CD4771"/>
    <w:rsid w:val="00CE5B0B"/>
    <w:rsid w:val="00CF4664"/>
    <w:rsid w:val="00D00022"/>
    <w:rsid w:val="00D03E03"/>
    <w:rsid w:val="00D06A5C"/>
    <w:rsid w:val="00D071AB"/>
    <w:rsid w:val="00D14E21"/>
    <w:rsid w:val="00D2612B"/>
    <w:rsid w:val="00D2656D"/>
    <w:rsid w:val="00D27B25"/>
    <w:rsid w:val="00D315B1"/>
    <w:rsid w:val="00D342C4"/>
    <w:rsid w:val="00D3433D"/>
    <w:rsid w:val="00D35AE4"/>
    <w:rsid w:val="00D46473"/>
    <w:rsid w:val="00D47194"/>
    <w:rsid w:val="00D52139"/>
    <w:rsid w:val="00D52719"/>
    <w:rsid w:val="00D5413A"/>
    <w:rsid w:val="00D6379C"/>
    <w:rsid w:val="00D76781"/>
    <w:rsid w:val="00D8498A"/>
    <w:rsid w:val="00D86047"/>
    <w:rsid w:val="00D87EB3"/>
    <w:rsid w:val="00D92CA6"/>
    <w:rsid w:val="00D92CCC"/>
    <w:rsid w:val="00DA01DF"/>
    <w:rsid w:val="00DA049F"/>
    <w:rsid w:val="00DA2491"/>
    <w:rsid w:val="00DA2F22"/>
    <w:rsid w:val="00DA6575"/>
    <w:rsid w:val="00DA6B3D"/>
    <w:rsid w:val="00DB55E3"/>
    <w:rsid w:val="00DD4394"/>
    <w:rsid w:val="00DE43FF"/>
    <w:rsid w:val="00DF06B3"/>
    <w:rsid w:val="00DF44DF"/>
    <w:rsid w:val="00DF5022"/>
    <w:rsid w:val="00E07DB4"/>
    <w:rsid w:val="00E119A8"/>
    <w:rsid w:val="00E13C68"/>
    <w:rsid w:val="00E209D0"/>
    <w:rsid w:val="00E35552"/>
    <w:rsid w:val="00E35D30"/>
    <w:rsid w:val="00E44229"/>
    <w:rsid w:val="00E45392"/>
    <w:rsid w:val="00E46407"/>
    <w:rsid w:val="00E5265E"/>
    <w:rsid w:val="00E56ACF"/>
    <w:rsid w:val="00E83A7C"/>
    <w:rsid w:val="00E8501B"/>
    <w:rsid w:val="00E90CE7"/>
    <w:rsid w:val="00EB4E31"/>
    <w:rsid w:val="00EC411D"/>
    <w:rsid w:val="00EC4A8F"/>
    <w:rsid w:val="00EE27D7"/>
    <w:rsid w:val="00EF1083"/>
    <w:rsid w:val="00EF3717"/>
    <w:rsid w:val="00F04A90"/>
    <w:rsid w:val="00F556D2"/>
    <w:rsid w:val="00F86102"/>
    <w:rsid w:val="00FA742E"/>
    <w:rsid w:val="00FB0DF3"/>
    <w:rsid w:val="00FB4499"/>
    <w:rsid w:val="00FB75B5"/>
    <w:rsid w:val="00FC6CEF"/>
    <w:rsid w:val="00FC7D72"/>
    <w:rsid w:val="00FD6D7C"/>
    <w:rsid w:val="00FE3A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37836"/>
  <w15:chartTrackingRefBased/>
  <w15:docId w15:val="{583F77FA-36F4-4BE3-882E-D5CEA88F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5C"/>
  </w:style>
  <w:style w:type="paragraph" w:styleId="Heading1">
    <w:name w:val="heading 1"/>
    <w:basedOn w:val="Normal"/>
    <w:next w:val="Normal"/>
    <w:link w:val="Heading1Char"/>
    <w:uiPriority w:val="9"/>
    <w:qFormat/>
    <w:rsid w:val="000A7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0BD7"/>
    <w:pPr>
      <w:ind w:left="720"/>
      <w:contextualSpacing/>
    </w:pPr>
  </w:style>
  <w:style w:type="paragraph" w:styleId="Header">
    <w:name w:val="header"/>
    <w:basedOn w:val="Normal"/>
    <w:link w:val="HeaderChar"/>
    <w:uiPriority w:val="99"/>
    <w:unhideWhenUsed/>
    <w:rsid w:val="00FE3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F0"/>
  </w:style>
  <w:style w:type="paragraph" w:styleId="Footer">
    <w:name w:val="footer"/>
    <w:basedOn w:val="Normal"/>
    <w:link w:val="FooterChar"/>
    <w:uiPriority w:val="99"/>
    <w:unhideWhenUsed/>
    <w:rsid w:val="00FE3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F0"/>
  </w:style>
  <w:style w:type="character" w:customStyle="1" w:styleId="Heading1Char">
    <w:name w:val="Heading 1 Char"/>
    <w:basedOn w:val="DefaultParagraphFont"/>
    <w:link w:val="Heading1"/>
    <w:uiPriority w:val="9"/>
    <w:rsid w:val="000A7B5C"/>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qFormat/>
    <w:locked/>
    <w:rsid w:val="000A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868396">
      <w:bodyDiv w:val="1"/>
      <w:marLeft w:val="0"/>
      <w:marRight w:val="0"/>
      <w:marTop w:val="0"/>
      <w:marBottom w:val="0"/>
      <w:divBdr>
        <w:top w:val="none" w:sz="0" w:space="0" w:color="auto"/>
        <w:left w:val="none" w:sz="0" w:space="0" w:color="auto"/>
        <w:bottom w:val="none" w:sz="0" w:space="0" w:color="auto"/>
        <w:right w:val="none" w:sz="0" w:space="0" w:color="auto"/>
      </w:divBdr>
    </w:div>
    <w:div w:id="16157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74F5-89AB-4903-AEF8-8698855D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7</Pages>
  <Words>5476</Words>
  <Characters>31216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2020-08-09T06:15:00Z</cp:lastPrinted>
  <dcterms:created xsi:type="dcterms:W3CDTF">2019-09-14T02:04:00Z</dcterms:created>
  <dcterms:modified xsi:type="dcterms:W3CDTF">2020-08-09T06:16:00Z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27da18b9-90f9-383c-94d9-8030b0367351</vt:lpwstr>
  </property>
  <property fmtid="{D5CDD505-2E9C-101B-9397-08002B2CF9AE}" pid="24" name="Mendeley Citation Style_1">
    <vt:lpwstr>http://www.zotero.org/styles/apa</vt:lpwstr>
  </property>
</Properties>
</file>