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5CF" w:rsidRPr="00F15182" w:rsidRDefault="001035CF" w:rsidP="001B05BF">
      <w:pPr>
        <w:spacing w:after="0" w:line="360" w:lineRule="auto"/>
        <w:jc w:val="center"/>
        <w:rPr>
          <w:rFonts w:ascii="Arial" w:hAnsi="Arial" w:cs="Arial"/>
          <w:b/>
          <w:sz w:val="28"/>
          <w:szCs w:val="28"/>
        </w:rPr>
      </w:pPr>
      <w:r w:rsidRPr="00F15182">
        <w:rPr>
          <w:rFonts w:ascii="Arial" w:hAnsi="Arial" w:cs="Arial"/>
          <w:b/>
          <w:sz w:val="28"/>
          <w:szCs w:val="28"/>
        </w:rPr>
        <w:t>BAB II</w:t>
      </w:r>
    </w:p>
    <w:p w:rsidR="001035CF" w:rsidRPr="00F15182" w:rsidRDefault="001035CF" w:rsidP="001B05BF">
      <w:pPr>
        <w:spacing w:after="0" w:line="360" w:lineRule="auto"/>
        <w:jc w:val="center"/>
        <w:rPr>
          <w:rFonts w:ascii="Arial" w:hAnsi="Arial" w:cs="Arial"/>
          <w:b/>
          <w:sz w:val="28"/>
          <w:szCs w:val="28"/>
        </w:rPr>
      </w:pPr>
      <w:r w:rsidRPr="00F15182">
        <w:rPr>
          <w:rFonts w:ascii="Arial" w:hAnsi="Arial" w:cs="Arial"/>
          <w:b/>
          <w:sz w:val="28"/>
          <w:szCs w:val="28"/>
        </w:rPr>
        <w:t>TINJAUAN PUSTAKA</w:t>
      </w:r>
    </w:p>
    <w:p w:rsidR="001035CF" w:rsidRPr="00F15182" w:rsidRDefault="001035CF" w:rsidP="001B05BF">
      <w:pPr>
        <w:spacing w:after="0" w:line="360" w:lineRule="auto"/>
        <w:jc w:val="both"/>
        <w:rPr>
          <w:rFonts w:ascii="Arial" w:hAnsi="Arial" w:cs="Arial"/>
          <w:b/>
          <w:color w:val="FF0000"/>
        </w:rPr>
      </w:pPr>
    </w:p>
    <w:p w:rsidR="001035CF" w:rsidRPr="00F15182" w:rsidRDefault="006E5A48" w:rsidP="001B05BF">
      <w:pPr>
        <w:pStyle w:val="ListParagraph"/>
        <w:numPr>
          <w:ilvl w:val="1"/>
          <w:numId w:val="1"/>
        </w:numPr>
        <w:spacing w:after="0" w:line="360" w:lineRule="auto"/>
        <w:ind w:left="0" w:firstLine="0"/>
        <w:jc w:val="both"/>
        <w:rPr>
          <w:rFonts w:ascii="Arial" w:hAnsi="Arial" w:cs="Arial"/>
          <w:b/>
        </w:rPr>
      </w:pPr>
      <w:r>
        <w:rPr>
          <w:rFonts w:ascii="Arial" w:hAnsi="Arial" w:cs="Arial"/>
          <w:b/>
        </w:rPr>
        <w:t>Remaja</w:t>
      </w:r>
    </w:p>
    <w:p w:rsidR="00B35B48" w:rsidRPr="00F15182" w:rsidRDefault="001035CF" w:rsidP="001B05BF">
      <w:pPr>
        <w:pStyle w:val="ListParagraph"/>
        <w:numPr>
          <w:ilvl w:val="2"/>
          <w:numId w:val="20"/>
        </w:numPr>
        <w:spacing w:after="0" w:line="360" w:lineRule="auto"/>
        <w:ind w:left="709" w:hanging="425"/>
        <w:jc w:val="both"/>
        <w:rPr>
          <w:rFonts w:ascii="Arial" w:hAnsi="Arial" w:cs="Arial"/>
          <w:b/>
        </w:rPr>
      </w:pPr>
      <w:r w:rsidRPr="00F15182">
        <w:rPr>
          <w:rFonts w:ascii="Arial" w:hAnsi="Arial" w:cs="Arial"/>
          <w:b/>
        </w:rPr>
        <w:t>Pengertian Remaja</w:t>
      </w:r>
    </w:p>
    <w:p w:rsidR="00B35B48" w:rsidRPr="00F15182" w:rsidRDefault="00894DF3" w:rsidP="001B05BF">
      <w:pPr>
        <w:pStyle w:val="ListParagraph"/>
        <w:spacing w:after="0" w:line="360" w:lineRule="auto"/>
        <w:ind w:left="709"/>
        <w:jc w:val="both"/>
        <w:rPr>
          <w:rFonts w:ascii="Arial" w:eastAsia="Times New Roman" w:hAnsi="Arial" w:cs="Arial"/>
          <w:lang w:val="en-ID"/>
        </w:rPr>
      </w:pPr>
      <w:r w:rsidRPr="00F15182">
        <w:rPr>
          <w:rFonts w:ascii="Arial" w:hAnsi="Arial" w:cs="Arial"/>
          <w:b/>
          <w:lang w:val="en-ID"/>
        </w:rPr>
        <w:tab/>
      </w:r>
      <w:r w:rsidR="00B35B48" w:rsidRPr="00F15182">
        <w:rPr>
          <w:rFonts w:ascii="Arial" w:hAnsi="Arial" w:cs="Arial"/>
          <w:b/>
          <w:lang w:val="en-ID"/>
        </w:rPr>
        <w:tab/>
      </w:r>
      <w:r w:rsidR="001035CF" w:rsidRPr="00F15182">
        <w:rPr>
          <w:rFonts w:ascii="Arial" w:hAnsi="Arial" w:cs="Arial"/>
        </w:rPr>
        <w:t>I</w:t>
      </w:r>
      <w:r w:rsidR="001035CF" w:rsidRPr="00F15182">
        <w:rPr>
          <w:rFonts w:ascii="Arial" w:eastAsia="Times New Roman" w:hAnsi="Arial" w:cs="Arial"/>
        </w:rPr>
        <w:t>stilah </w:t>
      </w:r>
      <w:r w:rsidR="001035CF" w:rsidRPr="00F15182">
        <w:rPr>
          <w:rFonts w:ascii="Arial" w:eastAsia="Times New Roman" w:hAnsi="Arial" w:cs="Arial"/>
          <w:i/>
          <w:iCs/>
        </w:rPr>
        <w:t>adolescence </w:t>
      </w:r>
      <w:r w:rsidR="00CB4ED8" w:rsidRPr="00F15182">
        <w:rPr>
          <w:rFonts w:ascii="Arial" w:eastAsia="Times New Roman" w:hAnsi="Arial" w:cs="Arial"/>
        </w:rPr>
        <w:t xml:space="preserve">atau remaja berasal dari </w:t>
      </w:r>
      <w:r w:rsidR="001035CF" w:rsidRPr="00F15182">
        <w:rPr>
          <w:rFonts w:ascii="Arial" w:eastAsia="Times New Roman" w:hAnsi="Arial" w:cs="Arial"/>
        </w:rPr>
        <w:t>kata</w:t>
      </w:r>
      <w:r w:rsidR="00CB4ED8" w:rsidRPr="00F15182">
        <w:rPr>
          <w:rFonts w:ascii="Arial" w:eastAsia="Times New Roman" w:hAnsi="Arial" w:cs="Arial"/>
        </w:rPr>
        <w:t xml:space="preserve"> latin </w:t>
      </w:r>
      <w:r w:rsidR="00CB4ED8" w:rsidRPr="00F15182">
        <w:rPr>
          <w:rFonts w:ascii="Arial" w:eastAsia="Times New Roman" w:hAnsi="Arial" w:cs="Arial"/>
          <w:i/>
          <w:iCs/>
        </w:rPr>
        <w:t xml:space="preserve">adolescence </w:t>
      </w:r>
      <w:r w:rsidR="00CB4ED8" w:rsidRPr="00F15182">
        <w:rPr>
          <w:rFonts w:ascii="Arial" w:eastAsia="Times New Roman" w:hAnsi="Arial" w:cs="Arial"/>
        </w:rPr>
        <w:t xml:space="preserve">yang </w:t>
      </w:r>
      <w:r w:rsidR="001035CF" w:rsidRPr="00F15182">
        <w:rPr>
          <w:rFonts w:ascii="Arial" w:eastAsia="Times New Roman" w:hAnsi="Arial" w:cs="Arial"/>
        </w:rPr>
        <w:t>berarti tumbuh menjadi</w:t>
      </w:r>
      <w:r w:rsidR="001035CF" w:rsidRPr="00F15182">
        <w:rPr>
          <w:rFonts w:ascii="Arial" w:hAnsi="Arial" w:cs="Arial"/>
          <w:b/>
        </w:rPr>
        <w:t xml:space="preserve"> </w:t>
      </w:r>
      <w:r w:rsidR="001035CF" w:rsidRPr="00F15182">
        <w:rPr>
          <w:rFonts w:ascii="Arial" w:eastAsia="Times New Roman" w:hAnsi="Arial" w:cs="Arial"/>
        </w:rPr>
        <w:t>dewasa. </w:t>
      </w:r>
      <w:r w:rsidR="001035CF" w:rsidRPr="00F15182">
        <w:rPr>
          <w:rFonts w:ascii="Arial" w:eastAsia="Times New Roman" w:hAnsi="Arial" w:cs="Arial"/>
          <w:i/>
          <w:iCs/>
        </w:rPr>
        <w:t>Adolescence </w:t>
      </w:r>
      <w:r w:rsidR="00CB4ED8" w:rsidRPr="00F15182">
        <w:rPr>
          <w:rFonts w:ascii="Arial" w:eastAsia="Times New Roman" w:hAnsi="Arial" w:cs="Arial"/>
        </w:rPr>
        <w:t xml:space="preserve">artinya berangsur-angsur </w:t>
      </w:r>
      <w:r w:rsidR="001035CF" w:rsidRPr="00F15182">
        <w:rPr>
          <w:rFonts w:ascii="Arial" w:eastAsia="Times New Roman" w:hAnsi="Arial" w:cs="Arial"/>
        </w:rPr>
        <w:t>menuju kematangan secara</w:t>
      </w:r>
      <w:r w:rsidR="001035CF" w:rsidRPr="00F15182">
        <w:rPr>
          <w:rFonts w:ascii="Arial" w:hAnsi="Arial" w:cs="Arial"/>
          <w:b/>
        </w:rPr>
        <w:t xml:space="preserve"> </w:t>
      </w:r>
      <w:r w:rsidR="001035CF" w:rsidRPr="00F15182">
        <w:rPr>
          <w:rFonts w:ascii="Arial" w:eastAsia="Times New Roman" w:hAnsi="Arial" w:cs="Arial"/>
        </w:rPr>
        <w:t>fisik, akal, kejiw</w:t>
      </w:r>
      <w:r w:rsidR="00CB4ED8" w:rsidRPr="00F15182">
        <w:rPr>
          <w:rFonts w:ascii="Arial" w:eastAsia="Times New Roman" w:hAnsi="Arial" w:cs="Arial"/>
        </w:rPr>
        <w:t xml:space="preserve">aan dan sosial serta emosional. </w:t>
      </w:r>
      <w:r w:rsidR="001035CF" w:rsidRPr="00F15182">
        <w:rPr>
          <w:rFonts w:ascii="Arial" w:eastAsia="Times New Roman" w:hAnsi="Arial" w:cs="Arial"/>
        </w:rPr>
        <w:t>Hal ini mengisyaratkan kepada hakikat umum, yaitu bahwa pertumbuhan tidak berpindah dari satu fase ke fase lainya secara tiba-tiba, tetapi pertumbuhan itu berlangsung setahap demi setahap (Al-Mighwar, 2006).</w:t>
      </w:r>
    </w:p>
    <w:p w:rsidR="00D65979" w:rsidRPr="0058157A" w:rsidRDefault="00B35B48" w:rsidP="001B05BF">
      <w:pPr>
        <w:pStyle w:val="ListParagraph"/>
        <w:spacing w:after="0" w:line="360" w:lineRule="auto"/>
        <w:ind w:left="709"/>
        <w:jc w:val="both"/>
        <w:rPr>
          <w:rFonts w:ascii="Arial" w:eastAsia="Times New Roman" w:hAnsi="Arial" w:cs="Arial"/>
          <w:lang w:val="en-ID"/>
        </w:rPr>
      </w:pPr>
      <w:r w:rsidRPr="00F15182">
        <w:rPr>
          <w:rFonts w:ascii="Arial" w:eastAsia="Times New Roman" w:hAnsi="Arial" w:cs="Arial"/>
          <w:color w:val="FF0000"/>
          <w:lang w:val="en-ID"/>
        </w:rPr>
        <w:tab/>
      </w:r>
      <w:r w:rsidR="00894DF3" w:rsidRPr="00F15182">
        <w:rPr>
          <w:rFonts w:ascii="Arial" w:eastAsia="Times New Roman" w:hAnsi="Arial" w:cs="Arial"/>
          <w:color w:val="FF0000"/>
          <w:lang w:val="en-ID"/>
        </w:rPr>
        <w:tab/>
      </w:r>
      <w:r w:rsidR="001035CF" w:rsidRPr="0058157A">
        <w:rPr>
          <w:rFonts w:ascii="Arial" w:eastAsia="Times New Roman" w:hAnsi="Arial" w:cs="Arial"/>
        </w:rPr>
        <w:t xml:space="preserve">Masa remaja adalah saat terjadinya perubahan-perubahan cepat sehingga asupan gizi remaja harus diperhatikan benar agar mereka dapat tumbuh optimal (Susilowati dan Kuspriyanto, 2016). Peningkatan kebutuhan zat gizi pada masa remaja berkaitan dengan percepatan pertumbuhan, dimana zat gizi yang masuk ke dalam tubuh digunakan untuk peningkatan berat badan dan tinggi badan yang disertai dengan meningkatnya jumlah dan ukuran jaringan </w:t>
      </w:r>
      <w:r w:rsidR="00840320">
        <w:rPr>
          <w:rFonts w:ascii="Arial" w:eastAsia="Times New Roman" w:hAnsi="Arial" w:cs="Arial"/>
        </w:rPr>
        <w:t>sel tubuh (Soetjiningsih, 20</w:t>
      </w:r>
      <w:r w:rsidR="00840320">
        <w:rPr>
          <w:rFonts w:ascii="Arial" w:eastAsia="Times New Roman" w:hAnsi="Arial" w:cs="Arial"/>
          <w:lang w:val="en-ID"/>
        </w:rPr>
        <w:t>14</w:t>
      </w:r>
      <w:r w:rsidR="00D65979" w:rsidRPr="0058157A">
        <w:rPr>
          <w:rFonts w:ascii="Arial" w:eastAsia="Times New Roman" w:hAnsi="Arial" w:cs="Arial"/>
        </w:rPr>
        <w:t>)</w:t>
      </w:r>
      <w:r w:rsidR="00D65979" w:rsidRPr="0058157A">
        <w:rPr>
          <w:rFonts w:ascii="Arial" w:eastAsia="Times New Roman" w:hAnsi="Arial" w:cs="Arial"/>
          <w:lang w:val="en-ID"/>
        </w:rPr>
        <w:t>.</w:t>
      </w:r>
    </w:p>
    <w:p w:rsidR="00FE7515" w:rsidRPr="0058157A" w:rsidRDefault="00D65979" w:rsidP="001B05BF">
      <w:pPr>
        <w:pStyle w:val="ListParagraph"/>
        <w:spacing w:after="0" w:line="360" w:lineRule="auto"/>
        <w:ind w:left="709"/>
        <w:jc w:val="both"/>
        <w:rPr>
          <w:rFonts w:ascii="Arial" w:eastAsia="Times New Roman" w:hAnsi="Arial" w:cs="Arial"/>
          <w:lang w:val="en-ID"/>
        </w:rPr>
      </w:pPr>
      <w:r w:rsidRPr="0058157A">
        <w:rPr>
          <w:rFonts w:ascii="Arial" w:eastAsia="Times New Roman" w:hAnsi="Arial" w:cs="Arial"/>
          <w:lang w:val="en-ID"/>
        </w:rPr>
        <w:tab/>
      </w:r>
      <w:r w:rsidR="00B35B48" w:rsidRPr="0058157A">
        <w:rPr>
          <w:rFonts w:ascii="Arial" w:eastAsia="Times New Roman" w:hAnsi="Arial" w:cs="Arial"/>
          <w:lang w:val="en-ID"/>
        </w:rPr>
        <w:tab/>
      </w:r>
      <w:r w:rsidR="00A8791A">
        <w:rPr>
          <w:rFonts w:ascii="Arial" w:eastAsia="Times New Roman" w:hAnsi="Arial" w:cs="Arial"/>
          <w:lang w:val="en-ID"/>
        </w:rPr>
        <w:t>Menurut Kartono (2007</w:t>
      </w:r>
      <w:r w:rsidR="0082300D">
        <w:rPr>
          <w:rFonts w:ascii="Arial" w:eastAsia="Times New Roman" w:hAnsi="Arial" w:cs="Arial"/>
          <w:lang w:val="en-ID"/>
        </w:rPr>
        <w:t>) b</w:t>
      </w:r>
      <w:r w:rsidR="00FE7515" w:rsidRPr="0058157A">
        <w:rPr>
          <w:rFonts w:ascii="Arial" w:eastAsia="Times New Roman" w:hAnsi="Arial" w:cs="Arial"/>
          <w:lang w:val="en-ID"/>
        </w:rPr>
        <w:t>atasan usia remaja dibagi menjadi tiga tahap fase masa remaja y</w:t>
      </w:r>
      <w:r w:rsidR="007B5D58">
        <w:rPr>
          <w:rFonts w:ascii="Arial" w:eastAsia="Times New Roman" w:hAnsi="Arial" w:cs="Arial"/>
          <w:lang w:val="en-ID"/>
        </w:rPr>
        <w:t>aitu fase masa remaja awal (12 -</w:t>
      </w:r>
      <w:r w:rsidR="00FE7515" w:rsidRPr="0058157A">
        <w:rPr>
          <w:rFonts w:ascii="Arial" w:eastAsia="Times New Roman" w:hAnsi="Arial" w:cs="Arial"/>
          <w:lang w:val="en-ID"/>
        </w:rPr>
        <w:t xml:space="preserve"> 15 tahun), masa remaja pertengahan (15</w:t>
      </w:r>
      <w:r w:rsidR="007B5D58">
        <w:rPr>
          <w:rFonts w:ascii="Arial" w:eastAsia="Times New Roman" w:hAnsi="Arial" w:cs="Arial"/>
          <w:lang w:val="en-ID"/>
        </w:rPr>
        <w:t xml:space="preserve"> - </w:t>
      </w:r>
      <w:r w:rsidR="00FE7515" w:rsidRPr="0058157A">
        <w:rPr>
          <w:rFonts w:ascii="Arial" w:eastAsia="Times New Roman" w:hAnsi="Arial" w:cs="Arial"/>
          <w:lang w:val="en-ID"/>
        </w:rPr>
        <w:t>18 tahun) dan masa remaja akhir (18</w:t>
      </w:r>
      <w:r w:rsidR="007B5D58">
        <w:rPr>
          <w:rFonts w:ascii="Arial" w:eastAsia="Times New Roman" w:hAnsi="Arial" w:cs="Arial"/>
          <w:lang w:val="en-ID"/>
        </w:rPr>
        <w:t xml:space="preserve"> </w:t>
      </w:r>
      <w:r w:rsidR="00FE7515" w:rsidRPr="0058157A">
        <w:rPr>
          <w:rFonts w:ascii="Arial" w:eastAsia="Times New Roman" w:hAnsi="Arial" w:cs="Arial"/>
          <w:lang w:val="en-ID"/>
        </w:rPr>
        <w:t>-</w:t>
      </w:r>
      <w:r w:rsidR="007B5D58">
        <w:rPr>
          <w:rFonts w:ascii="Arial" w:eastAsia="Times New Roman" w:hAnsi="Arial" w:cs="Arial"/>
          <w:lang w:val="en-ID"/>
        </w:rPr>
        <w:t xml:space="preserve"> </w:t>
      </w:r>
      <w:r w:rsidR="00FE7515" w:rsidRPr="0058157A">
        <w:rPr>
          <w:rFonts w:ascii="Arial" w:eastAsia="Times New Roman" w:hAnsi="Arial" w:cs="Arial"/>
          <w:lang w:val="en-ID"/>
        </w:rPr>
        <w:t>21 tahun).</w:t>
      </w:r>
    </w:p>
    <w:p w:rsidR="00375C15" w:rsidRPr="00F15182" w:rsidRDefault="00375C15" w:rsidP="001B05BF">
      <w:pPr>
        <w:spacing w:after="0" w:line="360" w:lineRule="auto"/>
        <w:jc w:val="both"/>
        <w:rPr>
          <w:rFonts w:ascii="Arial" w:eastAsia="Times New Roman" w:hAnsi="Arial" w:cs="Arial"/>
          <w:color w:val="FF0000"/>
          <w:shd w:val="clear" w:color="auto" w:fill="FFFFFF"/>
          <w:lang w:val="en-ID"/>
        </w:rPr>
      </w:pPr>
    </w:p>
    <w:p w:rsidR="00766F76" w:rsidRPr="00BA667B" w:rsidRDefault="009B5B56" w:rsidP="001B05BF">
      <w:pPr>
        <w:pStyle w:val="ListParagraph"/>
        <w:numPr>
          <w:ilvl w:val="2"/>
          <w:numId w:val="20"/>
        </w:numPr>
        <w:spacing w:after="0" w:line="360" w:lineRule="auto"/>
        <w:ind w:left="709" w:hanging="425"/>
        <w:jc w:val="both"/>
        <w:rPr>
          <w:rFonts w:ascii="Arial" w:hAnsi="Arial" w:cs="Arial"/>
          <w:b/>
        </w:rPr>
      </w:pPr>
      <w:r w:rsidRPr="00BA667B">
        <w:rPr>
          <w:rFonts w:ascii="Arial" w:hAnsi="Arial" w:cs="Arial"/>
          <w:b/>
        </w:rPr>
        <w:t>Antropometri Remaja</w:t>
      </w:r>
    </w:p>
    <w:p w:rsidR="00D74C5D" w:rsidRPr="00BA667B" w:rsidRDefault="00766F76" w:rsidP="001B05BF">
      <w:pPr>
        <w:pStyle w:val="ListParagraph"/>
        <w:spacing w:after="0" w:line="360" w:lineRule="auto"/>
        <w:ind w:left="709"/>
        <w:jc w:val="both"/>
        <w:rPr>
          <w:rFonts w:ascii="Arial" w:hAnsi="Arial" w:cs="Arial"/>
          <w:b/>
          <w:lang w:val="en-ID"/>
        </w:rPr>
      </w:pPr>
      <w:r w:rsidRPr="00BA667B">
        <w:rPr>
          <w:rFonts w:ascii="Arial" w:hAnsi="Arial" w:cs="Arial"/>
          <w:b/>
          <w:lang w:val="en-ID"/>
        </w:rPr>
        <w:tab/>
      </w:r>
      <w:r w:rsidRPr="00BA667B">
        <w:rPr>
          <w:rFonts w:ascii="Arial" w:hAnsi="Arial" w:cs="Arial"/>
          <w:b/>
          <w:lang w:val="en-ID"/>
        </w:rPr>
        <w:tab/>
      </w:r>
      <w:r w:rsidR="00D74C5D" w:rsidRPr="00BA667B">
        <w:rPr>
          <w:rFonts w:ascii="Arial" w:hAnsi="Arial" w:cs="Arial"/>
        </w:rPr>
        <w:t>Antropometri secara umum digunakan melihat ketidakseim</w:t>
      </w:r>
      <w:r w:rsidR="0069694A" w:rsidRPr="00BA667B">
        <w:rPr>
          <w:rFonts w:ascii="Arial" w:hAnsi="Arial" w:cs="Arial"/>
        </w:rPr>
        <w:t>bangan asupan protein dan energi</w:t>
      </w:r>
      <w:r w:rsidR="00D74C5D" w:rsidRPr="00BA667B">
        <w:rPr>
          <w:rFonts w:ascii="Arial" w:hAnsi="Arial" w:cs="Arial"/>
        </w:rPr>
        <w:t xml:space="preserve">. Ketidakseimbangan ini terlihat pada pola pertumbuhan fisik dan proporsi jaringan tubuh seperti lemak, otot dan jumlah air dalam tubuh. Mulai tahun 2014 dan selanjutnya, Direktorat Bina Gizi, Kemenkes RI telah menggunakan antropometri untuk </w:t>
      </w:r>
      <w:r w:rsidR="0069694A" w:rsidRPr="00BA667B">
        <w:rPr>
          <w:rFonts w:ascii="Arial" w:hAnsi="Arial" w:cs="Arial"/>
        </w:rPr>
        <w:t>memantau</w:t>
      </w:r>
      <w:r w:rsidR="00D74C5D" w:rsidRPr="00BA667B">
        <w:rPr>
          <w:rFonts w:ascii="Arial" w:hAnsi="Arial" w:cs="Arial"/>
        </w:rPr>
        <w:t xml:space="preserve"> status gizi </w:t>
      </w:r>
      <w:r w:rsidR="00BA667B">
        <w:rPr>
          <w:rFonts w:ascii="Arial" w:hAnsi="Arial" w:cs="Arial"/>
        </w:rPr>
        <w:t>masyarakat</w:t>
      </w:r>
      <w:r w:rsidR="0069694A" w:rsidRPr="00BA667B">
        <w:rPr>
          <w:rFonts w:ascii="Arial" w:hAnsi="Arial" w:cs="Arial"/>
        </w:rPr>
        <w:t xml:space="preserve"> (Supariasa dkk, 2016</w:t>
      </w:r>
      <w:r w:rsidR="00D74C5D" w:rsidRPr="00BA667B">
        <w:rPr>
          <w:rFonts w:ascii="Arial" w:hAnsi="Arial" w:cs="Arial"/>
        </w:rPr>
        <w:t>)</w:t>
      </w:r>
      <w:r w:rsidR="00BA667B" w:rsidRPr="00BA667B">
        <w:rPr>
          <w:rFonts w:ascii="Arial" w:hAnsi="Arial" w:cs="Arial"/>
          <w:lang w:val="en-ID"/>
        </w:rPr>
        <w:t>.</w:t>
      </w:r>
    </w:p>
    <w:p w:rsidR="00766F76" w:rsidRPr="00F15182" w:rsidRDefault="00766F76" w:rsidP="001B05BF">
      <w:pPr>
        <w:spacing w:after="0" w:line="360" w:lineRule="auto"/>
        <w:rPr>
          <w:rFonts w:ascii="Arial" w:hAnsi="Arial" w:cs="Arial"/>
          <w:color w:val="FF0000"/>
        </w:rPr>
      </w:pPr>
      <w:r w:rsidRPr="00F15182">
        <w:rPr>
          <w:rFonts w:ascii="Arial" w:hAnsi="Arial" w:cs="Arial"/>
          <w:color w:val="FF0000"/>
        </w:rPr>
        <w:br w:type="page"/>
      </w:r>
    </w:p>
    <w:p w:rsidR="00862A4C" w:rsidRPr="00160A2C" w:rsidRDefault="00A80227" w:rsidP="001B05BF">
      <w:pPr>
        <w:pStyle w:val="ListParagraph"/>
        <w:numPr>
          <w:ilvl w:val="0"/>
          <w:numId w:val="2"/>
        </w:numPr>
        <w:spacing w:after="0" w:line="360" w:lineRule="auto"/>
        <w:ind w:left="993" w:hanging="284"/>
        <w:jc w:val="both"/>
        <w:rPr>
          <w:rFonts w:ascii="Arial" w:hAnsi="Arial" w:cs="Arial"/>
          <w:b/>
        </w:rPr>
      </w:pPr>
      <w:r>
        <w:rPr>
          <w:rFonts w:ascii="Arial" w:hAnsi="Arial" w:cs="Arial"/>
          <w:lang w:val="en-ID"/>
        </w:rPr>
        <w:lastRenderedPageBreak/>
        <w:t>Usia</w:t>
      </w:r>
    </w:p>
    <w:p w:rsidR="0028038C" w:rsidRPr="00160A2C" w:rsidRDefault="00766F76" w:rsidP="001B05BF">
      <w:pPr>
        <w:pStyle w:val="ListParagraph"/>
        <w:spacing w:after="0" w:line="360" w:lineRule="auto"/>
        <w:ind w:left="709"/>
        <w:jc w:val="both"/>
        <w:rPr>
          <w:rFonts w:ascii="Arial" w:hAnsi="Arial" w:cs="Arial"/>
          <w:lang w:val="en-ID"/>
        </w:rPr>
      </w:pPr>
      <w:r w:rsidRPr="00160A2C">
        <w:rPr>
          <w:rFonts w:ascii="Arial" w:hAnsi="Arial" w:cs="Arial"/>
          <w:lang w:val="en-ID"/>
        </w:rPr>
        <w:tab/>
      </w:r>
      <w:r w:rsidRPr="00160A2C">
        <w:rPr>
          <w:rFonts w:ascii="Arial" w:hAnsi="Arial" w:cs="Arial"/>
          <w:lang w:val="en-ID"/>
        </w:rPr>
        <w:tab/>
      </w:r>
      <w:r w:rsidR="007C75F4" w:rsidRPr="00160A2C">
        <w:rPr>
          <w:rFonts w:ascii="Arial" w:hAnsi="Arial" w:cs="Arial"/>
        </w:rPr>
        <w:t xml:space="preserve">Faktor </w:t>
      </w:r>
      <w:r w:rsidR="00A80227">
        <w:rPr>
          <w:rFonts w:ascii="Arial" w:hAnsi="Arial" w:cs="Arial"/>
          <w:lang w:val="en-ID"/>
        </w:rPr>
        <w:t xml:space="preserve">usia </w:t>
      </w:r>
      <w:r w:rsidR="007C75F4" w:rsidRPr="00160A2C">
        <w:rPr>
          <w:rFonts w:ascii="Arial" w:hAnsi="Arial" w:cs="Arial"/>
        </w:rPr>
        <w:t xml:space="preserve">sangat penting dalam penentuan status gizi. Kesalahan penentuan </w:t>
      </w:r>
      <w:r w:rsidR="00A80227">
        <w:rPr>
          <w:rFonts w:ascii="Arial" w:hAnsi="Arial" w:cs="Arial"/>
          <w:lang w:val="en-ID"/>
        </w:rPr>
        <w:t>usia</w:t>
      </w:r>
      <w:r w:rsidR="007C75F4" w:rsidRPr="00160A2C">
        <w:rPr>
          <w:rFonts w:ascii="Arial" w:hAnsi="Arial" w:cs="Arial"/>
        </w:rPr>
        <w:t xml:space="preserve"> akan menyebabkan kesalahan interpretasi status gizi. Hasil pengukuran tinggi badan dan berat badan yang akurat, menjadi tidak berarti jika tidak disertai dengan penentuan </w:t>
      </w:r>
      <w:r w:rsidR="00A80227">
        <w:rPr>
          <w:rFonts w:ascii="Arial" w:hAnsi="Arial" w:cs="Arial"/>
        </w:rPr>
        <w:t>usia</w:t>
      </w:r>
      <w:r w:rsidR="007C75F4" w:rsidRPr="00160A2C">
        <w:rPr>
          <w:rFonts w:ascii="Arial" w:hAnsi="Arial" w:cs="Arial"/>
        </w:rPr>
        <w:t xml:space="preserve"> yang tepat. </w:t>
      </w:r>
      <w:r w:rsidR="0069694A" w:rsidRPr="00160A2C">
        <w:rPr>
          <w:rFonts w:ascii="Arial" w:hAnsi="Arial" w:cs="Arial"/>
        </w:rPr>
        <w:t>Menurut Puslitbang Gizi Bogor (1980), B</w:t>
      </w:r>
      <w:r w:rsidR="007C75F4" w:rsidRPr="00160A2C">
        <w:rPr>
          <w:rFonts w:ascii="Arial" w:hAnsi="Arial" w:cs="Arial"/>
        </w:rPr>
        <w:t xml:space="preserve">atasan </w:t>
      </w:r>
      <w:r w:rsidR="00A80227">
        <w:rPr>
          <w:rFonts w:ascii="Arial" w:hAnsi="Arial" w:cs="Arial"/>
        </w:rPr>
        <w:t>usia</w:t>
      </w:r>
      <w:r w:rsidR="007C75F4" w:rsidRPr="00160A2C">
        <w:rPr>
          <w:rFonts w:ascii="Arial" w:hAnsi="Arial" w:cs="Arial"/>
        </w:rPr>
        <w:t xml:space="preserve"> yang digunakan adalah tahun </w:t>
      </w:r>
      <w:r w:rsidR="00A80227">
        <w:rPr>
          <w:rFonts w:ascii="Arial" w:hAnsi="Arial" w:cs="Arial"/>
        </w:rPr>
        <w:t>usia</w:t>
      </w:r>
      <w:r w:rsidR="007C75F4" w:rsidRPr="00160A2C">
        <w:rPr>
          <w:rFonts w:ascii="Arial" w:hAnsi="Arial" w:cs="Arial"/>
        </w:rPr>
        <w:t xml:space="preserve"> penuh (</w:t>
      </w:r>
      <w:r w:rsidR="007C75F4" w:rsidRPr="00160A2C">
        <w:rPr>
          <w:rFonts w:ascii="Arial" w:hAnsi="Arial" w:cs="Arial"/>
          <w:i/>
        </w:rPr>
        <w:t>completed year</w:t>
      </w:r>
      <w:r w:rsidR="007C75F4" w:rsidRPr="00160A2C">
        <w:rPr>
          <w:rFonts w:ascii="Arial" w:hAnsi="Arial" w:cs="Arial"/>
        </w:rPr>
        <w:t>)</w:t>
      </w:r>
      <w:r w:rsidR="0069694A" w:rsidRPr="00160A2C">
        <w:rPr>
          <w:rFonts w:ascii="Arial" w:hAnsi="Arial" w:cs="Arial"/>
        </w:rPr>
        <w:t xml:space="preserve"> (Supariasa dkk, 2016)</w:t>
      </w:r>
      <w:r w:rsidR="00160A2C">
        <w:rPr>
          <w:rFonts w:ascii="Arial" w:hAnsi="Arial" w:cs="Arial"/>
          <w:lang w:val="en-ID"/>
        </w:rPr>
        <w:t>.</w:t>
      </w:r>
    </w:p>
    <w:p w:rsidR="00854D96" w:rsidRPr="00F15182" w:rsidRDefault="00854D96" w:rsidP="001B05BF">
      <w:pPr>
        <w:pStyle w:val="ListParagraph"/>
        <w:spacing w:after="0" w:line="360" w:lineRule="auto"/>
        <w:ind w:left="709"/>
        <w:jc w:val="both"/>
        <w:rPr>
          <w:rFonts w:ascii="Arial" w:hAnsi="Arial" w:cs="Arial"/>
          <w:b/>
          <w:color w:val="FF0000"/>
          <w:lang w:val="en-ID"/>
        </w:rPr>
      </w:pPr>
    </w:p>
    <w:p w:rsidR="00862A4C" w:rsidRPr="00DD5065" w:rsidRDefault="007C75F4" w:rsidP="001B05BF">
      <w:pPr>
        <w:pStyle w:val="ListParagraph"/>
        <w:numPr>
          <w:ilvl w:val="0"/>
          <w:numId w:val="2"/>
        </w:numPr>
        <w:spacing w:after="0" w:line="360" w:lineRule="auto"/>
        <w:ind w:left="993" w:hanging="284"/>
        <w:jc w:val="both"/>
        <w:rPr>
          <w:rFonts w:ascii="Arial" w:hAnsi="Arial" w:cs="Arial"/>
          <w:b/>
        </w:rPr>
      </w:pPr>
      <w:r w:rsidRPr="00DD5065">
        <w:rPr>
          <w:rFonts w:ascii="Arial" w:hAnsi="Arial" w:cs="Arial"/>
        </w:rPr>
        <w:t>Berat Badan</w:t>
      </w:r>
    </w:p>
    <w:p w:rsidR="007C75F4" w:rsidRPr="00DD5065" w:rsidRDefault="00766F76" w:rsidP="001B05BF">
      <w:pPr>
        <w:pStyle w:val="ListParagraph"/>
        <w:spacing w:after="0" w:line="360" w:lineRule="auto"/>
        <w:ind w:left="709"/>
        <w:jc w:val="both"/>
        <w:rPr>
          <w:rFonts w:ascii="Arial" w:eastAsia="Times New Roman" w:hAnsi="Arial" w:cs="Arial"/>
          <w:lang w:val="en-ID"/>
        </w:rPr>
      </w:pPr>
      <w:r w:rsidRPr="00DD5065">
        <w:rPr>
          <w:rFonts w:ascii="Arial" w:hAnsi="Arial" w:cs="Arial"/>
          <w:lang w:val="en-ID"/>
        </w:rPr>
        <w:tab/>
      </w:r>
      <w:r w:rsidRPr="00DD5065">
        <w:rPr>
          <w:rFonts w:ascii="Arial" w:hAnsi="Arial" w:cs="Arial"/>
          <w:lang w:val="en-ID"/>
        </w:rPr>
        <w:tab/>
      </w:r>
      <w:r w:rsidR="007C75F4" w:rsidRPr="00DD5065">
        <w:rPr>
          <w:rFonts w:ascii="Arial" w:hAnsi="Arial" w:cs="Arial"/>
        </w:rPr>
        <w:t>Berat badan menggambarkan jumlah protein, lemak, air dan mineral pada tulang. Pada remaja, lemak tubuh cenderung meni</w:t>
      </w:r>
      <w:r w:rsidR="0069694A" w:rsidRPr="00DD5065">
        <w:rPr>
          <w:rFonts w:ascii="Arial" w:hAnsi="Arial" w:cs="Arial"/>
        </w:rPr>
        <w:t>ngkat, dan protein otot menurun (Supariasa dkk, 2016)</w:t>
      </w:r>
      <w:r w:rsidR="00660DB0" w:rsidRPr="00DD5065">
        <w:rPr>
          <w:rFonts w:ascii="Arial" w:hAnsi="Arial" w:cs="Arial"/>
        </w:rPr>
        <w:t xml:space="preserve">. </w:t>
      </w:r>
      <w:r w:rsidR="00F05036" w:rsidRPr="00A664AB">
        <w:rPr>
          <w:rFonts w:ascii="Arial" w:hAnsi="Arial" w:cs="Arial"/>
          <w:lang w:val="en-ID"/>
        </w:rPr>
        <w:t>Kecepatan kenaikan berat badan remaja laki-laki mencapai puncaknya sekitar 9 kg/tahun dengan 95% rata-rata remaja laki-laki mengalami kenaikan berat badan 6</w:t>
      </w:r>
      <w:r w:rsidR="001D661F" w:rsidRPr="00A664AB">
        <w:rPr>
          <w:rFonts w:ascii="Arial" w:hAnsi="Arial" w:cs="Arial"/>
          <w:lang w:val="en-ID"/>
        </w:rPr>
        <w:t xml:space="preserve"> </w:t>
      </w:r>
      <w:r w:rsidR="00F05036" w:rsidRPr="00A664AB">
        <w:rPr>
          <w:rFonts w:ascii="Arial" w:hAnsi="Arial" w:cs="Arial"/>
          <w:lang w:val="en-ID"/>
        </w:rPr>
        <w:t>-</w:t>
      </w:r>
      <w:r w:rsidR="001D661F" w:rsidRPr="00A664AB">
        <w:rPr>
          <w:rFonts w:ascii="Arial" w:hAnsi="Arial" w:cs="Arial"/>
          <w:lang w:val="en-ID"/>
        </w:rPr>
        <w:t xml:space="preserve"> </w:t>
      </w:r>
      <w:r w:rsidR="00F05036" w:rsidRPr="00A664AB">
        <w:rPr>
          <w:rFonts w:ascii="Arial" w:hAnsi="Arial" w:cs="Arial"/>
          <w:lang w:val="en-ID"/>
        </w:rPr>
        <w:t>12,5 kg/tahun</w:t>
      </w:r>
      <w:r w:rsidR="001D661F" w:rsidRPr="00A664AB">
        <w:rPr>
          <w:rFonts w:ascii="Arial" w:hAnsi="Arial" w:cs="Arial"/>
          <w:lang w:val="en-ID"/>
        </w:rPr>
        <w:t xml:space="preserve">. Kecepatan pertumbuhan berat badan akan mencapai puncaknya 3 – 6 </w:t>
      </w:r>
      <w:r w:rsidR="00266985" w:rsidRPr="00A664AB">
        <w:rPr>
          <w:rFonts w:ascii="Arial" w:hAnsi="Arial" w:cs="Arial"/>
          <w:lang w:val="en-ID"/>
        </w:rPr>
        <w:t xml:space="preserve">bulan setelah puncak kecepatan pertumbuhan tinggi tercapai. </w:t>
      </w:r>
      <w:r w:rsidR="00660DB0" w:rsidRPr="00A664AB">
        <w:rPr>
          <w:rFonts w:ascii="Arial" w:hAnsi="Arial" w:cs="Arial"/>
        </w:rPr>
        <w:t>Kecepatan pertumbuhan berat badan remaja putri mencapai rata-rata 8,8 kg setiap tahunnya dengan usia puncak pertumbuhan berada pada usia 12,9 tahun (</w:t>
      </w:r>
      <w:r w:rsidR="00660DB0" w:rsidRPr="00A664AB">
        <w:rPr>
          <w:rFonts w:ascii="Arial" w:eastAsia="Times New Roman" w:hAnsi="Arial" w:cs="Arial"/>
        </w:rPr>
        <w:t>Susilowati dan Kuspriyanto, 2016).</w:t>
      </w:r>
    </w:p>
    <w:p w:rsidR="00854D96" w:rsidRPr="00F15182" w:rsidRDefault="00854D96" w:rsidP="001B05BF">
      <w:pPr>
        <w:pStyle w:val="ListParagraph"/>
        <w:spacing w:after="0" w:line="360" w:lineRule="auto"/>
        <w:ind w:left="709"/>
        <w:jc w:val="both"/>
        <w:rPr>
          <w:rFonts w:ascii="Arial" w:hAnsi="Arial" w:cs="Arial"/>
          <w:b/>
          <w:color w:val="FF0000"/>
          <w:lang w:val="en-ID"/>
        </w:rPr>
      </w:pPr>
    </w:p>
    <w:p w:rsidR="00862A4C" w:rsidRPr="00DD5065" w:rsidRDefault="007C75F4" w:rsidP="001B05BF">
      <w:pPr>
        <w:pStyle w:val="ListParagraph"/>
        <w:numPr>
          <w:ilvl w:val="0"/>
          <w:numId w:val="2"/>
        </w:numPr>
        <w:spacing w:after="0" w:line="360" w:lineRule="auto"/>
        <w:ind w:left="993" w:hanging="284"/>
        <w:jc w:val="both"/>
        <w:rPr>
          <w:rFonts w:ascii="Arial" w:hAnsi="Arial" w:cs="Arial"/>
          <w:b/>
        </w:rPr>
      </w:pPr>
      <w:r w:rsidRPr="00DD5065">
        <w:rPr>
          <w:rFonts w:ascii="Arial" w:hAnsi="Arial" w:cs="Arial"/>
        </w:rPr>
        <w:t xml:space="preserve">Tinggi </w:t>
      </w:r>
      <w:r w:rsidR="00D74C5D" w:rsidRPr="00DD5065">
        <w:rPr>
          <w:rFonts w:ascii="Arial" w:hAnsi="Arial" w:cs="Arial"/>
        </w:rPr>
        <w:t>Badan</w:t>
      </w:r>
    </w:p>
    <w:p w:rsidR="00FA7D87" w:rsidRPr="00874EA7" w:rsidRDefault="00766F76" w:rsidP="001B05BF">
      <w:pPr>
        <w:pStyle w:val="ListParagraph"/>
        <w:spacing w:after="0" w:line="360" w:lineRule="auto"/>
        <w:ind w:left="709"/>
        <w:jc w:val="both"/>
        <w:rPr>
          <w:rFonts w:ascii="Arial" w:eastAsia="Times New Roman" w:hAnsi="Arial" w:cs="Arial"/>
          <w:lang w:val="en-ID"/>
        </w:rPr>
      </w:pPr>
      <w:r w:rsidRPr="00DD5065">
        <w:rPr>
          <w:rFonts w:ascii="Arial" w:hAnsi="Arial" w:cs="Arial"/>
          <w:lang w:val="en-ID"/>
        </w:rPr>
        <w:tab/>
      </w:r>
      <w:r w:rsidRPr="00DD5065">
        <w:rPr>
          <w:rFonts w:ascii="Arial" w:hAnsi="Arial" w:cs="Arial"/>
          <w:lang w:val="en-ID"/>
        </w:rPr>
        <w:tab/>
      </w:r>
      <w:r w:rsidR="00FE166B" w:rsidRPr="00DD5065">
        <w:rPr>
          <w:rFonts w:ascii="Arial" w:hAnsi="Arial" w:cs="Arial"/>
        </w:rPr>
        <w:t xml:space="preserve">Tinggi badan merupakan parameter yang penting bagi keadaan yang telah lalu dan keadaan sekarang, jika </w:t>
      </w:r>
      <w:r w:rsidR="00A80227">
        <w:rPr>
          <w:rFonts w:ascii="Arial" w:hAnsi="Arial" w:cs="Arial"/>
        </w:rPr>
        <w:t>usia</w:t>
      </w:r>
      <w:r w:rsidR="00FE166B" w:rsidRPr="00DD5065">
        <w:rPr>
          <w:rFonts w:ascii="Arial" w:hAnsi="Arial" w:cs="Arial"/>
        </w:rPr>
        <w:t xml:space="preserve"> tidak diketahui dengan tepat. Selain itu, tinggi badan merupakan ukuran kedua yang penting karena dengan menghubungkan berat badan terhadap tinggi badan (</w:t>
      </w:r>
      <w:r w:rsidR="00FE166B" w:rsidRPr="00DD5065">
        <w:rPr>
          <w:rFonts w:ascii="Arial" w:hAnsi="Arial" w:cs="Arial"/>
          <w:i/>
        </w:rPr>
        <w:t>quac stick</w:t>
      </w:r>
      <w:r w:rsidR="00A80227">
        <w:rPr>
          <w:rFonts w:ascii="Arial" w:hAnsi="Arial" w:cs="Arial"/>
        </w:rPr>
        <w:t>), fa</w:t>
      </w:r>
      <w:r w:rsidR="00A80227">
        <w:rPr>
          <w:rFonts w:ascii="Arial" w:hAnsi="Arial" w:cs="Arial"/>
          <w:lang w:val="en-ID"/>
        </w:rPr>
        <w:t>k</w:t>
      </w:r>
      <w:r w:rsidR="0069694A" w:rsidRPr="00DD5065">
        <w:rPr>
          <w:rFonts w:ascii="Arial" w:hAnsi="Arial" w:cs="Arial"/>
        </w:rPr>
        <w:t xml:space="preserve">tor </w:t>
      </w:r>
      <w:r w:rsidR="009E4288">
        <w:rPr>
          <w:rFonts w:ascii="Arial" w:hAnsi="Arial" w:cs="Arial"/>
          <w:lang w:val="en-ID"/>
        </w:rPr>
        <w:t>usia</w:t>
      </w:r>
      <w:r w:rsidR="0069694A" w:rsidRPr="00DD5065">
        <w:rPr>
          <w:rFonts w:ascii="Arial" w:hAnsi="Arial" w:cs="Arial"/>
        </w:rPr>
        <w:t xml:space="preserve"> dapat diabaikan (Supariasa dkk, 2016)</w:t>
      </w:r>
      <w:r w:rsidR="00FA7D87" w:rsidRPr="00DD5065">
        <w:rPr>
          <w:rFonts w:ascii="Arial" w:hAnsi="Arial" w:cs="Arial"/>
        </w:rPr>
        <w:t xml:space="preserve">. </w:t>
      </w:r>
      <w:r w:rsidR="00574948" w:rsidRPr="00874EA7">
        <w:rPr>
          <w:rFonts w:ascii="Arial" w:hAnsi="Arial" w:cs="Arial"/>
          <w:lang w:val="en-ID"/>
        </w:rPr>
        <w:t xml:space="preserve">Pertumbuhan yang sangat cepat dimulai pada usia 10 – 11 tahun pada perempuan. Mereka akan mengalami kenaikan tinggi badan sebesar 16 cm. Sebaliknya pada laki-laki, peningkatan tinggi bada nterjadi pada usia 12 -13 tahun, yaitu 20 cm. Puncak pertambahan tinggi dan berat badan perempuan dicapai pada usia masing-masing 12 -13 tahun, sementara laki-laki pada usia 14 – 15 </w:t>
      </w:r>
      <w:r w:rsidR="0058678E" w:rsidRPr="00874EA7">
        <w:rPr>
          <w:rFonts w:ascii="Arial" w:hAnsi="Arial" w:cs="Arial"/>
          <w:lang w:val="en-ID"/>
        </w:rPr>
        <w:t xml:space="preserve">tahun </w:t>
      </w:r>
      <w:r w:rsidR="00FA7D87" w:rsidRPr="00874EA7">
        <w:rPr>
          <w:rFonts w:ascii="Arial" w:hAnsi="Arial" w:cs="Arial"/>
        </w:rPr>
        <w:t>(</w:t>
      </w:r>
      <w:r w:rsidR="00FA7D87" w:rsidRPr="00874EA7">
        <w:rPr>
          <w:rFonts w:ascii="Arial" w:eastAsia="Times New Roman" w:hAnsi="Arial" w:cs="Arial"/>
        </w:rPr>
        <w:t>Susilowati dan Kuspriyanto, 2016)</w:t>
      </w:r>
      <w:r w:rsidR="00142E67" w:rsidRPr="00874EA7">
        <w:rPr>
          <w:rFonts w:ascii="Arial" w:eastAsia="Times New Roman" w:hAnsi="Arial" w:cs="Arial"/>
        </w:rPr>
        <w:t>.</w:t>
      </w:r>
    </w:p>
    <w:p w:rsidR="00854D96" w:rsidRDefault="00854D96" w:rsidP="001B05BF">
      <w:pPr>
        <w:pStyle w:val="ListParagraph"/>
        <w:spacing w:after="0" w:line="360" w:lineRule="auto"/>
        <w:ind w:left="709"/>
        <w:jc w:val="both"/>
        <w:rPr>
          <w:rFonts w:ascii="Arial" w:hAnsi="Arial" w:cs="Arial"/>
          <w:b/>
          <w:color w:val="FF0000"/>
          <w:lang w:val="en-ID"/>
        </w:rPr>
      </w:pPr>
    </w:p>
    <w:p w:rsidR="008B27DF" w:rsidRPr="00F15182" w:rsidRDefault="008B27DF" w:rsidP="001B05BF">
      <w:pPr>
        <w:pStyle w:val="ListParagraph"/>
        <w:spacing w:after="0" w:line="360" w:lineRule="auto"/>
        <w:ind w:left="709"/>
        <w:jc w:val="both"/>
        <w:rPr>
          <w:rFonts w:ascii="Arial" w:hAnsi="Arial" w:cs="Arial"/>
          <w:b/>
          <w:color w:val="FF0000"/>
          <w:lang w:val="en-ID"/>
        </w:rPr>
      </w:pPr>
    </w:p>
    <w:p w:rsidR="00862A4C" w:rsidRPr="00DD5065" w:rsidRDefault="0069694A" w:rsidP="001B05BF">
      <w:pPr>
        <w:pStyle w:val="ListParagraph"/>
        <w:numPr>
          <w:ilvl w:val="0"/>
          <w:numId w:val="2"/>
        </w:numPr>
        <w:spacing w:after="0" w:line="360" w:lineRule="auto"/>
        <w:ind w:left="993" w:hanging="284"/>
        <w:jc w:val="both"/>
        <w:rPr>
          <w:rFonts w:ascii="Arial" w:hAnsi="Arial" w:cs="Arial"/>
        </w:rPr>
      </w:pPr>
      <w:r w:rsidRPr="00DD5065">
        <w:rPr>
          <w:rFonts w:ascii="Arial" w:hAnsi="Arial" w:cs="Arial"/>
        </w:rPr>
        <w:lastRenderedPageBreak/>
        <w:t>Lingkar Lengan Atas</w:t>
      </w:r>
      <w:r w:rsidR="00B54F47" w:rsidRPr="00DD5065">
        <w:rPr>
          <w:rFonts w:ascii="Arial" w:hAnsi="Arial" w:cs="Arial"/>
        </w:rPr>
        <w:t xml:space="preserve"> (LiLA)</w:t>
      </w:r>
    </w:p>
    <w:p w:rsidR="00B54F47" w:rsidRPr="00DD5065" w:rsidRDefault="00766F76" w:rsidP="001B05BF">
      <w:pPr>
        <w:pStyle w:val="ListParagraph"/>
        <w:spacing w:after="0" w:line="360" w:lineRule="auto"/>
        <w:ind w:left="709"/>
        <w:jc w:val="both"/>
        <w:rPr>
          <w:rFonts w:ascii="Arial" w:hAnsi="Arial" w:cs="Arial"/>
          <w:lang w:val="en-ID"/>
        </w:rPr>
      </w:pPr>
      <w:r w:rsidRPr="00DD5065">
        <w:rPr>
          <w:rFonts w:ascii="Arial" w:hAnsi="Arial" w:cs="Arial"/>
          <w:lang w:val="en-ID"/>
        </w:rPr>
        <w:tab/>
      </w:r>
      <w:r w:rsidRPr="00DD5065">
        <w:rPr>
          <w:rFonts w:ascii="Arial" w:hAnsi="Arial" w:cs="Arial"/>
          <w:lang w:val="en-ID"/>
        </w:rPr>
        <w:tab/>
      </w:r>
      <w:r w:rsidR="00B54F47" w:rsidRPr="00DD5065">
        <w:rPr>
          <w:rFonts w:ascii="Arial" w:hAnsi="Arial" w:cs="Arial"/>
        </w:rPr>
        <w:t xml:space="preserve">Pengukuran LiLA adalah suatu cara untuk mengetahui risiko kekurangan </w:t>
      </w:r>
      <w:r w:rsidR="00903DAB" w:rsidRPr="00DD5065">
        <w:rPr>
          <w:rFonts w:ascii="Arial" w:hAnsi="Arial" w:cs="Arial"/>
        </w:rPr>
        <w:t>energi</w:t>
      </w:r>
      <w:r w:rsidR="00B54F47" w:rsidRPr="00DD5065">
        <w:rPr>
          <w:rFonts w:ascii="Arial" w:hAnsi="Arial" w:cs="Arial"/>
        </w:rPr>
        <w:t xml:space="preserve"> protein wanita usia subur (WUS). Pengukuran LilA tidak dapat digunakan untuk memantau perubahan status gizi dalam jangka pendek. Pengukuran LiLA digunakan karena pengukurannya sangat mudah dan </w:t>
      </w:r>
      <w:r w:rsidR="007F74C8" w:rsidRPr="00DD5065">
        <w:rPr>
          <w:rFonts w:ascii="Arial" w:hAnsi="Arial" w:cs="Arial"/>
        </w:rPr>
        <w:t>dapat dilakukan oleh siapa saja</w:t>
      </w:r>
      <w:r w:rsidR="007F74C8" w:rsidRPr="00DD5065">
        <w:rPr>
          <w:rFonts w:ascii="Arial" w:hAnsi="Arial" w:cs="Arial"/>
          <w:lang w:val="en-ID"/>
        </w:rPr>
        <w:t xml:space="preserve"> </w:t>
      </w:r>
      <w:r w:rsidR="007F74C8" w:rsidRPr="00DD5065">
        <w:rPr>
          <w:rFonts w:ascii="Arial" w:hAnsi="Arial" w:cs="Arial"/>
        </w:rPr>
        <w:t>(Supariasa dkk, 2016).</w:t>
      </w:r>
    </w:p>
    <w:p w:rsidR="00E64993" w:rsidRPr="00AB61C5" w:rsidRDefault="00766F76" w:rsidP="001B05BF">
      <w:pPr>
        <w:pStyle w:val="ListParagraph"/>
        <w:spacing w:after="0" w:line="360" w:lineRule="auto"/>
        <w:ind w:left="709"/>
        <w:jc w:val="both"/>
        <w:rPr>
          <w:rFonts w:ascii="Arial" w:hAnsi="Arial" w:cs="Arial"/>
          <w:color w:val="FF0000"/>
          <w:lang w:val="en-ID"/>
        </w:rPr>
      </w:pPr>
      <w:r w:rsidRPr="00F15182">
        <w:rPr>
          <w:rFonts w:ascii="Arial" w:hAnsi="Arial" w:cs="Arial"/>
          <w:color w:val="FF0000"/>
          <w:lang w:val="en-ID"/>
        </w:rPr>
        <w:tab/>
      </w:r>
      <w:r w:rsidRPr="00F15182">
        <w:rPr>
          <w:rFonts w:ascii="Arial" w:hAnsi="Arial" w:cs="Arial"/>
          <w:color w:val="FF0000"/>
          <w:lang w:val="en-ID"/>
        </w:rPr>
        <w:tab/>
      </w:r>
      <w:r w:rsidR="00B54F47" w:rsidRPr="008E0618">
        <w:rPr>
          <w:rFonts w:ascii="Arial" w:hAnsi="Arial" w:cs="Arial"/>
        </w:rPr>
        <w:t xml:space="preserve">Menurut Depkes RI (1994) </w:t>
      </w:r>
      <w:r w:rsidR="006221CC">
        <w:rPr>
          <w:rFonts w:ascii="Arial" w:hAnsi="Arial" w:cs="Arial"/>
          <w:lang w:val="en-ID"/>
        </w:rPr>
        <w:t>dalam Supariasa</w:t>
      </w:r>
      <w:r w:rsidR="00C3309D" w:rsidRPr="008E0618">
        <w:rPr>
          <w:rFonts w:ascii="Arial" w:hAnsi="Arial" w:cs="Arial"/>
          <w:lang w:val="en-ID"/>
        </w:rPr>
        <w:t xml:space="preserve"> dkk (2016) </w:t>
      </w:r>
      <w:r w:rsidR="00B54F47" w:rsidRPr="008E0618">
        <w:rPr>
          <w:rFonts w:ascii="Arial" w:hAnsi="Arial" w:cs="Arial"/>
        </w:rPr>
        <w:t>pengukuran LiLA pada kelompok wanita usia subur (WUS) adalah salah satu cara deteksi dini untuk mengetahui kelompok berisiko Kurang Energi Kronis (KEK), yang mudah dan dapat dilaksanakan oleh masyarakat awam. Wanita usia subur adalah wanita usia 15</w:t>
      </w:r>
      <w:r w:rsidR="00AB61C5">
        <w:rPr>
          <w:rFonts w:ascii="Arial" w:hAnsi="Arial" w:cs="Arial"/>
          <w:lang w:val="en-ID"/>
        </w:rPr>
        <w:t xml:space="preserve"> </w:t>
      </w:r>
      <w:r w:rsidR="00B54F47" w:rsidRPr="008E0618">
        <w:rPr>
          <w:rFonts w:ascii="Arial" w:hAnsi="Arial" w:cs="Arial"/>
        </w:rPr>
        <w:t>-</w:t>
      </w:r>
      <w:r w:rsidR="00AB61C5">
        <w:rPr>
          <w:rFonts w:ascii="Arial" w:hAnsi="Arial" w:cs="Arial"/>
          <w:lang w:val="en-ID"/>
        </w:rPr>
        <w:t xml:space="preserve"> </w:t>
      </w:r>
      <w:r w:rsidR="00B54F47" w:rsidRPr="008E0618">
        <w:rPr>
          <w:rFonts w:ascii="Arial" w:hAnsi="Arial" w:cs="Arial"/>
        </w:rPr>
        <w:t>45 tahun.</w:t>
      </w:r>
      <w:r w:rsidR="00AB61C5">
        <w:rPr>
          <w:rFonts w:ascii="Arial" w:hAnsi="Arial" w:cs="Arial"/>
          <w:color w:val="FF0000"/>
          <w:lang w:val="en-ID"/>
        </w:rPr>
        <w:t xml:space="preserve"> </w:t>
      </w:r>
      <w:r w:rsidR="00E64993" w:rsidRPr="00AB61C5">
        <w:rPr>
          <w:rFonts w:ascii="Arial" w:hAnsi="Arial" w:cs="Arial"/>
        </w:rPr>
        <w:t xml:space="preserve">Hasil pengukuran LiLA ada dua kemungkinan, yaitu kurang dari 23,5 cm dan di atas atau sama dengan 23,5 cm. Hasil pengukuran &lt;23,5 cm berarti risiko KEK dan ≥23,5 cm berarti tidak berisiko KEK. </w:t>
      </w:r>
    </w:p>
    <w:p w:rsidR="00CB4ED8" w:rsidRPr="00F15182" w:rsidRDefault="00CB4ED8" w:rsidP="001B05BF">
      <w:pPr>
        <w:spacing w:after="0" w:line="360" w:lineRule="auto"/>
        <w:jc w:val="both"/>
        <w:rPr>
          <w:rFonts w:ascii="Arial" w:hAnsi="Arial" w:cs="Arial"/>
          <w:b/>
          <w:color w:val="FF0000"/>
        </w:rPr>
      </w:pPr>
    </w:p>
    <w:p w:rsidR="00CB4ED8" w:rsidRPr="00A23342" w:rsidRDefault="00C831B8" w:rsidP="001B05BF">
      <w:pPr>
        <w:pStyle w:val="ListParagraph"/>
        <w:numPr>
          <w:ilvl w:val="1"/>
          <w:numId w:val="20"/>
        </w:numPr>
        <w:spacing w:after="0" w:line="360" w:lineRule="auto"/>
        <w:ind w:left="0" w:firstLine="0"/>
        <w:jc w:val="both"/>
        <w:rPr>
          <w:rFonts w:ascii="Arial" w:hAnsi="Arial" w:cs="Arial"/>
          <w:b/>
        </w:rPr>
      </w:pPr>
      <w:r>
        <w:rPr>
          <w:rFonts w:ascii="Arial" w:hAnsi="Arial" w:cs="Arial"/>
          <w:b/>
        </w:rPr>
        <w:t>Gizi Pada Remaja</w:t>
      </w:r>
    </w:p>
    <w:p w:rsidR="00766F76" w:rsidRPr="002717A5" w:rsidRDefault="00044E2C" w:rsidP="001B05BF">
      <w:pPr>
        <w:pStyle w:val="ListParagraph"/>
        <w:numPr>
          <w:ilvl w:val="2"/>
          <w:numId w:val="20"/>
        </w:numPr>
        <w:spacing w:after="0" w:line="360" w:lineRule="auto"/>
        <w:ind w:left="709" w:hanging="425"/>
        <w:jc w:val="both"/>
        <w:rPr>
          <w:rFonts w:ascii="Arial" w:hAnsi="Arial" w:cs="Arial"/>
          <w:b/>
        </w:rPr>
      </w:pPr>
      <w:r w:rsidRPr="00A23342">
        <w:rPr>
          <w:rFonts w:ascii="Arial" w:hAnsi="Arial" w:cs="Arial"/>
          <w:b/>
        </w:rPr>
        <w:t>Pengertian Giz</w:t>
      </w:r>
      <w:r w:rsidRPr="00A23342">
        <w:rPr>
          <w:rFonts w:ascii="Arial" w:hAnsi="Arial" w:cs="Arial"/>
          <w:b/>
          <w:lang w:val="en-ID"/>
        </w:rPr>
        <w:t>i</w:t>
      </w:r>
    </w:p>
    <w:p w:rsidR="00766F76" w:rsidRDefault="004A6FC7" w:rsidP="001B05BF">
      <w:pPr>
        <w:pStyle w:val="ListParagraph"/>
        <w:spacing w:after="0" w:line="360" w:lineRule="auto"/>
        <w:ind w:left="709"/>
        <w:jc w:val="both"/>
        <w:rPr>
          <w:rFonts w:ascii="Arial" w:hAnsi="Arial" w:cs="Arial"/>
          <w:lang w:val="en-ID"/>
        </w:rPr>
      </w:pPr>
      <w:r>
        <w:rPr>
          <w:rFonts w:ascii="Arial" w:hAnsi="Arial" w:cs="Arial"/>
          <w:lang w:val="en-ID"/>
        </w:rPr>
        <w:tab/>
      </w:r>
      <w:r>
        <w:rPr>
          <w:rFonts w:ascii="Arial" w:hAnsi="Arial" w:cs="Arial"/>
          <w:lang w:val="en-ID"/>
        </w:rPr>
        <w:tab/>
      </w:r>
      <w:r w:rsidR="00093DEC" w:rsidRPr="002717A5">
        <w:rPr>
          <w:rFonts w:ascii="Arial" w:hAnsi="Arial" w:cs="Arial"/>
        </w:rPr>
        <w:t xml:space="preserve">Menurut Idrus dan </w:t>
      </w:r>
      <w:r w:rsidR="006221CC" w:rsidRPr="002717A5">
        <w:rPr>
          <w:rFonts w:ascii="Arial" w:hAnsi="Arial" w:cs="Arial"/>
        </w:rPr>
        <w:t>Kunanto (1990) dalam Supariasa</w:t>
      </w:r>
      <w:r w:rsidR="006221CC" w:rsidRPr="002717A5">
        <w:rPr>
          <w:rFonts w:ascii="Arial" w:hAnsi="Arial" w:cs="Arial"/>
          <w:lang w:val="en-ID"/>
        </w:rPr>
        <w:t xml:space="preserve"> </w:t>
      </w:r>
      <w:r w:rsidR="00093DEC" w:rsidRPr="002717A5">
        <w:rPr>
          <w:rFonts w:ascii="Arial" w:hAnsi="Arial" w:cs="Arial"/>
        </w:rPr>
        <w:t>dkk (2016), gizi (</w:t>
      </w:r>
      <w:r w:rsidR="00093DEC" w:rsidRPr="002717A5">
        <w:rPr>
          <w:rFonts w:ascii="Arial" w:hAnsi="Arial" w:cs="Arial"/>
          <w:i/>
        </w:rPr>
        <w:t>nutrition</w:t>
      </w:r>
      <w:r w:rsidR="00093DEC" w:rsidRPr="002717A5">
        <w:rPr>
          <w:rFonts w:ascii="Arial" w:hAnsi="Arial" w:cs="Arial"/>
        </w:rPr>
        <w:t>) adalah suatu proses organisme menggunakan makanan yang dikonsumsi secara normal melalui proses digesti, absorpsi, transportasi, penyimpanan metabolisme, dan pengeluaran zat-zat yang tidak digunakan unuk mempertahankan kehidupan, pertumbuhan, dan fungsi normal organ-organ serta menghasilkan energi.</w:t>
      </w:r>
    </w:p>
    <w:p w:rsidR="00F7357E" w:rsidRPr="00F7357E" w:rsidRDefault="00F7357E" w:rsidP="001B05BF">
      <w:pPr>
        <w:pStyle w:val="ListParagraph"/>
        <w:spacing w:after="0" w:line="360" w:lineRule="auto"/>
        <w:ind w:left="709"/>
        <w:jc w:val="both"/>
        <w:rPr>
          <w:rFonts w:ascii="Arial" w:hAnsi="Arial" w:cs="Arial"/>
          <w:b/>
          <w:color w:val="FF0000"/>
          <w:lang w:val="en-ID"/>
        </w:rPr>
      </w:pPr>
      <w:r>
        <w:rPr>
          <w:rFonts w:ascii="Arial" w:hAnsi="Arial" w:cs="Arial"/>
          <w:lang w:val="en-ID"/>
        </w:rPr>
        <w:tab/>
      </w:r>
      <w:r>
        <w:rPr>
          <w:rFonts w:ascii="Arial" w:hAnsi="Arial" w:cs="Arial"/>
          <w:lang w:val="en-ID"/>
        </w:rPr>
        <w:tab/>
        <w:t>Pangan merupakan salah satu kebutuhan pokok yang dibutuhkan tubuh setiap hari dalam jumlah tertentu sebagai sumber energi dan zat-zat gizi. Kekurangan atau kelebihan d</w:t>
      </w:r>
      <w:r w:rsidR="007F7A3B">
        <w:rPr>
          <w:rFonts w:ascii="Arial" w:hAnsi="Arial" w:cs="Arial"/>
          <w:lang w:val="en-ID"/>
        </w:rPr>
        <w:t>a</w:t>
      </w:r>
      <w:r>
        <w:rPr>
          <w:rFonts w:ascii="Arial" w:hAnsi="Arial" w:cs="Arial"/>
          <w:lang w:val="en-ID"/>
        </w:rPr>
        <w:t xml:space="preserve">lam jangka waktu lama akan berakibat buruk terhadap kesehatan. Kebutuhan akan energi dan zat-zat gizi bergantung pada berbagai faktor, seperti </w:t>
      </w:r>
      <w:r w:rsidR="008C56C6">
        <w:rPr>
          <w:rFonts w:ascii="Arial" w:hAnsi="Arial" w:cs="Arial"/>
          <w:lang w:val="en-ID"/>
        </w:rPr>
        <w:t>usia</w:t>
      </w:r>
      <w:r>
        <w:rPr>
          <w:rFonts w:ascii="Arial" w:hAnsi="Arial" w:cs="Arial"/>
          <w:lang w:val="en-ID"/>
        </w:rPr>
        <w:t>, gender, berat badan, iklim dan aktivitas fisik (Almatsier, 2009).</w:t>
      </w:r>
    </w:p>
    <w:p w:rsidR="002C23FB" w:rsidRPr="00F15182" w:rsidRDefault="00766F76" w:rsidP="001B05BF">
      <w:pPr>
        <w:pStyle w:val="ListParagraph"/>
        <w:spacing w:after="0" w:line="360" w:lineRule="auto"/>
        <w:ind w:left="709"/>
        <w:jc w:val="both"/>
        <w:rPr>
          <w:rFonts w:ascii="Arial" w:hAnsi="Arial" w:cs="Arial"/>
          <w:color w:val="FF0000"/>
        </w:rPr>
      </w:pPr>
      <w:r w:rsidRPr="00F15182">
        <w:rPr>
          <w:rFonts w:ascii="Arial" w:hAnsi="Arial" w:cs="Arial"/>
          <w:b/>
          <w:color w:val="FF0000"/>
          <w:lang w:val="en-ID"/>
        </w:rPr>
        <w:tab/>
      </w:r>
      <w:r w:rsidRPr="00F15182">
        <w:rPr>
          <w:rFonts w:ascii="Arial" w:hAnsi="Arial" w:cs="Arial"/>
          <w:b/>
          <w:color w:val="FF0000"/>
          <w:lang w:val="en-ID"/>
        </w:rPr>
        <w:tab/>
      </w:r>
    </w:p>
    <w:p w:rsidR="00766F76" w:rsidRPr="004976B7" w:rsidRDefault="00044E2C" w:rsidP="001B05BF">
      <w:pPr>
        <w:pStyle w:val="ListParagraph"/>
        <w:numPr>
          <w:ilvl w:val="2"/>
          <w:numId w:val="20"/>
        </w:numPr>
        <w:spacing w:after="0" w:line="360" w:lineRule="auto"/>
        <w:ind w:left="709" w:hanging="425"/>
        <w:jc w:val="both"/>
        <w:rPr>
          <w:rFonts w:ascii="Arial" w:hAnsi="Arial" w:cs="Arial"/>
          <w:b/>
        </w:rPr>
      </w:pPr>
      <w:r w:rsidRPr="004976B7">
        <w:rPr>
          <w:rFonts w:ascii="Arial" w:hAnsi="Arial" w:cs="Arial"/>
          <w:b/>
        </w:rPr>
        <w:t>Energ</w:t>
      </w:r>
      <w:r w:rsidRPr="004976B7">
        <w:rPr>
          <w:rFonts w:ascii="Arial" w:hAnsi="Arial" w:cs="Arial"/>
          <w:b/>
          <w:lang w:val="en-ID"/>
        </w:rPr>
        <w:t>i</w:t>
      </w:r>
    </w:p>
    <w:p w:rsidR="00766F76" w:rsidRPr="004976B7" w:rsidRDefault="00766F76" w:rsidP="001B05BF">
      <w:pPr>
        <w:pStyle w:val="ListParagraph"/>
        <w:spacing w:after="0" w:line="360" w:lineRule="auto"/>
        <w:ind w:left="709"/>
        <w:jc w:val="both"/>
        <w:rPr>
          <w:rFonts w:ascii="Arial" w:hAnsi="Arial" w:cs="Arial"/>
          <w:b/>
          <w:lang w:val="en-ID"/>
        </w:rPr>
      </w:pPr>
      <w:r w:rsidRPr="004976B7">
        <w:rPr>
          <w:rFonts w:ascii="Arial" w:hAnsi="Arial" w:cs="Arial"/>
          <w:b/>
          <w:lang w:val="en-ID"/>
        </w:rPr>
        <w:tab/>
      </w:r>
      <w:r w:rsidRPr="004976B7">
        <w:rPr>
          <w:rFonts w:ascii="Arial" w:hAnsi="Arial" w:cs="Arial"/>
          <w:b/>
          <w:lang w:val="en-ID"/>
        </w:rPr>
        <w:tab/>
      </w:r>
      <w:r w:rsidR="00044E2C" w:rsidRPr="004976B7">
        <w:rPr>
          <w:rFonts w:ascii="Arial" w:hAnsi="Arial" w:cs="Arial"/>
          <w:lang w:val="en-ID"/>
        </w:rPr>
        <w:t>M</w:t>
      </w:r>
      <w:r w:rsidR="00A53964" w:rsidRPr="004976B7">
        <w:rPr>
          <w:rFonts w:ascii="Arial" w:hAnsi="Arial" w:cs="Arial"/>
        </w:rPr>
        <w:t>enurut FAO/WHO (1985)</w:t>
      </w:r>
      <w:r w:rsidR="00EA3101" w:rsidRPr="004976B7">
        <w:rPr>
          <w:rFonts w:ascii="Arial" w:hAnsi="Arial" w:cs="Arial"/>
          <w:lang w:val="en-ID"/>
        </w:rPr>
        <w:t xml:space="preserve"> dalam Almatsier (2009)</w:t>
      </w:r>
      <w:r w:rsidR="00044E2C" w:rsidRPr="004976B7">
        <w:rPr>
          <w:rFonts w:ascii="Arial" w:hAnsi="Arial" w:cs="Arial"/>
          <w:lang w:val="en-ID"/>
        </w:rPr>
        <w:t xml:space="preserve"> </w:t>
      </w:r>
      <w:r w:rsidR="004976B7">
        <w:rPr>
          <w:rFonts w:ascii="Arial" w:hAnsi="Arial" w:cs="Arial"/>
          <w:lang w:val="en-ID"/>
        </w:rPr>
        <w:t>k</w:t>
      </w:r>
      <w:r w:rsidR="00044E2C" w:rsidRPr="004976B7">
        <w:rPr>
          <w:rFonts w:ascii="Arial" w:hAnsi="Arial" w:cs="Arial"/>
        </w:rPr>
        <w:t>ebutuhan energi seseorang</w:t>
      </w:r>
      <w:r w:rsidR="00A53964" w:rsidRPr="004976B7">
        <w:rPr>
          <w:rFonts w:ascii="Arial" w:hAnsi="Arial" w:cs="Arial"/>
        </w:rPr>
        <w:t xml:space="preserve"> adal</w:t>
      </w:r>
      <w:r w:rsidR="002A649E" w:rsidRPr="004976B7">
        <w:rPr>
          <w:rFonts w:ascii="Arial" w:hAnsi="Arial" w:cs="Arial"/>
        </w:rPr>
        <w:t>ah konsumsi energi berasal dari</w:t>
      </w:r>
      <w:r w:rsidR="00A53964" w:rsidRPr="004976B7">
        <w:rPr>
          <w:rFonts w:ascii="Arial" w:hAnsi="Arial" w:cs="Arial"/>
        </w:rPr>
        <w:t xml:space="preserve"> makanan yang diperlukan untuk menutupi pengeluaran energi seseorang bila ia </w:t>
      </w:r>
      <w:r w:rsidR="00A53964" w:rsidRPr="004976B7">
        <w:rPr>
          <w:rFonts w:ascii="Arial" w:hAnsi="Arial" w:cs="Arial"/>
        </w:rPr>
        <w:lastRenderedPageBreak/>
        <w:t>mempunyai ukuran dan komposisi tubuh dengan ti</w:t>
      </w:r>
      <w:r w:rsidR="00011554">
        <w:rPr>
          <w:rFonts w:ascii="Arial" w:hAnsi="Arial" w:cs="Arial"/>
        </w:rPr>
        <w:t>ngkat aktivitas yang sesuai</w:t>
      </w:r>
      <w:r w:rsidR="00A53964" w:rsidRPr="004976B7">
        <w:rPr>
          <w:rFonts w:ascii="Arial" w:hAnsi="Arial" w:cs="Arial"/>
        </w:rPr>
        <w:t xml:space="preserve"> dengan kesehatan jangka panjang, da</w:t>
      </w:r>
      <w:r w:rsidR="00AC489F" w:rsidRPr="004976B7">
        <w:rPr>
          <w:rFonts w:ascii="Arial" w:hAnsi="Arial" w:cs="Arial"/>
          <w:lang w:val="en-ID"/>
        </w:rPr>
        <w:t>n</w:t>
      </w:r>
      <w:r w:rsidR="00A53964" w:rsidRPr="004976B7">
        <w:rPr>
          <w:rFonts w:ascii="Arial" w:hAnsi="Arial" w:cs="Arial"/>
        </w:rPr>
        <w:t xml:space="preserve"> yang memungkinkan pemeliharaan aktivitas fisik yang dibutuhkan secara sosial dan ekonomi. Kebutuhan energi total diperluk</w:t>
      </w:r>
      <w:r w:rsidR="006E203B" w:rsidRPr="004976B7">
        <w:rPr>
          <w:rFonts w:ascii="Arial" w:hAnsi="Arial" w:cs="Arial"/>
        </w:rPr>
        <w:t>an untuk: (1) metabolisme basal</w:t>
      </w:r>
      <w:r w:rsidR="006E203B" w:rsidRPr="004976B7">
        <w:rPr>
          <w:rFonts w:ascii="Arial" w:hAnsi="Arial" w:cs="Arial"/>
          <w:lang w:val="en-ID"/>
        </w:rPr>
        <w:t>,</w:t>
      </w:r>
      <w:r w:rsidR="003F64C2">
        <w:rPr>
          <w:rFonts w:ascii="Arial" w:hAnsi="Arial" w:cs="Arial"/>
        </w:rPr>
        <w:t xml:space="preserve"> (2) aktivitas fisik</w:t>
      </w:r>
      <w:r w:rsidR="00A53964" w:rsidRPr="004976B7">
        <w:rPr>
          <w:rFonts w:ascii="Arial" w:hAnsi="Arial" w:cs="Arial"/>
        </w:rPr>
        <w:t xml:space="preserve"> dan (3) efek makanan atau pengaruh dinamik khusus (</w:t>
      </w:r>
      <w:r w:rsidR="003F64C2">
        <w:rPr>
          <w:rFonts w:ascii="Arial" w:hAnsi="Arial" w:cs="Arial"/>
          <w:i/>
        </w:rPr>
        <w:t>Spesific Dynamic Actional</w:t>
      </w:r>
      <w:r w:rsidR="00E201A0">
        <w:rPr>
          <w:rFonts w:ascii="Arial" w:hAnsi="Arial" w:cs="Arial"/>
          <w:i/>
          <w:lang w:val="en-ID"/>
        </w:rPr>
        <w:t>/SDA</w:t>
      </w:r>
      <w:r w:rsidR="00A53964" w:rsidRPr="004976B7">
        <w:rPr>
          <w:rFonts w:ascii="Arial" w:hAnsi="Arial" w:cs="Arial"/>
        </w:rPr>
        <w:t>). Kebutuhan energi terbesar pada umumnya diperlukan untuk meta</w:t>
      </w:r>
      <w:r w:rsidR="001A543D" w:rsidRPr="004976B7">
        <w:rPr>
          <w:rFonts w:ascii="Arial" w:hAnsi="Arial" w:cs="Arial"/>
        </w:rPr>
        <w:t>bolisme basal</w:t>
      </w:r>
      <w:r w:rsidR="006E203B" w:rsidRPr="004976B7">
        <w:rPr>
          <w:rFonts w:ascii="Arial" w:hAnsi="Arial" w:cs="Arial"/>
          <w:lang w:val="en-ID"/>
        </w:rPr>
        <w:t>.</w:t>
      </w:r>
    </w:p>
    <w:p w:rsidR="00903DAB" w:rsidRPr="00F15182" w:rsidRDefault="00766F76" w:rsidP="001B05BF">
      <w:pPr>
        <w:pStyle w:val="ListParagraph"/>
        <w:spacing w:after="0" w:line="360" w:lineRule="auto"/>
        <w:ind w:left="709"/>
        <w:jc w:val="both"/>
        <w:rPr>
          <w:rFonts w:ascii="Arial" w:hAnsi="Arial" w:cs="Arial"/>
          <w:b/>
          <w:color w:val="FF0000"/>
        </w:rPr>
      </w:pPr>
      <w:r w:rsidRPr="00F15182">
        <w:rPr>
          <w:rFonts w:ascii="Arial" w:hAnsi="Arial" w:cs="Arial"/>
          <w:b/>
          <w:color w:val="FF0000"/>
          <w:lang w:val="en-ID"/>
        </w:rPr>
        <w:tab/>
      </w:r>
      <w:r w:rsidRPr="00F15182">
        <w:rPr>
          <w:rFonts w:ascii="Arial" w:hAnsi="Arial" w:cs="Arial"/>
          <w:b/>
          <w:color w:val="FF0000"/>
          <w:lang w:val="en-ID"/>
        </w:rPr>
        <w:tab/>
      </w:r>
      <w:r w:rsidR="00903DAB" w:rsidRPr="003567AB">
        <w:rPr>
          <w:rFonts w:ascii="Arial" w:hAnsi="Arial" w:cs="Arial"/>
        </w:rPr>
        <w:t>Konsumsi energi yang berasal dari makanan yang diperlukan untuk menutupi pengeluaran energi bila seseorang mempunyai ukuran dan komposisi tubuh dengan tingkat aktivitas yang sesuai dengan kesehatan jangka panjang dan yang memungkinkan pemeliharaan aktivitas fisik yang dibutuhkan secara sosial dan ekonomi (Susilowati dan Kuspriyanto, 2016).</w:t>
      </w:r>
    </w:p>
    <w:p w:rsidR="005D3179" w:rsidRPr="00F15182" w:rsidRDefault="005D3179" w:rsidP="001B05BF">
      <w:pPr>
        <w:spacing w:after="0" w:line="360" w:lineRule="auto"/>
        <w:jc w:val="both"/>
        <w:rPr>
          <w:rFonts w:ascii="Arial" w:hAnsi="Arial" w:cs="Arial"/>
          <w:color w:val="FF0000"/>
          <w:lang w:val="en-ID"/>
        </w:rPr>
      </w:pPr>
    </w:p>
    <w:p w:rsidR="005D3179" w:rsidRPr="003567AB" w:rsidRDefault="005D3179" w:rsidP="001B05BF">
      <w:pPr>
        <w:pStyle w:val="ListParagraph"/>
        <w:numPr>
          <w:ilvl w:val="2"/>
          <w:numId w:val="20"/>
        </w:numPr>
        <w:spacing w:after="0" w:line="360" w:lineRule="auto"/>
        <w:ind w:left="709" w:hanging="425"/>
        <w:jc w:val="both"/>
        <w:rPr>
          <w:rFonts w:ascii="Arial" w:hAnsi="Arial" w:cs="Arial"/>
          <w:b/>
        </w:rPr>
      </w:pPr>
      <w:r w:rsidRPr="003567AB">
        <w:rPr>
          <w:rFonts w:ascii="Arial" w:hAnsi="Arial" w:cs="Arial"/>
          <w:b/>
        </w:rPr>
        <w:t>Karbohidrat</w:t>
      </w:r>
    </w:p>
    <w:p w:rsidR="00AC489F" w:rsidRPr="003567AB" w:rsidRDefault="00AC489F" w:rsidP="001B05BF">
      <w:pPr>
        <w:pStyle w:val="ListParagraph"/>
        <w:numPr>
          <w:ilvl w:val="0"/>
          <w:numId w:val="4"/>
        </w:numPr>
        <w:spacing w:after="0" w:line="360" w:lineRule="auto"/>
        <w:ind w:left="993" w:hanging="284"/>
        <w:jc w:val="both"/>
        <w:rPr>
          <w:rFonts w:ascii="Arial" w:hAnsi="Arial" w:cs="Arial"/>
        </w:rPr>
      </w:pPr>
      <w:r w:rsidRPr="003567AB">
        <w:rPr>
          <w:rFonts w:ascii="Arial" w:hAnsi="Arial" w:cs="Arial"/>
          <w:lang w:val="en-ID"/>
        </w:rPr>
        <w:t>Pengertian</w:t>
      </w:r>
    </w:p>
    <w:p w:rsidR="002B6F46" w:rsidRPr="003567AB" w:rsidRDefault="00766F76" w:rsidP="001B05BF">
      <w:pPr>
        <w:pStyle w:val="ListParagraph"/>
        <w:spacing w:after="0" w:line="360" w:lineRule="auto"/>
        <w:ind w:left="709"/>
        <w:jc w:val="both"/>
        <w:rPr>
          <w:rFonts w:ascii="Arial" w:hAnsi="Arial" w:cs="Arial"/>
          <w:lang w:val="en-ID"/>
        </w:rPr>
      </w:pPr>
      <w:r w:rsidRPr="003567AB">
        <w:rPr>
          <w:rFonts w:ascii="Arial" w:hAnsi="Arial" w:cs="Arial"/>
          <w:lang w:val="en-ID"/>
        </w:rPr>
        <w:tab/>
      </w:r>
      <w:r w:rsidR="00AC489F" w:rsidRPr="003567AB">
        <w:rPr>
          <w:rFonts w:ascii="Arial" w:hAnsi="Arial" w:cs="Arial"/>
          <w:lang w:val="en-ID"/>
        </w:rPr>
        <w:tab/>
      </w:r>
      <w:r w:rsidR="007C60D3" w:rsidRPr="003567AB">
        <w:rPr>
          <w:rFonts w:ascii="Arial" w:hAnsi="Arial" w:cs="Arial"/>
        </w:rPr>
        <w:t>Semua karbohidrat</w:t>
      </w:r>
      <w:r w:rsidR="001C72DE" w:rsidRPr="003567AB">
        <w:rPr>
          <w:rFonts w:ascii="Arial" w:hAnsi="Arial" w:cs="Arial"/>
        </w:rPr>
        <w:t xml:space="preserve"> berasal dari tumbuh-tumbuhan</w:t>
      </w:r>
      <w:r w:rsidR="001C72DE" w:rsidRPr="003567AB">
        <w:rPr>
          <w:rFonts w:ascii="Arial" w:hAnsi="Arial" w:cs="Arial"/>
          <w:lang w:val="en-ID"/>
        </w:rPr>
        <w:t xml:space="preserve"> m</w:t>
      </w:r>
      <w:r w:rsidR="007C60D3" w:rsidRPr="003567AB">
        <w:rPr>
          <w:rFonts w:ascii="Arial" w:hAnsi="Arial" w:cs="Arial"/>
        </w:rPr>
        <w:t xml:space="preserve">elalui proses </w:t>
      </w:r>
      <w:r w:rsidR="007C60D3" w:rsidRPr="003567AB">
        <w:rPr>
          <w:rFonts w:ascii="Arial" w:hAnsi="Arial" w:cs="Arial"/>
          <w:i/>
        </w:rPr>
        <w:t>fotosintesis</w:t>
      </w:r>
      <w:r w:rsidR="007C60D3" w:rsidRPr="003567AB">
        <w:rPr>
          <w:rFonts w:ascii="Arial" w:hAnsi="Arial" w:cs="Arial"/>
        </w:rPr>
        <w:t>, klorofil tanaman dengan bantuan sinar matah</w:t>
      </w:r>
      <w:r w:rsidR="003526BE" w:rsidRPr="003567AB">
        <w:rPr>
          <w:rFonts w:ascii="Arial" w:hAnsi="Arial" w:cs="Arial"/>
        </w:rPr>
        <w:t>ari</w:t>
      </w:r>
      <w:r w:rsidR="00384541" w:rsidRPr="003567AB">
        <w:rPr>
          <w:rFonts w:ascii="Arial" w:hAnsi="Arial" w:cs="Arial"/>
        </w:rPr>
        <w:t xml:space="preserve"> mampu membentuk karbohidrat dari karbon dioksida (C0</w:t>
      </w:r>
      <w:r w:rsidR="00384541" w:rsidRPr="003567AB">
        <w:rPr>
          <w:rFonts w:ascii="Arial" w:hAnsi="Arial" w:cs="Arial"/>
          <w:vertAlign w:val="subscript"/>
        </w:rPr>
        <w:t>2</w:t>
      </w:r>
      <w:r w:rsidR="00384541" w:rsidRPr="003567AB">
        <w:rPr>
          <w:rFonts w:ascii="Arial" w:hAnsi="Arial" w:cs="Arial"/>
        </w:rPr>
        <w:t>) berasal dari udara dan air (H</w:t>
      </w:r>
      <w:r w:rsidR="00384541" w:rsidRPr="003567AB">
        <w:rPr>
          <w:rFonts w:ascii="Arial" w:hAnsi="Arial" w:cs="Arial"/>
          <w:vertAlign w:val="subscript"/>
        </w:rPr>
        <w:t>2</w:t>
      </w:r>
      <w:r w:rsidR="00384541" w:rsidRPr="003567AB">
        <w:rPr>
          <w:rFonts w:ascii="Arial" w:hAnsi="Arial" w:cs="Arial"/>
        </w:rPr>
        <w:t>O) dari tanah. Karbohidrat yang dihasilkan adalah karbohidrat sederhana glukosa. Di samping itu dihasilkan oksigen (O</w:t>
      </w:r>
      <w:r w:rsidR="00384541" w:rsidRPr="003567AB">
        <w:rPr>
          <w:rFonts w:ascii="Arial" w:hAnsi="Arial" w:cs="Arial"/>
          <w:vertAlign w:val="subscript"/>
        </w:rPr>
        <w:t>2</w:t>
      </w:r>
      <w:r w:rsidR="00384541" w:rsidRPr="003567AB">
        <w:rPr>
          <w:rFonts w:ascii="Arial" w:hAnsi="Arial" w:cs="Arial"/>
        </w:rPr>
        <w:t>) yang lepas di udara.</w:t>
      </w:r>
      <w:r w:rsidR="001A1648" w:rsidRPr="003567AB">
        <w:rPr>
          <w:rFonts w:ascii="Arial" w:hAnsi="Arial" w:cs="Arial"/>
          <w:lang w:val="en-ID"/>
        </w:rPr>
        <w:t xml:space="preserve"> Produk yang dihasilkan terutama dalam bentuk gula sederhana yang mudah larut dalam air dan mudah diangkut keseluruh</w:t>
      </w:r>
      <w:r w:rsidR="00C15112" w:rsidRPr="003567AB">
        <w:rPr>
          <w:rFonts w:ascii="Arial" w:hAnsi="Arial" w:cs="Arial"/>
          <w:lang w:val="en-ID"/>
        </w:rPr>
        <w:t xml:space="preserve"> sel-sel guna penyediaan energi </w:t>
      </w:r>
      <w:r w:rsidR="00C15112" w:rsidRPr="003567AB">
        <w:rPr>
          <w:rFonts w:ascii="Arial" w:hAnsi="Arial" w:cs="Arial"/>
        </w:rPr>
        <w:t>(Almatsier, 2009)</w:t>
      </w:r>
      <w:r w:rsidR="00C15112" w:rsidRPr="003567AB">
        <w:rPr>
          <w:rFonts w:ascii="Arial" w:hAnsi="Arial" w:cs="Arial"/>
          <w:lang w:val="en-ID"/>
        </w:rPr>
        <w:t>.</w:t>
      </w:r>
    </w:p>
    <w:p w:rsidR="00AC489F" w:rsidRPr="002E2A4F" w:rsidRDefault="00AC489F" w:rsidP="001B05BF">
      <w:pPr>
        <w:pStyle w:val="ListParagraph"/>
        <w:spacing w:after="0" w:line="360" w:lineRule="auto"/>
        <w:ind w:left="709"/>
        <w:jc w:val="both"/>
        <w:rPr>
          <w:rFonts w:ascii="Arial" w:hAnsi="Arial" w:cs="Arial"/>
        </w:rPr>
      </w:pPr>
    </w:p>
    <w:p w:rsidR="00AC489F" w:rsidRPr="002E2A4F" w:rsidRDefault="008523A3" w:rsidP="001B05BF">
      <w:pPr>
        <w:pStyle w:val="ListParagraph"/>
        <w:numPr>
          <w:ilvl w:val="0"/>
          <w:numId w:val="4"/>
        </w:numPr>
        <w:spacing w:after="0" w:line="360" w:lineRule="auto"/>
        <w:ind w:left="993" w:hanging="284"/>
        <w:jc w:val="both"/>
        <w:rPr>
          <w:rFonts w:ascii="Arial" w:hAnsi="Arial" w:cs="Arial"/>
          <w:lang w:val="en-ID"/>
        </w:rPr>
      </w:pPr>
      <w:r w:rsidRPr="002E2A4F">
        <w:rPr>
          <w:rFonts w:ascii="Arial" w:hAnsi="Arial" w:cs="Arial"/>
          <w:lang w:val="en-ID"/>
        </w:rPr>
        <w:t>Fungsi</w:t>
      </w:r>
    </w:p>
    <w:p w:rsidR="00272379" w:rsidRPr="002E2A4F" w:rsidRDefault="00272379" w:rsidP="001B05BF">
      <w:pPr>
        <w:pStyle w:val="ListParagraph"/>
        <w:spacing w:after="0" w:line="360" w:lineRule="auto"/>
        <w:ind w:left="993"/>
        <w:jc w:val="both"/>
        <w:rPr>
          <w:rFonts w:ascii="Arial" w:hAnsi="Arial" w:cs="Arial"/>
          <w:lang w:val="en-ID"/>
        </w:rPr>
      </w:pPr>
      <w:r w:rsidRPr="002E2A4F">
        <w:rPr>
          <w:rFonts w:ascii="Arial" w:hAnsi="Arial" w:cs="Arial"/>
          <w:lang w:val="en-ID"/>
        </w:rPr>
        <w:t>Menurut Almatsier (2009) fungsi karbohidrat adalah:</w:t>
      </w:r>
    </w:p>
    <w:p w:rsidR="00272379" w:rsidRPr="002E2A4F" w:rsidRDefault="00272379" w:rsidP="001B05BF">
      <w:pPr>
        <w:pStyle w:val="ListParagraph"/>
        <w:numPr>
          <w:ilvl w:val="0"/>
          <w:numId w:val="22"/>
        </w:numPr>
        <w:spacing w:after="0" w:line="360" w:lineRule="auto"/>
        <w:ind w:left="993" w:hanging="284"/>
        <w:jc w:val="both"/>
        <w:rPr>
          <w:rFonts w:ascii="Arial" w:hAnsi="Arial" w:cs="Arial"/>
          <w:lang w:val="en-ID"/>
        </w:rPr>
      </w:pPr>
      <w:r w:rsidRPr="002E2A4F">
        <w:rPr>
          <w:rFonts w:ascii="Arial" w:hAnsi="Arial" w:cs="Arial"/>
          <w:lang w:val="en-ID"/>
        </w:rPr>
        <w:t>Sumber energi</w:t>
      </w:r>
    </w:p>
    <w:p w:rsidR="00272379" w:rsidRPr="002E2A4F" w:rsidRDefault="00272379" w:rsidP="001B05BF">
      <w:pPr>
        <w:pStyle w:val="ListParagraph"/>
        <w:spacing w:after="0" w:line="360" w:lineRule="auto"/>
        <w:ind w:left="993"/>
        <w:jc w:val="both"/>
        <w:rPr>
          <w:rFonts w:ascii="Arial" w:hAnsi="Arial" w:cs="Arial"/>
          <w:lang w:val="en-ID"/>
        </w:rPr>
      </w:pPr>
      <w:r w:rsidRPr="002E2A4F">
        <w:rPr>
          <w:rFonts w:ascii="Arial" w:hAnsi="Arial" w:cs="Arial"/>
          <w:lang w:val="en-ID"/>
        </w:rPr>
        <w:tab/>
        <w:t>Fungsi utama karbohidrat adalah menyediakan energi bagi tubuh. Karbohidrat merupakan sumber utama energi bagi penduduk di seluruh du</w:t>
      </w:r>
      <w:r w:rsidR="00164C8D" w:rsidRPr="002E2A4F">
        <w:rPr>
          <w:rFonts w:ascii="Arial" w:hAnsi="Arial" w:cs="Arial"/>
          <w:lang w:val="en-ID"/>
        </w:rPr>
        <w:t xml:space="preserve">nia, karena banyak di dapat di </w:t>
      </w:r>
      <w:r w:rsidRPr="002E2A4F">
        <w:rPr>
          <w:rFonts w:ascii="Arial" w:hAnsi="Arial" w:cs="Arial"/>
          <w:lang w:val="en-ID"/>
        </w:rPr>
        <w:t>alam dan harganya relatif murah. Satu gram karbohidrat menghasilkan 4 kkalori</w:t>
      </w:r>
      <w:r w:rsidR="00164C8D" w:rsidRPr="002E2A4F">
        <w:rPr>
          <w:rFonts w:ascii="Arial" w:hAnsi="Arial" w:cs="Arial"/>
          <w:lang w:val="en-ID"/>
        </w:rPr>
        <w:t xml:space="preserve">. Sebagian karbohidrat di dalam tubuh berada dalam sirkulasi darah sebagai glukosa untuk keperluan energi segera; sebagian disimpan sebagai </w:t>
      </w:r>
      <w:r w:rsidR="00164C8D" w:rsidRPr="002E2A4F">
        <w:rPr>
          <w:rFonts w:ascii="Arial" w:hAnsi="Arial" w:cs="Arial"/>
          <w:lang w:val="en-ID"/>
        </w:rPr>
        <w:lastRenderedPageBreak/>
        <w:t>glikogen dalam hati dan jaringan otot, dan sebagian diubah menjadi lemak untuk kemudian disimpan sebagai cadangan energi di dalam jaringan lemak. Seseorang yang memakan karbohidrat dalam jumah berlebihan kan menjadi gemuk. Si</w:t>
      </w:r>
      <w:r w:rsidR="00DA02D1" w:rsidRPr="002E2A4F">
        <w:rPr>
          <w:rFonts w:ascii="Arial" w:hAnsi="Arial" w:cs="Arial"/>
          <w:lang w:val="en-ID"/>
        </w:rPr>
        <w:t>s</w:t>
      </w:r>
      <w:r w:rsidR="00164C8D" w:rsidRPr="002E2A4F">
        <w:rPr>
          <w:rFonts w:ascii="Arial" w:hAnsi="Arial" w:cs="Arial"/>
          <w:lang w:val="en-ID"/>
        </w:rPr>
        <w:t>tem saraf sentral dan otak sama sekali tergantung pada glukosa untuk keperluan energinya</w:t>
      </w:r>
      <w:r w:rsidR="00AE5E18" w:rsidRPr="002E2A4F">
        <w:rPr>
          <w:rFonts w:ascii="Arial" w:hAnsi="Arial" w:cs="Arial"/>
          <w:lang w:val="en-ID"/>
        </w:rPr>
        <w:t>.</w:t>
      </w:r>
    </w:p>
    <w:p w:rsidR="006B5660" w:rsidRPr="002E2A4F" w:rsidRDefault="006B5660" w:rsidP="001B05BF">
      <w:pPr>
        <w:pStyle w:val="ListParagraph"/>
        <w:numPr>
          <w:ilvl w:val="0"/>
          <w:numId w:val="22"/>
        </w:numPr>
        <w:spacing w:after="0" w:line="360" w:lineRule="auto"/>
        <w:ind w:left="993" w:hanging="284"/>
        <w:jc w:val="both"/>
        <w:rPr>
          <w:rFonts w:ascii="Arial" w:hAnsi="Arial" w:cs="Arial"/>
          <w:lang w:val="en-ID"/>
        </w:rPr>
      </w:pPr>
      <w:r w:rsidRPr="002E2A4F">
        <w:rPr>
          <w:rFonts w:ascii="Arial" w:hAnsi="Arial" w:cs="Arial"/>
          <w:lang w:val="en-ID"/>
        </w:rPr>
        <w:t>Pemberi rasa manis pada makanan</w:t>
      </w:r>
    </w:p>
    <w:p w:rsidR="00DA02D1" w:rsidRPr="002E2A4F" w:rsidRDefault="006B5660" w:rsidP="001B05BF">
      <w:pPr>
        <w:pStyle w:val="ListParagraph"/>
        <w:spacing w:after="0" w:line="360" w:lineRule="auto"/>
        <w:ind w:left="993"/>
        <w:jc w:val="both"/>
        <w:rPr>
          <w:rFonts w:ascii="Arial" w:hAnsi="Arial" w:cs="Arial"/>
          <w:lang w:val="en-ID"/>
        </w:rPr>
      </w:pPr>
      <w:r w:rsidRPr="002E2A4F">
        <w:rPr>
          <w:rFonts w:ascii="Arial" w:hAnsi="Arial" w:cs="Arial"/>
          <w:lang w:val="en-ID"/>
        </w:rPr>
        <w:t>Karbohidrat memberi rasa manis pada makanan, khususnya mono dan disakarida. Sejak lahir manusia menyukai rasa manis. Alat kecapan pada ujung lidah merasakan rasa manis tersebut. Gula tidak mempunyai rasa manis yang sama. Fruktosa adalah gula paling manis. Bila tingkat kemanisan sukrosa diberi nilai 1, maka tingkat kemanisan fruktosa adalah 1,7; glukosa 0,7; maltosa 0,4 dan laktosa 0,2.</w:t>
      </w:r>
    </w:p>
    <w:p w:rsidR="00DA02D1" w:rsidRPr="002E2A4F" w:rsidRDefault="00DA02D1" w:rsidP="001B05BF">
      <w:pPr>
        <w:pStyle w:val="ListParagraph"/>
        <w:numPr>
          <w:ilvl w:val="0"/>
          <w:numId w:val="22"/>
        </w:numPr>
        <w:spacing w:after="0" w:line="360" w:lineRule="auto"/>
        <w:ind w:left="993" w:hanging="284"/>
        <w:jc w:val="both"/>
        <w:rPr>
          <w:rFonts w:ascii="Arial" w:hAnsi="Arial" w:cs="Arial"/>
          <w:lang w:val="en-ID"/>
        </w:rPr>
      </w:pPr>
      <w:r w:rsidRPr="002E2A4F">
        <w:rPr>
          <w:rFonts w:ascii="Arial" w:hAnsi="Arial" w:cs="Arial"/>
          <w:lang w:val="en-ID"/>
        </w:rPr>
        <w:t>Penghemat protein</w:t>
      </w:r>
    </w:p>
    <w:p w:rsidR="00DA02D1" w:rsidRPr="002E2A4F" w:rsidRDefault="00DA02D1" w:rsidP="001B05BF">
      <w:pPr>
        <w:pStyle w:val="ListParagraph"/>
        <w:spacing w:after="0" w:line="360" w:lineRule="auto"/>
        <w:ind w:left="993"/>
        <w:jc w:val="both"/>
        <w:rPr>
          <w:rFonts w:ascii="Arial" w:hAnsi="Arial" w:cs="Arial"/>
          <w:lang w:val="en-ID"/>
        </w:rPr>
      </w:pPr>
      <w:r w:rsidRPr="002E2A4F">
        <w:rPr>
          <w:rFonts w:ascii="Arial" w:hAnsi="Arial" w:cs="Arial"/>
          <w:lang w:val="en-ID"/>
        </w:rPr>
        <w:t>Bila karbohidrat makanan tidak mencukupi, maka protein akan digunakan untuk memenuhi kebutuhan energi, dengan mengalahkan fungsi utamanya sebagai zat pembangun. Sebaliknya, bila karbohidrat makanan mencukupi, protein terutama akan d</w:t>
      </w:r>
      <w:r w:rsidR="00A45D50">
        <w:rPr>
          <w:rFonts w:ascii="Arial" w:hAnsi="Arial" w:cs="Arial"/>
          <w:lang w:val="en-ID"/>
        </w:rPr>
        <w:t>igunakan sebagai zat pembangun.</w:t>
      </w:r>
    </w:p>
    <w:p w:rsidR="00DA02D1" w:rsidRPr="002E2A4F" w:rsidRDefault="007A74B4" w:rsidP="001B05BF">
      <w:pPr>
        <w:pStyle w:val="ListParagraph"/>
        <w:numPr>
          <w:ilvl w:val="0"/>
          <w:numId w:val="22"/>
        </w:numPr>
        <w:spacing w:after="0" w:line="360" w:lineRule="auto"/>
        <w:ind w:left="993" w:hanging="284"/>
        <w:jc w:val="both"/>
        <w:rPr>
          <w:rFonts w:ascii="Arial" w:hAnsi="Arial" w:cs="Arial"/>
          <w:lang w:val="en-ID"/>
        </w:rPr>
      </w:pPr>
      <w:r w:rsidRPr="002E2A4F">
        <w:rPr>
          <w:rFonts w:ascii="Arial" w:hAnsi="Arial" w:cs="Arial"/>
          <w:lang w:val="en-ID"/>
        </w:rPr>
        <w:t>Pengatur metabolisme lemak</w:t>
      </w:r>
    </w:p>
    <w:p w:rsidR="00FD05CD" w:rsidRPr="002E2A4F" w:rsidRDefault="007A74B4" w:rsidP="001B05BF">
      <w:pPr>
        <w:pStyle w:val="ListParagraph"/>
        <w:spacing w:after="0" w:line="360" w:lineRule="auto"/>
        <w:ind w:left="993"/>
        <w:jc w:val="both"/>
        <w:rPr>
          <w:rFonts w:ascii="Arial" w:hAnsi="Arial" w:cs="Arial"/>
          <w:lang w:val="en-ID"/>
        </w:rPr>
      </w:pPr>
      <w:r w:rsidRPr="002E2A4F">
        <w:rPr>
          <w:rFonts w:ascii="Arial" w:hAnsi="Arial" w:cs="Arial"/>
          <w:lang w:val="en-ID"/>
        </w:rPr>
        <w:t>Karbohidrat mencegah terjadinya oksidasi lemak yang tidak sempurna, sehingga menghasilkan bahan-bahan keton berupa asam asetoasetat, aseton dan asam beta-hidroksi-butirat. Bahan-bahan ini dibentuk dalam hati dan dikeluarkan melalui urine dengan mengikat basa berupa ion natrium. Hal ini dapat menyebabkan ketidakseimbangan natrium dan dehidrasi. pH cairan tubuh menurun. Keadaan ini menimbulkan ketosis atau asidosis yang dapat merugikan tubuh. Dibutuhkan antara 50-100 gram karbohidrat sehari untuk mencegah ketosis</w:t>
      </w:r>
      <w:r w:rsidR="008B27DF">
        <w:rPr>
          <w:rFonts w:ascii="Arial" w:hAnsi="Arial" w:cs="Arial"/>
          <w:lang w:val="en-ID"/>
        </w:rPr>
        <w:t>.</w:t>
      </w:r>
    </w:p>
    <w:p w:rsidR="00CD2E0F" w:rsidRPr="00ED7FBA" w:rsidRDefault="00CD2E0F" w:rsidP="001B05BF">
      <w:pPr>
        <w:spacing w:after="0" w:line="360" w:lineRule="auto"/>
        <w:rPr>
          <w:rFonts w:ascii="Arial" w:hAnsi="Arial" w:cs="Arial"/>
          <w:color w:val="FF0000"/>
          <w:lang w:val="en-ID"/>
        </w:rPr>
      </w:pPr>
    </w:p>
    <w:p w:rsidR="005D3179" w:rsidRPr="000F0753" w:rsidRDefault="005D3179" w:rsidP="001B05BF">
      <w:pPr>
        <w:pStyle w:val="ListParagraph"/>
        <w:numPr>
          <w:ilvl w:val="2"/>
          <w:numId w:val="20"/>
        </w:numPr>
        <w:spacing w:after="0" w:line="360" w:lineRule="auto"/>
        <w:ind w:left="709" w:hanging="425"/>
        <w:jc w:val="both"/>
        <w:rPr>
          <w:rFonts w:ascii="Arial" w:hAnsi="Arial" w:cs="Arial"/>
          <w:b/>
        </w:rPr>
      </w:pPr>
      <w:r w:rsidRPr="000F0753">
        <w:rPr>
          <w:rFonts w:ascii="Arial" w:hAnsi="Arial" w:cs="Arial"/>
          <w:b/>
        </w:rPr>
        <w:t>Lemak/Lipida</w:t>
      </w:r>
    </w:p>
    <w:p w:rsidR="00FD574B" w:rsidRPr="000F0753" w:rsidRDefault="00B83513" w:rsidP="001B05BF">
      <w:pPr>
        <w:pStyle w:val="ListParagraph"/>
        <w:numPr>
          <w:ilvl w:val="0"/>
          <w:numId w:val="5"/>
        </w:numPr>
        <w:spacing w:after="0" w:line="360" w:lineRule="auto"/>
        <w:ind w:left="993" w:hanging="284"/>
        <w:jc w:val="both"/>
        <w:rPr>
          <w:rFonts w:ascii="Arial" w:hAnsi="Arial" w:cs="Arial"/>
        </w:rPr>
      </w:pPr>
      <w:r w:rsidRPr="000F0753">
        <w:rPr>
          <w:rFonts w:ascii="Arial" w:hAnsi="Arial" w:cs="Arial"/>
          <w:lang w:val="en-ID"/>
        </w:rPr>
        <w:t>Pengertian</w:t>
      </w:r>
    </w:p>
    <w:p w:rsidR="005D3179" w:rsidRPr="000F0753" w:rsidRDefault="00766F76" w:rsidP="001B05BF">
      <w:pPr>
        <w:pStyle w:val="ListParagraph"/>
        <w:spacing w:after="0" w:line="360" w:lineRule="auto"/>
        <w:ind w:left="709"/>
        <w:jc w:val="both"/>
        <w:rPr>
          <w:rFonts w:ascii="Arial" w:hAnsi="Arial" w:cs="Arial"/>
        </w:rPr>
      </w:pPr>
      <w:r w:rsidRPr="000F0753">
        <w:rPr>
          <w:rFonts w:ascii="Arial" w:hAnsi="Arial" w:cs="Arial"/>
          <w:lang w:val="en-ID"/>
        </w:rPr>
        <w:tab/>
      </w:r>
      <w:r w:rsidR="00FD574B" w:rsidRPr="000F0753">
        <w:rPr>
          <w:rFonts w:ascii="Arial" w:hAnsi="Arial" w:cs="Arial"/>
          <w:lang w:val="en-ID"/>
        </w:rPr>
        <w:tab/>
      </w:r>
      <w:r w:rsidR="004C357B" w:rsidRPr="000F0753">
        <w:rPr>
          <w:rFonts w:ascii="Arial" w:hAnsi="Arial" w:cs="Arial"/>
        </w:rPr>
        <w:t xml:space="preserve">Istilah lipida meliputi senyawa-senyawa heterogen, termasuk lemak dan minyak yang umum dikenal di dalam makanan, malam, </w:t>
      </w:r>
      <w:r w:rsidR="004C357B" w:rsidRPr="000F0753">
        <w:rPr>
          <w:rFonts w:ascii="Arial" w:hAnsi="Arial" w:cs="Arial"/>
        </w:rPr>
        <w:lastRenderedPageBreak/>
        <w:t>fosfolipida, sterol dan ikatan lain sejenis yang terdapat di dalam makanan dan tubuh manusia. Lipida mempunyai sifat yang sama, yaitu larut dalam pelarut nonpolar, seperti etanol, eter, kloroform dan benzena</w:t>
      </w:r>
      <w:r w:rsidR="00B83513" w:rsidRPr="000F0753">
        <w:rPr>
          <w:rFonts w:ascii="Arial" w:hAnsi="Arial" w:cs="Arial"/>
          <w:lang w:val="en-ID"/>
        </w:rPr>
        <w:t xml:space="preserve"> </w:t>
      </w:r>
      <w:r w:rsidR="00B83513" w:rsidRPr="000F0753">
        <w:rPr>
          <w:rFonts w:ascii="Arial" w:hAnsi="Arial" w:cs="Arial"/>
        </w:rPr>
        <w:t>(Almatsier, 2009)</w:t>
      </w:r>
      <w:r w:rsidR="004C357B" w:rsidRPr="000F0753">
        <w:rPr>
          <w:rFonts w:ascii="Arial" w:hAnsi="Arial" w:cs="Arial"/>
        </w:rPr>
        <w:t>.</w:t>
      </w:r>
    </w:p>
    <w:p w:rsidR="00B83513" w:rsidRPr="00F15182" w:rsidRDefault="00B83513" w:rsidP="001B05BF">
      <w:pPr>
        <w:pStyle w:val="ListParagraph"/>
        <w:spacing w:after="0" w:line="360" w:lineRule="auto"/>
        <w:ind w:left="709"/>
        <w:jc w:val="both"/>
        <w:rPr>
          <w:rFonts w:ascii="Arial" w:hAnsi="Arial" w:cs="Arial"/>
          <w:color w:val="FF0000"/>
          <w:lang w:val="en-ID"/>
        </w:rPr>
      </w:pPr>
    </w:p>
    <w:p w:rsidR="000F0753" w:rsidRPr="00A45D50" w:rsidRDefault="008523A3" w:rsidP="001B05BF">
      <w:pPr>
        <w:pStyle w:val="ListParagraph"/>
        <w:numPr>
          <w:ilvl w:val="0"/>
          <w:numId w:val="5"/>
        </w:numPr>
        <w:spacing w:after="0" w:line="360" w:lineRule="auto"/>
        <w:ind w:left="993" w:hanging="284"/>
        <w:jc w:val="both"/>
        <w:rPr>
          <w:rFonts w:ascii="Arial" w:hAnsi="Arial" w:cs="Arial"/>
          <w:lang w:val="en-ID"/>
        </w:rPr>
      </w:pPr>
      <w:r w:rsidRPr="00A45D50">
        <w:rPr>
          <w:rFonts w:ascii="Arial" w:hAnsi="Arial" w:cs="Arial"/>
          <w:lang w:val="en-ID"/>
        </w:rPr>
        <w:t>Fungsi</w:t>
      </w:r>
    </w:p>
    <w:p w:rsidR="000F0753" w:rsidRDefault="000F0753" w:rsidP="001B05BF">
      <w:pPr>
        <w:pStyle w:val="ListParagraph"/>
        <w:spacing w:after="0" w:line="360" w:lineRule="auto"/>
        <w:ind w:left="993"/>
        <w:jc w:val="both"/>
        <w:rPr>
          <w:rFonts w:ascii="Arial" w:hAnsi="Arial" w:cs="Arial"/>
          <w:color w:val="FF0000"/>
          <w:lang w:val="en-ID"/>
        </w:rPr>
      </w:pPr>
      <w:r w:rsidRPr="000F0753">
        <w:rPr>
          <w:rFonts w:ascii="Arial" w:hAnsi="Arial" w:cs="Arial"/>
          <w:lang w:val="en-ID"/>
        </w:rPr>
        <w:t xml:space="preserve">Menurut Almatsier (2009) fungsi </w:t>
      </w:r>
      <w:r>
        <w:rPr>
          <w:rFonts w:ascii="Arial" w:hAnsi="Arial" w:cs="Arial"/>
          <w:lang w:val="en-ID"/>
        </w:rPr>
        <w:t>lemak</w:t>
      </w:r>
      <w:r w:rsidRPr="000F0753">
        <w:rPr>
          <w:rFonts w:ascii="Arial" w:hAnsi="Arial" w:cs="Arial"/>
          <w:lang w:val="en-ID"/>
        </w:rPr>
        <w:t xml:space="preserve"> adalah:</w:t>
      </w:r>
    </w:p>
    <w:p w:rsidR="000F0753" w:rsidRDefault="000F0753" w:rsidP="001B05BF">
      <w:pPr>
        <w:pStyle w:val="ListParagraph"/>
        <w:numPr>
          <w:ilvl w:val="0"/>
          <w:numId w:val="23"/>
        </w:numPr>
        <w:spacing w:after="0" w:line="360" w:lineRule="auto"/>
        <w:ind w:left="993" w:hanging="284"/>
        <w:jc w:val="both"/>
        <w:rPr>
          <w:rFonts w:ascii="Arial" w:hAnsi="Arial" w:cs="Arial"/>
          <w:lang w:val="en-ID"/>
        </w:rPr>
      </w:pPr>
      <w:r w:rsidRPr="002E2A4F">
        <w:rPr>
          <w:rFonts w:ascii="Arial" w:hAnsi="Arial" w:cs="Arial"/>
          <w:lang w:val="en-ID"/>
        </w:rPr>
        <w:t>Sumber energi</w:t>
      </w:r>
    </w:p>
    <w:p w:rsidR="000F0753" w:rsidRPr="00A45D50" w:rsidRDefault="000F0753" w:rsidP="001B05BF">
      <w:pPr>
        <w:pStyle w:val="ListParagraph"/>
        <w:spacing w:after="0" w:line="360" w:lineRule="auto"/>
        <w:ind w:left="993"/>
        <w:jc w:val="both"/>
        <w:rPr>
          <w:rFonts w:ascii="Arial" w:hAnsi="Arial" w:cs="Arial"/>
          <w:lang w:val="en-ID"/>
        </w:rPr>
      </w:pPr>
      <w:r w:rsidRPr="00A45D50">
        <w:rPr>
          <w:rFonts w:ascii="Arial" w:hAnsi="Arial" w:cs="Arial"/>
          <w:lang w:val="en-ID"/>
        </w:rPr>
        <w:t>Lemak dan minyak merupakan sumber energi paling padat, yang menghasilkan 9 kkalori untuk tiap gram, yaitu 2½ kali besar energi yang dihasilkan oleh karbohidrat dan protein dalam jumlah yang sama.</w:t>
      </w:r>
    </w:p>
    <w:p w:rsidR="000F0753" w:rsidRPr="000F0753" w:rsidRDefault="000F0753" w:rsidP="001B05BF">
      <w:pPr>
        <w:pStyle w:val="ListParagraph"/>
        <w:spacing w:after="0" w:line="360" w:lineRule="auto"/>
        <w:ind w:left="993"/>
        <w:jc w:val="both"/>
        <w:rPr>
          <w:rFonts w:ascii="Arial" w:hAnsi="Arial" w:cs="Arial"/>
          <w:lang w:val="en-ID"/>
        </w:rPr>
      </w:pPr>
      <w:r w:rsidRPr="00A45D50">
        <w:rPr>
          <w:rFonts w:ascii="Arial" w:hAnsi="Arial" w:cs="Arial"/>
          <w:lang w:val="en-ID"/>
        </w:rPr>
        <w:t>Sebagian simpanan lemak, lemak merupakan cadangan energi tubuh paling besar. Simpanan ini berasal dari konsumsi berlebihan salah satu atau kombinasi zat-zat energi: karbohidrat, lemak dan protein. Lemak tubuh pada umumnya disimpan sebagai berikut: 50% di jaringan bawah kulit (subkutan), 45% di sekeliling organ dalam rongga perut da</w:t>
      </w:r>
      <w:r w:rsidR="006D1F2C">
        <w:rPr>
          <w:rFonts w:ascii="Arial" w:hAnsi="Arial" w:cs="Arial"/>
          <w:lang w:val="en-ID"/>
        </w:rPr>
        <w:t>n 5% di jaringan intramuskuler.</w:t>
      </w:r>
    </w:p>
    <w:p w:rsidR="000F0753" w:rsidRDefault="006D1F2C" w:rsidP="001B05BF">
      <w:pPr>
        <w:pStyle w:val="ListParagraph"/>
        <w:numPr>
          <w:ilvl w:val="0"/>
          <w:numId w:val="23"/>
        </w:numPr>
        <w:spacing w:after="0" w:line="360" w:lineRule="auto"/>
        <w:ind w:left="993" w:hanging="284"/>
        <w:jc w:val="both"/>
        <w:rPr>
          <w:rFonts w:ascii="Arial" w:hAnsi="Arial" w:cs="Arial"/>
          <w:lang w:val="en-ID"/>
        </w:rPr>
      </w:pPr>
      <w:r>
        <w:rPr>
          <w:rFonts w:ascii="Arial" w:hAnsi="Arial" w:cs="Arial"/>
          <w:lang w:val="en-ID"/>
        </w:rPr>
        <w:t>Sumber asam lemak esensial</w:t>
      </w:r>
    </w:p>
    <w:p w:rsidR="006D1F2C" w:rsidRDefault="006D1F2C" w:rsidP="001B05BF">
      <w:pPr>
        <w:pStyle w:val="ListParagraph"/>
        <w:spacing w:after="0" w:line="360" w:lineRule="auto"/>
        <w:ind w:left="993"/>
        <w:jc w:val="both"/>
        <w:rPr>
          <w:rFonts w:ascii="Arial" w:hAnsi="Arial" w:cs="Arial"/>
          <w:lang w:val="en-ID"/>
        </w:rPr>
      </w:pPr>
      <w:r>
        <w:rPr>
          <w:rFonts w:ascii="Arial" w:hAnsi="Arial" w:cs="Arial"/>
          <w:lang w:val="en-ID"/>
        </w:rPr>
        <w:t>Lemak merupakan sumber asam lemak esensial asam linolet dan linolenat.</w:t>
      </w:r>
    </w:p>
    <w:p w:rsidR="000F0753" w:rsidRDefault="006D1F2C" w:rsidP="001B05BF">
      <w:pPr>
        <w:pStyle w:val="ListParagraph"/>
        <w:numPr>
          <w:ilvl w:val="0"/>
          <w:numId w:val="23"/>
        </w:numPr>
        <w:spacing w:after="0" w:line="360" w:lineRule="auto"/>
        <w:ind w:left="993" w:hanging="284"/>
        <w:jc w:val="both"/>
        <w:rPr>
          <w:rFonts w:ascii="Arial" w:hAnsi="Arial" w:cs="Arial"/>
          <w:lang w:val="en-ID"/>
        </w:rPr>
      </w:pPr>
      <w:r>
        <w:rPr>
          <w:rFonts w:ascii="Arial" w:hAnsi="Arial" w:cs="Arial"/>
          <w:lang w:val="en-ID"/>
        </w:rPr>
        <w:t>Alat angkut vitamin larut lemak</w:t>
      </w:r>
    </w:p>
    <w:p w:rsidR="006D1F2C" w:rsidRDefault="006D1F2C" w:rsidP="001B05BF">
      <w:pPr>
        <w:pStyle w:val="ListParagraph"/>
        <w:spacing w:after="0" w:line="360" w:lineRule="auto"/>
        <w:ind w:left="993"/>
        <w:jc w:val="both"/>
        <w:rPr>
          <w:rFonts w:ascii="Arial" w:hAnsi="Arial" w:cs="Arial"/>
          <w:lang w:val="en-ID"/>
        </w:rPr>
      </w:pPr>
      <w:r>
        <w:rPr>
          <w:rFonts w:ascii="Arial" w:hAnsi="Arial" w:cs="Arial"/>
          <w:lang w:val="en-ID"/>
        </w:rPr>
        <w:t>Lemak mengandung vitamin larut lemak tertentu. Lemak susu dan minyak ikan laut tertentu mengandung vitamin A dan D dalam jumlah berarti. Hampir semua minyak nabati merupakan sumber vitamin E. Minyak kelapa sawit mengandung banyak karotenoid (provitamin A). Lemak membantu transportasi dan absorpsi vitamin lemak yaitu A, D, E dan K.</w:t>
      </w:r>
    </w:p>
    <w:p w:rsidR="000F0753" w:rsidRDefault="00F4724A" w:rsidP="001B05BF">
      <w:pPr>
        <w:pStyle w:val="ListParagraph"/>
        <w:numPr>
          <w:ilvl w:val="0"/>
          <w:numId w:val="23"/>
        </w:numPr>
        <w:spacing w:after="0" w:line="360" w:lineRule="auto"/>
        <w:ind w:left="993" w:hanging="284"/>
        <w:jc w:val="both"/>
        <w:rPr>
          <w:rFonts w:ascii="Arial" w:hAnsi="Arial" w:cs="Arial"/>
          <w:lang w:val="en-ID"/>
        </w:rPr>
      </w:pPr>
      <w:r>
        <w:rPr>
          <w:rFonts w:ascii="Arial" w:hAnsi="Arial" w:cs="Arial"/>
          <w:lang w:val="en-ID"/>
        </w:rPr>
        <w:t>Menghemat protein</w:t>
      </w:r>
    </w:p>
    <w:p w:rsidR="00F4724A" w:rsidRDefault="00F4724A" w:rsidP="001B05BF">
      <w:pPr>
        <w:pStyle w:val="ListParagraph"/>
        <w:spacing w:after="0" w:line="360" w:lineRule="auto"/>
        <w:ind w:left="993"/>
        <w:jc w:val="both"/>
        <w:rPr>
          <w:rFonts w:ascii="Arial" w:hAnsi="Arial" w:cs="Arial"/>
          <w:lang w:val="en-ID"/>
        </w:rPr>
      </w:pPr>
      <w:r>
        <w:rPr>
          <w:rFonts w:ascii="Arial" w:hAnsi="Arial" w:cs="Arial"/>
          <w:lang w:val="en-ID"/>
        </w:rPr>
        <w:t>Lemak menghemat penggunaan protein untuk sintesis protein, sehingga protein tidak di gunakan sebagai sumber energi.</w:t>
      </w:r>
    </w:p>
    <w:p w:rsidR="000F0753" w:rsidRDefault="00FF7FBE" w:rsidP="001B05BF">
      <w:pPr>
        <w:pStyle w:val="ListParagraph"/>
        <w:numPr>
          <w:ilvl w:val="0"/>
          <w:numId w:val="23"/>
        </w:numPr>
        <w:spacing w:after="0" w:line="360" w:lineRule="auto"/>
        <w:ind w:left="993" w:hanging="284"/>
        <w:jc w:val="both"/>
        <w:rPr>
          <w:rFonts w:ascii="Arial" w:hAnsi="Arial" w:cs="Arial"/>
          <w:lang w:val="en-ID"/>
        </w:rPr>
      </w:pPr>
      <w:r>
        <w:rPr>
          <w:rFonts w:ascii="Arial" w:hAnsi="Arial" w:cs="Arial"/>
          <w:lang w:val="en-ID"/>
        </w:rPr>
        <w:t>Sebagai pelumas</w:t>
      </w:r>
    </w:p>
    <w:p w:rsidR="00FF7FBE" w:rsidRDefault="00FF7FBE" w:rsidP="001B05BF">
      <w:pPr>
        <w:pStyle w:val="ListParagraph"/>
        <w:spacing w:after="0" w:line="360" w:lineRule="auto"/>
        <w:ind w:left="993"/>
        <w:jc w:val="both"/>
        <w:rPr>
          <w:rFonts w:ascii="Arial" w:hAnsi="Arial" w:cs="Arial"/>
          <w:lang w:val="en-ID"/>
        </w:rPr>
      </w:pPr>
      <w:r>
        <w:rPr>
          <w:rFonts w:ascii="Arial" w:hAnsi="Arial" w:cs="Arial"/>
          <w:lang w:val="en-ID"/>
        </w:rPr>
        <w:t>Lemak merupakan pelumas dan membantu pengeluaran sisa pencernaan.</w:t>
      </w:r>
    </w:p>
    <w:p w:rsidR="008B27DF" w:rsidRDefault="008B27DF" w:rsidP="001B05BF">
      <w:pPr>
        <w:pStyle w:val="ListParagraph"/>
        <w:spacing w:after="0" w:line="360" w:lineRule="auto"/>
        <w:ind w:left="993"/>
        <w:jc w:val="both"/>
        <w:rPr>
          <w:rFonts w:ascii="Arial" w:hAnsi="Arial" w:cs="Arial"/>
          <w:lang w:val="en-ID"/>
        </w:rPr>
      </w:pPr>
    </w:p>
    <w:p w:rsidR="00FF7FBE" w:rsidRDefault="00FF7FBE" w:rsidP="001B05BF">
      <w:pPr>
        <w:pStyle w:val="ListParagraph"/>
        <w:numPr>
          <w:ilvl w:val="0"/>
          <w:numId w:val="23"/>
        </w:numPr>
        <w:spacing w:after="0" w:line="360" w:lineRule="auto"/>
        <w:ind w:left="993" w:hanging="284"/>
        <w:jc w:val="both"/>
        <w:rPr>
          <w:rFonts w:ascii="Arial" w:hAnsi="Arial" w:cs="Arial"/>
          <w:lang w:val="en-ID"/>
        </w:rPr>
      </w:pPr>
      <w:r>
        <w:rPr>
          <w:rFonts w:ascii="Arial" w:hAnsi="Arial" w:cs="Arial"/>
          <w:lang w:val="en-ID"/>
        </w:rPr>
        <w:lastRenderedPageBreak/>
        <w:t>Memelihara suhu tubuh</w:t>
      </w:r>
    </w:p>
    <w:p w:rsidR="000F0753" w:rsidRDefault="002E6C51" w:rsidP="001B05BF">
      <w:pPr>
        <w:pStyle w:val="ListParagraph"/>
        <w:spacing w:after="0" w:line="360" w:lineRule="auto"/>
        <w:ind w:left="993"/>
        <w:jc w:val="both"/>
        <w:rPr>
          <w:rFonts w:ascii="Arial" w:hAnsi="Arial" w:cs="Arial"/>
          <w:lang w:val="en-ID"/>
        </w:rPr>
      </w:pPr>
      <w:r>
        <w:rPr>
          <w:rFonts w:ascii="Arial" w:hAnsi="Arial" w:cs="Arial"/>
          <w:lang w:val="en-ID"/>
        </w:rPr>
        <w:t>Lapisan lemak di bawah kulit mengisolasi tubuh dan mencegah kehilangan panas tubuh secara cepat, dengan demikian lemak berfungsi juga dalam memelihara suhu tubuh.</w:t>
      </w:r>
    </w:p>
    <w:p w:rsidR="005D3179" w:rsidRPr="00F15182" w:rsidRDefault="005D3179" w:rsidP="001B05BF">
      <w:pPr>
        <w:pStyle w:val="ListParagraph"/>
        <w:spacing w:after="0" w:line="360" w:lineRule="auto"/>
        <w:ind w:firstLine="720"/>
        <w:jc w:val="both"/>
        <w:rPr>
          <w:rFonts w:ascii="Arial" w:hAnsi="Arial" w:cs="Arial"/>
          <w:color w:val="FF0000"/>
        </w:rPr>
      </w:pPr>
    </w:p>
    <w:p w:rsidR="005D3179" w:rsidRPr="00F04142" w:rsidRDefault="005D3179" w:rsidP="001B05BF">
      <w:pPr>
        <w:pStyle w:val="ListParagraph"/>
        <w:numPr>
          <w:ilvl w:val="2"/>
          <w:numId w:val="20"/>
        </w:numPr>
        <w:spacing w:after="0" w:line="360" w:lineRule="auto"/>
        <w:ind w:left="709" w:hanging="425"/>
        <w:jc w:val="both"/>
        <w:rPr>
          <w:rFonts w:ascii="Arial" w:hAnsi="Arial" w:cs="Arial"/>
          <w:b/>
        </w:rPr>
      </w:pPr>
      <w:r w:rsidRPr="00F04142">
        <w:rPr>
          <w:rFonts w:ascii="Arial" w:hAnsi="Arial" w:cs="Arial"/>
          <w:b/>
        </w:rPr>
        <w:t>Protein</w:t>
      </w:r>
    </w:p>
    <w:p w:rsidR="00310344" w:rsidRPr="00F04142" w:rsidRDefault="00310344" w:rsidP="001B05BF">
      <w:pPr>
        <w:pStyle w:val="ListParagraph"/>
        <w:numPr>
          <w:ilvl w:val="1"/>
          <w:numId w:val="6"/>
        </w:numPr>
        <w:spacing w:after="0" w:line="360" w:lineRule="auto"/>
        <w:ind w:left="993" w:hanging="284"/>
        <w:jc w:val="both"/>
        <w:rPr>
          <w:rFonts w:ascii="Arial" w:hAnsi="Arial" w:cs="Arial"/>
        </w:rPr>
      </w:pPr>
      <w:r w:rsidRPr="00F04142">
        <w:rPr>
          <w:rFonts w:ascii="Arial" w:hAnsi="Arial" w:cs="Arial"/>
          <w:lang w:val="en-ID"/>
        </w:rPr>
        <w:t>Pengertian</w:t>
      </w:r>
    </w:p>
    <w:p w:rsidR="000F24E4" w:rsidRPr="00F04142" w:rsidRDefault="00766F76" w:rsidP="001B05BF">
      <w:pPr>
        <w:pStyle w:val="ListParagraph"/>
        <w:spacing w:after="0" w:line="360" w:lineRule="auto"/>
        <w:ind w:left="709"/>
        <w:jc w:val="both"/>
        <w:rPr>
          <w:rFonts w:ascii="Arial" w:hAnsi="Arial" w:cs="Arial"/>
          <w:lang w:val="en-ID"/>
        </w:rPr>
      </w:pPr>
      <w:r w:rsidRPr="00F04142">
        <w:rPr>
          <w:rFonts w:ascii="Arial" w:hAnsi="Arial" w:cs="Arial"/>
          <w:lang w:val="en-ID"/>
        </w:rPr>
        <w:tab/>
      </w:r>
      <w:r w:rsidR="000F24E4" w:rsidRPr="00F04142">
        <w:rPr>
          <w:rFonts w:ascii="Arial" w:hAnsi="Arial" w:cs="Arial"/>
          <w:lang w:val="en-ID"/>
        </w:rPr>
        <w:tab/>
      </w:r>
      <w:r w:rsidR="00430296" w:rsidRPr="00F04142">
        <w:rPr>
          <w:rFonts w:ascii="Arial" w:hAnsi="Arial" w:cs="Arial"/>
        </w:rPr>
        <w:t xml:space="preserve">Istilah protein berasal dari kata Yunani </w:t>
      </w:r>
      <w:r w:rsidR="00430296" w:rsidRPr="00CC7CAE">
        <w:rPr>
          <w:rFonts w:ascii="Arial" w:hAnsi="Arial" w:cs="Arial"/>
          <w:i/>
        </w:rPr>
        <w:t>proteos</w:t>
      </w:r>
      <w:r w:rsidR="00430296" w:rsidRPr="00F04142">
        <w:rPr>
          <w:rFonts w:ascii="Arial" w:hAnsi="Arial" w:cs="Arial"/>
        </w:rPr>
        <w:t>, yang berarti yang utama atau yang didahulukan. Protein adalah bagian dari semua sel hidup dan merupakan bagian terbesar tubuh sesudah air. Sep</w:t>
      </w:r>
      <w:r w:rsidR="00453866">
        <w:rPr>
          <w:rFonts w:ascii="Arial" w:hAnsi="Arial" w:cs="Arial"/>
          <w:lang w:val="en-ID"/>
        </w:rPr>
        <w:t>e</w:t>
      </w:r>
      <w:r w:rsidR="00453866">
        <w:rPr>
          <w:rFonts w:ascii="Arial" w:hAnsi="Arial" w:cs="Arial"/>
        </w:rPr>
        <w:t>r</w:t>
      </w:r>
      <w:r w:rsidR="00453866">
        <w:rPr>
          <w:rFonts w:ascii="Arial" w:hAnsi="Arial" w:cs="Arial"/>
          <w:lang w:val="en-ID"/>
        </w:rPr>
        <w:t>li</w:t>
      </w:r>
      <w:r w:rsidR="00430296" w:rsidRPr="00F04142">
        <w:rPr>
          <w:rFonts w:ascii="Arial" w:hAnsi="Arial" w:cs="Arial"/>
        </w:rPr>
        <w:t>ma bagian tubuh adalah</w:t>
      </w:r>
      <w:r w:rsidR="004F5300" w:rsidRPr="00F04142">
        <w:rPr>
          <w:rFonts w:ascii="Arial" w:hAnsi="Arial" w:cs="Arial"/>
        </w:rPr>
        <w:t xml:space="preserve"> protein, sebagiannya ada di dalam otot, seperlima di dalam tulang dan tulang rawan, sepersepuluhnya ada di dalam kulit dan selebihnya didalam jaringan lain dan cairan tubuh</w:t>
      </w:r>
      <w:r w:rsidR="00730BAC" w:rsidRPr="00F04142">
        <w:rPr>
          <w:rFonts w:ascii="Arial" w:hAnsi="Arial" w:cs="Arial"/>
        </w:rPr>
        <w:t>. Semua enzim, berbagai hormone, pengangkut zat-zat gizi dan darah, matriks intraseluler dan sebagainya adalah protein. Di samping itu asam amino yang membentuk protein bertindak sebagai</w:t>
      </w:r>
      <w:r w:rsidR="003B7781" w:rsidRPr="00F04142">
        <w:rPr>
          <w:rFonts w:ascii="Arial" w:hAnsi="Arial" w:cs="Arial"/>
        </w:rPr>
        <w:t xml:space="preserve"> presukor sebagian besar koenzim, hormone, asam nukleat dan molekul-molekul yang esensial untuk kehidupan.</w:t>
      </w:r>
    </w:p>
    <w:p w:rsidR="005D3179" w:rsidRPr="00F04142" w:rsidRDefault="00C46223" w:rsidP="001B05BF">
      <w:pPr>
        <w:pStyle w:val="ListParagraph"/>
        <w:spacing w:after="0" w:line="360" w:lineRule="auto"/>
        <w:ind w:left="709"/>
        <w:jc w:val="both"/>
        <w:rPr>
          <w:rFonts w:ascii="Arial" w:hAnsi="Arial" w:cs="Arial"/>
          <w:lang w:val="en-ID"/>
        </w:rPr>
      </w:pPr>
      <w:r w:rsidRPr="00F04142">
        <w:rPr>
          <w:rFonts w:ascii="Arial" w:hAnsi="Arial" w:cs="Arial"/>
          <w:lang w:val="en-ID"/>
        </w:rPr>
        <w:tab/>
      </w:r>
      <w:r w:rsidR="000F24E4" w:rsidRPr="00F04142">
        <w:rPr>
          <w:rFonts w:ascii="Arial" w:hAnsi="Arial" w:cs="Arial"/>
          <w:lang w:val="en-ID"/>
        </w:rPr>
        <w:tab/>
      </w:r>
      <w:r w:rsidR="00C1251B" w:rsidRPr="00F04142">
        <w:rPr>
          <w:rFonts w:ascii="Arial" w:hAnsi="Arial" w:cs="Arial"/>
        </w:rPr>
        <w:t>Protein terdiri atas rantai-rantai panjang asam amino yang terikat satu sama lain dalam ikatan peptide. Asam amino terdiri atas unsur-unsur karbon, hidrogen, oksigen dan nitrogen; beberapa asam amino mengandung unsur-unsur fosfor, besi, sulfur, iodium dan kobalt. Unsur nitrogen adalah unsur utama protein, karena terdapat di dalam semua protein akan tetapi tidak terdapat di dalam karbohidrat dan lemak. Unsur nitrogen merupakan 16% dari berat protein</w:t>
      </w:r>
      <w:r w:rsidR="0078243A" w:rsidRPr="00F04142">
        <w:rPr>
          <w:rFonts w:ascii="Arial" w:hAnsi="Arial" w:cs="Arial"/>
          <w:lang w:val="en-ID"/>
        </w:rPr>
        <w:t xml:space="preserve"> </w:t>
      </w:r>
      <w:r w:rsidR="0078243A" w:rsidRPr="00F04142">
        <w:rPr>
          <w:rFonts w:ascii="Arial" w:hAnsi="Arial" w:cs="Arial"/>
        </w:rPr>
        <w:t>(Almatsier, 2009)</w:t>
      </w:r>
      <w:r w:rsidR="00C1251B" w:rsidRPr="00F04142">
        <w:rPr>
          <w:rFonts w:ascii="Arial" w:hAnsi="Arial" w:cs="Arial"/>
        </w:rPr>
        <w:t>.</w:t>
      </w:r>
    </w:p>
    <w:p w:rsidR="003E1DFC" w:rsidRPr="00AB4969" w:rsidRDefault="003E1DFC" w:rsidP="001B05BF">
      <w:pPr>
        <w:spacing w:after="0" w:line="360" w:lineRule="auto"/>
        <w:ind w:left="709"/>
        <w:jc w:val="both"/>
        <w:rPr>
          <w:rFonts w:ascii="Arial" w:hAnsi="Arial" w:cs="Arial"/>
          <w:lang w:val="en-ID"/>
        </w:rPr>
      </w:pPr>
    </w:p>
    <w:p w:rsidR="00CA44EF" w:rsidRPr="00AB4969" w:rsidRDefault="00CA44EF" w:rsidP="001B05BF">
      <w:pPr>
        <w:pStyle w:val="ListParagraph"/>
        <w:numPr>
          <w:ilvl w:val="0"/>
          <w:numId w:val="6"/>
        </w:numPr>
        <w:spacing w:after="0" w:line="360" w:lineRule="auto"/>
        <w:ind w:left="993" w:hanging="284"/>
        <w:jc w:val="both"/>
        <w:rPr>
          <w:rFonts w:ascii="Arial" w:hAnsi="Arial" w:cs="Arial"/>
          <w:lang w:val="en-ID"/>
        </w:rPr>
      </w:pPr>
      <w:r w:rsidRPr="00AB4969">
        <w:rPr>
          <w:rFonts w:ascii="Arial" w:hAnsi="Arial" w:cs="Arial"/>
          <w:lang w:val="en-ID"/>
        </w:rPr>
        <w:t>Fungsi</w:t>
      </w:r>
    </w:p>
    <w:p w:rsidR="00B66DA1" w:rsidRPr="00AB4969" w:rsidRDefault="00B66DA1" w:rsidP="001B05BF">
      <w:pPr>
        <w:pStyle w:val="ListParagraph"/>
        <w:spacing w:after="0" w:line="360" w:lineRule="auto"/>
        <w:ind w:left="993"/>
        <w:jc w:val="both"/>
        <w:rPr>
          <w:rFonts w:ascii="Arial" w:hAnsi="Arial" w:cs="Arial"/>
          <w:lang w:val="en-ID"/>
        </w:rPr>
      </w:pPr>
      <w:r w:rsidRPr="00AB4969">
        <w:rPr>
          <w:rFonts w:ascii="Arial" w:hAnsi="Arial" w:cs="Arial"/>
          <w:lang w:val="en-ID"/>
        </w:rPr>
        <w:t>Menurut Almatsier (2009) fungsi protein adalah:</w:t>
      </w:r>
    </w:p>
    <w:p w:rsidR="00AB4969" w:rsidRDefault="00AB4969" w:rsidP="001B05BF">
      <w:pPr>
        <w:pStyle w:val="ListParagraph"/>
        <w:numPr>
          <w:ilvl w:val="0"/>
          <w:numId w:val="24"/>
        </w:numPr>
        <w:spacing w:after="0" w:line="360" w:lineRule="auto"/>
        <w:ind w:left="993" w:hanging="284"/>
        <w:jc w:val="both"/>
        <w:rPr>
          <w:rFonts w:ascii="Arial" w:hAnsi="Arial" w:cs="Arial"/>
          <w:lang w:val="en-ID"/>
        </w:rPr>
      </w:pPr>
      <w:r w:rsidRPr="00AB4969">
        <w:rPr>
          <w:rFonts w:ascii="Arial" w:hAnsi="Arial" w:cs="Arial"/>
          <w:lang w:val="en-ID"/>
        </w:rPr>
        <w:t>Pe</w:t>
      </w:r>
      <w:r>
        <w:rPr>
          <w:rFonts w:ascii="Arial" w:hAnsi="Arial" w:cs="Arial"/>
          <w:lang w:val="en-ID"/>
        </w:rPr>
        <w:t>rtumbuhan dan pemeliharaan</w:t>
      </w:r>
    </w:p>
    <w:p w:rsidR="00AB4969" w:rsidRPr="00B8132A" w:rsidRDefault="00B8132A" w:rsidP="001B05BF">
      <w:pPr>
        <w:pStyle w:val="ListParagraph"/>
        <w:spacing w:after="0" w:line="360" w:lineRule="auto"/>
        <w:ind w:left="993"/>
        <w:jc w:val="both"/>
        <w:rPr>
          <w:rFonts w:ascii="Arial" w:hAnsi="Arial" w:cs="Arial"/>
          <w:lang w:val="en-ID"/>
        </w:rPr>
      </w:pPr>
      <w:r>
        <w:rPr>
          <w:rFonts w:ascii="Arial" w:hAnsi="Arial" w:cs="Arial"/>
          <w:lang w:val="en-ID"/>
        </w:rPr>
        <w:t>Pertumbuhan atau penambahan otot hanya mungkin bila tersedia cukup campura</w:t>
      </w:r>
      <w:r w:rsidR="002105D2">
        <w:rPr>
          <w:rFonts w:ascii="Arial" w:hAnsi="Arial" w:cs="Arial"/>
          <w:lang w:val="en-ID"/>
        </w:rPr>
        <w:t xml:space="preserve">n asam amino yang sesuai termasuk untuk pemeliharaan dan perbaikan. Beberapa jenis jaringan tubuh membutuhkan asam-asam amino tertentu dalam jumlah lebih besar. Rambut, kulit dan kuku membutuhkan lebih banyak asam amino yang </w:t>
      </w:r>
      <w:r w:rsidR="002105D2">
        <w:rPr>
          <w:rFonts w:ascii="Arial" w:hAnsi="Arial" w:cs="Arial"/>
          <w:lang w:val="en-ID"/>
        </w:rPr>
        <w:lastRenderedPageBreak/>
        <w:t>mengandung sulfur. Protein kolagen merupakan protein utama otot urat-urat dan jaringan ikat. Fibrin dan miosin adlah protein lain yang terdapat didalam otot-otot.</w:t>
      </w:r>
    </w:p>
    <w:p w:rsidR="00AB4969" w:rsidRDefault="0008355B" w:rsidP="001B05BF">
      <w:pPr>
        <w:pStyle w:val="ListParagraph"/>
        <w:numPr>
          <w:ilvl w:val="0"/>
          <w:numId w:val="24"/>
        </w:numPr>
        <w:spacing w:after="0" w:line="360" w:lineRule="auto"/>
        <w:ind w:left="993" w:hanging="284"/>
        <w:jc w:val="both"/>
        <w:rPr>
          <w:rFonts w:ascii="Arial" w:hAnsi="Arial" w:cs="Arial"/>
          <w:lang w:val="en-ID"/>
        </w:rPr>
      </w:pPr>
      <w:r>
        <w:rPr>
          <w:rFonts w:ascii="Arial" w:hAnsi="Arial" w:cs="Arial"/>
          <w:lang w:val="en-ID"/>
        </w:rPr>
        <w:t>Pembentukan ikatan-ikatan esensial tubuh</w:t>
      </w:r>
    </w:p>
    <w:p w:rsidR="0008355B" w:rsidRPr="00AB4969" w:rsidRDefault="005B05D4" w:rsidP="001B05BF">
      <w:pPr>
        <w:pStyle w:val="ListParagraph"/>
        <w:spacing w:after="0" w:line="360" w:lineRule="auto"/>
        <w:ind w:left="993"/>
        <w:jc w:val="both"/>
        <w:rPr>
          <w:rFonts w:ascii="Arial" w:hAnsi="Arial" w:cs="Arial"/>
          <w:lang w:val="en-ID"/>
        </w:rPr>
      </w:pPr>
      <w:r>
        <w:rPr>
          <w:rFonts w:ascii="Arial" w:hAnsi="Arial" w:cs="Arial"/>
          <w:lang w:val="en-ID"/>
        </w:rPr>
        <w:t>Hormon-hormon, seperti tiroid, insulin dan epinefrin adalah protein, demikian pula berbagai enzim. Ikatan-ikatan ini bertindak sebagai katalisator atau membantu perubahan-perubahan biokim</w:t>
      </w:r>
      <w:r w:rsidR="00F179F5">
        <w:rPr>
          <w:rFonts w:ascii="Arial" w:hAnsi="Arial" w:cs="Arial"/>
          <w:lang w:val="en-ID"/>
        </w:rPr>
        <w:t xml:space="preserve">ia yang terjadi di dalam tubuh. </w:t>
      </w:r>
      <w:r>
        <w:rPr>
          <w:rFonts w:ascii="Arial" w:hAnsi="Arial" w:cs="Arial"/>
          <w:lang w:val="en-ID"/>
        </w:rPr>
        <w:t>Hemoglobin, pigmen darah yang berwarna merah dan berfungsi sebagai pengangkut oksigen</w:t>
      </w:r>
      <w:r w:rsidR="00A9058E">
        <w:rPr>
          <w:rFonts w:ascii="Arial" w:hAnsi="Arial" w:cs="Arial"/>
          <w:lang w:val="en-ID"/>
        </w:rPr>
        <w:t xml:space="preserve"> dan karbon dioksida adalah ikatan protein. Begitupun bahan-bahan lain yang berperan dalam penggumpalan darah. </w:t>
      </w:r>
      <w:r w:rsidR="00F179F5">
        <w:rPr>
          <w:rFonts w:ascii="Arial" w:hAnsi="Arial" w:cs="Arial"/>
          <w:lang w:val="en-ID"/>
        </w:rPr>
        <w:t xml:space="preserve"> </w:t>
      </w:r>
      <w:r w:rsidR="008B1AA9">
        <w:rPr>
          <w:rFonts w:ascii="Arial" w:hAnsi="Arial" w:cs="Arial"/>
          <w:lang w:val="en-ID"/>
        </w:rPr>
        <w:t>Asam amino troptofan berfungsi sebagai prekursor vitamin niasin dan pengantar saraf serotonin yang berperan dalam membawa pesan dari sel saraf yang satu ke yang lain.</w:t>
      </w:r>
    </w:p>
    <w:p w:rsidR="00AB4969" w:rsidRDefault="00F179F5" w:rsidP="001B05BF">
      <w:pPr>
        <w:pStyle w:val="ListParagraph"/>
        <w:numPr>
          <w:ilvl w:val="0"/>
          <w:numId w:val="24"/>
        </w:numPr>
        <w:spacing w:after="0" w:line="360" w:lineRule="auto"/>
        <w:ind w:left="993" w:hanging="284"/>
        <w:jc w:val="both"/>
        <w:rPr>
          <w:rFonts w:ascii="Arial" w:hAnsi="Arial" w:cs="Arial"/>
          <w:lang w:val="en-ID"/>
        </w:rPr>
      </w:pPr>
      <w:r>
        <w:rPr>
          <w:rFonts w:ascii="Arial" w:hAnsi="Arial" w:cs="Arial"/>
          <w:lang w:val="en-ID"/>
        </w:rPr>
        <w:t>Mengatur keseimbangan air</w:t>
      </w:r>
    </w:p>
    <w:p w:rsidR="00AB4969" w:rsidRPr="00F255D7" w:rsidRDefault="00F179F5" w:rsidP="001B05BF">
      <w:pPr>
        <w:pStyle w:val="ListParagraph"/>
        <w:spacing w:after="0" w:line="360" w:lineRule="auto"/>
        <w:ind w:left="993"/>
        <w:jc w:val="both"/>
        <w:rPr>
          <w:rFonts w:ascii="Arial" w:hAnsi="Arial" w:cs="Arial"/>
          <w:lang w:val="en-ID"/>
        </w:rPr>
      </w:pPr>
      <w:r>
        <w:rPr>
          <w:rFonts w:ascii="Arial" w:hAnsi="Arial" w:cs="Arial"/>
          <w:lang w:val="en-ID"/>
        </w:rPr>
        <w:t>Cairan tubuh terdapat di dalam tiga kompartemen: intraselular (di dalam sel), ekstraselular/intraselular (di antara sel), d</w:t>
      </w:r>
      <w:r w:rsidR="00F772C8">
        <w:rPr>
          <w:rFonts w:ascii="Arial" w:hAnsi="Arial" w:cs="Arial"/>
          <w:lang w:val="en-ID"/>
        </w:rPr>
        <w:t>an intravaskular (di dalam pembuluh darah). Kompartemen-kompartemen ini dipisahkan satu sama lain oleh membran sel. Distribusi cairan di dalam kompartemen-kompartemen ini harus dijaga dalam keadaan seimbang atau homeostasis. Keseimbangan ini diperoleh melalui sistem kompleks yang melibatkan protein dan elektrolit. Penumpukan cairan di dalam jaringan di namakan edema dan merupakan tanda awal kekurangan protein.</w:t>
      </w:r>
    </w:p>
    <w:p w:rsidR="00F255D7" w:rsidRDefault="00F255D7" w:rsidP="001B05BF">
      <w:pPr>
        <w:pStyle w:val="ListParagraph"/>
        <w:numPr>
          <w:ilvl w:val="0"/>
          <w:numId w:val="24"/>
        </w:numPr>
        <w:spacing w:after="0" w:line="360" w:lineRule="auto"/>
        <w:ind w:left="993" w:hanging="284"/>
        <w:jc w:val="both"/>
        <w:rPr>
          <w:rFonts w:ascii="Arial" w:hAnsi="Arial" w:cs="Arial"/>
          <w:lang w:val="en-ID"/>
        </w:rPr>
      </w:pPr>
      <w:r>
        <w:rPr>
          <w:rFonts w:ascii="Arial" w:hAnsi="Arial" w:cs="Arial"/>
          <w:lang w:val="en-ID"/>
        </w:rPr>
        <w:t>Pembentukan antibodi</w:t>
      </w:r>
    </w:p>
    <w:p w:rsidR="00F255D7" w:rsidRDefault="00F255D7" w:rsidP="001B05BF">
      <w:pPr>
        <w:pStyle w:val="ListParagraph"/>
        <w:spacing w:after="0" w:line="360" w:lineRule="auto"/>
        <w:ind w:left="993"/>
        <w:jc w:val="both"/>
        <w:rPr>
          <w:rFonts w:ascii="Arial" w:hAnsi="Arial" w:cs="Arial"/>
          <w:lang w:val="en-ID"/>
        </w:rPr>
      </w:pPr>
      <w:r>
        <w:rPr>
          <w:rFonts w:ascii="Arial" w:hAnsi="Arial" w:cs="Arial"/>
          <w:lang w:val="en-ID"/>
        </w:rPr>
        <w:t>Kemampuan tubuh untuk melakukan detoksifikasi terhadap bahan-bahan racun dikontrol oleh enzim-enzim yang terutama terdapat di dalam hati. Dala</w:t>
      </w:r>
      <w:r w:rsidR="00AE60C1">
        <w:rPr>
          <w:rFonts w:ascii="Arial" w:hAnsi="Arial" w:cs="Arial"/>
          <w:lang w:val="en-ID"/>
        </w:rPr>
        <w:t>m</w:t>
      </w:r>
      <w:r>
        <w:rPr>
          <w:rFonts w:ascii="Arial" w:hAnsi="Arial" w:cs="Arial"/>
          <w:lang w:val="en-ID"/>
        </w:rPr>
        <w:t xml:space="preserve"> keadaan kekurangan protein kemampuan tubuh untuk menghalangi pengaruh toksik bahan-b</w:t>
      </w:r>
      <w:r w:rsidR="00AE60C1">
        <w:rPr>
          <w:rFonts w:ascii="Arial" w:hAnsi="Arial" w:cs="Arial"/>
          <w:lang w:val="en-ID"/>
        </w:rPr>
        <w:t>ahan racun</w:t>
      </w:r>
      <w:r>
        <w:rPr>
          <w:rFonts w:ascii="Arial" w:hAnsi="Arial" w:cs="Arial"/>
          <w:lang w:val="en-ID"/>
        </w:rPr>
        <w:t xml:space="preserve"> ini berkurang. Seseorang yang menderita kekurangan protein lebih rentan terhadap bahan-bahan racun dan obat-obatan.</w:t>
      </w:r>
    </w:p>
    <w:p w:rsidR="00F255D7" w:rsidRDefault="005E730A" w:rsidP="001B05BF">
      <w:pPr>
        <w:pStyle w:val="ListParagraph"/>
        <w:numPr>
          <w:ilvl w:val="0"/>
          <w:numId w:val="24"/>
        </w:numPr>
        <w:spacing w:after="0" w:line="360" w:lineRule="auto"/>
        <w:ind w:left="993" w:hanging="284"/>
        <w:jc w:val="both"/>
        <w:rPr>
          <w:rFonts w:ascii="Arial" w:hAnsi="Arial" w:cs="Arial"/>
          <w:lang w:val="en-ID"/>
        </w:rPr>
      </w:pPr>
      <w:r>
        <w:rPr>
          <w:rFonts w:ascii="Arial" w:hAnsi="Arial" w:cs="Arial"/>
          <w:lang w:val="en-ID"/>
        </w:rPr>
        <w:t>Mengangkut zat-zat gizi</w:t>
      </w:r>
    </w:p>
    <w:p w:rsidR="005E730A" w:rsidRDefault="005E730A" w:rsidP="001B05BF">
      <w:pPr>
        <w:pStyle w:val="ListParagraph"/>
        <w:spacing w:after="0" w:line="360" w:lineRule="auto"/>
        <w:ind w:left="993"/>
        <w:jc w:val="both"/>
        <w:rPr>
          <w:rFonts w:ascii="Arial" w:hAnsi="Arial" w:cs="Arial"/>
          <w:lang w:val="en-ID"/>
        </w:rPr>
      </w:pPr>
      <w:r>
        <w:rPr>
          <w:rFonts w:ascii="Arial" w:hAnsi="Arial" w:cs="Arial"/>
          <w:lang w:val="en-ID"/>
        </w:rPr>
        <w:t xml:space="preserve">Protein memegang peranan esensial dalam mengangkut zat-zat gizi dari saluran cerna melalui dinding saluran cerna ke dalam darah, dari darah kejaringan-jaringan, dan melalui membran sel ke dalam sel-sel. </w:t>
      </w:r>
      <w:r>
        <w:rPr>
          <w:rFonts w:ascii="Arial" w:hAnsi="Arial" w:cs="Arial"/>
          <w:lang w:val="en-ID"/>
        </w:rPr>
        <w:lastRenderedPageBreak/>
        <w:t>Kekurangan protein, menyebabkan gangguan pada absropsi da transportasi zat-zat gizi</w:t>
      </w:r>
      <w:r w:rsidR="00185980">
        <w:rPr>
          <w:rFonts w:ascii="Arial" w:hAnsi="Arial" w:cs="Arial"/>
          <w:lang w:val="en-ID"/>
        </w:rPr>
        <w:t>.</w:t>
      </w:r>
    </w:p>
    <w:p w:rsidR="00F255D7" w:rsidRDefault="00185980" w:rsidP="001B05BF">
      <w:pPr>
        <w:pStyle w:val="ListParagraph"/>
        <w:numPr>
          <w:ilvl w:val="0"/>
          <w:numId w:val="24"/>
        </w:numPr>
        <w:spacing w:after="0" w:line="360" w:lineRule="auto"/>
        <w:ind w:left="993" w:hanging="284"/>
        <w:jc w:val="both"/>
        <w:rPr>
          <w:rFonts w:ascii="Arial" w:hAnsi="Arial" w:cs="Arial"/>
          <w:lang w:val="en-ID"/>
        </w:rPr>
      </w:pPr>
      <w:r>
        <w:rPr>
          <w:rFonts w:ascii="Arial" w:hAnsi="Arial" w:cs="Arial"/>
          <w:lang w:val="en-ID"/>
        </w:rPr>
        <w:t>Sumber energi</w:t>
      </w:r>
    </w:p>
    <w:p w:rsidR="000C1795" w:rsidRDefault="00185980" w:rsidP="001B05BF">
      <w:pPr>
        <w:pStyle w:val="ListParagraph"/>
        <w:spacing w:after="0" w:line="360" w:lineRule="auto"/>
        <w:ind w:left="993"/>
        <w:jc w:val="both"/>
        <w:rPr>
          <w:rFonts w:ascii="Arial" w:hAnsi="Arial" w:cs="Arial"/>
          <w:lang w:val="en-ID"/>
        </w:rPr>
      </w:pPr>
      <w:r>
        <w:rPr>
          <w:rFonts w:ascii="Arial" w:hAnsi="Arial" w:cs="Arial"/>
          <w:lang w:val="en-ID"/>
        </w:rPr>
        <w:t>Sebagai sumber energi, protein ekivalen dengan karbohidrat, karena menghasilkan 4 kkal/g protein.</w:t>
      </w:r>
    </w:p>
    <w:p w:rsidR="004221DD" w:rsidRPr="004221DD" w:rsidRDefault="004221DD" w:rsidP="001B05BF">
      <w:pPr>
        <w:pStyle w:val="ListParagraph"/>
        <w:spacing w:after="0" w:line="360" w:lineRule="auto"/>
        <w:ind w:left="993"/>
        <w:jc w:val="both"/>
        <w:rPr>
          <w:rFonts w:ascii="Arial" w:hAnsi="Arial" w:cs="Arial"/>
          <w:lang w:val="en-ID"/>
        </w:rPr>
      </w:pPr>
    </w:p>
    <w:p w:rsidR="000C1795" w:rsidRPr="00A223E5" w:rsidRDefault="000C1795" w:rsidP="001B05BF">
      <w:pPr>
        <w:pStyle w:val="ListParagraph"/>
        <w:numPr>
          <w:ilvl w:val="2"/>
          <w:numId w:val="20"/>
        </w:numPr>
        <w:spacing w:after="0" w:line="360" w:lineRule="auto"/>
        <w:ind w:left="709" w:hanging="425"/>
        <w:jc w:val="both"/>
        <w:rPr>
          <w:rFonts w:ascii="Arial" w:hAnsi="Arial" w:cs="Arial"/>
          <w:b/>
        </w:rPr>
      </w:pPr>
      <w:r w:rsidRPr="00A223E5">
        <w:rPr>
          <w:rFonts w:ascii="Arial" w:hAnsi="Arial" w:cs="Arial"/>
          <w:b/>
          <w:lang w:val="en-ID"/>
        </w:rPr>
        <w:t>Vitamin C</w:t>
      </w:r>
    </w:p>
    <w:p w:rsidR="00985E33" w:rsidRPr="00A223E5" w:rsidRDefault="00FE48B2" w:rsidP="001B05BF">
      <w:pPr>
        <w:pStyle w:val="ListParagraph"/>
        <w:numPr>
          <w:ilvl w:val="0"/>
          <w:numId w:val="19"/>
        </w:numPr>
        <w:spacing w:after="0" w:line="360" w:lineRule="auto"/>
        <w:ind w:left="993" w:hanging="284"/>
        <w:jc w:val="both"/>
        <w:rPr>
          <w:rFonts w:ascii="Arial" w:hAnsi="Arial" w:cs="Arial"/>
        </w:rPr>
      </w:pPr>
      <w:r w:rsidRPr="00A223E5">
        <w:rPr>
          <w:rFonts w:ascii="Arial" w:hAnsi="Arial" w:cs="Arial"/>
          <w:lang w:val="en-ID"/>
        </w:rPr>
        <w:t>Pengertian</w:t>
      </w:r>
    </w:p>
    <w:p w:rsidR="00FE48B2" w:rsidRPr="00A223E5" w:rsidRDefault="00C46223" w:rsidP="001B05BF">
      <w:pPr>
        <w:pStyle w:val="ListParagraph"/>
        <w:spacing w:after="0" w:line="360" w:lineRule="auto"/>
        <w:ind w:left="709"/>
        <w:jc w:val="both"/>
        <w:rPr>
          <w:rFonts w:ascii="Arial" w:hAnsi="Arial" w:cs="Arial"/>
          <w:lang w:val="en-ID"/>
        </w:rPr>
      </w:pPr>
      <w:r w:rsidRPr="00A223E5">
        <w:rPr>
          <w:rFonts w:ascii="Arial" w:hAnsi="Arial" w:cs="Arial"/>
          <w:lang w:val="en-ID"/>
        </w:rPr>
        <w:tab/>
      </w:r>
      <w:r w:rsidR="00EF6C2F" w:rsidRPr="00A223E5">
        <w:rPr>
          <w:rFonts w:ascii="Arial" w:hAnsi="Arial" w:cs="Arial"/>
          <w:lang w:val="en-ID"/>
        </w:rPr>
        <w:tab/>
      </w:r>
      <w:r w:rsidR="00FE48B2" w:rsidRPr="00A223E5">
        <w:rPr>
          <w:rFonts w:ascii="Arial" w:hAnsi="Arial" w:cs="Arial"/>
          <w:lang w:val="en-ID"/>
        </w:rPr>
        <w:t xml:space="preserve">Vitamin C adalah kristal putih yang mudah larut dalam air. Dalam keadaan kering vitamin C cukup stabil, tetapi dalam keadaan larut, vitamin C mudah rusak karena bersentuhan dengan udara (oksidasi) </w:t>
      </w:r>
      <w:r w:rsidR="00A223E5">
        <w:rPr>
          <w:rFonts w:ascii="Arial" w:hAnsi="Arial" w:cs="Arial"/>
          <w:lang w:val="en-ID"/>
        </w:rPr>
        <w:t>terutama bila terkena panas. Oksi</w:t>
      </w:r>
      <w:r w:rsidR="00FE48B2" w:rsidRPr="00A223E5">
        <w:rPr>
          <w:rFonts w:ascii="Arial" w:hAnsi="Arial" w:cs="Arial"/>
          <w:lang w:val="en-ID"/>
        </w:rPr>
        <w:t>dasi dipercepat de</w:t>
      </w:r>
      <w:r w:rsidR="00F15194" w:rsidRPr="00A223E5">
        <w:rPr>
          <w:rFonts w:ascii="Arial" w:hAnsi="Arial" w:cs="Arial"/>
          <w:lang w:val="en-ID"/>
        </w:rPr>
        <w:t xml:space="preserve">ngan kehadiran tembaga dan besi </w:t>
      </w:r>
      <w:r w:rsidR="00F15194" w:rsidRPr="00A223E5">
        <w:rPr>
          <w:rFonts w:ascii="Arial" w:hAnsi="Arial" w:cs="Arial"/>
        </w:rPr>
        <w:t>(Almatsier, 2009).</w:t>
      </w:r>
    </w:p>
    <w:p w:rsidR="00FE48B2" w:rsidRPr="00F15182" w:rsidRDefault="00FE48B2" w:rsidP="001B05BF">
      <w:pPr>
        <w:pStyle w:val="ListParagraph"/>
        <w:spacing w:after="0" w:line="360" w:lineRule="auto"/>
        <w:ind w:left="709"/>
        <w:jc w:val="both"/>
        <w:rPr>
          <w:rFonts w:ascii="Arial" w:hAnsi="Arial" w:cs="Arial"/>
          <w:color w:val="FF0000"/>
        </w:rPr>
      </w:pPr>
    </w:p>
    <w:p w:rsidR="00B4228D" w:rsidRPr="00B4228D" w:rsidRDefault="00FE48B2" w:rsidP="001B05BF">
      <w:pPr>
        <w:pStyle w:val="ListParagraph"/>
        <w:numPr>
          <w:ilvl w:val="0"/>
          <w:numId w:val="19"/>
        </w:numPr>
        <w:spacing w:after="0" w:line="360" w:lineRule="auto"/>
        <w:ind w:left="993" w:hanging="284"/>
        <w:jc w:val="both"/>
        <w:rPr>
          <w:rFonts w:ascii="Arial" w:hAnsi="Arial" w:cs="Arial"/>
        </w:rPr>
      </w:pPr>
      <w:r w:rsidRPr="008161F8">
        <w:rPr>
          <w:rFonts w:ascii="Arial" w:hAnsi="Arial" w:cs="Arial"/>
          <w:lang w:val="en-ID"/>
        </w:rPr>
        <w:t>Fungsi</w:t>
      </w:r>
    </w:p>
    <w:p w:rsidR="00B4228D" w:rsidRPr="00B4228D" w:rsidRDefault="00B4228D" w:rsidP="001B05BF">
      <w:pPr>
        <w:pStyle w:val="ListParagraph"/>
        <w:spacing w:after="0" w:line="360" w:lineRule="auto"/>
        <w:ind w:left="993"/>
        <w:jc w:val="both"/>
        <w:rPr>
          <w:rFonts w:ascii="Arial" w:hAnsi="Arial" w:cs="Arial"/>
          <w:lang w:val="en-ID"/>
        </w:rPr>
      </w:pPr>
      <w:r w:rsidRPr="00B4228D">
        <w:rPr>
          <w:rFonts w:ascii="Arial" w:hAnsi="Arial" w:cs="Arial"/>
          <w:lang w:val="en-ID"/>
        </w:rPr>
        <w:t xml:space="preserve">Menurut Almatsier (2009) fungsi </w:t>
      </w:r>
      <w:r>
        <w:rPr>
          <w:rFonts w:ascii="Arial" w:hAnsi="Arial" w:cs="Arial"/>
          <w:lang w:val="en-ID"/>
        </w:rPr>
        <w:t>vitamin c</w:t>
      </w:r>
      <w:r w:rsidRPr="00B4228D">
        <w:rPr>
          <w:rFonts w:ascii="Arial" w:hAnsi="Arial" w:cs="Arial"/>
          <w:lang w:val="en-ID"/>
        </w:rPr>
        <w:t xml:space="preserve"> adalah:</w:t>
      </w:r>
    </w:p>
    <w:p w:rsidR="008F3AA9" w:rsidRPr="00457835" w:rsidRDefault="00457835" w:rsidP="001B05BF">
      <w:pPr>
        <w:pStyle w:val="ListParagraph"/>
        <w:numPr>
          <w:ilvl w:val="0"/>
          <w:numId w:val="25"/>
        </w:numPr>
        <w:spacing w:after="0" w:line="360" w:lineRule="auto"/>
        <w:ind w:left="993" w:hanging="284"/>
        <w:jc w:val="both"/>
        <w:rPr>
          <w:rFonts w:ascii="Arial" w:hAnsi="Arial" w:cs="Arial"/>
        </w:rPr>
      </w:pPr>
      <w:r>
        <w:rPr>
          <w:rFonts w:ascii="Arial" w:hAnsi="Arial" w:cs="Arial"/>
          <w:lang w:val="en-ID"/>
        </w:rPr>
        <w:t>Sintesis kolagen</w:t>
      </w:r>
    </w:p>
    <w:p w:rsidR="00F03BC9" w:rsidRPr="00F03BC9" w:rsidRDefault="00457835" w:rsidP="001B05BF">
      <w:pPr>
        <w:pStyle w:val="ListParagraph"/>
        <w:spacing w:after="0" w:line="360" w:lineRule="auto"/>
        <w:ind w:left="993"/>
        <w:jc w:val="both"/>
        <w:rPr>
          <w:rFonts w:ascii="Arial" w:hAnsi="Arial" w:cs="Arial"/>
          <w:lang w:val="en-ID"/>
        </w:rPr>
      </w:pPr>
      <w:r>
        <w:rPr>
          <w:rFonts w:ascii="Arial" w:hAnsi="Arial" w:cs="Arial"/>
          <w:lang w:val="en-ID"/>
        </w:rPr>
        <w:t>Kolagen merupakan senyawa protein yang mempengaruhi integritas struktur sel di semua jaringan ikat.</w:t>
      </w:r>
      <w:r w:rsidR="00466037">
        <w:rPr>
          <w:rFonts w:ascii="Arial" w:hAnsi="Arial" w:cs="Arial"/>
          <w:lang w:val="en-ID"/>
        </w:rPr>
        <w:t xml:space="preserve"> Vitamin C diperlukan untuk hidroksilasis </w:t>
      </w:r>
      <w:r w:rsidR="00466037">
        <w:rPr>
          <w:rFonts w:ascii="Arial" w:hAnsi="Arial" w:cs="Arial"/>
          <w:i/>
          <w:lang w:val="en-ID"/>
        </w:rPr>
        <w:t>prolin</w:t>
      </w:r>
      <w:r w:rsidR="00466037">
        <w:rPr>
          <w:rFonts w:ascii="Arial" w:hAnsi="Arial" w:cs="Arial"/>
          <w:lang w:val="en-ID"/>
        </w:rPr>
        <w:t xml:space="preserve"> dan </w:t>
      </w:r>
      <w:r w:rsidR="00466037">
        <w:rPr>
          <w:rFonts w:ascii="Arial" w:hAnsi="Arial" w:cs="Arial"/>
          <w:i/>
          <w:lang w:val="en-ID"/>
        </w:rPr>
        <w:t>lisin</w:t>
      </w:r>
      <w:r w:rsidR="00466037">
        <w:rPr>
          <w:rFonts w:ascii="Arial" w:hAnsi="Arial" w:cs="Arial"/>
          <w:lang w:val="en-ID"/>
        </w:rPr>
        <w:t xml:space="preserve"> menjadi hidroksiprolin, bahan penting dalam pembentukan kolagen.</w:t>
      </w:r>
    </w:p>
    <w:p w:rsidR="00E06BD7" w:rsidRPr="00D318CE" w:rsidRDefault="00F03BC9" w:rsidP="001B05BF">
      <w:pPr>
        <w:pStyle w:val="ListParagraph"/>
        <w:numPr>
          <w:ilvl w:val="0"/>
          <w:numId w:val="25"/>
        </w:numPr>
        <w:spacing w:after="0" w:line="360" w:lineRule="auto"/>
        <w:ind w:left="993" w:hanging="284"/>
        <w:jc w:val="both"/>
        <w:rPr>
          <w:rFonts w:ascii="Arial" w:hAnsi="Arial" w:cs="Arial"/>
        </w:rPr>
      </w:pPr>
      <w:r>
        <w:rPr>
          <w:rFonts w:ascii="Arial" w:hAnsi="Arial" w:cs="Arial"/>
          <w:lang w:val="en-ID"/>
        </w:rPr>
        <w:t>Absorpsi dan metabolisme zat besi (fe)</w:t>
      </w:r>
    </w:p>
    <w:p w:rsidR="00E95061" w:rsidRPr="00E95061" w:rsidRDefault="00D318CE" w:rsidP="001B05BF">
      <w:pPr>
        <w:pStyle w:val="ListParagraph"/>
        <w:spacing w:after="0" w:line="360" w:lineRule="auto"/>
        <w:ind w:left="993"/>
        <w:jc w:val="both"/>
        <w:rPr>
          <w:rFonts w:ascii="Arial" w:hAnsi="Arial" w:cs="Arial"/>
          <w:lang w:val="en-ID"/>
        </w:rPr>
      </w:pPr>
      <w:r>
        <w:rPr>
          <w:rFonts w:ascii="Arial" w:hAnsi="Arial" w:cs="Arial"/>
          <w:lang w:val="en-ID"/>
        </w:rPr>
        <w:t>Vitamin C mereduksi besi feri menjadi fero dalam usus halus sehingga mudah diabsorpsi. Absorpsi besi dalam bentuk nonhem meningkat empat kali lipat bila ada vitamin C.</w:t>
      </w:r>
    </w:p>
    <w:p w:rsidR="00E06BD7" w:rsidRPr="00E95061" w:rsidRDefault="00E95061" w:rsidP="001B05BF">
      <w:pPr>
        <w:pStyle w:val="ListParagraph"/>
        <w:numPr>
          <w:ilvl w:val="0"/>
          <w:numId w:val="25"/>
        </w:numPr>
        <w:spacing w:after="0" w:line="360" w:lineRule="auto"/>
        <w:ind w:left="993" w:hanging="284"/>
        <w:jc w:val="both"/>
        <w:rPr>
          <w:rFonts w:ascii="Arial" w:hAnsi="Arial" w:cs="Arial"/>
        </w:rPr>
      </w:pPr>
      <w:r>
        <w:rPr>
          <w:rFonts w:ascii="Arial" w:hAnsi="Arial" w:cs="Arial"/>
          <w:lang w:val="en-ID"/>
        </w:rPr>
        <w:t xml:space="preserve">Abosrpsi </w:t>
      </w:r>
      <w:r w:rsidR="00CF061B">
        <w:rPr>
          <w:rFonts w:ascii="Arial" w:hAnsi="Arial" w:cs="Arial"/>
          <w:lang w:val="en-ID"/>
        </w:rPr>
        <w:t>k</w:t>
      </w:r>
      <w:r>
        <w:rPr>
          <w:rFonts w:ascii="Arial" w:hAnsi="Arial" w:cs="Arial"/>
          <w:lang w:val="en-ID"/>
        </w:rPr>
        <w:t>alsium</w:t>
      </w:r>
    </w:p>
    <w:p w:rsidR="00E95061" w:rsidRPr="00E06BD7" w:rsidRDefault="00E95061" w:rsidP="001B05BF">
      <w:pPr>
        <w:pStyle w:val="ListParagraph"/>
        <w:spacing w:after="0" w:line="360" w:lineRule="auto"/>
        <w:ind w:left="993"/>
        <w:jc w:val="both"/>
        <w:rPr>
          <w:rFonts w:ascii="Arial" w:hAnsi="Arial" w:cs="Arial"/>
        </w:rPr>
      </w:pPr>
      <w:r>
        <w:rPr>
          <w:rFonts w:ascii="Arial" w:hAnsi="Arial" w:cs="Arial"/>
          <w:lang w:val="en-ID"/>
        </w:rPr>
        <w:t>Vitamin C membantu kalsium berada dalam bentuk larutan.</w:t>
      </w:r>
    </w:p>
    <w:p w:rsidR="00E06BD7" w:rsidRPr="00EB2C5C" w:rsidRDefault="00CF061B" w:rsidP="001B05BF">
      <w:pPr>
        <w:pStyle w:val="ListParagraph"/>
        <w:numPr>
          <w:ilvl w:val="0"/>
          <w:numId w:val="25"/>
        </w:numPr>
        <w:spacing w:after="0" w:line="360" w:lineRule="auto"/>
        <w:ind w:left="993" w:hanging="284"/>
        <w:jc w:val="both"/>
        <w:rPr>
          <w:rFonts w:ascii="Arial" w:hAnsi="Arial" w:cs="Arial"/>
        </w:rPr>
      </w:pPr>
      <w:r>
        <w:rPr>
          <w:rFonts w:ascii="Arial" w:hAnsi="Arial" w:cs="Arial"/>
          <w:lang w:val="en-ID"/>
        </w:rPr>
        <w:t>Mencegah infeksi</w:t>
      </w:r>
    </w:p>
    <w:p w:rsidR="00EB2C5C" w:rsidRDefault="00EB2C5C" w:rsidP="001B05BF">
      <w:pPr>
        <w:pStyle w:val="ListParagraph"/>
        <w:spacing w:after="0" w:line="360" w:lineRule="auto"/>
        <w:ind w:left="993"/>
        <w:jc w:val="both"/>
        <w:rPr>
          <w:rFonts w:ascii="Arial" w:hAnsi="Arial" w:cs="Arial"/>
          <w:lang w:val="en-ID"/>
        </w:rPr>
      </w:pPr>
      <w:r>
        <w:rPr>
          <w:rFonts w:ascii="Arial" w:hAnsi="Arial" w:cs="Arial"/>
          <w:lang w:val="en-ID"/>
        </w:rPr>
        <w:t>Vitamin c meningkatkan daya tahan terhadap infeksi, kemungkinan karena pemeliharan terhadap membran mukosa atau pengaruh terhadap fungsi kekebalan.</w:t>
      </w:r>
    </w:p>
    <w:p w:rsidR="008B27DF" w:rsidRDefault="008B27DF" w:rsidP="001B05BF">
      <w:pPr>
        <w:pStyle w:val="ListParagraph"/>
        <w:spacing w:after="0" w:line="360" w:lineRule="auto"/>
        <w:ind w:left="993"/>
        <w:jc w:val="both"/>
        <w:rPr>
          <w:rFonts w:ascii="Arial" w:hAnsi="Arial" w:cs="Arial"/>
          <w:lang w:val="en-ID"/>
        </w:rPr>
      </w:pPr>
    </w:p>
    <w:p w:rsidR="008B27DF" w:rsidRDefault="008B27DF" w:rsidP="001B05BF">
      <w:pPr>
        <w:pStyle w:val="ListParagraph"/>
        <w:spacing w:after="0" w:line="360" w:lineRule="auto"/>
        <w:ind w:left="993"/>
        <w:jc w:val="both"/>
        <w:rPr>
          <w:rFonts w:ascii="Arial" w:hAnsi="Arial" w:cs="Arial"/>
          <w:lang w:val="en-ID"/>
        </w:rPr>
      </w:pPr>
    </w:p>
    <w:p w:rsidR="008B27DF" w:rsidRPr="00E06BD7" w:rsidRDefault="008B27DF" w:rsidP="001B05BF">
      <w:pPr>
        <w:pStyle w:val="ListParagraph"/>
        <w:spacing w:after="0" w:line="360" w:lineRule="auto"/>
        <w:ind w:left="993"/>
        <w:jc w:val="both"/>
        <w:rPr>
          <w:rFonts w:ascii="Arial" w:hAnsi="Arial" w:cs="Arial"/>
        </w:rPr>
      </w:pPr>
    </w:p>
    <w:p w:rsidR="00E06BD7" w:rsidRPr="00EE0120" w:rsidRDefault="00E72449" w:rsidP="001B05BF">
      <w:pPr>
        <w:pStyle w:val="ListParagraph"/>
        <w:numPr>
          <w:ilvl w:val="0"/>
          <w:numId w:val="25"/>
        </w:numPr>
        <w:spacing w:after="0" w:line="360" w:lineRule="auto"/>
        <w:ind w:left="993" w:hanging="284"/>
        <w:jc w:val="both"/>
        <w:rPr>
          <w:rFonts w:ascii="Arial" w:hAnsi="Arial" w:cs="Arial"/>
        </w:rPr>
      </w:pPr>
      <w:r>
        <w:rPr>
          <w:rFonts w:ascii="Arial" w:hAnsi="Arial" w:cs="Arial"/>
          <w:lang w:val="en-ID"/>
        </w:rPr>
        <w:lastRenderedPageBreak/>
        <w:t>Mencegah kanker dan penyakit jantung</w:t>
      </w:r>
    </w:p>
    <w:p w:rsidR="00FE48B2" w:rsidRPr="007743C6" w:rsidRDefault="00EE0120" w:rsidP="007743C6">
      <w:pPr>
        <w:pStyle w:val="ListParagraph"/>
        <w:spacing w:after="0" w:line="360" w:lineRule="auto"/>
        <w:ind w:left="993"/>
        <w:jc w:val="both"/>
        <w:rPr>
          <w:rFonts w:ascii="Arial" w:hAnsi="Arial" w:cs="Arial"/>
        </w:rPr>
      </w:pPr>
      <w:r>
        <w:rPr>
          <w:rFonts w:ascii="Arial" w:hAnsi="Arial" w:cs="Arial"/>
          <w:lang w:val="en-ID"/>
        </w:rPr>
        <w:t>Vitamin c dapat men</w:t>
      </w:r>
      <w:r w:rsidR="004D459B">
        <w:rPr>
          <w:rFonts w:ascii="Arial" w:hAnsi="Arial" w:cs="Arial"/>
          <w:lang w:val="en-ID"/>
        </w:rPr>
        <w:t>c</w:t>
      </w:r>
      <w:r>
        <w:rPr>
          <w:rFonts w:ascii="Arial" w:hAnsi="Arial" w:cs="Arial"/>
          <w:lang w:val="en-ID"/>
        </w:rPr>
        <w:t>egah pembentukan nitrosamin yang bersifat karinogenik.</w:t>
      </w:r>
      <w:r w:rsidR="00572851">
        <w:rPr>
          <w:rFonts w:ascii="Arial" w:hAnsi="Arial" w:cs="Arial"/>
          <w:lang w:val="en-ID"/>
        </w:rPr>
        <w:t xml:space="preserve"> Vitamin C diduga terdapat menurunkan taraf trigliserida serum tinggi yang berperan dalam terjadinya penyakit jantung.</w:t>
      </w:r>
    </w:p>
    <w:p w:rsidR="000C1795" w:rsidRPr="00C42438" w:rsidRDefault="000C1795" w:rsidP="001B05BF">
      <w:pPr>
        <w:pStyle w:val="ListParagraph"/>
        <w:spacing w:after="0" w:line="360" w:lineRule="auto"/>
        <w:ind w:firstLine="720"/>
        <w:jc w:val="both"/>
        <w:rPr>
          <w:rFonts w:ascii="Arial" w:hAnsi="Arial" w:cs="Arial"/>
          <w:lang w:val="en-ID"/>
        </w:rPr>
      </w:pPr>
    </w:p>
    <w:p w:rsidR="005D3179" w:rsidRPr="00C42438" w:rsidRDefault="005D3179" w:rsidP="001B05BF">
      <w:pPr>
        <w:pStyle w:val="ListParagraph"/>
        <w:numPr>
          <w:ilvl w:val="2"/>
          <w:numId w:val="20"/>
        </w:numPr>
        <w:spacing w:after="0" w:line="360" w:lineRule="auto"/>
        <w:ind w:left="709" w:hanging="425"/>
        <w:jc w:val="both"/>
        <w:rPr>
          <w:rFonts w:ascii="Arial" w:hAnsi="Arial" w:cs="Arial"/>
          <w:b/>
        </w:rPr>
      </w:pPr>
      <w:r w:rsidRPr="00C42438">
        <w:rPr>
          <w:rFonts w:ascii="Arial" w:hAnsi="Arial" w:cs="Arial"/>
          <w:b/>
        </w:rPr>
        <w:t>Mineral Zat Besi</w:t>
      </w:r>
      <w:r w:rsidR="00723041" w:rsidRPr="00C42438">
        <w:rPr>
          <w:rFonts w:ascii="Arial" w:hAnsi="Arial" w:cs="Arial"/>
          <w:b/>
          <w:lang w:val="en-ID"/>
        </w:rPr>
        <w:t xml:space="preserve"> (Fe)</w:t>
      </w:r>
    </w:p>
    <w:p w:rsidR="00985E33" w:rsidRPr="007F6DB8" w:rsidRDefault="00985E33" w:rsidP="001B05BF">
      <w:pPr>
        <w:pStyle w:val="ListParagraph"/>
        <w:numPr>
          <w:ilvl w:val="0"/>
          <w:numId w:val="7"/>
        </w:numPr>
        <w:spacing w:after="0" w:line="360" w:lineRule="auto"/>
        <w:ind w:left="993" w:hanging="284"/>
        <w:jc w:val="both"/>
        <w:rPr>
          <w:rFonts w:ascii="Arial" w:hAnsi="Arial" w:cs="Arial"/>
        </w:rPr>
      </w:pPr>
      <w:r w:rsidRPr="007F6DB8">
        <w:rPr>
          <w:rFonts w:ascii="Arial" w:hAnsi="Arial" w:cs="Arial"/>
          <w:lang w:val="en-ID"/>
        </w:rPr>
        <w:t>Pengertian</w:t>
      </w:r>
    </w:p>
    <w:p w:rsidR="00EF6C2F" w:rsidRPr="007F6DB8" w:rsidRDefault="00D519A3" w:rsidP="001B05BF">
      <w:pPr>
        <w:pStyle w:val="ListParagraph"/>
        <w:spacing w:after="0" w:line="360" w:lineRule="auto"/>
        <w:ind w:left="709"/>
        <w:jc w:val="both"/>
        <w:rPr>
          <w:rFonts w:ascii="Arial" w:hAnsi="Arial" w:cs="Arial"/>
          <w:lang w:val="en-ID"/>
        </w:rPr>
      </w:pPr>
      <w:r w:rsidRPr="007F6DB8">
        <w:rPr>
          <w:rFonts w:ascii="Arial" w:hAnsi="Arial" w:cs="Arial"/>
          <w:lang w:val="en-ID"/>
        </w:rPr>
        <w:tab/>
      </w:r>
      <w:r w:rsidR="00EF6C2F" w:rsidRPr="007F6DB8">
        <w:rPr>
          <w:rFonts w:ascii="Arial" w:hAnsi="Arial" w:cs="Arial"/>
          <w:lang w:val="en-ID"/>
        </w:rPr>
        <w:tab/>
      </w:r>
      <w:r w:rsidR="00315406" w:rsidRPr="007F6DB8">
        <w:rPr>
          <w:rFonts w:ascii="Arial" w:hAnsi="Arial" w:cs="Arial"/>
          <w:lang w:val="en-ID"/>
        </w:rPr>
        <w:t>Zat b</w:t>
      </w:r>
      <w:r w:rsidR="00491B2F" w:rsidRPr="007F6DB8">
        <w:rPr>
          <w:rFonts w:ascii="Arial" w:hAnsi="Arial" w:cs="Arial"/>
        </w:rPr>
        <w:t>esi mer</w:t>
      </w:r>
      <w:r w:rsidR="00315406" w:rsidRPr="007F6DB8">
        <w:rPr>
          <w:rFonts w:ascii="Arial" w:hAnsi="Arial" w:cs="Arial"/>
          <w:lang w:val="en-ID"/>
        </w:rPr>
        <w:t>u</w:t>
      </w:r>
      <w:r w:rsidR="00491B2F" w:rsidRPr="007F6DB8">
        <w:rPr>
          <w:rFonts w:ascii="Arial" w:hAnsi="Arial" w:cs="Arial"/>
        </w:rPr>
        <w:t xml:space="preserve">pakan mineral mikro yang paling banyak terdalam di dalam tubuh manusia dan hewan, yaitu sebanyak 3-5 gram di dalam tubuh manusia dewasa. </w:t>
      </w:r>
      <w:r w:rsidR="00315406" w:rsidRPr="007F6DB8">
        <w:rPr>
          <w:rFonts w:ascii="Arial" w:hAnsi="Arial" w:cs="Arial"/>
          <w:lang w:val="en-ID"/>
        </w:rPr>
        <w:t>Zat b</w:t>
      </w:r>
      <w:r w:rsidR="00491B2F" w:rsidRPr="007F6DB8">
        <w:rPr>
          <w:rFonts w:ascii="Arial" w:hAnsi="Arial" w:cs="Arial"/>
        </w:rPr>
        <w:t>esi mempunyai beberapa fungsi esensial di dalam tubuh: sebagai alat angkut oksigen dari paru-paru ke jaringan tubuh, sebagian alat angkut elektron di</w:t>
      </w:r>
      <w:r w:rsidR="007660E7" w:rsidRPr="007F6DB8">
        <w:rPr>
          <w:rFonts w:ascii="Arial" w:hAnsi="Arial" w:cs="Arial"/>
        </w:rPr>
        <w:t xml:space="preserve"> </w:t>
      </w:r>
      <w:r w:rsidR="00491B2F" w:rsidRPr="007F6DB8">
        <w:rPr>
          <w:rFonts w:ascii="Arial" w:hAnsi="Arial" w:cs="Arial"/>
        </w:rPr>
        <w:t>dalam</w:t>
      </w:r>
      <w:r w:rsidR="007660E7" w:rsidRPr="007F6DB8">
        <w:rPr>
          <w:rFonts w:ascii="Arial" w:hAnsi="Arial" w:cs="Arial"/>
        </w:rPr>
        <w:t xml:space="preserve"> sel, dan sebagai bagian terpadu berbagai reaksi enzim di dalam jaringan tubuh.</w:t>
      </w:r>
    </w:p>
    <w:p w:rsidR="005D3179" w:rsidRPr="007F6DB8" w:rsidRDefault="00D519A3" w:rsidP="001B05BF">
      <w:pPr>
        <w:pStyle w:val="ListParagraph"/>
        <w:spacing w:after="0" w:line="360" w:lineRule="auto"/>
        <w:ind w:left="709"/>
        <w:jc w:val="both"/>
        <w:rPr>
          <w:rFonts w:ascii="Arial" w:hAnsi="Arial" w:cs="Arial"/>
          <w:lang w:val="en-ID"/>
        </w:rPr>
      </w:pPr>
      <w:r w:rsidRPr="007F6DB8">
        <w:rPr>
          <w:rFonts w:ascii="Arial" w:hAnsi="Arial" w:cs="Arial"/>
          <w:lang w:val="en-ID"/>
        </w:rPr>
        <w:tab/>
      </w:r>
      <w:r w:rsidR="00EF6C2F" w:rsidRPr="007F6DB8">
        <w:rPr>
          <w:rFonts w:ascii="Arial" w:hAnsi="Arial" w:cs="Arial"/>
          <w:lang w:val="en-ID"/>
        </w:rPr>
        <w:tab/>
      </w:r>
      <w:r w:rsidR="003E1DFC" w:rsidRPr="007F6DB8">
        <w:rPr>
          <w:rFonts w:ascii="Arial" w:hAnsi="Arial" w:cs="Arial"/>
        </w:rPr>
        <w:t>Banyak fa</w:t>
      </w:r>
      <w:r w:rsidR="003E1DFC" w:rsidRPr="007F6DB8">
        <w:rPr>
          <w:rFonts w:ascii="Arial" w:hAnsi="Arial" w:cs="Arial"/>
          <w:lang w:val="en-ID"/>
        </w:rPr>
        <w:t>kto</w:t>
      </w:r>
      <w:r w:rsidR="00501144" w:rsidRPr="007F6DB8">
        <w:rPr>
          <w:rFonts w:ascii="Arial" w:hAnsi="Arial" w:cs="Arial"/>
        </w:rPr>
        <w:t>r yang berpengaruh terhadap absorpsi</w:t>
      </w:r>
      <w:r w:rsidR="00315406" w:rsidRPr="007F6DB8">
        <w:rPr>
          <w:rFonts w:ascii="Arial" w:hAnsi="Arial" w:cs="Arial"/>
          <w:lang w:val="en-ID"/>
        </w:rPr>
        <w:t xml:space="preserve"> zat</w:t>
      </w:r>
      <w:r w:rsidR="00501144" w:rsidRPr="007F6DB8">
        <w:rPr>
          <w:rFonts w:ascii="Arial" w:hAnsi="Arial" w:cs="Arial"/>
        </w:rPr>
        <w:t xml:space="preserve"> besi, yaitu bentuk</w:t>
      </w:r>
      <w:r w:rsidR="00315406" w:rsidRPr="007F6DB8">
        <w:rPr>
          <w:rFonts w:ascii="Arial" w:hAnsi="Arial" w:cs="Arial"/>
          <w:lang w:val="en-ID"/>
        </w:rPr>
        <w:t xml:space="preserve"> zat</w:t>
      </w:r>
      <w:r w:rsidR="00501144" w:rsidRPr="007F6DB8">
        <w:rPr>
          <w:rFonts w:ascii="Arial" w:hAnsi="Arial" w:cs="Arial"/>
        </w:rPr>
        <w:t xml:space="preserve"> bes</w:t>
      </w:r>
      <w:r w:rsidR="006D7319" w:rsidRPr="007F6DB8">
        <w:rPr>
          <w:rFonts w:ascii="Arial" w:hAnsi="Arial" w:cs="Arial"/>
        </w:rPr>
        <w:t>i di dalam makanan</w:t>
      </w:r>
      <w:r w:rsidR="006D7319" w:rsidRPr="007F6DB8">
        <w:rPr>
          <w:rFonts w:ascii="Arial" w:hAnsi="Arial" w:cs="Arial"/>
          <w:lang w:val="en-ID"/>
        </w:rPr>
        <w:t xml:space="preserve"> yang berpengaruh terhadap penyerapannya</w:t>
      </w:r>
      <w:r w:rsidR="006D7319" w:rsidRPr="007F6DB8">
        <w:rPr>
          <w:rFonts w:ascii="Arial" w:hAnsi="Arial" w:cs="Arial"/>
        </w:rPr>
        <w:t>, asam organi</w:t>
      </w:r>
      <w:r w:rsidR="006D7319" w:rsidRPr="007F6DB8">
        <w:rPr>
          <w:rFonts w:ascii="Arial" w:hAnsi="Arial" w:cs="Arial"/>
          <w:lang w:val="en-ID"/>
        </w:rPr>
        <w:t>k</w:t>
      </w:r>
      <w:r w:rsidR="00501144" w:rsidRPr="007F6DB8">
        <w:rPr>
          <w:rFonts w:ascii="Arial" w:hAnsi="Arial" w:cs="Arial"/>
        </w:rPr>
        <w:t xml:space="preserve"> seperti vitamin C sangat membantu penyerapan besi-nonhem dengan merubah bentuk feri menjadi</w:t>
      </w:r>
      <w:r w:rsidR="006D7319" w:rsidRPr="007F6DB8">
        <w:rPr>
          <w:rFonts w:ascii="Arial" w:hAnsi="Arial" w:cs="Arial"/>
        </w:rPr>
        <w:t xml:space="preserve"> bentuk fero</w:t>
      </w:r>
      <w:r w:rsidR="006D7319" w:rsidRPr="007F6DB8">
        <w:rPr>
          <w:rFonts w:ascii="Arial" w:hAnsi="Arial" w:cs="Arial"/>
          <w:lang w:val="en-ID"/>
        </w:rPr>
        <w:t xml:space="preserve"> yang lebih mudah diserap</w:t>
      </w:r>
      <w:r w:rsidR="00501144" w:rsidRPr="007F6DB8">
        <w:rPr>
          <w:rFonts w:ascii="Arial" w:hAnsi="Arial" w:cs="Arial"/>
        </w:rPr>
        <w:t>,</w:t>
      </w:r>
      <w:r w:rsidR="00687C77" w:rsidRPr="007F6DB8">
        <w:rPr>
          <w:rFonts w:ascii="Arial" w:hAnsi="Arial" w:cs="Arial"/>
        </w:rPr>
        <w:t xml:space="preserve"> tingkat keasaman lambung</w:t>
      </w:r>
      <w:r w:rsidR="006D7319" w:rsidRPr="007F6DB8">
        <w:rPr>
          <w:rFonts w:ascii="Arial" w:hAnsi="Arial" w:cs="Arial"/>
          <w:lang w:val="en-ID"/>
        </w:rPr>
        <w:t xml:space="preserve"> dapat</w:t>
      </w:r>
      <w:r w:rsidR="00687C77" w:rsidRPr="007F6DB8">
        <w:rPr>
          <w:rFonts w:ascii="Arial" w:hAnsi="Arial" w:cs="Arial"/>
        </w:rPr>
        <w:t xml:space="preserve"> m</w:t>
      </w:r>
      <w:r w:rsidR="006D7319" w:rsidRPr="007F6DB8">
        <w:rPr>
          <w:rFonts w:ascii="Arial" w:hAnsi="Arial" w:cs="Arial"/>
        </w:rPr>
        <w:t>eningkatkan daya larut</w:t>
      </w:r>
      <w:r w:rsidR="00315406" w:rsidRPr="007F6DB8">
        <w:rPr>
          <w:rFonts w:ascii="Arial" w:hAnsi="Arial" w:cs="Arial"/>
          <w:lang w:val="en-ID"/>
        </w:rPr>
        <w:t xml:space="preserve"> zat</w:t>
      </w:r>
      <w:r w:rsidR="006D7319" w:rsidRPr="007F6DB8">
        <w:rPr>
          <w:rFonts w:ascii="Arial" w:hAnsi="Arial" w:cs="Arial"/>
        </w:rPr>
        <w:t xml:space="preserve"> besi, fa</w:t>
      </w:r>
      <w:r w:rsidR="006D7319" w:rsidRPr="007F6DB8">
        <w:rPr>
          <w:rFonts w:ascii="Arial" w:hAnsi="Arial" w:cs="Arial"/>
          <w:lang w:val="en-ID"/>
        </w:rPr>
        <w:t>k</w:t>
      </w:r>
      <w:r w:rsidR="006D7319" w:rsidRPr="007F6DB8">
        <w:rPr>
          <w:rFonts w:ascii="Arial" w:hAnsi="Arial" w:cs="Arial"/>
        </w:rPr>
        <w:t>tor in</w:t>
      </w:r>
      <w:r w:rsidR="00687C77" w:rsidRPr="007F6DB8">
        <w:rPr>
          <w:rFonts w:ascii="Arial" w:hAnsi="Arial" w:cs="Arial"/>
        </w:rPr>
        <w:t>trinsik di dalam lambung membantu penyerapan</w:t>
      </w:r>
      <w:r w:rsidR="00315406" w:rsidRPr="007F6DB8">
        <w:rPr>
          <w:rFonts w:ascii="Arial" w:hAnsi="Arial" w:cs="Arial"/>
          <w:lang w:val="en-ID"/>
        </w:rPr>
        <w:t xml:space="preserve"> zat</w:t>
      </w:r>
      <w:r w:rsidR="00687C77" w:rsidRPr="007F6DB8">
        <w:rPr>
          <w:rFonts w:ascii="Arial" w:hAnsi="Arial" w:cs="Arial"/>
        </w:rPr>
        <w:t xml:space="preserve"> be</w:t>
      </w:r>
      <w:r w:rsidR="000425CC" w:rsidRPr="007F6DB8">
        <w:rPr>
          <w:rFonts w:ascii="Arial" w:hAnsi="Arial" w:cs="Arial"/>
        </w:rPr>
        <w:t>si, dan kebutuh</w:t>
      </w:r>
      <w:r w:rsidR="000425CC" w:rsidRPr="007F6DB8">
        <w:rPr>
          <w:rFonts w:ascii="Arial" w:hAnsi="Arial" w:cs="Arial"/>
          <w:lang w:val="en-ID"/>
        </w:rPr>
        <w:t xml:space="preserve">an </w:t>
      </w:r>
      <w:r w:rsidR="006D7319" w:rsidRPr="007F6DB8">
        <w:rPr>
          <w:rFonts w:ascii="Arial" w:hAnsi="Arial" w:cs="Arial"/>
        </w:rPr>
        <w:t>tubuh akan</w:t>
      </w:r>
      <w:r w:rsidR="00315406" w:rsidRPr="007F6DB8">
        <w:rPr>
          <w:rFonts w:ascii="Arial" w:hAnsi="Arial" w:cs="Arial"/>
          <w:lang w:val="en-ID"/>
        </w:rPr>
        <w:t xml:space="preserve"> zat</w:t>
      </w:r>
      <w:r w:rsidR="006D7319" w:rsidRPr="007F6DB8">
        <w:rPr>
          <w:rFonts w:ascii="Arial" w:hAnsi="Arial" w:cs="Arial"/>
        </w:rPr>
        <w:t xml:space="preserve"> besi</w:t>
      </w:r>
      <w:r w:rsidR="006D7319" w:rsidRPr="007F6DB8">
        <w:rPr>
          <w:rFonts w:ascii="Arial" w:hAnsi="Arial" w:cs="Arial"/>
          <w:lang w:val="en-ID"/>
        </w:rPr>
        <w:t xml:space="preserve"> berpengaruh terhadap absorpsi</w:t>
      </w:r>
      <w:r w:rsidR="00315406" w:rsidRPr="007F6DB8">
        <w:rPr>
          <w:rFonts w:ascii="Arial" w:hAnsi="Arial" w:cs="Arial"/>
          <w:lang w:val="en-ID"/>
        </w:rPr>
        <w:t xml:space="preserve"> zat</w:t>
      </w:r>
      <w:r w:rsidR="006D7319" w:rsidRPr="007F6DB8">
        <w:rPr>
          <w:rFonts w:ascii="Arial" w:hAnsi="Arial" w:cs="Arial"/>
          <w:lang w:val="en-ID"/>
        </w:rPr>
        <w:t xml:space="preserve"> besi</w:t>
      </w:r>
      <w:r w:rsidR="00315406" w:rsidRPr="007F6DB8">
        <w:rPr>
          <w:rFonts w:ascii="Arial" w:hAnsi="Arial" w:cs="Arial"/>
          <w:lang w:val="en-ID"/>
        </w:rPr>
        <w:t xml:space="preserve"> </w:t>
      </w:r>
      <w:r w:rsidR="00315406" w:rsidRPr="007F6DB8">
        <w:rPr>
          <w:rFonts w:ascii="Arial" w:hAnsi="Arial" w:cs="Arial"/>
        </w:rPr>
        <w:t>(Almatsier, 2009).</w:t>
      </w:r>
    </w:p>
    <w:p w:rsidR="00CD2E0F" w:rsidRPr="00F15182" w:rsidRDefault="00CD2E0F" w:rsidP="001B05BF">
      <w:pPr>
        <w:spacing w:after="0" w:line="360" w:lineRule="auto"/>
        <w:rPr>
          <w:rFonts w:ascii="Arial" w:hAnsi="Arial" w:cs="Arial"/>
          <w:color w:val="FF0000"/>
          <w:lang w:val="en-ID"/>
        </w:rPr>
      </w:pPr>
    </w:p>
    <w:p w:rsidR="00A90202" w:rsidRPr="00A90202" w:rsidRDefault="00A61DC1" w:rsidP="001B05BF">
      <w:pPr>
        <w:pStyle w:val="ListParagraph"/>
        <w:numPr>
          <w:ilvl w:val="0"/>
          <w:numId w:val="7"/>
        </w:numPr>
        <w:spacing w:after="0" w:line="360" w:lineRule="auto"/>
        <w:ind w:left="993" w:hanging="284"/>
        <w:jc w:val="both"/>
        <w:rPr>
          <w:rFonts w:ascii="Arial" w:hAnsi="Arial" w:cs="Arial"/>
          <w:lang w:val="en-ID"/>
        </w:rPr>
      </w:pPr>
      <w:r w:rsidRPr="00A90202">
        <w:rPr>
          <w:rFonts w:ascii="Arial" w:hAnsi="Arial" w:cs="Arial"/>
          <w:lang w:val="en-ID"/>
        </w:rPr>
        <w:t>Fungsi</w:t>
      </w:r>
    </w:p>
    <w:p w:rsidR="00A90202" w:rsidRPr="00A90202" w:rsidRDefault="00A90202" w:rsidP="001B05BF">
      <w:pPr>
        <w:pStyle w:val="ListParagraph"/>
        <w:spacing w:after="0" w:line="360" w:lineRule="auto"/>
        <w:ind w:left="993"/>
        <w:jc w:val="both"/>
        <w:rPr>
          <w:rFonts w:ascii="Arial" w:hAnsi="Arial" w:cs="Arial"/>
          <w:lang w:val="en-ID"/>
        </w:rPr>
      </w:pPr>
      <w:r w:rsidRPr="00A90202">
        <w:rPr>
          <w:rFonts w:ascii="Arial" w:hAnsi="Arial" w:cs="Arial"/>
          <w:lang w:val="en-ID"/>
        </w:rPr>
        <w:t>Menurut Almatsier (2009) fungsi zat besi (fe) adalah:</w:t>
      </w:r>
    </w:p>
    <w:p w:rsidR="00A54930" w:rsidRPr="007E4AE3" w:rsidRDefault="00A90202" w:rsidP="001B05BF">
      <w:pPr>
        <w:pStyle w:val="ListParagraph"/>
        <w:numPr>
          <w:ilvl w:val="0"/>
          <w:numId w:val="26"/>
        </w:numPr>
        <w:spacing w:after="0" w:line="360" w:lineRule="auto"/>
        <w:ind w:left="993" w:hanging="284"/>
        <w:jc w:val="both"/>
        <w:rPr>
          <w:rFonts w:ascii="Arial" w:hAnsi="Arial" w:cs="Arial"/>
          <w:lang w:val="en-ID"/>
        </w:rPr>
      </w:pPr>
      <w:r w:rsidRPr="007E4AE3">
        <w:rPr>
          <w:rFonts w:ascii="Arial" w:hAnsi="Arial" w:cs="Arial"/>
          <w:lang w:val="en-ID"/>
        </w:rPr>
        <w:t>Metabolisme energi</w:t>
      </w:r>
    </w:p>
    <w:p w:rsidR="00A54930" w:rsidRPr="007E4AE3" w:rsidRDefault="00A54930" w:rsidP="001B05BF">
      <w:pPr>
        <w:pStyle w:val="ListParagraph"/>
        <w:spacing w:after="0" w:line="360" w:lineRule="auto"/>
        <w:ind w:left="993"/>
        <w:jc w:val="both"/>
        <w:rPr>
          <w:rFonts w:ascii="Arial" w:hAnsi="Arial" w:cs="Arial"/>
          <w:lang w:val="en-ID"/>
        </w:rPr>
      </w:pPr>
      <w:r w:rsidRPr="007E4AE3">
        <w:rPr>
          <w:rFonts w:ascii="Arial" w:hAnsi="Arial" w:cs="Arial"/>
          <w:lang w:val="en-ID"/>
        </w:rPr>
        <w:t>Didalam tiap sel, zat besi bekerja sama dengan rantai protein-pengangkut elektron, yang berperan dalam langkah-langkah akhir metabolisme energi. Protein ini memindahkan hidrogen dan elektron yang berasal dari zat gizi penghasil energi ke oksigen, sehingga membentuk air. Menurunnya produktivitas kerja pada kekurangan zat besi disebabkan oleh dua hal yaitu berkurangnya enzim-enzim mengandung zat besi dan zat</w:t>
      </w:r>
      <w:r w:rsidR="00170433">
        <w:rPr>
          <w:rFonts w:ascii="Arial" w:hAnsi="Arial" w:cs="Arial"/>
          <w:lang w:val="en-ID"/>
        </w:rPr>
        <w:t xml:space="preserve"> besi sebagai kofaktor enzim</w:t>
      </w:r>
      <w:r w:rsidRPr="007E4AE3">
        <w:rPr>
          <w:rFonts w:ascii="Arial" w:hAnsi="Arial" w:cs="Arial"/>
          <w:lang w:val="en-ID"/>
        </w:rPr>
        <w:t>-enzim yang terli</w:t>
      </w:r>
      <w:r w:rsidR="00AF75D7">
        <w:rPr>
          <w:rFonts w:ascii="Arial" w:hAnsi="Arial" w:cs="Arial"/>
          <w:lang w:val="en-ID"/>
        </w:rPr>
        <w:t>b</w:t>
      </w:r>
      <w:r w:rsidRPr="007E4AE3">
        <w:rPr>
          <w:rFonts w:ascii="Arial" w:hAnsi="Arial" w:cs="Arial"/>
          <w:lang w:val="en-ID"/>
        </w:rPr>
        <w:t>at dalam metabolisme energi, serta menurunnya hemoglobin darah.</w:t>
      </w:r>
    </w:p>
    <w:p w:rsidR="00A54930" w:rsidRPr="007E4AE3" w:rsidRDefault="00A54930" w:rsidP="001B05BF">
      <w:pPr>
        <w:pStyle w:val="ListParagraph"/>
        <w:numPr>
          <w:ilvl w:val="0"/>
          <w:numId w:val="26"/>
        </w:numPr>
        <w:spacing w:after="0" w:line="360" w:lineRule="auto"/>
        <w:ind w:left="993" w:hanging="284"/>
        <w:jc w:val="both"/>
        <w:rPr>
          <w:rFonts w:ascii="Arial" w:hAnsi="Arial" w:cs="Arial"/>
          <w:lang w:val="en-ID"/>
        </w:rPr>
      </w:pPr>
      <w:r w:rsidRPr="007E4AE3">
        <w:rPr>
          <w:rFonts w:ascii="Arial" w:hAnsi="Arial" w:cs="Arial"/>
          <w:lang w:val="en-ID"/>
        </w:rPr>
        <w:lastRenderedPageBreak/>
        <w:t>Meningkatkan kemampuan belajar dan konsentrasi</w:t>
      </w:r>
    </w:p>
    <w:p w:rsidR="00A54930" w:rsidRPr="007E4AE3" w:rsidRDefault="00A54930" w:rsidP="001B05BF">
      <w:pPr>
        <w:pStyle w:val="ListParagraph"/>
        <w:spacing w:after="0" w:line="360" w:lineRule="auto"/>
        <w:ind w:left="993"/>
        <w:jc w:val="both"/>
        <w:rPr>
          <w:rFonts w:ascii="Arial" w:hAnsi="Arial" w:cs="Arial"/>
          <w:lang w:val="en-ID"/>
        </w:rPr>
      </w:pPr>
      <w:r w:rsidRPr="007E4AE3">
        <w:rPr>
          <w:rFonts w:ascii="Arial" w:hAnsi="Arial" w:cs="Arial"/>
          <w:lang w:val="en-ID"/>
        </w:rPr>
        <w:t>Beberapa bagian dari otak mempunyai kadar zat besi tinggi yang diperoleh dari transpor zat besi yang dipengaruhi oleh reseptor transferin. Kadar zat besi dalam darah meningkat selama pertumbuhan hingga remaja. Kadar zat besi otak yang kurang pada masa pertumbuhan tidak dapat diganti setelah dewasa. Defisiensi zat besi berpengaruh negatif terhadap fungsi otak, terutama terhadap fungsi sistm neurotransmiter (pengantar saraf). Akibatnya, kepekaan reseptor saraf dopamin berkurang yang dapat berakhir dengan hilang reseptor tersebu</w:t>
      </w:r>
      <w:r w:rsidR="002638DA">
        <w:rPr>
          <w:rFonts w:ascii="Arial" w:hAnsi="Arial" w:cs="Arial"/>
          <w:lang w:val="en-ID"/>
        </w:rPr>
        <w:t>t. Daya konsentrasi, daya ingat</w:t>
      </w:r>
      <w:r w:rsidRPr="007E4AE3">
        <w:rPr>
          <w:rFonts w:ascii="Arial" w:hAnsi="Arial" w:cs="Arial"/>
          <w:lang w:val="en-ID"/>
        </w:rPr>
        <w:t xml:space="preserve"> dan kemampuan belajar terganggu, ambang batas rasa sakit meningkat, fungsi kelenjar tiroid dan kemampuan mengatur suhu tubuh menurun.</w:t>
      </w:r>
    </w:p>
    <w:p w:rsidR="00A54930" w:rsidRPr="007E4AE3" w:rsidRDefault="00A54930" w:rsidP="001B05BF">
      <w:pPr>
        <w:pStyle w:val="ListParagraph"/>
        <w:numPr>
          <w:ilvl w:val="0"/>
          <w:numId w:val="26"/>
        </w:numPr>
        <w:spacing w:after="0" w:line="360" w:lineRule="auto"/>
        <w:ind w:left="993" w:hanging="284"/>
        <w:jc w:val="both"/>
        <w:rPr>
          <w:rFonts w:ascii="Arial" w:hAnsi="Arial" w:cs="Arial"/>
          <w:lang w:val="en-ID"/>
        </w:rPr>
      </w:pPr>
      <w:r w:rsidRPr="007E4AE3">
        <w:rPr>
          <w:rFonts w:ascii="Arial" w:hAnsi="Arial" w:cs="Arial"/>
          <w:lang w:val="en-ID"/>
        </w:rPr>
        <w:t>Sistem kekebalan tubuh</w:t>
      </w:r>
    </w:p>
    <w:p w:rsidR="001900EE" w:rsidRPr="007E4AE3" w:rsidRDefault="00315406" w:rsidP="001B05BF">
      <w:pPr>
        <w:pStyle w:val="ListParagraph"/>
        <w:spacing w:after="0" w:line="360" w:lineRule="auto"/>
        <w:ind w:left="993"/>
        <w:jc w:val="both"/>
        <w:rPr>
          <w:rFonts w:ascii="Arial" w:hAnsi="Arial" w:cs="Arial"/>
          <w:lang w:val="en-ID"/>
        </w:rPr>
      </w:pPr>
      <w:r w:rsidRPr="007E4AE3">
        <w:rPr>
          <w:rFonts w:ascii="Arial" w:hAnsi="Arial" w:cs="Arial"/>
          <w:lang w:val="en-ID"/>
        </w:rPr>
        <w:t>Zat besi memegang per</w:t>
      </w:r>
      <w:r w:rsidR="001900EE" w:rsidRPr="007E4AE3">
        <w:rPr>
          <w:rFonts w:ascii="Arial" w:hAnsi="Arial" w:cs="Arial"/>
          <w:lang w:val="en-ID"/>
        </w:rPr>
        <w:t>ana</w:t>
      </w:r>
      <w:r w:rsidRPr="007E4AE3">
        <w:rPr>
          <w:rFonts w:ascii="Arial" w:hAnsi="Arial" w:cs="Arial"/>
          <w:lang w:val="en-ID"/>
        </w:rPr>
        <w:t>n</w:t>
      </w:r>
      <w:r w:rsidR="001900EE" w:rsidRPr="007E4AE3">
        <w:rPr>
          <w:rFonts w:ascii="Arial" w:hAnsi="Arial" w:cs="Arial"/>
          <w:lang w:val="en-ID"/>
        </w:rPr>
        <w:t xml:space="preserve"> dalam sistem kekebalan tubuh. Respons kekebalan sel oleh limfosit-T terganggu karena berkurangnya pembentukan sel-sel tersebut, yang kemungkinan disebabkan oleh berkurangnya sintesis DNA. Berkurangnya sintesis DNA ini disebabkan oleh gangguan enzim reduktase ribonukleotida yang membutuhkan besi untuk dapat berfungsi. Di samping itu sel darah putih yang menghancurkan bakteri tidak dapat bekerja secara efektif dalam keadaan tubuh kekurangan besi. Enzim lain yang berperan dalam sistem kekebalan adalah mieloperoksidase yang juga terganggu fungsinya pada defisiensi b</w:t>
      </w:r>
      <w:r w:rsidR="00A54930" w:rsidRPr="007E4AE3">
        <w:rPr>
          <w:rFonts w:ascii="Arial" w:hAnsi="Arial" w:cs="Arial"/>
          <w:lang w:val="en-ID"/>
        </w:rPr>
        <w:t>esi.</w:t>
      </w:r>
    </w:p>
    <w:p w:rsidR="00D519A3" w:rsidRPr="00F15182" w:rsidRDefault="00D519A3" w:rsidP="001B05BF">
      <w:pPr>
        <w:spacing w:after="0" w:line="360" w:lineRule="auto"/>
        <w:rPr>
          <w:rFonts w:ascii="Arial" w:hAnsi="Arial" w:cs="Arial"/>
          <w:color w:val="FF0000"/>
          <w:lang w:val="en-ID"/>
        </w:rPr>
      </w:pPr>
    </w:p>
    <w:p w:rsidR="00D33F54" w:rsidRPr="00B774FA" w:rsidRDefault="001F3BF2" w:rsidP="001B05BF">
      <w:pPr>
        <w:pStyle w:val="ListParagraph"/>
        <w:numPr>
          <w:ilvl w:val="2"/>
          <w:numId w:val="20"/>
        </w:numPr>
        <w:spacing w:after="0" w:line="360" w:lineRule="auto"/>
        <w:ind w:left="709" w:hanging="425"/>
        <w:jc w:val="both"/>
        <w:rPr>
          <w:rFonts w:ascii="Arial" w:hAnsi="Arial" w:cs="Arial"/>
          <w:b/>
        </w:rPr>
      </w:pPr>
      <w:r>
        <w:rPr>
          <w:rFonts w:ascii="Arial" w:hAnsi="Arial" w:cs="Arial"/>
          <w:b/>
          <w:lang w:val="en-ID"/>
        </w:rPr>
        <w:t>Kecukupan</w:t>
      </w:r>
      <w:r w:rsidR="00AC3C8F">
        <w:rPr>
          <w:rFonts w:ascii="Arial" w:hAnsi="Arial" w:cs="Arial"/>
          <w:b/>
          <w:lang w:val="en-ID"/>
        </w:rPr>
        <w:t xml:space="preserve"> Energi dan Zat</w:t>
      </w:r>
      <w:r w:rsidR="001B16A0" w:rsidRPr="00B774FA">
        <w:rPr>
          <w:rFonts w:ascii="Arial" w:hAnsi="Arial" w:cs="Arial"/>
          <w:b/>
          <w:lang w:val="en-ID"/>
        </w:rPr>
        <w:t xml:space="preserve"> Gizi</w:t>
      </w:r>
    </w:p>
    <w:p w:rsidR="000766B3" w:rsidRPr="00B774FA" w:rsidRDefault="00D33F54" w:rsidP="001B05BF">
      <w:pPr>
        <w:pStyle w:val="ListParagraph"/>
        <w:spacing w:after="0" w:line="360" w:lineRule="auto"/>
        <w:ind w:left="709"/>
        <w:jc w:val="both"/>
        <w:rPr>
          <w:rFonts w:ascii="Arial" w:hAnsi="Arial" w:cs="Arial"/>
          <w:b/>
        </w:rPr>
      </w:pPr>
      <w:r w:rsidRPr="00B774FA">
        <w:rPr>
          <w:rFonts w:ascii="Arial" w:hAnsi="Arial" w:cs="Arial"/>
          <w:b/>
          <w:lang w:val="en-ID"/>
        </w:rPr>
        <w:tab/>
      </w:r>
      <w:r w:rsidRPr="00B774FA">
        <w:rPr>
          <w:rFonts w:ascii="Arial" w:hAnsi="Arial" w:cs="Arial"/>
          <w:b/>
          <w:lang w:val="en-ID"/>
        </w:rPr>
        <w:tab/>
      </w:r>
      <w:r w:rsidR="000766B3" w:rsidRPr="00B774FA">
        <w:rPr>
          <w:rFonts w:ascii="Arial" w:hAnsi="Arial" w:cs="Arial"/>
          <w:lang w:val="en-ID"/>
        </w:rPr>
        <w:t>Menurut Permenkes</w:t>
      </w:r>
      <w:r w:rsidR="00D04AA8" w:rsidRPr="00B774FA">
        <w:rPr>
          <w:rFonts w:ascii="Arial" w:hAnsi="Arial" w:cs="Arial"/>
          <w:lang w:val="en-ID"/>
        </w:rPr>
        <w:t xml:space="preserve"> </w:t>
      </w:r>
      <w:r w:rsidR="000766B3" w:rsidRPr="00B774FA">
        <w:rPr>
          <w:rFonts w:ascii="Arial" w:hAnsi="Arial" w:cs="Arial"/>
          <w:lang w:val="en-ID"/>
        </w:rPr>
        <w:t>RI No.</w:t>
      </w:r>
      <w:r w:rsidR="00D04AA8" w:rsidRPr="00B774FA">
        <w:rPr>
          <w:rFonts w:ascii="Arial" w:hAnsi="Arial" w:cs="Arial"/>
          <w:lang w:val="en-ID"/>
        </w:rPr>
        <w:t xml:space="preserve"> 85 Tahun 201</w:t>
      </w:r>
      <w:r w:rsidR="000766B3" w:rsidRPr="00B774FA">
        <w:rPr>
          <w:rFonts w:ascii="Arial" w:hAnsi="Arial" w:cs="Arial"/>
          <w:lang w:val="en-ID"/>
        </w:rPr>
        <w:t>3 Tentang Angka Kecukupan Gizi Yang Dianjurkan Bagi B</w:t>
      </w:r>
      <w:r w:rsidR="00D04AA8" w:rsidRPr="00B774FA">
        <w:rPr>
          <w:rFonts w:ascii="Arial" w:hAnsi="Arial" w:cs="Arial"/>
          <w:lang w:val="en-ID"/>
        </w:rPr>
        <w:t>angsa Indonesia</w:t>
      </w:r>
      <w:r w:rsidR="000C1795" w:rsidRPr="00B774FA">
        <w:rPr>
          <w:rFonts w:ascii="Arial" w:hAnsi="Arial" w:cs="Arial"/>
          <w:lang w:val="en-ID"/>
        </w:rPr>
        <w:t>,  adalah:</w:t>
      </w:r>
    </w:p>
    <w:p w:rsidR="00DF6A9A" w:rsidRPr="00B774FA" w:rsidRDefault="00DF6A9A" w:rsidP="001B05BF">
      <w:pPr>
        <w:spacing w:after="0" w:line="240" w:lineRule="auto"/>
        <w:jc w:val="both"/>
        <w:rPr>
          <w:rFonts w:ascii="Arial" w:hAnsi="Arial" w:cs="Arial"/>
          <w:lang w:val="en-ID"/>
        </w:rPr>
      </w:pPr>
    </w:p>
    <w:p w:rsidR="000C1795" w:rsidRPr="00B774FA" w:rsidRDefault="00AA3E0F" w:rsidP="001B05BF">
      <w:pPr>
        <w:pStyle w:val="ListParagraph"/>
        <w:spacing w:after="0" w:line="240" w:lineRule="auto"/>
        <w:ind w:left="709"/>
        <w:jc w:val="both"/>
        <w:rPr>
          <w:rFonts w:ascii="Arial" w:hAnsi="Arial" w:cs="Arial"/>
          <w:b/>
          <w:lang w:val="en-ID"/>
        </w:rPr>
      </w:pPr>
      <w:r w:rsidRPr="00B774FA">
        <w:rPr>
          <w:rFonts w:ascii="Arial" w:hAnsi="Arial" w:cs="Arial"/>
          <w:b/>
        </w:rPr>
        <w:t>Tabel</w:t>
      </w:r>
      <w:r w:rsidR="00384D4E" w:rsidRPr="00B774FA">
        <w:rPr>
          <w:rFonts w:ascii="Arial" w:hAnsi="Arial" w:cs="Arial"/>
          <w:b/>
          <w:lang w:val="en-ID"/>
        </w:rPr>
        <w:t xml:space="preserve"> 1</w:t>
      </w:r>
      <w:r w:rsidR="00AB49F2" w:rsidRPr="00B774FA">
        <w:rPr>
          <w:rFonts w:ascii="Arial" w:hAnsi="Arial" w:cs="Arial"/>
          <w:b/>
        </w:rPr>
        <w:t>.</w:t>
      </w:r>
      <w:r w:rsidR="00AB49F2" w:rsidRPr="00B774FA">
        <w:rPr>
          <w:rFonts w:ascii="Arial" w:hAnsi="Arial" w:cs="Arial"/>
          <w:b/>
          <w:lang w:val="en-ID"/>
        </w:rPr>
        <w:t xml:space="preserve"> </w:t>
      </w:r>
      <w:r w:rsidR="00B6514D" w:rsidRPr="00B774FA">
        <w:rPr>
          <w:rFonts w:ascii="Arial" w:hAnsi="Arial" w:cs="Arial"/>
          <w:b/>
          <w:lang w:val="en-ID"/>
        </w:rPr>
        <w:t>Angka Kecukupan G</w:t>
      </w:r>
      <w:r w:rsidR="00DE6AA1" w:rsidRPr="00B774FA">
        <w:rPr>
          <w:rFonts w:ascii="Arial" w:hAnsi="Arial" w:cs="Arial"/>
          <w:b/>
          <w:lang w:val="en-ID"/>
        </w:rPr>
        <w:t>izi</w:t>
      </w:r>
      <w:r w:rsidR="00B6514D" w:rsidRPr="00B774FA">
        <w:rPr>
          <w:rFonts w:ascii="Arial" w:hAnsi="Arial" w:cs="Arial"/>
          <w:b/>
          <w:lang w:val="en-ID"/>
        </w:rPr>
        <w:t xml:space="preserve"> R</w:t>
      </w:r>
      <w:r w:rsidR="00DF6A9A" w:rsidRPr="00B774FA">
        <w:rPr>
          <w:rFonts w:ascii="Arial" w:hAnsi="Arial" w:cs="Arial"/>
          <w:b/>
          <w:lang w:val="en-ID"/>
        </w:rPr>
        <w:t xml:space="preserve">emaja </w:t>
      </w:r>
      <w:r w:rsidR="00317484">
        <w:rPr>
          <w:rFonts w:ascii="Arial" w:hAnsi="Arial" w:cs="Arial"/>
          <w:b/>
          <w:lang w:val="en-ID"/>
        </w:rPr>
        <w:t>Putra</w:t>
      </w:r>
    </w:p>
    <w:tbl>
      <w:tblPr>
        <w:tblStyle w:val="TableGrid"/>
        <w:tblW w:w="7229" w:type="dxa"/>
        <w:tblInd w:w="817" w:type="dxa"/>
        <w:tblLayout w:type="fixed"/>
        <w:tblLook w:val="04A0" w:firstRow="1" w:lastRow="0" w:firstColumn="1" w:lastColumn="0" w:noHBand="0" w:noVBand="1"/>
      </w:tblPr>
      <w:tblGrid>
        <w:gridCol w:w="1134"/>
        <w:gridCol w:w="526"/>
        <w:gridCol w:w="576"/>
        <w:gridCol w:w="737"/>
        <w:gridCol w:w="787"/>
        <w:gridCol w:w="776"/>
        <w:gridCol w:w="1147"/>
        <w:gridCol w:w="838"/>
        <w:gridCol w:w="708"/>
      </w:tblGrid>
      <w:tr w:rsidR="00B774FA" w:rsidRPr="00B774FA" w:rsidTr="00C12D13">
        <w:trPr>
          <w:trHeight w:val="254"/>
        </w:trPr>
        <w:tc>
          <w:tcPr>
            <w:tcW w:w="1134" w:type="dxa"/>
            <w:vAlign w:val="center"/>
          </w:tcPr>
          <w:p w:rsidR="00AB49F2" w:rsidRPr="00B774FA" w:rsidRDefault="000C1795"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 xml:space="preserve">Kelompok </w:t>
            </w:r>
            <w:r w:rsidR="008C56C6">
              <w:rPr>
                <w:rFonts w:ascii="Arial" w:hAnsi="Arial" w:cs="Arial"/>
                <w:sz w:val="18"/>
                <w:szCs w:val="18"/>
                <w:lang w:val="en-ID"/>
              </w:rPr>
              <w:t>Usia</w:t>
            </w:r>
          </w:p>
          <w:p w:rsidR="000C1795" w:rsidRPr="00B774FA" w:rsidRDefault="00C93A4C"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(Tahun)</w:t>
            </w:r>
          </w:p>
        </w:tc>
        <w:tc>
          <w:tcPr>
            <w:tcW w:w="526" w:type="dxa"/>
            <w:vAlign w:val="center"/>
          </w:tcPr>
          <w:p w:rsidR="000C1795" w:rsidRPr="00B774FA" w:rsidRDefault="000C1795"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BB</w:t>
            </w:r>
          </w:p>
          <w:p w:rsidR="000C1795" w:rsidRPr="00B774FA" w:rsidRDefault="000C1795"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(kg)</w:t>
            </w:r>
          </w:p>
        </w:tc>
        <w:tc>
          <w:tcPr>
            <w:tcW w:w="576" w:type="dxa"/>
            <w:vAlign w:val="center"/>
          </w:tcPr>
          <w:p w:rsidR="00AB49F2" w:rsidRPr="00B774FA" w:rsidRDefault="000C1795"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TB</w:t>
            </w:r>
          </w:p>
          <w:p w:rsidR="000C1795" w:rsidRPr="00B774FA" w:rsidRDefault="000C1795"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(cm)</w:t>
            </w:r>
          </w:p>
        </w:tc>
        <w:tc>
          <w:tcPr>
            <w:tcW w:w="737" w:type="dxa"/>
            <w:vAlign w:val="center"/>
          </w:tcPr>
          <w:p w:rsidR="00AB49F2" w:rsidRPr="00B774FA" w:rsidRDefault="000C1795"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Energi</w:t>
            </w:r>
          </w:p>
          <w:p w:rsidR="000C1795" w:rsidRPr="00B774FA" w:rsidRDefault="000C1795"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(kkal)</w:t>
            </w:r>
          </w:p>
        </w:tc>
        <w:tc>
          <w:tcPr>
            <w:tcW w:w="787" w:type="dxa"/>
            <w:vAlign w:val="center"/>
          </w:tcPr>
          <w:p w:rsidR="00AB49F2" w:rsidRPr="00B774FA" w:rsidRDefault="000C1795"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Protein</w:t>
            </w:r>
          </w:p>
          <w:p w:rsidR="000C1795" w:rsidRPr="00B774FA" w:rsidRDefault="000C1795"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(g)</w:t>
            </w:r>
          </w:p>
        </w:tc>
        <w:tc>
          <w:tcPr>
            <w:tcW w:w="776" w:type="dxa"/>
            <w:vAlign w:val="center"/>
          </w:tcPr>
          <w:p w:rsidR="00AB49F2" w:rsidRPr="00B774FA" w:rsidRDefault="000C1795"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Lemak Total</w:t>
            </w:r>
          </w:p>
          <w:p w:rsidR="000C1795" w:rsidRPr="00B774FA" w:rsidRDefault="000C1795"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(g)</w:t>
            </w:r>
          </w:p>
        </w:tc>
        <w:tc>
          <w:tcPr>
            <w:tcW w:w="1147" w:type="dxa"/>
            <w:vAlign w:val="center"/>
          </w:tcPr>
          <w:p w:rsidR="00AB49F2" w:rsidRPr="00B774FA" w:rsidRDefault="000C1795"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Karbohidrat</w:t>
            </w:r>
          </w:p>
          <w:p w:rsidR="000C1795" w:rsidRPr="00B774FA" w:rsidRDefault="000C1795"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(g)</w:t>
            </w:r>
          </w:p>
        </w:tc>
        <w:tc>
          <w:tcPr>
            <w:tcW w:w="838" w:type="dxa"/>
            <w:vAlign w:val="center"/>
          </w:tcPr>
          <w:p w:rsidR="00AB49F2" w:rsidRPr="00B774FA" w:rsidRDefault="00AB49F2"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Vitamin C</w:t>
            </w:r>
          </w:p>
          <w:p w:rsidR="000C1795" w:rsidRPr="00B774FA" w:rsidRDefault="00C93A4C"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(mg)</w:t>
            </w:r>
          </w:p>
        </w:tc>
        <w:tc>
          <w:tcPr>
            <w:tcW w:w="708" w:type="dxa"/>
            <w:vAlign w:val="center"/>
          </w:tcPr>
          <w:p w:rsidR="00AB49F2" w:rsidRPr="00B774FA" w:rsidRDefault="00C93A4C"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Zat Besi</w:t>
            </w:r>
          </w:p>
          <w:p w:rsidR="000C1795" w:rsidRPr="00B774FA" w:rsidRDefault="00C93A4C"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(mg)</w:t>
            </w:r>
          </w:p>
        </w:tc>
      </w:tr>
      <w:tr w:rsidR="00B774FA" w:rsidRPr="00B774FA" w:rsidTr="00C12D13">
        <w:tc>
          <w:tcPr>
            <w:tcW w:w="1134" w:type="dxa"/>
          </w:tcPr>
          <w:p w:rsidR="00C93A4C" w:rsidRPr="00B774FA" w:rsidRDefault="00C93A4C"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13 – 15</w:t>
            </w:r>
          </w:p>
        </w:tc>
        <w:tc>
          <w:tcPr>
            <w:tcW w:w="526" w:type="dxa"/>
          </w:tcPr>
          <w:p w:rsidR="00C93A4C" w:rsidRPr="00B774FA" w:rsidRDefault="009361C1"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46</w:t>
            </w:r>
          </w:p>
        </w:tc>
        <w:tc>
          <w:tcPr>
            <w:tcW w:w="576" w:type="dxa"/>
          </w:tcPr>
          <w:p w:rsidR="00C93A4C" w:rsidRPr="00B774FA" w:rsidRDefault="009361C1"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158</w:t>
            </w:r>
          </w:p>
        </w:tc>
        <w:tc>
          <w:tcPr>
            <w:tcW w:w="737" w:type="dxa"/>
          </w:tcPr>
          <w:p w:rsidR="00C93A4C" w:rsidRPr="00B774FA" w:rsidRDefault="009361C1"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2475</w:t>
            </w:r>
          </w:p>
        </w:tc>
        <w:tc>
          <w:tcPr>
            <w:tcW w:w="787" w:type="dxa"/>
          </w:tcPr>
          <w:p w:rsidR="00C93A4C" w:rsidRPr="00B774FA" w:rsidRDefault="009361C1"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72</w:t>
            </w:r>
          </w:p>
        </w:tc>
        <w:tc>
          <w:tcPr>
            <w:tcW w:w="776" w:type="dxa"/>
          </w:tcPr>
          <w:p w:rsidR="00C93A4C" w:rsidRPr="00B774FA" w:rsidRDefault="009361C1"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83</w:t>
            </w:r>
          </w:p>
        </w:tc>
        <w:tc>
          <w:tcPr>
            <w:tcW w:w="1147" w:type="dxa"/>
          </w:tcPr>
          <w:p w:rsidR="00C93A4C" w:rsidRPr="00B774FA" w:rsidRDefault="009361C1"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340</w:t>
            </w:r>
          </w:p>
        </w:tc>
        <w:tc>
          <w:tcPr>
            <w:tcW w:w="838" w:type="dxa"/>
          </w:tcPr>
          <w:p w:rsidR="00C93A4C" w:rsidRPr="00B774FA" w:rsidRDefault="009361C1"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75</w:t>
            </w:r>
          </w:p>
        </w:tc>
        <w:tc>
          <w:tcPr>
            <w:tcW w:w="708" w:type="dxa"/>
          </w:tcPr>
          <w:p w:rsidR="00C93A4C" w:rsidRPr="00B774FA" w:rsidRDefault="009361C1"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19</w:t>
            </w:r>
          </w:p>
        </w:tc>
      </w:tr>
      <w:tr w:rsidR="00B774FA" w:rsidRPr="00B774FA" w:rsidTr="00C12D13">
        <w:tc>
          <w:tcPr>
            <w:tcW w:w="1134" w:type="dxa"/>
          </w:tcPr>
          <w:p w:rsidR="00C93A4C" w:rsidRPr="00B774FA" w:rsidRDefault="00C93A4C"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16 - 18</w:t>
            </w:r>
          </w:p>
        </w:tc>
        <w:tc>
          <w:tcPr>
            <w:tcW w:w="526" w:type="dxa"/>
          </w:tcPr>
          <w:p w:rsidR="00C93A4C" w:rsidRPr="00B774FA" w:rsidRDefault="009361C1"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56</w:t>
            </w:r>
          </w:p>
        </w:tc>
        <w:tc>
          <w:tcPr>
            <w:tcW w:w="576" w:type="dxa"/>
          </w:tcPr>
          <w:p w:rsidR="00C93A4C" w:rsidRPr="00B774FA" w:rsidRDefault="009361C1"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165</w:t>
            </w:r>
          </w:p>
        </w:tc>
        <w:tc>
          <w:tcPr>
            <w:tcW w:w="737" w:type="dxa"/>
          </w:tcPr>
          <w:p w:rsidR="00C93A4C" w:rsidRPr="00B774FA" w:rsidRDefault="009361C1"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2675</w:t>
            </w:r>
          </w:p>
        </w:tc>
        <w:tc>
          <w:tcPr>
            <w:tcW w:w="787" w:type="dxa"/>
          </w:tcPr>
          <w:p w:rsidR="00C93A4C" w:rsidRPr="00B774FA" w:rsidRDefault="009361C1"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66</w:t>
            </w:r>
          </w:p>
        </w:tc>
        <w:tc>
          <w:tcPr>
            <w:tcW w:w="776" w:type="dxa"/>
          </w:tcPr>
          <w:p w:rsidR="00C93A4C" w:rsidRPr="00B774FA" w:rsidRDefault="009361C1"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89</w:t>
            </w:r>
          </w:p>
        </w:tc>
        <w:tc>
          <w:tcPr>
            <w:tcW w:w="1147" w:type="dxa"/>
          </w:tcPr>
          <w:p w:rsidR="00C93A4C" w:rsidRPr="00B774FA" w:rsidRDefault="009361C1"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368</w:t>
            </w:r>
          </w:p>
        </w:tc>
        <w:tc>
          <w:tcPr>
            <w:tcW w:w="838" w:type="dxa"/>
          </w:tcPr>
          <w:p w:rsidR="00C93A4C" w:rsidRPr="00B774FA" w:rsidRDefault="009361C1"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90</w:t>
            </w:r>
          </w:p>
        </w:tc>
        <w:tc>
          <w:tcPr>
            <w:tcW w:w="708" w:type="dxa"/>
          </w:tcPr>
          <w:p w:rsidR="00C93A4C" w:rsidRPr="00B774FA" w:rsidRDefault="009361C1"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15</w:t>
            </w:r>
          </w:p>
        </w:tc>
      </w:tr>
      <w:tr w:rsidR="00B774FA" w:rsidRPr="00B774FA" w:rsidTr="00C12D13">
        <w:tc>
          <w:tcPr>
            <w:tcW w:w="1134" w:type="dxa"/>
          </w:tcPr>
          <w:p w:rsidR="00A84C11" w:rsidRPr="00B774FA" w:rsidRDefault="00A84C11"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19 – 29</w:t>
            </w:r>
          </w:p>
        </w:tc>
        <w:tc>
          <w:tcPr>
            <w:tcW w:w="526" w:type="dxa"/>
          </w:tcPr>
          <w:p w:rsidR="00A84C11" w:rsidRPr="00B774FA" w:rsidRDefault="009361C1"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60</w:t>
            </w:r>
          </w:p>
        </w:tc>
        <w:tc>
          <w:tcPr>
            <w:tcW w:w="576" w:type="dxa"/>
          </w:tcPr>
          <w:p w:rsidR="00A84C11" w:rsidRPr="00B774FA" w:rsidRDefault="009361C1"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168</w:t>
            </w:r>
          </w:p>
        </w:tc>
        <w:tc>
          <w:tcPr>
            <w:tcW w:w="737" w:type="dxa"/>
          </w:tcPr>
          <w:p w:rsidR="00A84C11" w:rsidRPr="00B774FA" w:rsidRDefault="009361C1"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2725</w:t>
            </w:r>
          </w:p>
        </w:tc>
        <w:tc>
          <w:tcPr>
            <w:tcW w:w="787" w:type="dxa"/>
          </w:tcPr>
          <w:p w:rsidR="00A84C11" w:rsidRPr="00B774FA" w:rsidRDefault="009361C1"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62</w:t>
            </w:r>
          </w:p>
        </w:tc>
        <w:tc>
          <w:tcPr>
            <w:tcW w:w="776" w:type="dxa"/>
          </w:tcPr>
          <w:p w:rsidR="00A84C11" w:rsidRPr="00B774FA" w:rsidRDefault="009361C1"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91</w:t>
            </w:r>
          </w:p>
        </w:tc>
        <w:tc>
          <w:tcPr>
            <w:tcW w:w="1147" w:type="dxa"/>
          </w:tcPr>
          <w:p w:rsidR="00A84C11" w:rsidRPr="00B774FA" w:rsidRDefault="009361C1"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375</w:t>
            </w:r>
          </w:p>
        </w:tc>
        <w:tc>
          <w:tcPr>
            <w:tcW w:w="838" w:type="dxa"/>
          </w:tcPr>
          <w:p w:rsidR="00A84C11" w:rsidRPr="00B774FA" w:rsidRDefault="009361C1"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90</w:t>
            </w:r>
          </w:p>
        </w:tc>
        <w:tc>
          <w:tcPr>
            <w:tcW w:w="708" w:type="dxa"/>
          </w:tcPr>
          <w:p w:rsidR="00A84C11" w:rsidRPr="00B774FA" w:rsidRDefault="009361C1"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13</w:t>
            </w:r>
          </w:p>
        </w:tc>
      </w:tr>
      <w:tr w:rsidR="007743C6" w:rsidRPr="00B774FA" w:rsidTr="00C12D13">
        <w:tc>
          <w:tcPr>
            <w:tcW w:w="1134" w:type="dxa"/>
          </w:tcPr>
          <w:p w:rsidR="007743C6" w:rsidRPr="00B774FA" w:rsidRDefault="007743C6" w:rsidP="001B05BF">
            <w:pPr>
              <w:pStyle w:val="ListParagraph"/>
              <w:ind w:left="0"/>
              <w:jc w:val="center"/>
              <w:rPr>
                <w:rFonts w:ascii="Arial" w:hAnsi="Arial" w:cs="Arial"/>
                <w:sz w:val="18"/>
                <w:szCs w:val="18"/>
                <w:lang w:val="en-ID"/>
              </w:rPr>
            </w:pPr>
            <w:r>
              <w:rPr>
                <w:rFonts w:ascii="Arial" w:hAnsi="Arial" w:cs="Arial"/>
                <w:sz w:val="18"/>
                <w:szCs w:val="18"/>
                <w:lang w:val="en-ID"/>
              </w:rPr>
              <w:t>Rata</w:t>
            </w:r>
          </w:p>
        </w:tc>
        <w:tc>
          <w:tcPr>
            <w:tcW w:w="526" w:type="dxa"/>
          </w:tcPr>
          <w:p w:rsidR="007743C6" w:rsidRPr="00B774FA" w:rsidRDefault="007743C6" w:rsidP="001B05BF">
            <w:pPr>
              <w:pStyle w:val="ListParagraph"/>
              <w:ind w:left="0"/>
              <w:jc w:val="center"/>
              <w:rPr>
                <w:rFonts w:ascii="Arial" w:hAnsi="Arial" w:cs="Arial"/>
                <w:sz w:val="18"/>
                <w:szCs w:val="18"/>
                <w:lang w:val="en-ID"/>
              </w:rPr>
            </w:pPr>
            <w:r>
              <w:rPr>
                <w:rFonts w:ascii="Arial" w:hAnsi="Arial" w:cs="Arial"/>
                <w:sz w:val="18"/>
                <w:szCs w:val="18"/>
                <w:lang w:val="en-ID"/>
              </w:rPr>
              <w:t>-</w:t>
            </w:r>
          </w:p>
        </w:tc>
        <w:tc>
          <w:tcPr>
            <w:tcW w:w="576" w:type="dxa"/>
          </w:tcPr>
          <w:p w:rsidR="007743C6" w:rsidRPr="00B774FA" w:rsidRDefault="007743C6" w:rsidP="001B05BF">
            <w:pPr>
              <w:pStyle w:val="ListParagraph"/>
              <w:ind w:left="0"/>
              <w:jc w:val="center"/>
              <w:rPr>
                <w:rFonts w:ascii="Arial" w:hAnsi="Arial" w:cs="Arial"/>
                <w:sz w:val="18"/>
                <w:szCs w:val="18"/>
                <w:lang w:val="en-ID"/>
              </w:rPr>
            </w:pPr>
            <w:r>
              <w:rPr>
                <w:rFonts w:ascii="Arial" w:hAnsi="Arial" w:cs="Arial"/>
                <w:sz w:val="18"/>
                <w:szCs w:val="18"/>
                <w:lang w:val="en-ID"/>
              </w:rPr>
              <w:t>-</w:t>
            </w:r>
          </w:p>
        </w:tc>
        <w:tc>
          <w:tcPr>
            <w:tcW w:w="737" w:type="dxa"/>
          </w:tcPr>
          <w:p w:rsidR="007743C6" w:rsidRPr="00B774FA" w:rsidRDefault="007743C6" w:rsidP="001B05BF">
            <w:pPr>
              <w:pStyle w:val="ListParagraph"/>
              <w:ind w:left="0"/>
              <w:jc w:val="center"/>
              <w:rPr>
                <w:rFonts w:ascii="Arial" w:hAnsi="Arial" w:cs="Arial"/>
                <w:sz w:val="18"/>
                <w:szCs w:val="18"/>
                <w:lang w:val="en-ID"/>
              </w:rPr>
            </w:pPr>
            <w:r>
              <w:rPr>
                <w:rFonts w:ascii="Arial" w:hAnsi="Arial" w:cs="Arial"/>
                <w:sz w:val="18"/>
                <w:szCs w:val="18"/>
                <w:lang w:val="en-ID"/>
              </w:rPr>
              <w:t>2625</w:t>
            </w:r>
          </w:p>
        </w:tc>
        <w:tc>
          <w:tcPr>
            <w:tcW w:w="787" w:type="dxa"/>
          </w:tcPr>
          <w:p w:rsidR="007743C6" w:rsidRPr="00B774FA" w:rsidRDefault="007743C6" w:rsidP="001B05BF">
            <w:pPr>
              <w:pStyle w:val="ListParagraph"/>
              <w:ind w:left="0"/>
              <w:jc w:val="center"/>
              <w:rPr>
                <w:rFonts w:ascii="Arial" w:hAnsi="Arial" w:cs="Arial"/>
                <w:sz w:val="18"/>
                <w:szCs w:val="18"/>
                <w:lang w:val="en-ID"/>
              </w:rPr>
            </w:pPr>
            <w:r>
              <w:rPr>
                <w:rFonts w:ascii="Arial" w:hAnsi="Arial" w:cs="Arial"/>
                <w:sz w:val="18"/>
                <w:szCs w:val="18"/>
                <w:lang w:val="en-ID"/>
              </w:rPr>
              <w:t>67</w:t>
            </w:r>
          </w:p>
        </w:tc>
        <w:tc>
          <w:tcPr>
            <w:tcW w:w="776" w:type="dxa"/>
          </w:tcPr>
          <w:p w:rsidR="007743C6" w:rsidRPr="00B774FA" w:rsidRDefault="007743C6" w:rsidP="001B05BF">
            <w:pPr>
              <w:pStyle w:val="ListParagraph"/>
              <w:ind w:left="0"/>
              <w:jc w:val="center"/>
              <w:rPr>
                <w:rFonts w:ascii="Arial" w:hAnsi="Arial" w:cs="Arial"/>
                <w:sz w:val="18"/>
                <w:szCs w:val="18"/>
                <w:lang w:val="en-ID"/>
              </w:rPr>
            </w:pPr>
            <w:r>
              <w:rPr>
                <w:rFonts w:ascii="Arial" w:hAnsi="Arial" w:cs="Arial"/>
                <w:sz w:val="18"/>
                <w:szCs w:val="18"/>
                <w:lang w:val="en-ID"/>
              </w:rPr>
              <w:t>88</w:t>
            </w:r>
          </w:p>
        </w:tc>
        <w:tc>
          <w:tcPr>
            <w:tcW w:w="1147" w:type="dxa"/>
          </w:tcPr>
          <w:p w:rsidR="007743C6" w:rsidRPr="00B774FA" w:rsidRDefault="007743C6" w:rsidP="001B05BF">
            <w:pPr>
              <w:pStyle w:val="ListParagraph"/>
              <w:ind w:left="0"/>
              <w:jc w:val="center"/>
              <w:rPr>
                <w:rFonts w:ascii="Arial" w:hAnsi="Arial" w:cs="Arial"/>
                <w:sz w:val="18"/>
                <w:szCs w:val="18"/>
                <w:lang w:val="en-ID"/>
              </w:rPr>
            </w:pPr>
            <w:r>
              <w:rPr>
                <w:rFonts w:ascii="Arial" w:hAnsi="Arial" w:cs="Arial"/>
                <w:sz w:val="18"/>
                <w:szCs w:val="18"/>
                <w:lang w:val="en-ID"/>
              </w:rPr>
              <w:t>361</w:t>
            </w:r>
          </w:p>
        </w:tc>
        <w:tc>
          <w:tcPr>
            <w:tcW w:w="838" w:type="dxa"/>
          </w:tcPr>
          <w:p w:rsidR="007743C6" w:rsidRPr="00B774FA" w:rsidRDefault="007743C6" w:rsidP="001B05BF">
            <w:pPr>
              <w:pStyle w:val="ListParagraph"/>
              <w:ind w:left="0"/>
              <w:jc w:val="center"/>
              <w:rPr>
                <w:rFonts w:ascii="Arial" w:hAnsi="Arial" w:cs="Arial"/>
                <w:sz w:val="18"/>
                <w:szCs w:val="18"/>
                <w:lang w:val="en-ID"/>
              </w:rPr>
            </w:pPr>
            <w:r>
              <w:rPr>
                <w:rFonts w:ascii="Arial" w:hAnsi="Arial" w:cs="Arial"/>
                <w:sz w:val="18"/>
                <w:szCs w:val="18"/>
                <w:lang w:val="en-ID"/>
              </w:rPr>
              <w:t>85</w:t>
            </w:r>
          </w:p>
        </w:tc>
        <w:tc>
          <w:tcPr>
            <w:tcW w:w="708" w:type="dxa"/>
          </w:tcPr>
          <w:p w:rsidR="007743C6" w:rsidRPr="00B774FA" w:rsidRDefault="007743C6" w:rsidP="001B05BF">
            <w:pPr>
              <w:pStyle w:val="ListParagraph"/>
              <w:ind w:left="0"/>
              <w:jc w:val="center"/>
              <w:rPr>
                <w:rFonts w:ascii="Arial" w:hAnsi="Arial" w:cs="Arial"/>
                <w:sz w:val="18"/>
                <w:szCs w:val="18"/>
                <w:lang w:val="en-ID"/>
              </w:rPr>
            </w:pPr>
            <w:r>
              <w:rPr>
                <w:rFonts w:ascii="Arial" w:hAnsi="Arial" w:cs="Arial"/>
                <w:sz w:val="18"/>
                <w:szCs w:val="18"/>
                <w:lang w:val="en-ID"/>
              </w:rPr>
              <w:t>16</w:t>
            </w:r>
          </w:p>
        </w:tc>
      </w:tr>
    </w:tbl>
    <w:p w:rsidR="00C12D13" w:rsidRPr="00B774FA" w:rsidRDefault="00C12D13" w:rsidP="001B05BF">
      <w:pPr>
        <w:spacing w:after="0" w:line="360" w:lineRule="auto"/>
        <w:jc w:val="both"/>
        <w:rPr>
          <w:rFonts w:ascii="Arial" w:hAnsi="Arial" w:cs="Arial"/>
          <w:lang w:val="en-ID"/>
        </w:rPr>
      </w:pPr>
    </w:p>
    <w:p w:rsidR="009769E4" w:rsidRPr="00B774FA" w:rsidRDefault="009769E4" w:rsidP="001B05BF">
      <w:pPr>
        <w:pStyle w:val="ListParagraph"/>
        <w:spacing w:after="0" w:line="240" w:lineRule="auto"/>
        <w:ind w:left="709"/>
        <w:jc w:val="both"/>
        <w:rPr>
          <w:rFonts w:ascii="Arial" w:hAnsi="Arial" w:cs="Arial"/>
          <w:b/>
          <w:lang w:val="en-ID"/>
        </w:rPr>
      </w:pPr>
      <w:r w:rsidRPr="00B774FA">
        <w:rPr>
          <w:rFonts w:ascii="Arial" w:hAnsi="Arial" w:cs="Arial"/>
          <w:b/>
        </w:rPr>
        <w:lastRenderedPageBreak/>
        <w:t>Tabel</w:t>
      </w:r>
      <w:r w:rsidR="00B774FA" w:rsidRPr="00B774FA">
        <w:rPr>
          <w:rFonts w:ascii="Arial" w:hAnsi="Arial" w:cs="Arial"/>
          <w:b/>
          <w:lang w:val="en-ID"/>
        </w:rPr>
        <w:t xml:space="preserve"> 2</w:t>
      </w:r>
      <w:r w:rsidRPr="00B774FA">
        <w:rPr>
          <w:rFonts w:ascii="Arial" w:hAnsi="Arial" w:cs="Arial"/>
          <w:b/>
        </w:rPr>
        <w:t>.</w:t>
      </w:r>
      <w:r w:rsidRPr="00B774FA">
        <w:rPr>
          <w:rFonts w:ascii="Arial" w:hAnsi="Arial" w:cs="Arial"/>
          <w:b/>
          <w:lang w:val="en-ID"/>
        </w:rPr>
        <w:t xml:space="preserve"> Angka Kecukupan Gizi Remaja </w:t>
      </w:r>
      <w:r w:rsidR="00F010B5">
        <w:rPr>
          <w:rFonts w:ascii="Arial" w:hAnsi="Arial" w:cs="Arial"/>
          <w:b/>
          <w:lang w:val="en-ID"/>
        </w:rPr>
        <w:t>Putri</w:t>
      </w:r>
    </w:p>
    <w:tbl>
      <w:tblPr>
        <w:tblStyle w:val="TableGrid"/>
        <w:tblW w:w="7229" w:type="dxa"/>
        <w:tblInd w:w="817" w:type="dxa"/>
        <w:tblLayout w:type="fixed"/>
        <w:tblLook w:val="04A0" w:firstRow="1" w:lastRow="0" w:firstColumn="1" w:lastColumn="0" w:noHBand="0" w:noVBand="1"/>
      </w:tblPr>
      <w:tblGrid>
        <w:gridCol w:w="1134"/>
        <w:gridCol w:w="526"/>
        <w:gridCol w:w="576"/>
        <w:gridCol w:w="737"/>
        <w:gridCol w:w="787"/>
        <w:gridCol w:w="776"/>
        <w:gridCol w:w="1147"/>
        <w:gridCol w:w="838"/>
        <w:gridCol w:w="708"/>
      </w:tblGrid>
      <w:tr w:rsidR="00B774FA" w:rsidRPr="00B774FA" w:rsidTr="007743C6">
        <w:trPr>
          <w:trHeight w:val="254"/>
        </w:trPr>
        <w:tc>
          <w:tcPr>
            <w:tcW w:w="1134" w:type="dxa"/>
            <w:vAlign w:val="center"/>
          </w:tcPr>
          <w:p w:rsidR="009769E4" w:rsidRPr="00B774FA" w:rsidRDefault="009769E4"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 xml:space="preserve">Kelompok </w:t>
            </w:r>
            <w:r w:rsidR="008C56C6">
              <w:rPr>
                <w:rFonts w:ascii="Arial" w:hAnsi="Arial" w:cs="Arial"/>
                <w:sz w:val="18"/>
                <w:szCs w:val="18"/>
                <w:lang w:val="en-ID"/>
              </w:rPr>
              <w:t>Usia</w:t>
            </w:r>
          </w:p>
          <w:p w:rsidR="009769E4" w:rsidRPr="00B774FA" w:rsidRDefault="009769E4"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(Tahun)</w:t>
            </w:r>
          </w:p>
        </w:tc>
        <w:tc>
          <w:tcPr>
            <w:tcW w:w="526" w:type="dxa"/>
            <w:vAlign w:val="center"/>
          </w:tcPr>
          <w:p w:rsidR="009769E4" w:rsidRPr="00B774FA" w:rsidRDefault="009769E4"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BB</w:t>
            </w:r>
          </w:p>
          <w:p w:rsidR="009769E4" w:rsidRPr="00B774FA" w:rsidRDefault="009769E4"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(kg)</w:t>
            </w:r>
          </w:p>
        </w:tc>
        <w:tc>
          <w:tcPr>
            <w:tcW w:w="576" w:type="dxa"/>
            <w:vAlign w:val="center"/>
          </w:tcPr>
          <w:p w:rsidR="009769E4" w:rsidRPr="00B774FA" w:rsidRDefault="009769E4"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TB</w:t>
            </w:r>
          </w:p>
          <w:p w:rsidR="009769E4" w:rsidRPr="00B774FA" w:rsidRDefault="009769E4"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(cm)</w:t>
            </w:r>
          </w:p>
        </w:tc>
        <w:tc>
          <w:tcPr>
            <w:tcW w:w="737" w:type="dxa"/>
            <w:vAlign w:val="center"/>
          </w:tcPr>
          <w:p w:rsidR="009769E4" w:rsidRPr="00B774FA" w:rsidRDefault="009769E4"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Energi</w:t>
            </w:r>
          </w:p>
          <w:p w:rsidR="009769E4" w:rsidRPr="00B774FA" w:rsidRDefault="009769E4"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(kkal)</w:t>
            </w:r>
          </w:p>
        </w:tc>
        <w:tc>
          <w:tcPr>
            <w:tcW w:w="787" w:type="dxa"/>
            <w:vAlign w:val="center"/>
          </w:tcPr>
          <w:p w:rsidR="009769E4" w:rsidRPr="00B774FA" w:rsidRDefault="009769E4"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Protein</w:t>
            </w:r>
          </w:p>
          <w:p w:rsidR="009769E4" w:rsidRPr="00B774FA" w:rsidRDefault="009769E4"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(g)</w:t>
            </w:r>
          </w:p>
        </w:tc>
        <w:tc>
          <w:tcPr>
            <w:tcW w:w="776" w:type="dxa"/>
            <w:vAlign w:val="center"/>
          </w:tcPr>
          <w:p w:rsidR="009769E4" w:rsidRPr="00B774FA" w:rsidRDefault="009769E4"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Lemak Total</w:t>
            </w:r>
          </w:p>
          <w:p w:rsidR="009769E4" w:rsidRPr="00B774FA" w:rsidRDefault="009769E4"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(g)</w:t>
            </w:r>
          </w:p>
        </w:tc>
        <w:tc>
          <w:tcPr>
            <w:tcW w:w="1147" w:type="dxa"/>
            <w:vAlign w:val="center"/>
          </w:tcPr>
          <w:p w:rsidR="009769E4" w:rsidRPr="00B774FA" w:rsidRDefault="009769E4"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Karbohidrat</w:t>
            </w:r>
          </w:p>
          <w:p w:rsidR="009769E4" w:rsidRPr="00B774FA" w:rsidRDefault="009769E4"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(g)</w:t>
            </w:r>
          </w:p>
        </w:tc>
        <w:tc>
          <w:tcPr>
            <w:tcW w:w="838" w:type="dxa"/>
            <w:vAlign w:val="center"/>
          </w:tcPr>
          <w:p w:rsidR="009769E4" w:rsidRPr="00B774FA" w:rsidRDefault="009769E4"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Vitamin C</w:t>
            </w:r>
          </w:p>
          <w:p w:rsidR="009769E4" w:rsidRPr="00B774FA" w:rsidRDefault="009769E4"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(mg)</w:t>
            </w:r>
          </w:p>
        </w:tc>
        <w:tc>
          <w:tcPr>
            <w:tcW w:w="708" w:type="dxa"/>
            <w:vAlign w:val="center"/>
          </w:tcPr>
          <w:p w:rsidR="009769E4" w:rsidRPr="00B774FA" w:rsidRDefault="009769E4"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Zat Besi</w:t>
            </w:r>
          </w:p>
          <w:p w:rsidR="009769E4" w:rsidRPr="00B774FA" w:rsidRDefault="009769E4"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(mg)</w:t>
            </w:r>
          </w:p>
        </w:tc>
      </w:tr>
      <w:tr w:rsidR="00B774FA" w:rsidRPr="00B774FA" w:rsidTr="007743C6">
        <w:tc>
          <w:tcPr>
            <w:tcW w:w="1134" w:type="dxa"/>
          </w:tcPr>
          <w:p w:rsidR="009769E4" w:rsidRPr="00B774FA" w:rsidRDefault="009769E4"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13 – 15</w:t>
            </w:r>
          </w:p>
        </w:tc>
        <w:tc>
          <w:tcPr>
            <w:tcW w:w="526" w:type="dxa"/>
          </w:tcPr>
          <w:p w:rsidR="009769E4" w:rsidRPr="00B774FA" w:rsidRDefault="009769E4"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46</w:t>
            </w:r>
          </w:p>
        </w:tc>
        <w:tc>
          <w:tcPr>
            <w:tcW w:w="576" w:type="dxa"/>
          </w:tcPr>
          <w:p w:rsidR="009769E4" w:rsidRPr="00B774FA" w:rsidRDefault="00C107EC" w:rsidP="001B05BF">
            <w:pPr>
              <w:pStyle w:val="ListParagraph"/>
              <w:ind w:left="0"/>
              <w:jc w:val="center"/>
              <w:rPr>
                <w:rFonts w:ascii="Arial" w:hAnsi="Arial" w:cs="Arial"/>
                <w:sz w:val="18"/>
                <w:szCs w:val="18"/>
                <w:lang w:val="en-ID"/>
              </w:rPr>
            </w:pPr>
            <w:r>
              <w:rPr>
                <w:rFonts w:ascii="Arial" w:hAnsi="Arial" w:cs="Arial"/>
                <w:sz w:val="18"/>
                <w:szCs w:val="18"/>
                <w:lang w:val="en-ID"/>
              </w:rPr>
              <w:t>155</w:t>
            </w:r>
          </w:p>
        </w:tc>
        <w:tc>
          <w:tcPr>
            <w:tcW w:w="737" w:type="dxa"/>
          </w:tcPr>
          <w:p w:rsidR="009769E4" w:rsidRPr="00B774FA" w:rsidRDefault="005C773F" w:rsidP="001B05BF">
            <w:pPr>
              <w:pStyle w:val="ListParagraph"/>
              <w:ind w:left="0"/>
              <w:jc w:val="center"/>
              <w:rPr>
                <w:rFonts w:ascii="Arial" w:hAnsi="Arial" w:cs="Arial"/>
                <w:sz w:val="18"/>
                <w:szCs w:val="18"/>
                <w:lang w:val="en-ID"/>
              </w:rPr>
            </w:pPr>
            <w:r>
              <w:rPr>
                <w:rFonts w:ascii="Arial" w:hAnsi="Arial" w:cs="Arial"/>
                <w:sz w:val="18"/>
                <w:szCs w:val="18"/>
                <w:lang w:val="en-ID"/>
              </w:rPr>
              <w:t>212</w:t>
            </w:r>
            <w:r w:rsidR="009769E4" w:rsidRPr="00B774FA">
              <w:rPr>
                <w:rFonts w:ascii="Arial" w:hAnsi="Arial" w:cs="Arial"/>
                <w:sz w:val="18"/>
                <w:szCs w:val="18"/>
                <w:lang w:val="en-ID"/>
              </w:rPr>
              <w:t>5</w:t>
            </w:r>
          </w:p>
        </w:tc>
        <w:tc>
          <w:tcPr>
            <w:tcW w:w="787" w:type="dxa"/>
          </w:tcPr>
          <w:p w:rsidR="009769E4" w:rsidRPr="00B774FA" w:rsidRDefault="005C773F" w:rsidP="001B05BF">
            <w:pPr>
              <w:pStyle w:val="ListParagraph"/>
              <w:ind w:left="0"/>
              <w:jc w:val="center"/>
              <w:rPr>
                <w:rFonts w:ascii="Arial" w:hAnsi="Arial" w:cs="Arial"/>
                <w:sz w:val="18"/>
                <w:szCs w:val="18"/>
                <w:lang w:val="en-ID"/>
              </w:rPr>
            </w:pPr>
            <w:r>
              <w:rPr>
                <w:rFonts w:ascii="Arial" w:hAnsi="Arial" w:cs="Arial"/>
                <w:sz w:val="18"/>
                <w:szCs w:val="18"/>
                <w:lang w:val="en-ID"/>
              </w:rPr>
              <w:t>69</w:t>
            </w:r>
          </w:p>
        </w:tc>
        <w:tc>
          <w:tcPr>
            <w:tcW w:w="776" w:type="dxa"/>
          </w:tcPr>
          <w:p w:rsidR="009769E4" w:rsidRPr="00B774FA" w:rsidRDefault="005C773F" w:rsidP="001B05BF">
            <w:pPr>
              <w:pStyle w:val="ListParagraph"/>
              <w:ind w:left="0"/>
              <w:jc w:val="center"/>
              <w:rPr>
                <w:rFonts w:ascii="Arial" w:hAnsi="Arial" w:cs="Arial"/>
                <w:sz w:val="18"/>
                <w:szCs w:val="18"/>
                <w:lang w:val="en-ID"/>
              </w:rPr>
            </w:pPr>
            <w:r>
              <w:rPr>
                <w:rFonts w:ascii="Arial" w:hAnsi="Arial" w:cs="Arial"/>
                <w:sz w:val="18"/>
                <w:szCs w:val="18"/>
                <w:lang w:val="en-ID"/>
              </w:rPr>
              <w:t>71</w:t>
            </w:r>
          </w:p>
        </w:tc>
        <w:tc>
          <w:tcPr>
            <w:tcW w:w="1147" w:type="dxa"/>
          </w:tcPr>
          <w:p w:rsidR="009769E4" w:rsidRPr="00B774FA" w:rsidRDefault="005C773F" w:rsidP="001B05BF">
            <w:pPr>
              <w:pStyle w:val="ListParagraph"/>
              <w:ind w:left="0"/>
              <w:jc w:val="center"/>
              <w:rPr>
                <w:rFonts w:ascii="Arial" w:hAnsi="Arial" w:cs="Arial"/>
                <w:sz w:val="18"/>
                <w:szCs w:val="18"/>
                <w:lang w:val="en-ID"/>
              </w:rPr>
            </w:pPr>
            <w:r>
              <w:rPr>
                <w:rFonts w:ascii="Arial" w:hAnsi="Arial" w:cs="Arial"/>
                <w:sz w:val="18"/>
                <w:szCs w:val="18"/>
                <w:lang w:val="en-ID"/>
              </w:rPr>
              <w:t>292</w:t>
            </w:r>
          </w:p>
        </w:tc>
        <w:tc>
          <w:tcPr>
            <w:tcW w:w="838" w:type="dxa"/>
          </w:tcPr>
          <w:p w:rsidR="009769E4" w:rsidRPr="00B774FA" w:rsidRDefault="009769E4"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65</w:t>
            </w:r>
          </w:p>
        </w:tc>
        <w:tc>
          <w:tcPr>
            <w:tcW w:w="708" w:type="dxa"/>
          </w:tcPr>
          <w:p w:rsidR="009769E4" w:rsidRPr="00B774FA" w:rsidRDefault="009769E4"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26</w:t>
            </w:r>
          </w:p>
        </w:tc>
      </w:tr>
      <w:tr w:rsidR="00B774FA" w:rsidRPr="00B774FA" w:rsidTr="007743C6">
        <w:tc>
          <w:tcPr>
            <w:tcW w:w="1134" w:type="dxa"/>
          </w:tcPr>
          <w:p w:rsidR="009769E4" w:rsidRPr="00B774FA" w:rsidRDefault="009769E4"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16 - 18</w:t>
            </w:r>
          </w:p>
        </w:tc>
        <w:tc>
          <w:tcPr>
            <w:tcW w:w="526" w:type="dxa"/>
          </w:tcPr>
          <w:p w:rsidR="009769E4" w:rsidRPr="00B774FA" w:rsidRDefault="00C107EC" w:rsidP="001B05BF">
            <w:pPr>
              <w:pStyle w:val="ListParagraph"/>
              <w:ind w:left="0"/>
              <w:jc w:val="center"/>
              <w:rPr>
                <w:rFonts w:ascii="Arial" w:hAnsi="Arial" w:cs="Arial"/>
                <w:sz w:val="18"/>
                <w:szCs w:val="18"/>
                <w:lang w:val="en-ID"/>
              </w:rPr>
            </w:pPr>
            <w:r>
              <w:rPr>
                <w:rFonts w:ascii="Arial" w:hAnsi="Arial" w:cs="Arial"/>
                <w:sz w:val="18"/>
                <w:szCs w:val="18"/>
                <w:lang w:val="en-ID"/>
              </w:rPr>
              <w:t>50</w:t>
            </w:r>
          </w:p>
        </w:tc>
        <w:tc>
          <w:tcPr>
            <w:tcW w:w="576" w:type="dxa"/>
          </w:tcPr>
          <w:p w:rsidR="009769E4" w:rsidRPr="00B774FA" w:rsidRDefault="00C107EC" w:rsidP="001B05BF">
            <w:pPr>
              <w:pStyle w:val="ListParagraph"/>
              <w:ind w:left="0"/>
              <w:jc w:val="center"/>
              <w:rPr>
                <w:rFonts w:ascii="Arial" w:hAnsi="Arial" w:cs="Arial"/>
                <w:sz w:val="18"/>
                <w:szCs w:val="18"/>
                <w:lang w:val="en-ID"/>
              </w:rPr>
            </w:pPr>
            <w:r>
              <w:rPr>
                <w:rFonts w:ascii="Arial" w:hAnsi="Arial" w:cs="Arial"/>
                <w:sz w:val="18"/>
                <w:szCs w:val="18"/>
                <w:lang w:val="en-ID"/>
              </w:rPr>
              <w:t>158</w:t>
            </w:r>
          </w:p>
        </w:tc>
        <w:tc>
          <w:tcPr>
            <w:tcW w:w="737" w:type="dxa"/>
          </w:tcPr>
          <w:p w:rsidR="009769E4" w:rsidRPr="00B774FA" w:rsidRDefault="005C773F" w:rsidP="001B05BF">
            <w:pPr>
              <w:pStyle w:val="ListParagraph"/>
              <w:ind w:left="0"/>
              <w:jc w:val="center"/>
              <w:rPr>
                <w:rFonts w:ascii="Arial" w:hAnsi="Arial" w:cs="Arial"/>
                <w:sz w:val="18"/>
                <w:szCs w:val="18"/>
                <w:lang w:val="en-ID"/>
              </w:rPr>
            </w:pPr>
            <w:r>
              <w:rPr>
                <w:rFonts w:ascii="Arial" w:hAnsi="Arial" w:cs="Arial"/>
                <w:sz w:val="18"/>
                <w:szCs w:val="18"/>
                <w:lang w:val="en-ID"/>
              </w:rPr>
              <w:t>212</w:t>
            </w:r>
            <w:r w:rsidR="009769E4" w:rsidRPr="00B774FA">
              <w:rPr>
                <w:rFonts w:ascii="Arial" w:hAnsi="Arial" w:cs="Arial"/>
                <w:sz w:val="18"/>
                <w:szCs w:val="18"/>
                <w:lang w:val="en-ID"/>
              </w:rPr>
              <w:t>5</w:t>
            </w:r>
          </w:p>
        </w:tc>
        <w:tc>
          <w:tcPr>
            <w:tcW w:w="787" w:type="dxa"/>
          </w:tcPr>
          <w:p w:rsidR="009769E4" w:rsidRPr="00B774FA" w:rsidRDefault="005C773F" w:rsidP="001B05BF">
            <w:pPr>
              <w:pStyle w:val="ListParagraph"/>
              <w:ind w:left="0"/>
              <w:jc w:val="center"/>
              <w:rPr>
                <w:rFonts w:ascii="Arial" w:hAnsi="Arial" w:cs="Arial"/>
                <w:sz w:val="18"/>
                <w:szCs w:val="18"/>
                <w:lang w:val="en-ID"/>
              </w:rPr>
            </w:pPr>
            <w:r>
              <w:rPr>
                <w:rFonts w:ascii="Arial" w:hAnsi="Arial" w:cs="Arial"/>
                <w:sz w:val="18"/>
                <w:szCs w:val="18"/>
                <w:lang w:val="en-ID"/>
              </w:rPr>
              <w:t>59</w:t>
            </w:r>
          </w:p>
        </w:tc>
        <w:tc>
          <w:tcPr>
            <w:tcW w:w="776" w:type="dxa"/>
          </w:tcPr>
          <w:p w:rsidR="009769E4" w:rsidRPr="00B774FA" w:rsidRDefault="005C773F" w:rsidP="001B05BF">
            <w:pPr>
              <w:pStyle w:val="ListParagraph"/>
              <w:ind w:left="0"/>
              <w:jc w:val="center"/>
              <w:rPr>
                <w:rFonts w:ascii="Arial" w:hAnsi="Arial" w:cs="Arial"/>
                <w:sz w:val="18"/>
                <w:szCs w:val="18"/>
                <w:lang w:val="en-ID"/>
              </w:rPr>
            </w:pPr>
            <w:r>
              <w:rPr>
                <w:rFonts w:ascii="Arial" w:hAnsi="Arial" w:cs="Arial"/>
                <w:sz w:val="18"/>
                <w:szCs w:val="18"/>
                <w:lang w:val="en-ID"/>
              </w:rPr>
              <w:t>71</w:t>
            </w:r>
          </w:p>
        </w:tc>
        <w:tc>
          <w:tcPr>
            <w:tcW w:w="1147" w:type="dxa"/>
          </w:tcPr>
          <w:p w:rsidR="009769E4" w:rsidRPr="00B774FA" w:rsidRDefault="005C773F" w:rsidP="001B05BF">
            <w:pPr>
              <w:pStyle w:val="ListParagraph"/>
              <w:ind w:left="0"/>
              <w:jc w:val="center"/>
              <w:rPr>
                <w:rFonts w:ascii="Arial" w:hAnsi="Arial" w:cs="Arial"/>
                <w:sz w:val="18"/>
                <w:szCs w:val="18"/>
                <w:lang w:val="en-ID"/>
              </w:rPr>
            </w:pPr>
            <w:r>
              <w:rPr>
                <w:rFonts w:ascii="Arial" w:hAnsi="Arial" w:cs="Arial"/>
                <w:sz w:val="18"/>
                <w:szCs w:val="18"/>
                <w:lang w:val="en-ID"/>
              </w:rPr>
              <w:t>292</w:t>
            </w:r>
          </w:p>
        </w:tc>
        <w:tc>
          <w:tcPr>
            <w:tcW w:w="838" w:type="dxa"/>
          </w:tcPr>
          <w:p w:rsidR="009769E4" w:rsidRPr="00B774FA" w:rsidRDefault="009769E4"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75</w:t>
            </w:r>
          </w:p>
        </w:tc>
        <w:tc>
          <w:tcPr>
            <w:tcW w:w="708" w:type="dxa"/>
          </w:tcPr>
          <w:p w:rsidR="009769E4" w:rsidRPr="00B774FA" w:rsidRDefault="009769E4"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26</w:t>
            </w:r>
          </w:p>
        </w:tc>
      </w:tr>
      <w:tr w:rsidR="00B774FA" w:rsidRPr="00B774FA" w:rsidTr="007743C6">
        <w:tc>
          <w:tcPr>
            <w:tcW w:w="1134" w:type="dxa"/>
          </w:tcPr>
          <w:p w:rsidR="009769E4" w:rsidRPr="00B774FA" w:rsidRDefault="009769E4"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19 – 29</w:t>
            </w:r>
          </w:p>
        </w:tc>
        <w:tc>
          <w:tcPr>
            <w:tcW w:w="526" w:type="dxa"/>
          </w:tcPr>
          <w:p w:rsidR="009769E4" w:rsidRPr="00B774FA" w:rsidRDefault="00C107EC" w:rsidP="001B05BF">
            <w:pPr>
              <w:pStyle w:val="ListParagraph"/>
              <w:ind w:left="0"/>
              <w:jc w:val="center"/>
              <w:rPr>
                <w:rFonts w:ascii="Arial" w:hAnsi="Arial" w:cs="Arial"/>
                <w:sz w:val="18"/>
                <w:szCs w:val="18"/>
                <w:lang w:val="en-ID"/>
              </w:rPr>
            </w:pPr>
            <w:r>
              <w:rPr>
                <w:rFonts w:ascii="Arial" w:hAnsi="Arial" w:cs="Arial"/>
                <w:sz w:val="18"/>
                <w:szCs w:val="18"/>
                <w:lang w:val="en-ID"/>
              </w:rPr>
              <w:t>54</w:t>
            </w:r>
          </w:p>
        </w:tc>
        <w:tc>
          <w:tcPr>
            <w:tcW w:w="576" w:type="dxa"/>
          </w:tcPr>
          <w:p w:rsidR="009769E4" w:rsidRPr="00B774FA" w:rsidRDefault="00C107EC" w:rsidP="001B05BF">
            <w:pPr>
              <w:pStyle w:val="ListParagraph"/>
              <w:ind w:left="0"/>
              <w:jc w:val="center"/>
              <w:rPr>
                <w:rFonts w:ascii="Arial" w:hAnsi="Arial" w:cs="Arial"/>
                <w:sz w:val="18"/>
                <w:szCs w:val="18"/>
                <w:lang w:val="en-ID"/>
              </w:rPr>
            </w:pPr>
            <w:r>
              <w:rPr>
                <w:rFonts w:ascii="Arial" w:hAnsi="Arial" w:cs="Arial"/>
                <w:sz w:val="18"/>
                <w:szCs w:val="18"/>
                <w:lang w:val="en-ID"/>
              </w:rPr>
              <w:t>159</w:t>
            </w:r>
          </w:p>
        </w:tc>
        <w:tc>
          <w:tcPr>
            <w:tcW w:w="737" w:type="dxa"/>
          </w:tcPr>
          <w:p w:rsidR="009769E4" w:rsidRPr="00B774FA" w:rsidRDefault="005C773F" w:rsidP="001B05BF">
            <w:pPr>
              <w:pStyle w:val="ListParagraph"/>
              <w:ind w:left="0"/>
              <w:jc w:val="center"/>
              <w:rPr>
                <w:rFonts w:ascii="Arial" w:hAnsi="Arial" w:cs="Arial"/>
                <w:sz w:val="18"/>
                <w:szCs w:val="18"/>
                <w:lang w:val="en-ID"/>
              </w:rPr>
            </w:pPr>
            <w:r>
              <w:rPr>
                <w:rFonts w:ascii="Arial" w:hAnsi="Arial" w:cs="Arial"/>
                <w:sz w:val="18"/>
                <w:szCs w:val="18"/>
                <w:lang w:val="en-ID"/>
              </w:rPr>
              <w:t>2250</w:t>
            </w:r>
          </w:p>
        </w:tc>
        <w:tc>
          <w:tcPr>
            <w:tcW w:w="787" w:type="dxa"/>
          </w:tcPr>
          <w:p w:rsidR="009769E4" w:rsidRPr="00B774FA" w:rsidRDefault="005C773F" w:rsidP="001B05BF">
            <w:pPr>
              <w:pStyle w:val="ListParagraph"/>
              <w:ind w:left="0"/>
              <w:jc w:val="center"/>
              <w:rPr>
                <w:rFonts w:ascii="Arial" w:hAnsi="Arial" w:cs="Arial"/>
                <w:sz w:val="18"/>
                <w:szCs w:val="18"/>
                <w:lang w:val="en-ID"/>
              </w:rPr>
            </w:pPr>
            <w:r>
              <w:rPr>
                <w:rFonts w:ascii="Arial" w:hAnsi="Arial" w:cs="Arial"/>
                <w:sz w:val="18"/>
                <w:szCs w:val="18"/>
                <w:lang w:val="en-ID"/>
              </w:rPr>
              <w:t>56</w:t>
            </w:r>
          </w:p>
        </w:tc>
        <w:tc>
          <w:tcPr>
            <w:tcW w:w="776" w:type="dxa"/>
          </w:tcPr>
          <w:p w:rsidR="009769E4" w:rsidRPr="00B774FA" w:rsidRDefault="005C773F" w:rsidP="001B05BF">
            <w:pPr>
              <w:pStyle w:val="ListParagraph"/>
              <w:ind w:left="0"/>
              <w:jc w:val="center"/>
              <w:rPr>
                <w:rFonts w:ascii="Arial" w:hAnsi="Arial" w:cs="Arial"/>
                <w:sz w:val="18"/>
                <w:szCs w:val="18"/>
                <w:lang w:val="en-ID"/>
              </w:rPr>
            </w:pPr>
            <w:r>
              <w:rPr>
                <w:rFonts w:ascii="Arial" w:hAnsi="Arial" w:cs="Arial"/>
                <w:sz w:val="18"/>
                <w:szCs w:val="18"/>
                <w:lang w:val="en-ID"/>
              </w:rPr>
              <w:t>75</w:t>
            </w:r>
          </w:p>
        </w:tc>
        <w:tc>
          <w:tcPr>
            <w:tcW w:w="1147" w:type="dxa"/>
          </w:tcPr>
          <w:p w:rsidR="009769E4" w:rsidRPr="00B774FA" w:rsidRDefault="005C773F" w:rsidP="001B05BF">
            <w:pPr>
              <w:pStyle w:val="ListParagraph"/>
              <w:ind w:left="0"/>
              <w:jc w:val="center"/>
              <w:rPr>
                <w:rFonts w:ascii="Arial" w:hAnsi="Arial" w:cs="Arial"/>
                <w:sz w:val="18"/>
                <w:szCs w:val="18"/>
                <w:lang w:val="en-ID"/>
              </w:rPr>
            </w:pPr>
            <w:r>
              <w:rPr>
                <w:rFonts w:ascii="Arial" w:hAnsi="Arial" w:cs="Arial"/>
                <w:sz w:val="18"/>
                <w:szCs w:val="18"/>
                <w:lang w:val="en-ID"/>
              </w:rPr>
              <w:t>309</w:t>
            </w:r>
          </w:p>
        </w:tc>
        <w:tc>
          <w:tcPr>
            <w:tcW w:w="838" w:type="dxa"/>
          </w:tcPr>
          <w:p w:rsidR="009769E4" w:rsidRPr="00B774FA" w:rsidRDefault="009769E4"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75</w:t>
            </w:r>
          </w:p>
        </w:tc>
        <w:tc>
          <w:tcPr>
            <w:tcW w:w="708" w:type="dxa"/>
          </w:tcPr>
          <w:p w:rsidR="009769E4" w:rsidRPr="00B774FA" w:rsidRDefault="009769E4" w:rsidP="001B05BF">
            <w:pPr>
              <w:pStyle w:val="ListParagraph"/>
              <w:ind w:left="0"/>
              <w:jc w:val="center"/>
              <w:rPr>
                <w:rFonts w:ascii="Arial" w:hAnsi="Arial" w:cs="Arial"/>
                <w:sz w:val="18"/>
                <w:szCs w:val="18"/>
                <w:lang w:val="en-ID"/>
              </w:rPr>
            </w:pPr>
            <w:r w:rsidRPr="00B774FA">
              <w:rPr>
                <w:rFonts w:ascii="Arial" w:hAnsi="Arial" w:cs="Arial"/>
                <w:sz w:val="18"/>
                <w:szCs w:val="18"/>
                <w:lang w:val="en-ID"/>
              </w:rPr>
              <w:t>26</w:t>
            </w:r>
          </w:p>
        </w:tc>
      </w:tr>
      <w:tr w:rsidR="007743C6" w:rsidRPr="00B774FA" w:rsidTr="007743C6">
        <w:tc>
          <w:tcPr>
            <w:tcW w:w="1134" w:type="dxa"/>
          </w:tcPr>
          <w:p w:rsidR="007743C6" w:rsidRPr="00B774FA" w:rsidRDefault="007743C6" w:rsidP="001B05BF">
            <w:pPr>
              <w:pStyle w:val="ListParagraph"/>
              <w:ind w:left="0"/>
              <w:jc w:val="center"/>
              <w:rPr>
                <w:rFonts w:ascii="Arial" w:hAnsi="Arial" w:cs="Arial"/>
                <w:sz w:val="18"/>
                <w:szCs w:val="18"/>
                <w:lang w:val="en-ID"/>
              </w:rPr>
            </w:pPr>
            <w:r>
              <w:rPr>
                <w:rFonts w:ascii="Arial" w:hAnsi="Arial" w:cs="Arial"/>
                <w:sz w:val="18"/>
                <w:szCs w:val="18"/>
                <w:lang w:val="en-ID"/>
              </w:rPr>
              <w:t>Rata-rata</w:t>
            </w:r>
          </w:p>
        </w:tc>
        <w:tc>
          <w:tcPr>
            <w:tcW w:w="526" w:type="dxa"/>
          </w:tcPr>
          <w:p w:rsidR="007743C6" w:rsidRPr="00B774FA" w:rsidRDefault="007743C6" w:rsidP="001B05BF">
            <w:pPr>
              <w:pStyle w:val="ListParagraph"/>
              <w:ind w:left="0"/>
              <w:jc w:val="center"/>
              <w:rPr>
                <w:rFonts w:ascii="Arial" w:hAnsi="Arial" w:cs="Arial"/>
                <w:sz w:val="18"/>
                <w:szCs w:val="18"/>
                <w:lang w:val="en-ID"/>
              </w:rPr>
            </w:pPr>
            <w:r>
              <w:rPr>
                <w:rFonts w:ascii="Arial" w:hAnsi="Arial" w:cs="Arial"/>
                <w:sz w:val="18"/>
                <w:szCs w:val="18"/>
                <w:lang w:val="en-ID"/>
              </w:rPr>
              <w:t>-</w:t>
            </w:r>
          </w:p>
        </w:tc>
        <w:tc>
          <w:tcPr>
            <w:tcW w:w="576" w:type="dxa"/>
          </w:tcPr>
          <w:p w:rsidR="007743C6" w:rsidRPr="00B774FA" w:rsidRDefault="007743C6" w:rsidP="001B05BF">
            <w:pPr>
              <w:pStyle w:val="ListParagraph"/>
              <w:ind w:left="0"/>
              <w:jc w:val="center"/>
              <w:rPr>
                <w:rFonts w:ascii="Arial" w:hAnsi="Arial" w:cs="Arial"/>
                <w:sz w:val="18"/>
                <w:szCs w:val="18"/>
                <w:lang w:val="en-ID"/>
              </w:rPr>
            </w:pPr>
            <w:r>
              <w:rPr>
                <w:rFonts w:ascii="Arial" w:hAnsi="Arial" w:cs="Arial"/>
                <w:sz w:val="18"/>
                <w:szCs w:val="18"/>
                <w:lang w:val="en-ID"/>
              </w:rPr>
              <w:t>-</w:t>
            </w:r>
          </w:p>
        </w:tc>
        <w:tc>
          <w:tcPr>
            <w:tcW w:w="737" w:type="dxa"/>
          </w:tcPr>
          <w:p w:rsidR="007743C6" w:rsidRPr="00B774FA" w:rsidRDefault="005C773F" w:rsidP="001B05BF">
            <w:pPr>
              <w:pStyle w:val="ListParagraph"/>
              <w:ind w:left="0"/>
              <w:jc w:val="center"/>
              <w:rPr>
                <w:rFonts w:ascii="Arial" w:hAnsi="Arial" w:cs="Arial"/>
                <w:sz w:val="18"/>
                <w:szCs w:val="18"/>
                <w:lang w:val="en-ID"/>
              </w:rPr>
            </w:pPr>
            <w:r>
              <w:rPr>
                <w:rFonts w:ascii="Arial" w:hAnsi="Arial" w:cs="Arial"/>
                <w:sz w:val="18"/>
                <w:szCs w:val="18"/>
                <w:lang w:val="en-ID"/>
              </w:rPr>
              <w:t>2167</w:t>
            </w:r>
          </w:p>
        </w:tc>
        <w:tc>
          <w:tcPr>
            <w:tcW w:w="787" w:type="dxa"/>
          </w:tcPr>
          <w:p w:rsidR="007743C6" w:rsidRPr="00B774FA" w:rsidRDefault="005C773F" w:rsidP="001B05BF">
            <w:pPr>
              <w:pStyle w:val="ListParagraph"/>
              <w:ind w:left="0"/>
              <w:jc w:val="center"/>
              <w:rPr>
                <w:rFonts w:ascii="Arial" w:hAnsi="Arial" w:cs="Arial"/>
                <w:sz w:val="18"/>
                <w:szCs w:val="18"/>
                <w:lang w:val="en-ID"/>
              </w:rPr>
            </w:pPr>
            <w:r>
              <w:rPr>
                <w:rFonts w:ascii="Arial" w:hAnsi="Arial" w:cs="Arial"/>
                <w:sz w:val="18"/>
                <w:szCs w:val="18"/>
                <w:lang w:val="en-ID"/>
              </w:rPr>
              <w:t>61</w:t>
            </w:r>
          </w:p>
        </w:tc>
        <w:tc>
          <w:tcPr>
            <w:tcW w:w="776" w:type="dxa"/>
          </w:tcPr>
          <w:p w:rsidR="007743C6" w:rsidRPr="00B774FA" w:rsidRDefault="005C773F" w:rsidP="005C773F">
            <w:pPr>
              <w:pStyle w:val="ListParagraph"/>
              <w:ind w:left="0"/>
              <w:jc w:val="center"/>
              <w:rPr>
                <w:rFonts w:ascii="Arial" w:hAnsi="Arial" w:cs="Arial"/>
                <w:sz w:val="18"/>
                <w:szCs w:val="18"/>
                <w:lang w:val="en-ID"/>
              </w:rPr>
            </w:pPr>
            <w:r>
              <w:rPr>
                <w:rFonts w:ascii="Arial" w:hAnsi="Arial" w:cs="Arial"/>
                <w:sz w:val="18"/>
                <w:szCs w:val="18"/>
                <w:lang w:val="en-ID"/>
              </w:rPr>
              <w:t>72</w:t>
            </w:r>
          </w:p>
        </w:tc>
        <w:tc>
          <w:tcPr>
            <w:tcW w:w="1147" w:type="dxa"/>
          </w:tcPr>
          <w:p w:rsidR="007743C6" w:rsidRPr="00B774FA" w:rsidRDefault="005C773F" w:rsidP="001B05BF">
            <w:pPr>
              <w:pStyle w:val="ListParagraph"/>
              <w:ind w:left="0"/>
              <w:jc w:val="center"/>
              <w:rPr>
                <w:rFonts w:ascii="Arial" w:hAnsi="Arial" w:cs="Arial"/>
                <w:sz w:val="18"/>
                <w:szCs w:val="18"/>
                <w:lang w:val="en-ID"/>
              </w:rPr>
            </w:pPr>
            <w:r>
              <w:rPr>
                <w:rFonts w:ascii="Arial" w:hAnsi="Arial" w:cs="Arial"/>
                <w:sz w:val="18"/>
                <w:szCs w:val="18"/>
                <w:lang w:val="en-ID"/>
              </w:rPr>
              <w:t>298</w:t>
            </w:r>
          </w:p>
        </w:tc>
        <w:tc>
          <w:tcPr>
            <w:tcW w:w="838" w:type="dxa"/>
          </w:tcPr>
          <w:p w:rsidR="007743C6" w:rsidRPr="00B774FA" w:rsidRDefault="005A5F77" w:rsidP="001B05BF">
            <w:pPr>
              <w:pStyle w:val="ListParagraph"/>
              <w:ind w:left="0"/>
              <w:jc w:val="center"/>
              <w:rPr>
                <w:rFonts w:ascii="Arial" w:hAnsi="Arial" w:cs="Arial"/>
                <w:sz w:val="18"/>
                <w:szCs w:val="18"/>
                <w:lang w:val="en-ID"/>
              </w:rPr>
            </w:pPr>
            <w:r>
              <w:rPr>
                <w:rFonts w:ascii="Arial" w:hAnsi="Arial" w:cs="Arial"/>
                <w:sz w:val="18"/>
                <w:szCs w:val="18"/>
                <w:lang w:val="en-ID"/>
              </w:rPr>
              <w:t>72</w:t>
            </w:r>
          </w:p>
        </w:tc>
        <w:tc>
          <w:tcPr>
            <w:tcW w:w="708" w:type="dxa"/>
          </w:tcPr>
          <w:p w:rsidR="007743C6" w:rsidRPr="00B774FA" w:rsidRDefault="005A5F77" w:rsidP="001B05BF">
            <w:pPr>
              <w:pStyle w:val="ListParagraph"/>
              <w:ind w:left="0"/>
              <w:jc w:val="center"/>
              <w:rPr>
                <w:rFonts w:ascii="Arial" w:hAnsi="Arial" w:cs="Arial"/>
                <w:sz w:val="18"/>
                <w:szCs w:val="18"/>
                <w:lang w:val="en-ID"/>
              </w:rPr>
            </w:pPr>
            <w:r>
              <w:rPr>
                <w:rFonts w:ascii="Arial" w:hAnsi="Arial" w:cs="Arial"/>
                <w:sz w:val="18"/>
                <w:szCs w:val="18"/>
                <w:lang w:val="en-ID"/>
              </w:rPr>
              <w:t>26</w:t>
            </w:r>
          </w:p>
        </w:tc>
      </w:tr>
    </w:tbl>
    <w:p w:rsidR="009769E4" w:rsidRPr="00C724E6" w:rsidRDefault="009769E4" w:rsidP="001B05BF">
      <w:pPr>
        <w:spacing w:after="0" w:line="360" w:lineRule="auto"/>
        <w:jc w:val="both"/>
        <w:rPr>
          <w:rFonts w:ascii="Arial" w:hAnsi="Arial" w:cs="Arial"/>
          <w:lang w:val="en-ID"/>
        </w:rPr>
      </w:pPr>
    </w:p>
    <w:p w:rsidR="004905DD" w:rsidRPr="00497A35" w:rsidRDefault="00CB4ED8" w:rsidP="001B05BF">
      <w:pPr>
        <w:pStyle w:val="ListParagraph"/>
        <w:numPr>
          <w:ilvl w:val="1"/>
          <w:numId w:val="20"/>
        </w:numPr>
        <w:spacing w:after="0" w:line="360" w:lineRule="auto"/>
        <w:ind w:left="0" w:firstLine="0"/>
        <w:jc w:val="both"/>
        <w:rPr>
          <w:rFonts w:ascii="Arial" w:hAnsi="Arial" w:cs="Arial"/>
          <w:b/>
        </w:rPr>
      </w:pPr>
      <w:r w:rsidRPr="00497A35">
        <w:rPr>
          <w:rFonts w:ascii="Arial" w:hAnsi="Arial" w:cs="Arial"/>
          <w:b/>
        </w:rPr>
        <w:t>Penyelenggaraan Makanan</w:t>
      </w:r>
    </w:p>
    <w:p w:rsidR="00DC41BB" w:rsidRPr="00497A35" w:rsidRDefault="00CB4ED8" w:rsidP="001B05BF">
      <w:pPr>
        <w:pStyle w:val="ListParagraph"/>
        <w:numPr>
          <w:ilvl w:val="2"/>
          <w:numId w:val="20"/>
        </w:numPr>
        <w:spacing w:after="0" w:line="360" w:lineRule="auto"/>
        <w:ind w:left="709" w:hanging="425"/>
        <w:jc w:val="both"/>
        <w:rPr>
          <w:rFonts w:ascii="Arial" w:hAnsi="Arial" w:cs="Arial"/>
          <w:b/>
        </w:rPr>
      </w:pPr>
      <w:r w:rsidRPr="00497A35">
        <w:rPr>
          <w:rFonts w:ascii="Arial" w:hAnsi="Arial" w:cs="Arial"/>
          <w:b/>
        </w:rPr>
        <w:t>Pengertian Penyelenggaraan Makanan</w:t>
      </w:r>
    </w:p>
    <w:p w:rsidR="00DC41BB" w:rsidRPr="00497A35" w:rsidRDefault="00DC41BB" w:rsidP="001B05BF">
      <w:pPr>
        <w:pStyle w:val="ListParagraph"/>
        <w:spacing w:after="0" w:line="360" w:lineRule="auto"/>
        <w:ind w:left="709"/>
        <w:jc w:val="both"/>
        <w:rPr>
          <w:rFonts w:ascii="Arial" w:hAnsi="Arial" w:cs="Arial"/>
          <w:lang w:val="en-ID"/>
        </w:rPr>
      </w:pPr>
      <w:r w:rsidRPr="00497A35">
        <w:rPr>
          <w:rFonts w:ascii="Arial" w:hAnsi="Arial" w:cs="Arial"/>
          <w:b/>
          <w:lang w:val="en-ID"/>
        </w:rPr>
        <w:tab/>
      </w:r>
      <w:r w:rsidR="008618D0" w:rsidRPr="00497A35">
        <w:rPr>
          <w:rFonts w:ascii="Arial" w:hAnsi="Arial" w:cs="Arial"/>
          <w:b/>
          <w:lang w:val="en-ID"/>
        </w:rPr>
        <w:tab/>
      </w:r>
      <w:r w:rsidR="003D1C59" w:rsidRPr="00497A35">
        <w:rPr>
          <w:rFonts w:ascii="Arial" w:hAnsi="Arial" w:cs="Arial"/>
        </w:rPr>
        <w:t>Pen</w:t>
      </w:r>
      <w:r w:rsidR="00805146" w:rsidRPr="00497A35">
        <w:rPr>
          <w:rFonts w:ascii="Arial" w:hAnsi="Arial" w:cs="Arial"/>
        </w:rPr>
        <w:t>yelenggaraan Makanan Institusi/</w:t>
      </w:r>
      <w:r w:rsidR="00805146" w:rsidRPr="00497A35">
        <w:rPr>
          <w:rFonts w:ascii="Arial" w:hAnsi="Arial" w:cs="Arial"/>
          <w:lang w:val="en-ID"/>
        </w:rPr>
        <w:t>M</w:t>
      </w:r>
      <w:r w:rsidR="003D1C59" w:rsidRPr="00497A35">
        <w:rPr>
          <w:rFonts w:ascii="Arial" w:hAnsi="Arial" w:cs="Arial"/>
        </w:rPr>
        <w:t>assal (SPMI/M) adalah penyelenggaraan makanan yang dilakukan</w:t>
      </w:r>
      <w:r w:rsidR="002338CF" w:rsidRPr="00497A35">
        <w:rPr>
          <w:rFonts w:ascii="Arial" w:hAnsi="Arial" w:cs="Arial"/>
        </w:rPr>
        <w:t xml:space="preserve"> dalam jumlah besar atau massal</w:t>
      </w:r>
      <w:r w:rsidR="002338CF" w:rsidRPr="00497A35">
        <w:rPr>
          <w:rFonts w:ascii="Arial" w:hAnsi="Arial" w:cs="Arial"/>
          <w:lang w:val="en-ID"/>
        </w:rPr>
        <w:t>.</w:t>
      </w:r>
      <w:r w:rsidR="002338CF" w:rsidRPr="00497A35">
        <w:rPr>
          <w:rFonts w:ascii="Arial" w:hAnsi="Arial" w:cs="Arial"/>
        </w:rPr>
        <w:t xml:space="preserve"> </w:t>
      </w:r>
      <w:r w:rsidR="002338CF" w:rsidRPr="00497A35">
        <w:rPr>
          <w:rFonts w:ascii="Arial" w:hAnsi="Arial" w:cs="Arial"/>
          <w:lang w:val="en-ID"/>
        </w:rPr>
        <w:t xml:space="preserve"> </w:t>
      </w:r>
      <w:r w:rsidR="00A93443" w:rsidRPr="00497A35">
        <w:rPr>
          <w:rFonts w:ascii="Arial" w:hAnsi="Arial" w:cs="Arial"/>
          <w:lang w:val="en-ID"/>
        </w:rPr>
        <w:t>P</w:t>
      </w:r>
      <w:r w:rsidR="003D1C59" w:rsidRPr="00497A35">
        <w:rPr>
          <w:rFonts w:ascii="Arial" w:hAnsi="Arial" w:cs="Arial"/>
        </w:rPr>
        <w:t>enyelenggaraan makanan banyak atau</w:t>
      </w:r>
      <w:r w:rsidR="002338CF" w:rsidRPr="00497A35">
        <w:rPr>
          <w:rFonts w:ascii="Arial" w:hAnsi="Arial" w:cs="Arial"/>
          <w:lang w:val="en-ID"/>
        </w:rPr>
        <w:t xml:space="preserve"> </w:t>
      </w:r>
      <w:r w:rsidR="003D1C59" w:rsidRPr="00497A35">
        <w:rPr>
          <w:rFonts w:ascii="Arial" w:hAnsi="Arial" w:cs="Arial"/>
        </w:rPr>
        <w:t xml:space="preserve"> massal yang digunakan</w:t>
      </w:r>
      <w:r w:rsidR="00A93443" w:rsidRPr="00497A35">
        <w:rPr>
          <w:rFonts w:ascii="Arial" w:hAnsi="Arial" w:cs="Arial"/>
          <w:lang w:val="en-ID"/>
        </w:rPr>
        <w:t xml:space="preserve"> di Indonesia</w:t>
      </w:r>
      <w:r w:rsidR="003D1C59" w:rsidRPr="00497A35">
        <w:rPr>
          <w:rFonts w:ascii="Arial" w:hAnsi="Arial" w:cs="Arial"/>
        </w:rPr>
        <w:t xml:space="preserve"> adalah lebih dari 50 porsi sekali pengolahan. Sehingga kalau 3 kali makan dalam sehari, maka jumlah porsi yang diselenggarakan adalah 150</w:t>
      </w:r>
      <w:r w:rsidRPr="00497A35">
        <w:rPr>
          <w:rFonts w:ascii="Arial" w:hAnsi="Arial" w:cs="Arial"/>
        </w:rPr>
        <w:t xml:space="preserve"> porsi sehari (Bakri dkk, 2018)</w:t>
      </w:r>
      <w:r w:rsidRPr="00497A35">
        <w:rPr>
          <w:rFonts w:ascii="Arial" w:hAnsi="Arial" w:cs="Arial"/>
          <w:lang w:val="en-ID"/>
        </w:rPr>
        <w:t>.</w:t>
      </w:r>
    </w:p>
    <w:p w:rsidR="00CB4ED8" w:rsidRPr="00F15182" w:rsidRDefault="008618D0" w:rsidP="001B05BF">
      <w:pPr>
        <w:pStyle w:val="ListParagraph"/>
        <w:spacing w:after="0" w:line="360" w:lineRule="auto"/>
        <w:ind w:left="709"/>
        <w:jc w:val="both"/>
        <w:rPr>
          <w:rFonts w:ascii="Arial" w:hAnsi="Arial" w:cs="Arial"/>
          <w:b/>
          <w:color w:val="FF0000"/>
        </w:rPr>
      </w:pPr>
      <w:r w:rsidRPr="00497A35">
        <w:rPr>
          <w:rFonts w:ascii="Arial" w:hAnsi="Arial" w:cs="Arial"/>
          <w:lang w:val="en-ID"/>
        </w:rPr>
        <w:tab/>
      </w:r>
      <w:r w:rsidR="00DC41BB" w:rsidRPr="00497A35">
        <w:rPr>
          <w:rFonts w:ascii="Arial" w:hAnsi="Arial" w:cs="Arial"/>
          <w:lang w:val="en-ID"/>
        </w:rPr>
        <w:tab/>
      </w:r>
      <w:r w:rsidR="003D1C59" w:rsidRPr="00497A35">
        <w:rPr>
          <w:rFonts w:ascii="Arial" w:hAnsi="Arial" w:cs="Arial"/>
        </w:rPr>
        <w:t>Nursiah (1990) dalam Chaesara (2017) p</w:t>
      </w:r>
      <w:r w:rsidR="00CB4ED8" w:rsidRPr="00497A35">
        <w:rPr>
          <w:rFonts w:ascii="Arial" w:hAnsi="Arial" w:cs="Arial"/>
        </w:rPr>
        <w:t>enyelenggaraaan makanan adalah penyelenggaraan dan pelaksanaan makanan dalam jumlah besar. Pengelolaan makanan mencakup anggaran belanja, perencanaan menu, perencanaan kebutuhan bahan makanan, penyediaan/pembelian bahan makanan, penerimaan dan pencatatan, penyimpanan dan penyaluran bahan makanan, pengolahan bahan makanan, p</w:t>
      </w:r>
      <w:r w:rsidR="00322F36" w:rsidRPr="00497A35">
        <w:rPr>
          <w:rFonts w:ascii="Arial" w:hAnsi="Arial" w:cs="Arial"/>
        </w:rPr>
        <w:t>enyajian dan pelaporan</w:t>
      </w:r>
      <w:r w:rsidR="00322F36" w:rsidRPr="00F15182">
        <w:rPr>
          <w:rFonts w:ascii="Arial" w:hAnsi="Arial" w:cs="Arial"/>
          <w:color w:val="FF0000"/>
        </w:rPr>
        <w:t>.</w:t>
      </w:r>
    </w:p>
    <w:p w:rsidR="00B6648C" w:rsidRPr="00F15182" w:rsidRDefault="00B6648C" w:rsidP="001B05BF">
      <w:pPr>
        <w:pStyle w:val="ListParagraph"/>
        <w:spacing w:after="0" w:line="360" w:lineRule="auto"/>
        <w:ind w:left="0"/>
        <w:jc w:val="both"/>
        <w:rPr>
          <w:rFonts w:ascii="Arial" w:hAnsi="Arial" w:cs="Arial"/>
          <w:b/>
          <w:color w:val="FF0000"/>
        </w:rPr>
      </w:pPr>
    </w:p>
    <w:p w:rsidR="00DC41BB" w:rsidRPr="00D43046" w:rsidRDefault="00EA3AC2" w:rsidP="001B05BF">
      <w:pPr>
        <w:pStyle w:val="ListParagraph"/>
        <w:numPr>
          <w:ilvl w:val="2"/>
          <w:numId w:val="20"/>
        </w:numPr>
        <w:spacing w:after="0" w:line="360" w:lineRule="auto"/>
        <w:ind w:left="709" w:hanging="425"/>
        <w:jc w:val="both"/>
        <w:rPr>
          <w:rFonts w:ascii="Arial" w:hAnsi="Arial" w:cs="Arial"/>
          <w:b/>
        </w:rPr>
      </w:pPr>
      <w:r w:rsidRPr="00D43046">
        <w:rPr>
          <w:rFonts w:ascii="Arial" w:hAnsi="Arial" w:cs="Arial"/>
          <w:b/>
        </w:rPr>
        <w:t>Penyelenggaraan Makanan Asrama</w:t>
      </w:r>
    </w:p>
    <w:p w:rsidR="00143C96" w:rsidRPr="00D43046" w:rsidRDefault="008618D0" w:rsidP="001B05BF">
      <w:pPr>
        <w:pStyle w:val="ListParagraph"/>
        <w:spacing w:after="0" w:line="360" w:lineRule="auto"/>
        <w:ind w:left="709"/>
        <w:jc w:val="both"/>
        <w:rPr>
          <w:rFonts w:ascii="Arial" w:hAnsi="Arial" w:cs="Arial"/>
          <w:b/>
        </w:rPr>
      </w:pPr>
      <w:r w:rsidRPr="00D43046">
        <w:rPr>
          <w:rFonts w:ascii="Arial" w:hAnsi="Arial" w:cs="Arial"/>
          <w:b/>
          <w:lang w:val="en-ID"/>
        </w:rPr>
        <w:tab/>
      </w:r>
      <w:r w:rsidR="00DC41BB" w:rsidRPr="00D43046">
        <w:rPr>
          <w:rFonts w:ascii="Arial" w:hAnsi="Arial" w:cs="Arial"/>
          <w:b/>
          <w:lang w:val="en-ID"/>
        </w:rPr>
        <w:tab/>
      </w:r>
      <w:r w:rsidR="00143C96" w:rsidRPr="00D43046">
        <w:rPr>
          <w:rFonts w:ascii="Arial" w:hAnsi="Arial" w:cs="Arial"/>
        </w:rPr>
        <w:t xml:space="preserve">Menurut Bakri dkk (2018) asrama adalah tempat atau wadah yang diorganisir sekelompok masyarakat tertentu yang mendapat makanan secara kontinu. Pendirian asrama dan penyediaan pelayanan makanan bagi penghuni asrama, didasarkan atas kebutuhan masyarakat yang oleh suatu kepentingan harus berada di tempat dan dalam jangka waktu tertentu dalam rangka melaksanakan tugasnya. </w:t>
      </w:r>
    </w:p>
    <w:p w:rsidR="00143C96" w:rsidRPr="00D43046" w:rsidRDefault="00143C96" w:rsidP="001B05BF">
      <w:pPr>
        <w:pStyle w:val="ListParagraph"/>
        <w:numPr>
          <w:ilvl w:val="0"/>
          <w:numId w:val="3"/>
        </w:numPr>
        <w:spacing w:after="0" w:line="360" w:lineRule="auto"/>
        <w:ind w:left="993" w:hanging="284"/>
        <w:jc w:val="both"/>
        <w:rPr>
          <w:rFonts w:ascii="Arial" w:hAnsi="Arial" w:cs="Arial"/>
          <w:b/>
        </w:rPr>
      </w:pPr>
      <w:r w:rsidRPr="00D43046">
        <w:rPr>
          <w:rFonts w:ascii="Arial" w:hAnsi="Arial" w:cs="Arial"/>
        </w:rPr>
        <w:t xml:space="preserve">Tujuan Penyelenggaraan Makanan Asrama </w:t>
      </w:r>
    </w:p>
    <w:p w:rsidR="00143C96" w:rsidRPr="00D43046" w:rsidRDefault="00143C96" w:rsidP="001B05BF">
      <w:pPr>
        <w:pStyle w:val="Default"/>
        <w:numPr>
          <w:ilvl w:val="1"/>
          <w:numId w:val="29"/>
        </w:numPr>
        <w:spacing w:line="360" w:lineRule="auto"/>
        <w:ind w:left="993" w:hanging="284"/>
        <w:jc w:val="both"/>
        <w:rPr>
          <w:rFonts w:ascii="Arial" w:hAnsi="Arial" w:cs="Arial"/>
          <w:noProof/>
          <w:color w:val="auto"/>
          <w:sz w:val="22"/>
          <w:szCs w:val="22"/>
          <w:lang w:val="id-ID"/>
        </w:rPr>
      </w:pPr>
      <w:r w:rsidRPr="00D43046">
        <w:rPr>
          <w:rFonts w:ascii="Arial" w:hAnsi="Arial" w:cs="Arial"/>
          <w:noProof/>
          <w:color w:val="auto"/>
          <w:sz w:val="22"/>
          <w:szCs w:val="22"/>
          <w:lang w:val="id-ID"/>
        </w:rPr>
        <w:t>Menyediakan makanan bagi sekelompok masyarakat asra</w:t>
      </w:r>
      <w:r w:rsidR="00AB1126">
        <w:rPr>
          <w:rFonts w:ascii="Arial" w:hAnsi="Arial" w:cs="Arial"/>
          <w:noProof/>
          <w:color w:val="auto"/>
          <w:sz w:val="22"/>
          <w:szCs w:val="22"/>
          <w:lang w:val="id-ID"/>
        </w:rPr>
        <w:t>ma yang mendapat makanan secara berkelanjutan</w:t>
      </w:r>
      <w:r w:rsidRPr="00D43046">
        <w:rPr>
          <w:rFonts w:ascii="Arial" w:hAnsi="Arial" w:cs="Arial"/>
          <w:noProof/>
          <w:color w:val="auto"/>
          <w:sz w:val="22"/>
          <w:szCs w:val="22"/>
          <w:lang w:val="id-ID"/>
        </w:rPr>
        <w:t xml:space="preserve">. </w:t>
      </w:r>
    </w:p>
    <w:p w:rsidR="00143C96" w:rsidRPr="00D43046" w:rsidRDefault="00143C96" w:rsidP="001B05BF">
      <w:pPr>
        <w:pStyle w:val="Default"/>
        <w:numPr>
          <w:ilvl w:val="1"/>
          <w:numId w:val="29"/>
        </w:numPr>
        <w:spacing w:line="360" w:lineRule="auto"/>
        <w:ind w:left="993" w:hanging="284"/>
        <w:jc w:val="both"/>
        <w:rPr>
          <w:rFonts w:ascii="Arial" w:hAnsi="Arial" w:cs="Arial"/>
          <w:noProof/>
          <w:color w:val="auto"/>
          <w:sz w:val="22"/>
          <w:szCs w:val="22"/>
          <w:lang w:val="id-ID"/>
        </w:rPr>
      </w:pPr>
      <w:r w:rsidRPr="00D43046">
        <w:rPr>
          <w:rFonts w:ascii="Arial" w:hAnsi="Arial" w:cs="Arial"/>
          <w:noProof/>
          <w:color w:val="auto"/>
          <w:sz w:val="22"/>
          <w:szCs w:val="22"/>
          <w:lang w:val="id-ID"/>
        </w:rPr>
        <w:t xml:space="preserve">Mengatur menu yang tepat agar dapat diciptakan makanan yang memenuhi kecukupan gizi klien. </w:t>
      </w:r>
    </w:p>
    <w:p w:rsidR="00143C96" w:rsidRPr="00D43046" w:rsidRDefault="00143C96" w:rsidP="001B05BF">
      <w:pPr>
        <w:pStyle w:val="Default"/>
        <w:numPr>
          <w:ilvl w:val="0"/>
          <w:numId w:val="3"/>
        </w:numPr>
        <w:spacing w:line="360" w:lineRule="auto"/>
        <w:ind w:left="993" w:hanging="284"/>
        <w:jc w:val="both"/>
        <w:rPr>
          <w:rFonts w:ascii="Arial" w:hAnsi="Arial" w:cs="Arial"/>
          <w:noProof/>
          <w:color w:val="auto"/>
          <w:sz w:val="22"/>
          <w:szCs w:val="22"/>
          <w:lang w:val="id-ID"/>
        </w:rPr>
      </w:pPr>
      <w:r w:rsidRPr="00D43046">
        <w:rPr>
          <w:rFonts w:ascii="Arial" w:hAnsi="Arial" w:cs="Arial"/>
          <w:noProof/>
          <w:color w:val="auto"/>
          <w:sz w:val="22"/>
          <w:szCs w:val="22"/>
          <w:lang w:val="id-ID"/>
        </w:rPr>
        <w:lastRenderedPageBreak/>
        <w:t xml:space="preserve">Karakteristik penyelenggaraan makanan asrama </w:t>
      </w:r>
    </w:p>
    <w:p w:rsidR="00143C96" w:rsidRPr="00D43046" w:rsidRDefault="00143C96" w:rsidP="001B05BF">
      <w:pPr>
        <w:pStyle w:val="ListParagraph"/>
        <w:numPr>
          <w:ilvl w:val="1"/>
          <w:numId w:val="30"/>
        </w:numPr>
        <w:spacing w:after="0" w:line="360" w:lineRule="auto"/>
        <w:ind w:left="993" w:hanging="284"/>
        <w:jc w:val="both"/>
        <w:rPr>
          <w:rFonts w:ascii="Arial" w:hAnsi="Arial" w:cs="Arial"/>
        </w:rPr>
      </w:pPr>
      <w:r w:rsidRPr="00D43046">
        <w:rPr>
          <w:rFonts w:ascii="Arial" w:hAnsi="Arial" w:cs="Arial"/>
        </w:rPr>
        <w:t>Standar gizi disesuaikan menurut kebutuhan golongan orang-orang yang di asramakan serta disesuaikan dengan sumber daya yang ada.</w:t>
      </w:r>
    </w:p>
    <w:p w:rsidR="00143C96" w:rsidRPr="00D43046" w:rsidRDefault="00143C96" w:rsidP="001B05BF">
      <w:pPr>
        <w:pStyle w:val="ListParagraph"/>
        <w:numPr>
          <w:ilvl w:val="1"/>
          <w:numId w:val="30"/>
        </w:numPr>
        <w:spacing w:after="0" w:line="360" w:lineRule="auto"/>
        <w:ind w:left="993" w:hanging="284"/>
        <w:jc w:val="both"/>
        <w:rPr>
          <w:rFonts w:ascii="Arial" w:hAnsi="Arial" w:cs="Arial"/>
        </w:rPr>
      </w:pPr>
      <w:r w:rsidRPr="00D43046">
        <w:rPr>
          <w:rFonts w:ascii="Arial" w:hAnsi="Arial" w:cs="Arial"/>
        </w:rPr>
        <w:t xml:space="preserve">Melayani berbagai golongan </w:t>
      </w:r>
      <w:r w:rsidR="00A80227">
        <w:rPr>
          <w:rFonts w:ascii="Arial" w:hAnsi="Arial" w:cs="Arial"/>
        </w:rPr>
        <w:t>usia</w:t>
      </w:r>
      <w:r w:rsidRPr="00D43046">
        <w:rPr>
          <w:rFonts w:ascii="Arial" w:hAnsi="Arial" w:cs="Arial"/>
        </w:rPr>
        <w:t xml:space="preserve"> ataupun sekelompok usia tertentu. </w:t>
      </w:r>
    </w:p>
    <w:p w:rsidR="00143C96" w:rsidRPr="00D43046" w:rsidRDefault="00143C96" w:rsidP="001B05BF">
      <w:pPr>
        <w:pStyle w:val="Default"/>
        <w:numPr>
          <w:ilvl w:val="1"/>
          <w:numId w:val="30"/>
        </w:numPr>
        <w:spacing w:line="360" w:lineRule="auto"/>
        <w:ind w:left="993" w:hanging="284"/>
        <w:jc w:val="both"/>
        <w:rPr>
          <w:rFonts w:ascii="Arial" w:hAnsi="Arial" w:cs="Arial"/>
          <w:noProof/>
          <w:color w:val="auto"/>
          <w:sz w:val="22"/>
          <w:szCs w:val="22"/>
          <w:lang w:val="id-ID"/>
        </w:rPr>
      </w:pPr>
      <w:r w:rsidRPr="00D43046">
        <w:rPr>
          <w:rFonts w:ascii="Arial" w:hAnsi="Arial" w:cs="Arial"/>
          <w:noProof/>
          <w:color w:val="auto"/>
          <w:sz w:val="22"/>
          <w:szCs w:val="22"/>
          <w:lang w:val="id-ID"/>
        </w:rPr>
        <w:t xml:space="preserve">Dapat bersifat komersial, memperhitungkan laba rugi institusi, bila dipandang perlu dan terletak di tengah perdagangan/kota. </w:t>
      </w:r>
    </w:p>
    <w:p w:rsidR="00143C96" w:rsidRPr="00D43046" w:rsidRDefault="00143C96" w:rsidP="001B05BF">
      <w:pPr>
        <w:pStyle w:val="Default"/>
        <w:numPr>
          <w:ilvl w:val="1"/>
          <w:numId w:val="30"/>
        </w:numPr>
        <w:spacing w:line="360" w:lineRule="auto"/>
        <w:ind w:left="993" w:hanging="284"/>
        <w:jc w:val="both"/>
        <w:rPr>
          <w:rFonts w:ascii="Arial" w:hAnsi="Arial" w:cs="Arial"/>
          <w:noProof/>
          <w:color w:val="auto"/>
          <w:sz w:val="22"/>
          <w:szCs w:val="22"/>
          <w:lang w:val="id-ID"/>
        </w:rPr>
      </w:pPr>
      <w:r w:rsidRPr="00D43046">
        <w:rPr>
          <w:rFonts w:ascii="Arial" w:hAnsi="Arial" w:cs="Arial"/>
          <w:noProof/>
          <w:color w:val="auto"/>
          <w:sz w:val="22"/>
          <w:szCs w:val="22"/>
          <w:lang w:val="id-ID"/>
        </w:rPr>
        <w:t>Frekuensi makan 2</w:t>
      </w:r>
      <w:r w:rsidR="004A0F67">
        <w:rPr>
          <w:rFonts w:ascii="Arial" w:hAnsi="Arial" w:cs="Arial"/>
          <w:noProof/>
          <w:color w:val="auto"/>
          <w:sz w:val="22"/>
          <w:szCs w:val="22"/>
          <w:lang w:val="en-ID"/>
        </w:rPr>
        <w:t xml:space="preserve"> </w:t>
      </w:r>
      <w:r w:rsidRPr="00D43046">
        <w:rPr>
          <w:rFonts w:ascii="Arial" w:hAnsi="Arial" w:cs="Arial"/>
          <w:noProof/>
          <w:color w:val="auto"/>
          <w:sz w:val="22"/>
          <w:szCs w:val="22"/>
          <w:lang w:val="id-ID"/>
        </w:rPr>
        <w:t>-</w:t>
      </w:r>
      <w:r w:rsidR="004A0F67">
        <w:rPr>
          <w:rFonts w:ascii="Arial" w:hAnsi="Arial" w:cs="Arial"/>
          <w:noProof/>
          <w:color w:val="auto"/>
          <w:sz w:val="22"/>
          <w:szCs w:val="22"/>
          <w:lang w:val="en-ID"/>
        </w:rPr>
        <w:t xml:space="preserve"> </w:t>
      </w:r>
      <w:r w:rsidRPr="00D43046">
        <w:rPr>
          <w:rFonts w:ascii="Arial" w:hAnsi="Arial" w:cs="Arial"/>
          <w:noProof/>
          <w:color w:val="auto"/>
          <w:sz w:val="22"/>
          <w:szCs w:val="22"/>
          <w:lang w:val="id-ID"/>
        </w:rPr>
        <w:t xml:space="preserve">3 kali sehari, dengan atau tanpa selingan. </w:t>
      </w:r>
    </w:p>
    <w:p w:rsidR="00143C96" w:rsidRPr="00D43046" w:rsidRDefault="00143C96" w:rsidP="001B05BF">
      <w:pPr>
        <w:pStyle w:val="Default"/>
        <w:numPr>
          <w:ilvl w:val="1"/>
          <w:numId w:val="30"/>
        </w:numPr>
        <w:spacing w:line="360" w:lineRule="auto"/>
        <w:ind w:left="993" w:hanging="284"/>
        <w:jc w:val="both"/>
        <w:rPr>
          <w:rFonts w:ascii="Arial" w:hAnsi="Arial" w:cs="Arial"/>
          <w:noProof/>
          <w:color w:val="auto"/>
          <w:sz w:val="22"/>
          <w:szCs w:val="22"/>
          <w:lang w:val="id-ID"/>
        </w:rPr>
      </w:pPr>
      <w:r w:rsidRPr="00D43046">
        <w:rPr>
          <w:rFonts w:ascii="Arial" w:hAnsi="Arial" w:cs="Arial"/>
          <w:noProof/>
          <w:color w:val="auto"/>
          <w:sz w:val="22"/>
          <w:szCs w:val="22"/>
          <w:lang w:val="id-ID"/>
        </w:rPr>
        <w:t xml:space="preserve">Jumlah yang dilayani tetap. </w:t>
      </w:r>
    </w:p>
    <w:p w:rsidR="00143C96" w:rsidRPr="00D43046" w:rsidRDefault="00143C96" w:rsidP="001B05BF">
      <w:pPr>
        <w:pStyle w:val="Default"/>
        <w:numPr>
          <w:ilvl w:val="1"/>
          <w:numId w:val="30"/>
        </w:numPr>
        <w:spacing w:line="360" w:lineRule="auto"/>
        <w:ind w:left="993" w:hanging="284"/>
        <w:jc w:val="both"/>
        <w:rPr>
          <w:rFonts w:ascii="Arial" w:hAnsi="Arial" w:cs="Arial"/>
          <w:noProof/>
          <w:color w:val="auto"/>
          <w:sz w:val="22"/>
          <w:szCs w:val="22"/>
          <w:lang w:val="id-ID"/>
        </w:rPr>
      </w:pPr>
      <w:r w:rsidRPr="00D43046">
        <w:rPr>
          <w:rFonts w:ascii="Arial" w:hAnsi="Arial" w:cs="Arial"/>
          <w:noProof/>
          <w:color w:val="auto"/>
          <w:sz w:val="22"/>
          <w:szCs w:val="22"/>
          <w:lang w:val="id-ID"/>
        </w:rPr>
        <w:t xml:space="preserve">Macam pelayanan tergantung dari kebijakan dan peraturan asrama. </w:t>
      </w:r>
    </w:p>
    <w:p w:rsidR="00143C96" w:rsidRPr="00D43046" w:rsidRDefault="00143C96" w:rsidP="001B05BF">
      <w:pPr>
        <w:pStyle w:val="Default"/>
        <w:numPr>
          <w:ilvl w:val="1"/>
          <w:numId w:val="30"/>
        </w:numPr>
        <w:spacing w:line="360" w:lineRule="auto"/>
        <w:ind w:left="993" w:hanging="284"/>
        <w:jc w:val="both"/>
        <w:rPr>
          <w:rFonts w:ascii="Arial" w:hAnsi="Arial" w:cs="Arial"/>
          <w:noProof/>
          <w:color w:val="auto"/>
          <w:sz w:val="22"/>
          <w:szCs w:val="22"/>
          <w:lang w:val="id-ID"/>
        </w:rPr>
      </w:pPr>
      <w:r w:rsidRPr="00D43046">
        <w:rPr>
          <w:rFonts w:ascii="Arial" w:hAnsi="Arial" w:cs="Arial"/>
          <w:noProof/>
          <w:color w:val="auto"/>
          <w:sz w:val="22"/>
          <w:szCs w:val="22"/>
          <w:lang w:val="id-ID"/>
        </w:rPr>
        <w:t xml:space="preserve">Tujuan penyediaan makanan lebih diarahkan untuk pencapaian status kesehatan penghuni asrama. </w:t>
      </w:r>
    </w:p>
    <w:p w:rsidR="00143C96" w:rsidRDefault="00143C96" w:rsidP="001B05BF">
      <w:pPr>
        <w:pStyle w:val="Default"/>
        <w:spacing w:line="360" w:lineRule="auto"/>
        <w:ind w:left="720" w:firstLine="720"/>
        <w:jc w:val="both"/>
        <w:rPr>
          <w:rFonts w:ascii="Arial" w:hAnsi="Arial" w:cs="Arial"/>
          <w:noProof/>
          <w:color w:val="FF0000"/>
          <w:sz w:val="22"/>
          <w:szCs w:val="22"/>
          <w:lang w:val="en-ID"/>
        </w:rPr>
      </w:pPr>
    </w:p>
    <w:p w:rsidR="00DD3E04" w:rsidRPr="006571F4" w:rsidRDefault="00DD3E04" w:rsidP="00DD3E04">
      <w:pPr>
        <w:pStyle w:val="ListParagraph"/>
        <w:numPr>
          <w:ilvl w:val="2"/>
          <w:numId w:val="20"/>
        </w:numPr>
        <w:spacing w:after="0" w:line="360" w:lineRule="auto"/>
        <w:ind w:left="709" w:hanging="425"/>
        <w:jc w:val="both"/>
        <w:rPr>
          <w:rFonts w:ascii="Arial" w:hAnsi="Arial" w:cs="Arial"/>
          <w:b/>
        </w:rPr>
      </w:pPr>
      <w:r w:rsidRPr="006571F4">
        <w:rPr>
          <w:rFonts w:ascii="Arial" w:hAnsi="Arial" w:cs="Arial"/>
          <w:b/>
          <w:lang w:val="en-ID"/>
        </w:rPr>
        <w:t>Biaya Makan</w:t>
      </w:r>
    </w:p>
    <w:p w:rsidR="00DD3E04" w:rsidRPr="006571F4" w:rsidRDefault="00DD3E04" w:rsidP="00DD3E04">
      <w:pPr>
        <w:pStyle w:val="ListParagraph"/>
        <w:numPr>
          <w:ilvl w:val="1"/>
          <w:numId w:val="14"/>
        </w:numPr>
        <w:spacing w:after="0" w:line="360" w:lineRule="auto"/>
        <w:ind w:left="993" w:hanging="284"/>
        <w:jc w:val="both"/>
        <w:rPr>
          <w:rFonts w:ascii="Arial" w:hAnsi="Arial" w:cs="Arial"/>
        </w:rPr>
      </w:pPr>
      <w:r>
        <w:rPr>
          <w:rFonts w:ascii="Arial" w:hAnsi="Arial" w:cs="Arial"/>
          <w:lang w:val="en-ID"/>
        </w:rPr>
        <w:t>Pengertian b</w:t>
      </w:r>
      <w:r w:rsidRPr="006571F4">
        <w:rPr>
          <w:rFonts w:ascii="Arial" w:hAnsi="Arial" w:cs="Arial"/>
          <w:lang w:val="en-ID"/>
        </w:rPr>
        <w:t>iaya</w:t>
      </w:r>
    </w:p>
    <w:p w:rsidR="00DD3E04" w:rsidRPr="006571F4" w:rsidRDefault="00DD3E04" w:rsidP="00DD3E04">
      <w:pPr>
        <w:pStyle w:val="ListParagraph"/>
        <w:spacing w:after="0" w:line="360" w:lineRule="auto"/>
        <w:ind w:left="709"/>
        <w:jc w:val="both"/>
        <w:rPr>
          <w:rFonts w:ascii="Arial" w:hAnsi="Arial" w:cs="Arial"/>
          <w:lang w:val="en-ID"/>
        </w:rPr>
      </w:pPr>
      <w:r w:rsidRPr="006571F4">
        <w:rPr>
          <w:rFonts w:ascii="Arial" w:hAnsi="Arial" w:cs="Arial"/>
          <w:lang w:val="en-ID"/>
        </w:rPr>
        <w:tab/>
      </w:r>
      <w:r w:rsidRPr="006571F4">
        <w:rPr>
          <w:rFonts w:ascii="Arial" w:hAnsi="Arial" w:cs="Arial"/>
          <w:lang w:val="en-ID"/>
        </w:rPr>
        <w:tab/>
        <w:t xml:space="preserve">Menurut Sugiyanto (2004) dalam Bakri dkk (2018) </w:t>
      </w:r>
      <w:r>
        <w:rPr>
          <w:rFonts w:ascii="Arial" w:hAnsi="Arial" w:cs="Arial"/>
          <w:lang w:val="en-ID"/>
        </w:rPr>
        <w:t>b</w:t>
      </w:r>
      <w:r w:rsidRPr="006571F4">
        <w:rPr>
          <w:rFonts w:ascii="Arial" w:hAnsi="Arial" w:cs="Arial"/>
        </w:rPr>
        <w:t>iaya adalah pengorbanan suatu sumber ekonomi yang diukur dalam satuan uang, baik yang telah maupun yang akan terjadi, untuk mendapatkan barang/jasa atau tujuan lain yang diinginkan, yang diharapkan akan memberikan keuntungan/manfaat untuk saat ini atau yang akan datang bagi individu maupun organisasi</w:t>
      </w:r>
      <w:r w:rsidRPr="006571F4">
        <w:rPr>
          <w:rFonts w:ascii="Arial" w:hAnsi="Arial" w:cs="Arial"/>
          <w:lang w:val="en-ID"/>
        </w:rPr>
        <w:t>.</w:t>
      </w:r>
    </w:p>
    <w:p w:rsidR="00DD3E04" w:rsidRPr="00F15182" w:rsidRDefault="00DD3E04" w:rsidP="00DD3E04">
      <w:pPr>
        <w:pStyle w:val="ListParagraph"/>
        <w:spacing w:after="0" w:line="360" w:lineRule="auto"/>
        <w:ind w:left="709"/>
        <w:jc w:val="both"/>
        <w:rPr>
          <w:rFonts w:ascii="Arial" w:hAnsi="Arial" w:cs="Arial"/>
          <w:color w:val="FF0000"/>
          <w:lang w:val="en-ID"/>
        </w:rPr>
      </w:pPr>
      <w:r w:rsidRPr="00F15182">
        <w:rPr>
          <w:rFonts w:ascii="Arial" w:hAnsi="Arial" w:cs="Arial"/>
          <w:color w:val="FF0000"/>
          <w:lang w:val="en-ID"/>
        </w:rPr>
        <w:tab/>
      </w:r>
      <w:r w:rsidRPr="00F15182">
        <w:rPr>
          <w:rFonts w:ascii="Arial" w:hAnsi="Arial" w:cs="Arial"/>
          <w:color w:val="FF0000"/>
          <w:lang w:val="en-ID"/>
        </w:rPr>
        <w:tab/>
      </w:r>
      <w:r w:rsidRPr="008770AC">
        <w:rPr>
          <w:rFonts w:ascii="Arial" w:hAnsi="Arial" w:cs="Arial"/>
          <w:lang w:val="en-ID"/>
        </w:rPr>
        <w:t xml:space="preserve">Menurut Kemenkes (2014) dalam Bakri dkk (2018) </w:t>
      </w:r>
      <w:r>
        <w:rPr>
          <w:rFonts w:ascii="Arial" w:hAnsi="Arial" w:cs="Arial"/>
          <w:lang w:val="en-ID"/>
        </w:rPr>
        <w:t>b</w:t>
      </w:r>
      <w:r w:rsidRPr="008770AC">
        <w:rPr>
          <w:rFonts w:ascii="Arial" w:hAnsi="Arial" w:cs="Arial"/>
        </w:rPr>
        <w:t>iaya yang umumnya sering menjadi perhatian utama pada penyelenggaraan makanan adalah biaya makan (</w:t>
      </w:r>
      <w:r w:rsidRPr="008770AC">
        <w:rPr>
          <w:rFonts w:ascii="Arial" w:hAnsi="Arial" w:cs="Arial"/>
          <w:i/>
          <w:iCs/>
        </w:rPr>
        <w:t>food co</w:t>
      </w:r>
      <w:r>
        <w:rPr>
          <w:rFonts w:ascii="Arial" w:hAnsi="Arial" w:cs="Arial"/>
          <w:i/>
          <w:iCs/>
        </w:rPr>
        <w:t>st</w:t>
      </w:r>
      <w:r w:rsidRPr="008770AC">
        <w:rPr>
          <w:rFonts w:ascii="Arial" w:hAnsi="Arial" w:cs="Arial"/>
          <w:i/>
          <w:iCs/>
        </w:rPr>
        <w:t xml:space="preserve">) </w:t>
      </w:r>
      <w:r w:rsidRPr="008770AC">
        <w:rPr>
          <w:rFonts w:ascii="Arial" w:hAnsi="Arial" w:cs="Arial"/>
        </w:rPr>
        <w:t xml:space="preserve">yang diartikan sebagai “uang yg telah dan akan dikeluarkan dalam rangka memproduksi makanan sesuai kebutuhan atau permintaan”. Sedangkan biaya yang dikeluarkan untuk setiap porsi makanan disebut sebagai </w:t>
      </w:r>
      <w:r w:rsidRPr="008770AC">
        <w:rPr>
          <w:rFonts w:ascii="Arial" w:hAnsi="Arial" w:cs="Arial"/>
          <w:i/>
          <w:iCs/>
        </w:rPr>
        <w:t xml:space="preserve">unit cost </w:t>
      </w:r>
      <w:r w:rsidRPr="008770AC">
        <w:rPr>
          <w:rFonts w:ascii="Arial" w:hAnsi="Arial" w:cs="Arial"/>
        </w:rPr>
        <w:t>makanan, yang sering digunakan untuk menentukan tarif pelayanan makanan pada suatu institusi</w:t>
      </w:r>
      <w:r w:rsidRPr="008770AC">
        <w:rPr>
          <w:rFonts w:ascii="Arial" w:hAnsi="Arial" w:cs="Arial"/>
          <w:lang w:val="en-ID"/>
        </w:rPr>
        <w:t>.</w:t>
      </w:r>
    </w:p>
    <w:p w:rsidR="00DD3E04" w:rsidRPr="00F15182" w:rsidRDefault="00DD3E04" w:rsidP="00DD3E04">
      <w:pPr>
        <w:pStyle w:val="ListParagraph"/>
        <w:spacing w:after="0" w:line="360" w:lineRule="auto"/>
        <w:ind w:left="709"/>
        <w:jc w:val="both"/>
        <w:rPr>
          <w:rFonts w:ascii="Arial" w:hAnsi="Arial" w:cs="Arial"/>
          <w:color w:val="FF0000"/>
          <w:lang w:val="en-ID"/>
        </w:rPr>
      </w:pPr>
      <w:r w:rsidRPr="00F15182">
        <w:rPr>
          <w:rFonts w:ascii="Arial" w:hAnsi="Arial" w:cs="Arial"/>
          <w:color w:val="FF0000"/>
          <w:lang w:val="en-ID"/>
        </w:rPr>
        <w:tab/>
      </w:r>
      <w:r w:rsidRPr="00F15182">
        <w:rPr>
          <w:rFonts w:ascii="Arial" w:hAnsi="Arial" w:cs="Arial"/>
          <w:color w:val="FF0000"/>
          <w:lang w:val="en-ID"/>
        </w:rPr>
        <w:tab/>
      </w:r>
      <w:r w:rsidRPr="00592493">
        <w:rPr>
          <w:rFonts w:ascii="Arial" w:hAnsi="Arial" w:cs="Arial"/>
        </w:rPr>
        <w:t xml:space="preserve">Biaya makan yang dikeluarkan seseorang diharapkan dapat menyediakan makanan yang beragam dengan jumlah yang mencukupi untuk memenuhi kecukupan gizi. Penelitian Pujianti (2015) yang dilakukan pada siswi SMA di pesantren menyatakan bahwa semakin tinggi biaya konsumsi pangan yang dikeluarkan maka tingkat kecukupan individu tersebut cenderung lebih baik. Penelitian serupa yang dilakukan </w:t>
      </w:r>
      <w:r w:rsidRPr="00592493">
        <w:rPr>
          <w:rFonts w:ascii="Arial" w:hAnsi="Arial" w:cs="Arial"/>
          <w:lang w:val="en-ID"/>
        </w:rPr>
        <w:lastRenderedPageBreak/>
        <w:t xml:space="preserve">oleh Zulfa (2014) </w:t>
      </w:r>
      <w:r w:rsidRPr="00592493">
        <w:rPr>
          <w:rFonts w:ascii="Arial" w:hAnsi="Arial" w:cs="Arial"/>
        </w:rPr>
        <w:t>di Taruna Akademi Imigrasi, menunjukkan adanya hubungan positif antara biaya konsumsi pangan dengan tingkat kecukupan energi dan protein</w:t>
      </w:r>
      <w:r w:rsidRPr="00592493">
        <w:rPr>
          <w:rFonts w:ascii="Arial" w:hAnsi="Arial" w:cs="Arial"/>
          <w:lang w:val="en-ID"/>
        </w:rPr>
        <w:t xml:space="preserve">. </w:t>
      </w:r>
      <w:r w:rsidRPr="00592493">
        <w:rPr>
          <w:rFonts w:ascii="Arial" w:hAnsi="Arial" w:cs="Arial"/>
        </w:rPr>
        <w:t>Upaya pemenuhan kecukupan gizi melalui konsumsi pangan yang beragam dan jumlah yang sesuai diharapkan dapat meningkatkan produktivitas dan kualitas sumberdaya manusia.</w:t>
      </w:r>
    </w:p>
    <w:p w:rsidR="00DD3E04" w:rsidRPr="00F15182" w:rsidRDefault="00DD3E04" w:rsidP="00DD3E04">
      <w:pPr>
        <w:spacing w:after="0"/>
        <w:rPr>
          <w:rFonts w:ascii="Arial" w:hAnsi="Arial" w:cs="Arial"/>
          <w:b/>
          <w:color w:val="FF0000"/>
          <w:lang w:val="en-ID"/>
        </w:rPr>
      </w:pPr>
    </w:p>
    <w:p w:rsidR="00DD3E04" w:rsidRPr="00592493" w:rsidRDefault="00DD3E04" w:rsidP="00DD3E04">
      <w:pPr>
        <w:pStyle w:val="ListParagraph"/>
        <w:numPr>
          <w:ilvl w:val="1"/>
          <w:numId w:val="14"/>
        </w:numPr>
        <w:spacing w:after="0" w:line="360" w:lineRule="auto"/>
        <w:ind w:left="993" w:hanging="284"/>
        <w:jc w:val="both"/>
        <w:rPr>
          <w:rFonts w:ascii="Arial" w:hAnsi="Arial" w:cs="Arial"/>
          <w:lang w:val="en-ID"/>
        </w:rPr>
      </w:pPr>
      <w:r w:rsidRPr="00592493">
        <w:rPr>
          <w:rFonts w:ascii="Arial" w:hAnsi="Arial" w:cs="Arial"/>
          <w:lang w:val="en-ID"/>
        </w:rPr>
        <w:t>Langkah perencanaan biaya bahan makanan</w:t>
      </w:r>
    </w:p>
    <w:p w:rsidR="00DD3E04" w:rsidRPr="00592493" w:rsidRDefault="00DD3E04" w:rsidP="00DD3E04">
      <w:pPr>
        <w:pStyle w:val="ListParagraph"/>
        <w:spacing w:after="0" w:line="360" w:lineRule="auto"/>
        <w:ind w:left="709"/>
        <w:jc w:val="both"/>
        <w:rPr>
          <w:rFonts w:ascii="Arial" w:hAnsi="Arial" w:cs="Arial"/>
          <w:lang w:val="en-ID"/>
        </w:rPr>
      </w:pPr>
      <w:r w:rsidRPr="00592493">
        <w:rPr>
          <w:rFonts w:ascii="Arial" w:hAnsi="Arial" w:cs="Arial"/>
          <w:lang w:val="en-ID"/>
        </w:rPr>
        <w:tab/>
      </w:r>
      <w:r w:rsidRPr="00592493">
        <w:rPr>
          <w:rFonts w:ascii="Arial" w:hAnsi="Arial" w:cs="Arial"/>
          <w:lang w:val="en-ID"/>
        </w:rPr>
        <w:tab/>
      </w:r>
      <w:r>
        <w:rPr>
          <w:rFonts w:ascii="Arial" w:hAnsi="Arial" w:cs="Arial"/>
          <w:lang w:val="en-ID"/>
        </w:rPr>
        <w:t>Menurut Bakri dkk (2018) l</w:t>
      </w:r>
      <w:r w:rsidRPr="00592493">
        <w:rPr>
          <w:rFonts w:ascii="Arial" w:hAnsi="Arial" w:cs="Arial"/>
        </w:rPr>
        <w:t xml:space="preserve">angkah perencanaan biaya bahan makanan adalah sebagai berikut: </w:t>
      </w:r>
    </w:p>
    <w:p w:rsidR="00DD3E04" w:rsidRPr="00592493" w:rsidRDefault="00DD3E04" w:rsidP="00DD3E04">
      <w:pPr>
        <w:pStyle w:val="Default"/>
        <w:numPr>
          <w:ilvl w:val="1"/>
          <w:numId w:val="15"/>
        </w:numPr>
        <w:spacing w:line="360" w:lineRule="auto"/>
        <w:ind w:left="993" w:hanging="284"/>
        <w:jc w:val="both"/>
        <w:rPr>
          <w:rFonts w:ascii="Arial" w:hAnsi="Arial" w:cs="Arial"/>
          <w:color w:val="auto"/>
          <w:sz w:val="22"/>
          <w:szCs w:val="22"/>
        </w:rPr>
      </w:pPr>
      <w:r w:rsidRPr="00592493">
        <w:rPr>
          <w:rFonts w:ascii="Arial" w:hAnsi="Arial" w:cs="Arial"/>
          <w:color w:val="auto"/>
          <w:sz w:val="22"/>
          <w:szCs w:val="22"/>
        </w:rPr>
        <w:t xml:space="preserve">Kumpulkan data tentang macam dan jumlah konsumen. </w:t>
      </w:r>
    </w:p>
    <w:p w:rsidR="00DD3E04" w:rsidRPr="00592493" w:rsidRDefault="00DD3E04" w:rsidP="00DD3E04">
      <w:pPr>
        <w:pStyle w:val="Default"/>
        <w:numPr>
          <w:ilvl w:val="1"/>
          <w:numId w:val="15"/>
        </w:numPr>
        <w:spacing w:line="360" w:lineRule="auto"/>
        <w:ind w:left="993" w:hanging="284"/>
        <w:jc w:val="both"/>
        <w:rPr>
          <w:rFonts w:ascii="Arial" w:hAnsi="Arial" w:cs="Arial"/>
          <w:color w:val="auto"/>
          <w:sz w:val="22"/>
          <w:szCs w:val="22"/>
        </w:rPr>
      </w:pPr>
      <w:r w:rsidRPr="00592493">
        <w:rPr>
          <w:rFonts w:ascii="Arial" w:hAnsi="Arial" w:cs="Arial"/>
          <w:color w:val="auto"/>
          <w:sz w:val="22"/>
          <w:szCs w:val="22"/>
        </w:rPr>
        <w:t xml:space="preserve">Kumpulkan harga bahan makanan dari beberapa pasar dengan melakukan suvei pasar, kemudian tentukan harga rata-rata bahan makanan. </w:t>
      </w:r>
    </w:p>
    <w:p w:rsidR="00DD3E04" w:rsidRPr="00592493" w:rsidRDefault="00DD3E04" w:rsidP="00DD3E04">
      <w:pPr>
        <w:pStyle w:val="Default"/>
        <w:numPr>
          <w:ilvl w:val="1"/>
          <w:numId w:val="15"/>
        </w:numPr>
        <w:spacing w:line="360" w:lineRule="auto"/>
        <w:ind w:left="993" w:hanging="284"/>
        <w:jc w:val="both"/>
        <w:rPr>
          <w:rFonts w:ascii="Arial" w:hAnsi="Arial" w:cs="Arial"/>
          <w:color w:val="auto"/>
          <w:sz w:val="22"/>
          <w:szCs w:val="22"/>
        </w:rPr>
      </w:pPr>
      <w:r w:rsidRPr="00592493">
        <w:rPr>
          <w:rFonts w:ascii="Arial" w:hAnsi="Arial" w:cs="Arial"/>
          <w:color w:val="auto"/>
          <w:sz w:val="22"/>
          <w:szCs w:val="22"/>
        </w:rPr>
        <w:t xml:space="preserve">Buat pedoman berat bersih bahan makanan yang digunakan dan dikonversikan ke dalam berat kotor. Cara perhitungan berat kotor bahan makanan adalah: </w:t>
      </w:r>
    </w:p>
    <w:p w:rsidR="00DD3E04" w:rsidRPr="00592493" w:rsidRDefault="00DD3E04" w:rsidP="00DD3E04">
      <w:pPr>
        <w:pStyle w:val="Default"/>
        <w:spacing w:line="360" w:lineRule="auto"/>
        <w:ind w:left="993"/>
        <w:jc w:val="both"/>
        <w:rPr>
          <w:rFonts w:ascii="Arial" w:hAnsi="Arial" w:cs="Arial"/>
          <w:color w:val="auto"/>
          <w:sz w:val="22"/>
          <w:szCs w:val="22"/>
        </w:rPr>
      </w:pPr>
      <w:r w:rsidRPr="00592493">
        <w:rPr>
          <w:rFonts w:ascii="Arial" w:hAnsi="Arial" w:cs="Arial"/>
          <w:color w:val="auto"/>
          <w:sz w:val="22"/>
          <w:szCs w:val="22"/>
        </w:rPr>
        <w:t xml:space="preserve">Berat kotor </w:t>
      </w:r>
      <m:oMath>
        <m:r>
          <w:rPr>
            <w:rFonts w:ascii="Cambria Math" w:hAnsi="Cambria Math" w:cs="Arial"/>
            <w:color w:val="auto"/>
            <w:sz w:val="22"/>
            <w:szCs w:val="22"/>
          </w:rPr>
          <m:t xml:space="preserve"> </m:t>
        </m:r>
        <m:f>
          <m:fPr>
            <m:ctrlPr>
              <w:rPr>
                <w:rFonts w:ascii="Cambria Math" w:hAnsi="Cambria Math" w:cs="Arial"/>
                <w:i/>
                <w:color w:val="auto"/>
                <w:sz w:val="22"/>
                <w:szCs w:val="22"/>
              </w:rPr>
            </m:ctrlPr>
          </m:fPr>
          <m:num>
            <m:r>
              <w:rPr>
                <w:rFonts w:ascii="Cambria Math" w:hAnsi="Cambria Math" w:cs="Arial"/>
                <w:color w:val="auto"/>
                <w:sz w:val="22"/>
                <w:szCs w:val="22"/>
              </w:rPr>
              <m:t>100</m:t>
            </m:r>
          </m:num>
          <m:den>
            <m:r>
              <w:rPr>
                <w:rFonts w:ascii="Cambria Math" w:hAnsi="Cambria Math" w:cs="Arial"/>
                <w:color w:val="auto"/>
                <w:sz w:val="22"/>
                <w:szCs w:val="22"/>
              </w:rPr>
              <m:t>BDD</m:t>
            </m:r>
          </m:den>
        </m:f>
        <m:r>
          <w:rPr>
            <w:rFonts w:ascii="Cambria Math" w:hAnsi="Cambria Math" w:cs="Arial"/>
            <w:color w:val="auto"/>
            <w:sz w:val="22"/>
            <w:szCs w:val="22"/>
          </w:rPr>
          <m:t xml:space="preserve"> </m:t>
        </m:r>
      </m:oMath>
      <w:r w:rsidRPr="00592493">
        <w:rPr>
          <w:rFonts w:ascii="Arial" w:hAnsi="Arial" w:cs="Arial"/>
          <w:color w:val="auto"/>
          <w:sz w:val="22"/>
          <w:szCs w:val="22"/>
        </w:rPr>
        <w:t xml:space="preserve"> x Berat bersih </w:t>
      </w:r>
    </w:p>
    <w:p w:rsidR="00DD3E04" w:rsidRPr="00592493" w:rsidRDefault="00DD3E04" w:rsidP="00DD3E04">
      <w:pPr>
        <w:pStyle w:val="Default"/>
        <w:spacing w:line="360" w:lineRule="auto"/>
        <w:ind w:left="993"/>
        <w:jc w:val="both"/>
        <w:rPr>
          <w:rFonts w:ascii="Arial" w:hAnsi="Arial" w:cs="Arial"/>
          <w:color w:val="auto"/>
          <w:sz w:val="22"/>
          <w:szCs w:val="22"/>
        </w:rPr>
      </w:pPr>
      <w:r w:rsidRPr="00592493">
        <w:rPr>
          <w:rFonts w:ascii="Arial" w:hAnsi="Arial" w:cs="Arial"/>
          <w:color w:val="auto"/>
          <w:sz w:val="22"/>
          <w:szCs w:val="22"/>
        </w:rPr>
        <w:t xml:space="preserve">Contoh: Bila diketahui BDD sayur bayam adalah 60 % (dapat dilihat pada DKBM/Daftar Komposisi Bahan Makanan), dan berat bersih bayam yang dibutuhkan adalah 75 g, maka berat kotor bayam adalah: </w:t>
      </w:r>
    </w:p>
    <w:p w:rsidR="00DD3E04" w:rsidRDefault="00612E1F" w:rsidP="00DD3E04">
      <w:pPr>
        <w:pStyle w:val="Default"/>
        <w:spacing w:line="360" w:lineRule="auto"/>
        <w:ind w:left="993"/>
        <w:jc w:val="both"/>
        <w:rPr>
          <w:rFonts w:ascii="Arial" w:hAnsi="Arial" w:cs="Arial"/>
          <w:color w:val="auto"/>
          <w:sz w:val="22"/>
          <w:szCs w:val="22"/>
        </w:rPr>
      </w:pPr>
      <m:oMath>
        <m:f>
          <m:fPr>
            <m:ctrlPr>
              <w:rPr>
                <w:rFonts w:ascii="Cambria Math" w:hAnsi="Cambria Math" w:cs="Arial"/>
                <w:i/>
                <w:color w:val="auto"/>
                <w:sz w:val="22"/>
                <w:szCs w:val="22"/>
              </w:rPr>
            </m:ctrlPr>
          </m:fPr>
          <m:num>
            <m:r>
              <w:rPr>
                <w:rFonts w:ascii="Cambria Math" w:hAnsi="Cambria Math" w:cs="Arial"/>
                <w:color w:val="auto"/>
                <w:sz w:val="22"/>
                <w:szCs w:val="22"/>
              </w:rPr>
              <m:t>100</m:t>
            </m:r>
          </m:num>
          <m:den>
            <m:r>
              <w:rPr>
                <w:rFonts w:ascii="Cambria Math" w:hAnsi="Cambria Math" w:cs="Arial"/>
                <w:color w:val="auto"/>
                <w:sz w:val="22"/>
                <w:szCs w:val="22"/>
              </w:rPr>
              <m:t>60</m:t>
            </m:r>
          </m:den>
        </m:f>
        <m:r>
          <w:rPr>
            <w:rFonts w:ascii="Cambria Math" w:hAnsi="Cambria Math" w:cs="Arial"/>
            <w:color w:val="auto"/>
            <w:sz w:val="22"/>
            <w:szCs w:val="22"/>
          </w:rPr>
          <m:t xml:space="preserve"> </m:t>
        </m:r>
      </m:oMath>
      <w:r w:rsidR="00DD3E04" w:rsidRPr="00592493">
        <w:rPr>
          <w:rFonts w:ascii="Arial" w:hAnsi="Arial" w:cs="Arial"/>
          <w:color w:val="auto"/>
          <w:sz w:val="22"/>
          <w:szCs w:val="22"/>
        </w:rPr>
        <w:t>x 75 g = 125 g</w:t>
      </w:r>
    </w:p>
    <w:p w:rsidR="00DD3E04" w:rsidRPr="00592493" w:rsidRDefault="00DD3E04" w:rsidP="00DD3E04">
      <w:pPr>
        <w:pStyle w:val="Default"/>
        <w:numPr>
          <w:ilvl w:val="1"/>
          <w:numId w:val="15"/>
        </w:numPr>
        <w:spacing w:line="360" w:lineRule="auto"/>
        <w:ind w:left="993" w:hanging="284"/>
        <w:jc w:val="both"/>
        <w:rPr>
          <w:rFonts w:ascii="Arial" w:hAnsi="Arial" w:cs="Arial"/>
          <w:color w:val="auto"/>
          <w:sz w:val="22"/>
          <w:szCs w:val="22"/>
        </w:rPr>
      </w:pPr>
      <w:r w:rsidRPr="00592493">
        <w:rPr>
          <w:rFonts w:ascii="Arial" w:hAnsi="Arial" w:cs="Arial"/>
          <w:color w:val="auto"/>
          <w:sz w:val="22"/>
          <w:szCs w:val="22"/>
        </w:rPr>
        <w:t>Hitung indeks harga makanan per orang perhari dengan cara:</w:t>
      </w:r>
    </w:p>
    <w:p w:rsidR="00DD3E04" w:rsidRPr="00592493" w:rsidRDefault="00DD3E04" w:rsidP="00DD3E04">
      <w:pPr>
        <w:pStyle w:val="Default"/>
        <w:spacing w:line="360" w:lineRule="auto"/>
        <w:ind w:left="993"/>
        <w:jc w:val="both"/>
        <w:rPr>
          <w:rFonts w:ascii="Arial" w:hAnsi="Arial" w:cs="Arial"/>
          <w:color w:val="auto"/>
          <w:sz w:val="22"/>
          <w:szCs w:val="22"/>
        </w:rPr>
      </w:pPr>
      <w:r w:rsidRPr="00592493">
        <w:rPr>
          <w:rFonts w:ascii="Arial" w:hAnsi="Arial" w:cs="Arial"/>
          <w:color w:val="auto"/>
          <w:sz w:val="22"/>
          <w:szCs w:val="22"/>
        </w:rPr>
        <w:t>berat kotor bahan makanan yang digunakan/hari X harga satuan bahan makanan.</w:t>
      </w:r>
    </w:p>
    <w:p w:rsidR="00DD3E04" w:rsidRPr="00592493" w:rsidRDefault="00DD3E04" w:rsidP="00DD3E04">
      <w:pPr>
        <w:pStyle w:val="Default"/>
        <w:spacing w:line="360" w:lineRule="auto"/>
        <w:ind w:left="993"/>
        <w:jc w:val="both"/>
        <w:rPr>
          <w:rFonts w:ascii="Arial" w:hAnsi="Arial" w:cs="Arial"/>
          <w:color w:val="auto"/>
          <w:sz w:val="22"/>
          <w:szCs w:val="22"/>
        </w:rPr>
      </w:pPr>
      <w:r w:rsidRPr="00592493">
        <w:rPr>
          <w:rFonts w:ascii="Arial" w:hAnsi="Arial" w:cs="Arial"/>
          <w:color w:val="auto"/>
          <w:sz w:val="22"/>
          <w:szCs w:val="22"/>
        </w:rPr>
        <w:t xml:space="preserve">contoh: </w:t>
      </w:r>
    </w:p>
    <w:p w:rsidR="00DD3E04" w:rsidRPr="00592493" w:rsidRDefault="00DD3E04" w:rsidP="00DD3E04">
      <w:pPr>
        <w:pStyle w:val="Default"/>
        <w:spacing w:line="360" w:lineRule="auto"/>
        <w:ind w:left="993"/>
        <w:jc w:val="both"/>
        <w:rPr>
          <w:rFonts w:ascii="Arial" w:hAnsi="Arial" w:cs="Arial"/>
          <w:color w:val="auto"/>
          <w:sz w:val="22"/>
          <w:szCs w:val="22"/>
        </w:rPr>
      </w:pPr>
      <w:r w:rsidRPr="00592493">
        <w:rPr>
          <w:rFonts w:ascii="Arial" w:hAnsi="Arial" w:cs="Arial"/>
          <w:color w:val="auto"/>
          <w:sz w:val="22"/>
          <w:szCs w:val="22"/>
        </w:rPr>
        <w:t xml:space="preserve">bila diketahui: Berat kotor daging ayam untuk setiap orang/hari adalah 90 g, dan harga satuan ayam adalah Rp. 30.000/kg </w:t>
      </w:r>
    </w:p>
    <w:p w:rsidR="00DD3E04" w:rsidRPr="00592493" w:rsidRDefault="00DD3E04" w:rsidP="00DD3E04">
      <w:pPr>
        <w:pStyle w:val="Default"/>
        <w:spacing w:line="360" w:lineRule="auto"/>
        <w:ind w:left="993"/>
        <w:jc w:val="both"/>
        <w:rPr>
          <w:rFonts w:ascii="Arial" w:hAnsi="Arial" w:cs="Arial"/>
          <w:color w:val="auto"/>
          <w:sz w:val="22"/>
          <w:szCs w:val="22"/>
        </w:rPr>
      </w:pPr>
      <w:r w:rsidRPr="00592493">
        <w:rPr>
          <w:rFonts w:ascii="Arial" w:hAnsi="Arial" w:cs="Arial"/>
          <w:color w:val="auto"/>
          <w:sz w:val="22"/>
          <w:szCs w:val="22"/>
        </w:rPr>
        <w:t xml:space="preserve">Maka indeks harga daging ayam/orang adalah: </w:t>
      </w:r>
    </w:p>
    <w:p w:rsidR="00DD3E04" w:rsidRPr="00592493" w:rsidRDefault="00DD3E04" w:rsidP="00DD3E04">
      <w:pPr>
        <w:pStyle w:val="Default"/>
        <w:spacing w:line="360" w:lineRule="auto"/>
        <w:ind w:left="993"/>
        <w:jc w:val="both"/>
        <w:rPr>
          <w:rFonts w:ascii="Arial" w:hAnsi="Arial" w:cs="Arial"/>
          <w:color w:val="auto"/>
          <w:sz w:val="22"/>
          <w:szCs w:val="22"/>
        </w:rPr>
      </w:pPr>
      <w:r w:rsidRPr="00592493">
        <w:rPr>
          <w:rFonts w:ascii="Arial" w:hAnsi="Arial" w:cs="Arial"/>
          <w:color w:val="auto"/>
          <w:sz w:val="22"/>
          <w:szCs w:val="22"/>
        </w:rPr>
        <w:t xml:space="preserve">90 g x Rp. 30.000- = Rp. 2.700, </w:t>
      </w:r>
    </w:p>
    <w:p w:rsidR="00DD3E04" w:rsidRPr="00592493" w:rsidRDefault="00DD3E04" w:rsidP="00DD3E04">
      <w:pPr>
        <w:pStyle w:val="Default"/>
        <w:numPr>
          <w:ilvl w:val="1"/>
          <w:numId w:val="15"/>
        </w:numPr>
        <w:spacing w:line="360" w:lineRule="auto"/>
        <w:ind w:left="993" w:hanging="284"/>
        <w:jc w:val="both"/>
        <w:rPr>
          <w:rFonts w:ascii="Arial" w:hAnsi="Arial" w:cs="Arial"/>
          <w:color w:val="auto"/>
          <w:sz w:val="22"/>
          <w:szCs w:val="22"/>
        </w:rPr>
      </w:pPr>
      <w:r w:rsidRPr="00592493">
        <w:rPr>
          <w:rFonts w:ascii="Arial" w:hAnsi="Arial" w:cs="Arial"/>
          <w:color w:val="auto"/>
          <w:sz w:val="22"/>
          <w:szCs w:val="22"/>
        </w:rPr>
        <w:t xml:space="preserve">Hitung anggaran bahan makanan untuk 1 tahun, diperoleh dengan menghitung rata-rata konsumen yang dilayani dalam 1 tahun dikalikan indeks harga makanan. Disini dihitung satu persatu, sesuai jumlah dan jenis bahan makanan yang digunakan selama 1 tahun. </w:t>
      </w:r>
    </w:p>
    <w:p w:rsidR="00DD3E04" w:rsidRPr="00592493" w:rsidRDefault="00DD3E04" w:rsidP="00DD3E04">
      <w:pPr>
        <w:pStyle w:val="Default"/>
        <w:numPr>
          <w:ilvl w:val="1"/>
          <w:numId w:val="15"/>
        </w:numPr>
        <w:spacing w:line="360" w:lineRule="auto"/>
        <w:ind w:left="993" w:hanging="284"/>
        <w:jc w:val="both"/>
        <w:rPr>
          <w:rFonts w:ascii="Arial" w:hAnsi="Arial" w:cs="Arial"/>
          <w:color w:val="auto"/>
          <w:sz w:val="22"/>
          <w:szCs w:val="22"/>
        </w:rPr>
      </w:pPr>
      <w:r w:rsidRPr="00592493">
        <w:rPr>
          <w:rFonts w:ascii="Arial" w:hAnsi="Arial" w:cs="Arial"/>
          <w:color w:val="auto"/>
          <w:sz w:val="22"/>
          <w:szCs w:val="22"/>
        </w:rPr>
        <w:lastRenderedPageBreak/>
        <w:t>Hasil perhitungan anggaran dilaporkan kepada pengambil keputusan untuk diusulkan sesuai struktur pada masing-masing organisasi.</w:t>
      </w:r>
    </w:p>
    <w:p w:rsidR="00DD3E04" w:rsidRPr="00592493" w:rsidRDefault="00DD3E04" w:rsidP="00DD3E04">
      <w:pPr>
        <w:autoSpaceDE w:val="0"/>
        <w:autoSpaceDN w:val="0"/>
        <w:adjustRightInd w:val="0"/>
        <w:spacing w:after="0" w:line="360" w:lineRule="auto"/>
        <w:ind w:left="993" w:hanging="284"/>
        <w:jc w:val="both"/>
        <w:rPr>
          <w:rFonts w:ascii="Arial" w:hAnsi="Arial" w:cs="Arial"/>
          <w:noProof w:val="0"/>
          <w:lang w:val="en-US"/>
        </w:rPr>
      </w:pPr>
      <w:r w:rsidRPr="00592493">
        <w:rPr>
          <w:rFonts w:ascii="Arial" w:hAnsi="Arial" w:cs="Arial"/>
          <w:noProof w:val="0"/>
          <w:lang w:val="en-US"/>
        </w:rPr>
        <w:tab/>
      </w:r>
      <w:r w:rsidRPr="00592493">
        <w:rPr>
          <w:rFonts w:ascii="Arial" w:hAnsi="Arial" w:cs="Arial"/>
          <w:noProof w:val="0"/>
          <w:lang w:val="en-US"/>
        </w:rPr>
        <w:tab/>
        <w:t>Untuk dapat memproduksi makanan yang akan disajikan kepada konsumen atau klien pada suatu penyelenggaran makanan, maka diperlukan 3 komponen biaya, yaitu biaya bahan</w:t>
      </w:r>
      <w:r>
        <w:rPr>
          <w:rFonts w:ascii="Arial" w:hAnsi="Arial" w:cs="Arial"/>
          <w:noProof w:val="0"/>
          <w:lang w:val="en-US"/>
        </w:rPr>
        <w:t xml:space="preserve"> makanan (</w:t>
      </w:r>
      <w:r w:rsidRPr="008A7F81">
        <w:rPr>
          <w:rFonts w:ascii="Arial" w:hAnsi="Arial" w:cs="Arial"/>
          <w:i/>
          <w:noProof w:val="0"/>
          <w:lang w:val="en-US"/>
        </w:rPr>
        <w:t>food cost</w:t>
      </w:r>
      <w:r>
        <w:rPr>
          <w:rFonts w:ascii="Arial" w:hAnsi="Arial" w:cs="Arial"/>
          <w:noProof w:val="0"/>
          <w:lang w:val="en-US"/>
        </w:rPr>
        <w:t>)</w:t>
      </w:r>
      <w:r w:rsidRPr="00592493">
        <w:rPr>
          <w:rFonts w:ascii="Arial" w:hAnsi="Arial" w:cs="Arial"/>
          <w:noProof w:val="0"/>
          <w:lang w:val="en-US"/>
        </w:rPr>
        <w:t>, biaya tenaga kerja</w:t>
      </w:r>
      <w:r>
        <w:rPr>
          <w:rFonts w:ascii="Arial" w:hAnsi="Arial" w:cs="Arial"/>
          <w:noProof w:val="0"/>
          <w:lang w:val="en-US"/>
        </w:rPr>
        <w:t xml:space="preserve"> (</w:t>
      </w:r>
      <w:r w:rsidRPr="008A7F81">
        <w:rPr>
          <w:rFonts w:ascii="Arial" w:hAnsi="Arial" w:cs="Arial"/>
          <w:i/>
          <w:noProof w:val="0"/>
          <w:lang w:val="en-US"/>
        </w:rPr>
        <w:t>labour cost</w:t>
      </w:r>
      <w:r>
        <w:rPr>
          <w:rFonts w:ascii="Arial" w:hAnsi="Arial" w:cs="Arial"/>
          <w:noProof w:val="0"/>
          <w:lang w:val="en-US"/>
        </w:rPr>
        <w:t>)</w:t>
      </w:r>
      <w:r w:rsidRPr="00592493">
        <w:rPr>
          <w:rFonts w:ascii="Arial" w:hAnsi="Arial" w:cs="Arial"/>
          <w:noProof w:val="0"/>
          <w:lang w:val="en-US"/>
        </w:rPr>
        <w:t xml:space="preserve"> dan </w:t>
      </w:r>
      <w:r w:rsidRPr="008435F7">
        <w:rPr>
          <w:rFonts w:ascii="Arial" w:hAnsi="Arial" w:cs="Arial"/>
          <w:iCs/>
          <w:noProof w:val="0"/>
          <w:lang w:val="en-US"/>
        </w:rPr>
        <w:t>biaya tambahan</w:t>
      </w:r>
      <w:r>
        <w:rPr>
          <w:rFonts w:ascii="Arial" w:hAnsi="Arial" w:cs="Arial"/>
          <w:i/>
          <w:iCs/>
          <w:noProof w:val="0"/>
          <w:lang w:val="en-US"/>
        </w:rPr>
        <w:t xml:space="preserve"> (overhead, cost)</w:t>
      </w:r>
      <w:r w:rsidRPr="00592493">
        <w:rPr>
          <w:rFonts w:ascii="Arial" w:hAnsi="Arial" w:cs="Arial"/>
          <w:i/>
          <w:iCs/>
          <w:noProof w:val="0"/>
          <w:lang w:val="en-US"/>
        </w:rPr>
        <w:t xml:space="preserve"> </w:t>
      </w:r>
      <w:r w:rsidRPr="00592493">
        <w:rPr>
          <w:rFonts w:ascii="Arial" w:hAnsi="Arial" w:cs="Arial"/>
          <w:noProof w:val="0"/>
          <w:lang w:val="en-US"/>
        </w:rPr>
        <w:t xml:space="preserve">(Kemenkes, 2014). Besarnya biaya yang dibutuhkan untuk masing-masing komponen, akan menentukan harga jual dari makanan yang dihasilkan. </w:t>
      </w:r>
    </w:p>
    <w:p w:rsidR="00DD3E04" w:rsidRPr="00F15182" w:rsidRDefault="00DD3E04" w:rsidP="00DD3E04">
      <w:pPr>
        <w:autoSpaceDE w:val="0"/>
        <w:autoSpaceDN w:val="0"/>
        <w:adjustRightInd w:val="0"/>
        <w:spacing w:after="0" w:line="360" w:lineRule="auto"/>
        <w:ind w:left="709"/>
        <w:jc w:val="both"/>
        <w:rPr>
          <w:rFonts w:ascii="Arial" w:hAnsi="Arial" w:cs="Arial"/>
          <w:noProof w:val="0"/>
          <w:color w:val="FF0000"/>
          <w:lang w:val="en-US"/>
        </w:rPr>
      </w:pPr>
    </w:p>
    <w:p w:rsidR="00DD3E04" w:rsidRPr="00B31B0C" w:rsidRDefault="00DD3E04" w:rsidP="00DD3E04">
      <w:pPr>
        <w:pStyle w:val="ListParagraph"/>
        <w:numPr>
          <w:ilvl w:val="0"/>
          <w:numId w:val="21"/>
        </w:numPr>
        <w:autoSpaceDE w:val="0"/>
        <w:autoSpaceDN w:val="0"/>
        <w:adjustRightInd w:val="0"/>
        <w:spacing w:after="0" w:line="360" w:lineRule="auto"/>
        <w:ind w:left="993" w:hanging="284"/>
        <w:jc w:val="both"/>
        <w:rPr>
          <w:rFonts w:ascii="Arial" w:hAnsi="Arial" w:cs="Arial"/>
          <w:noProof w:val="0"/>
          <w:lang w:val="en-US"/>
        </w:rPr>
      </w:pPr>
      <w:r w:rsidRPr="00B31B0C">
        <w:rPr>
          <w:rFonts w:ascii="Arial" w:hAnsi="Arial" w:cs="Arial"/>
          <w:bCs/>
          <w:noProof w:val="0"/>
          <w:lang w:val="en-US"/>
        </w:rPr>
        <w:t>Biaya Bahan Makanan (</w:t>
      </w:r>
      <w:r w:rsidRPr="00B31B0C">
        <w:rPr>
          <w:rFonts w:ascii="Arial" w:hAnsi="Arial" w:cs="Arial"/>
          <w:bCs/>
          <w:i/>
          <w:noProof w:val="0"/>
          <w:lang w:val="en-US"/>
        </w:rPr>
        <w:t>Food Cost</w:t>
      </w:r>
      <w:r w:rsidRPr="00B31B0C">
        <w:rPr>
          <w:rFonts w:ascii="Arial" w:hAnsi="Arial" w:cs="Arial"/>
          <w:bCs/>
          <w:noProof w:val="0"/>
          <w:lang w:val="en-US"/>
        </w:rPr>
        <w:t xml:space="preserve">) </w:t>
      </w:r>
    </w:p>
    <w:p w:rsidR="00DD3E04" w:rsidRPr="00B31B0C" w:rsidRDefault="00DD3E04" w:rsidP="00DD3E04">
      <w:pPr>
        <w:pStyle w:val="ListParagraph"/>
        <w:autoSpaceDE w:val="0"/>
        <w:autoSpaceDN w:val="0"/>
        <w:adjustRightInd w:val="0"/>
        <w:spacing w:after="0" w:line="360" w:lineRule="auto"/>
        <w:ind w:left="709"/>
        <w:jc w:val="both"/>
        <w:rPr>
          <w:rFonts w:ascii="Arial" w:hAnsi="Arial" w:cs="Arial"/>
          <w:noProof w:val="0"/>
          <w:lang w:val="en-US"/>
        </w:rPr>
      </w:pPr>
      <w:r w:rsidRPr="00B31B0C">
        <w:rPr>
          <w:rFonts w:ascii="Arial" w:hAnsi="Arial" w:cs="Arial"/>
          <w:noProof w:val="0"/>
          <w:lang w:val="en-US"/>
        </w:rPr>
        <w:tab/>
      </w:r>
      <w:r w:rsidRPr="00B31B0C">
        <w:rPr>
          <w:rFonts w:ascii="Arial" w:hAnsi="Arial" w:cs="Arial"/>
          <w:noProof w:val="0"/>
          <w:lang w:val="en-US"/>
        </w:rPr>
        <w:tab/>
        <w:t>Biaya bahan juga bisa diklasifikasikan sebagai biaya langsung atau biaya tidak tetap (</w:t>
      </w:r>
      <w:r w:rsidRPr="00B31B0C">
        <w:rPr>
          <w:rFonts w:ascii="Arial" w:hAnsi="Arial" w:cs="Arial"/>
          <w:i/>
          <w:iCs/>
          <w:noProof w:val="0"/>
          <w:lang w:val="en-US"/>
        </w:rPr>
        <w:t>variable cost</w:t>
      </w:r>
      <w:r w:rsidRPr="00B31B0C">
        <w:rPr>
          <w:rFonts w:ascii="Arial" w:hAnsi="Arial" w:cs="Arial"/>
          <w:noProof w:val="0"/>
          <w:lang w:val="en-US"/>
        </w:rPr>
        <w:t xml:space="preserve">). Biaya bahan ini terdiri dari: </w:t>
      </w:r>
    </w:p>
    <w:p w:rsidR="00DD3E04" w:rsidRPr="00B31B0C" w:rsidRDefault="00DD3E04" w:rsidP="00DD3E04">
      <w:pPr>
        <w:pStyle w:val="ListParagraph"/>
        <w:numPr>
          <w:ilvl w:val="0"/>
          <w:numId w:val="16"/>
        </w:numPr>
        <w:autoSpaceDE w:val="0"/>
        <w:autoSpaceDN w:val="0"/>
        <w:adjustRightInd w:val="0"/>
        <w:spacing w:after="0" w:line="360" w:lineRule="auto"/>
        <w:ind w:left="993" w:hanging="284"/>
        <w:jc w:val="both"/>
        <w:rPr>
          <w:rFonts w:ascii="Arial" w:hAnsi="Arial" w:cs="Arial"/>
          <w:noProof w:val="0"/>
          <w:lang w:val="en-US"/>
        </w:rPr>
      </w:pPr>
      <w:r>
        <w:rPr>
          <w:rFonts w:ascii="Arial" w:hAnsi="Arial" w:cs="Arial"/>
          <w:noProof w:val="0"/>
          <w:lang w:val="en-US"/>
        </w:rPr>
        <w:t>B</w:t>
      </w:r>
      <w:r w:rsidRPr="00B31B0C">
        <w:rPr>
          <w:rFonts w:ascii="Arial" w:hAnsi="Arial" w:cs="Arial"/>
          <w:noProof w:val="0"/>
          <w:lang w:val="en-US"/>
        </w:rPr>
        <w:t xml:space="preserve">iaya bahan baku </w:t>
      </w:r>
      <w:r w:rsidRPr="00B31B0C">
        <w:rPr>
          <w:rFonts w:ascii="Arial" w:hAnsi="Arial" w:cs="Arial"/>
          <w:i/>
          <w:iCs/>
          <w:noProof w:val="0"/>
          <w:lang w:val="en-US"/>
        </w:rPr>
        <w:t>(direct material</w:t>
      </w:r>
      <w:r w:rsidRPr="00B31B0C">
        <w:rPr>
          <w:rFonts w:ascii="Arial" w:hAnsi="Arial" w:cs="Arial"/>
          <w:noProof w:val="0"/>
          <w:lang w:val="en-US"/>
        </w:rPr>
        <w:t xml:space="preserve">), yaitu bahan yang digunakan utk produksi barang jadi, yang dalam hal ini adalah makanan. Contohnya adalah: untuk pembelian bahan makanan segar dan bahan makanan kering. </w:t>
      </w:r>
    </w:p>
    <w:p w:rsidR="00DD3E04" w:rsidRPr="00B31B0C" w:rsidRDefault="00DD3E04" w:rsidP="00DD3E04">
      <w:pPr>
        <w:pStyle w:val="ListParagraph"/>
        <w:numPr>
          <w:ilvl w:val="0"/>
          <w:numId w:val="16"/>
        </w:numPr>
        <w:autoSpaceDE w:val="0"/>
        <w:autoSpaceDN w:val="0"/>
        <w:adjustRightInd w:val="0"/>
        <w:spacing w:after="0" w:line="360" w:lineRule="auto"/>
        <w:ind w:left="993" w:hanging="284"/>
        <w:jc w:val="both"/>
        <w:rPr>
          <w:rFonts w:ascii="Arial" w:hAnsi="Arial" w:cs="Arial"/>
          <w:noProof w:val="0"/>
          <w:lang w:val="en-US"/>
        </w:rPr>
      </w:pPr>
      <w:r w:rsidRPr="00B31B0C">
        <w:rPr>
          <w:rFonts w:ascii="Arial" w:hAnsi="Arial" w:cs="Arial"/>
          <w:noProof w:val="0"/>
          <w:lang w:val="en-US"/>
        </w:rPr>
        <w:t>Biaya Bahan Penolong (</w:t>
      </w:r>
      <w:r w:rsidRPr="00B31B0C">
        <w:rPr>
          <w:rFonts w:ascii="Arial" w:hAnsi="Arial" w:cs="Arial"/>
          <w:i/>
          <w:iCs/>
          <w:noProof w:val="0"/>
          <w:lang w:val="en-US"/>
        </w:rPr>
        <w:t>indirect material</w:t>
      </w:r>
      <w:r w:rsidRPr="00B31B0C">
        <w:rPr>
          <w:rFonts w:ascii="Arial" w:hAnsi="Arial" w:cs="Arial"/>
          <w:noProof w:val="0"/>
          <w:lang w:val="en-US"/>
        </w:rPr>
        <w:t>), yang pemakaiannya relatif sedikit, dan kelihatan dalam produk yang dihasilkan. Contohnya adalah: untuk pembelian bumbu-bumbu, bahan pembungkus makanan dan sebagainya.</w:t>
      </w:r>
    </w:p>
    <w:p w:rsidR="00DD3E04" w:rsidRPr="00B31B0C" w:rsidRDefault="00DD3E04" w:rsidP="00DD3E04">
      <w:pPr>
        <w:pStyle w:val="ListParagraph"/>
        <w:autoSpaceDE w:val="0"/>
        <w:autoSpaceDN w:val="0"/>
        <w:adjustRightInd w:val="0"/>
        <w:spacing w:after="0" w:line="360" w:lineRule="auto"/>
        <w:ind w:left="709"/>
        <w:jc w:val="both"/>
        <w:rPr>
          <w:rFonts w:ascii="Arial" w:hAnsi="Arial" w:cs="Arial"/>
          <w:noProof w:val="0"/>
          <w:lang w:val="en-US"/>
        </w:rPr>
      </w:pPr>
    </w:p>
    <w:p w:rsidR="00DD3E04" w:rsidRPr="00B31B0C" w:rsidRDefault="00DD3E04" w:rsidP="00DD3E04">
      <w:pPr>
        <w:pStyle w:val="ListParagraph"/>
        <w:numPr>
          <w:ilvl w:val="0"/>
          <w:numId w:val="21"/>
        </w:numPr>
        <w:autoSpaceDE w:val="0"/>
        <w:autoSpaceDN w:val="0"/>
        <w:adjustRightInd w:val="0"/>
        <w:spacing w:after="0" w:line="360" w:lineRule="auto"/>
        <w:ind w:left="993" w:hanging="284"/>
        <w:jc w:val="both"/>
        <w:rPr>
          <w:rFonts w:ascii="Arial" w:hAnsi="Arial" w:cs="Arial"/>
          <w:noProof w:val="0"/>
          <w:lang w:val="en-US"/>
        </w:rPr>
      </w:pPr>
      <w:r w:rsidRPr="00B31B0C">
        <w:rPr>
          <w:rFonts w:ascii="Arial" w:hAnsi="Arial" w:cs="Arial"/>
          <w:bCs/>
          <w:noProof w:val="0"/>
          <w:lang w:val="en-US"/>
        </w:rPr>
        <w:t xml:space="preserve">Biaya Tenaga Kerja </w:t>
      </w:r>
      <w:r w:rsidRPr="00B31B0C">
        <w:rPr>
          <w:rFonts w:ascii="Arial" w:hAnsi="Arial" w:cs="Arial"/>
          <w:bCs/>
          <w:i/>
          <w:iCs/>
          <w:noProof w:val="0"/>
          <w:lang w:val="en-US"/>
        </w:rPr>
        <w:t xml:space="preserve">(Labour Cost) </w:t>
      </w:r>
    </w:p>
    <w:p w:rsidR="00DD3E04" w:rsidRPr="00B31B0C" w:rsidRDefault="00DD3E04" w:rsidP="00DD3E04">
      <w:pPr>
        <w:pStyle w:val="ListParagraph"/>
        <w:autoSpaceDE w:val="0"/>
        <w:autoSpaceDN w:val="0"/>
        <w:adjustRightInd w:val="0"/>
        <w:spacing w:after="0" w:line="360" w:lineRule="auto"/>
        <w:ind w:left="709"/>
        <w:jc w:val="both"/>
        <w:rPr>
          <w:rFonts w:ascii="Arial" w:hAnsi="Arial" w:cs="Arial"/>
          <w:noProof w:val="0"/>
          <w:lang w:val="en-US"/>
        </w:rPr>
      </w:pPr>
      <w:r w:rsidRPr="00B31B0C">
        <w:rPr>
          <w:rFonts w:ascii="Arial" w:hAnsi="Arial" w:cs="Arial"/>
          <w:noProof w:val="0"/>
          <w:lang w:val="en-US"/>
        </w:rPr>
        <w:tab/>
      </w:r>
      <w:r w:rsidRPr="00B31B0C">
        <w:rPr>
          <w:rFonts w:ascii="Arial" w:hAnsi="Arial" w:cs="Arial"/>
          <w:noProof w:val="0"/>
          <w:lang w:val="en-US"/>
        </w:rPr>
        <w:tab/>
        <w:t>Biaya untuk tenaga kerja ada yang bersifat langsung dan tidak langsung berhubungan dengan proses produksi.</w:t>
      </w:r>
    </w:p>
    <w:p w:rsidR="00DD3E04" w:rsidRPr="00B31B0C" w:rsidRDefault="00DD3E04" w:rsidP="00DD3E04">
      <w:pPr>
        <w:pStyle w:val="ListParagraph"/>
        <w:numPr>
          <w:ilvl w:val="0"/>
          <w:numId w:val="17"/>
        </w:numPr>
        <w:autoSpaceDE w:val="0"/>
        <w:autoSpaceDN w:val="0"/>
        <w:adjustRightInd w:val="0"/>
        <w:spacing w:after="0" w:line="360" w:lineRule="auto"/>
        <w:ind w:left="993" w:hanging="284"/>
        <w:jc w:val="both"/>
        <w:rPr>
          <w:rFonts w:ascii="Arial" w:hAnsi="Arial" w:cs="Arial"/>
          <w:noProof w:val="0"/>
          <w:lang w:val="en-US"/>
        </w:rPr>
      </w:pPr>
      <w:r w:rsidRPr="00B31B0C">
        <w:rPr>
          <w:rFonts w:ascii="Arial" w:hAnsi="Arial" w:cs="Arial"/>
          <w:noProof w:val="0"/>
          <w:lang w:val="en-US"/>
        </w:rPr>
        <w:t xml:space="preserve">Biaya Tenaga Kerja Langsung adalah biaya untuk gaji/upah tenaga kerja yang terlibat langsung dalam memproses bahan menjadi barang jadi (makanan) yang siap untuk disajikan kepada konsumen. Contohnya adalah: gaji untuk tenaga pemasak dan pengawas pemasak, petugas penyajian makanan, dan lain-lain. </w:t>
      </w:r>
    </w:p>
    <w:p w:rsidR="00DD3E04" w:rsidRPr="00B31B0C" w:rsidRDefault="00DD3E04" w:rsidP="00DD3E04">
      <w:pPr>
        <w:pStyle w:val="ListParagraph"/>
        <w:numPr>
          <w:ilvl w:val="0"/>
          <w:numId w:val="17"/>
        </w:numPr>
        <w:autoSpaceDE w:val="0"/>
        <w:autoSpaceDN w:val="0"/>
        <w:adjustRightInd w:val="0"/>
        <w:spacing w:after="0" w:line="360" w:lineRule="auto"/>
        <w:ind w:left="993" w:hanging="284"/>
        <w:jc w:val="both"/>
        <w:rPr>
          <w:rFonts w:ascii="Arial" w:hAnsi="Arial" w:cs="Arial"/>
          <w:noProof w:val="0"/>
          <w:lang w:val="en-US"/>
        </w:rPr>
      </w:pPr>
      <w:r w:rsidRPr="00B31B0C">
        <w:rPr>
          <w:rFonts w:ascii="Arial" w:hAnsi="Arial" w:cs="Arial"/>
          <w:noProof w:val="0"/>
          <w:lang w:val="en-US"/>
        </w:rPr>
        <w:t xml:space="preserve">Biaya Tenaga Kerja Tidak Langsung, adalah gaji/upah tenaga kerja yang tidak langsung memproses bahan menjadi barang jadi. Biaya ini juga dapat dimasukkan dalam kelompok biaya </w:t>
      </w:r>
      <w:r w:rsidRPr="00B31B0C">
        <w:rPr>
          <w:rFonts w:ascii="Arial" w:hAnsi="Arial" w:cs="Arial"/>
          <w:i/>
          <w:iCs/>
          <w:noProof w:val="0"/>
          <w:lang w:val="en-US"/>
        </w:rPr>
        <w:t xml:space="preserve">overhead. </w:t>
      </w:r>
      <w:r w:rsidRPr="00B31B0C">
        <w:rPr>
          <w:rFonts w:ascii="Arial" w:hAnsi="Arial" w:cs="Arial"/>
          <w:noProof w:val="0"/>
          <w:lang w:val="en-US"/>
        </w:rPr>
        <w:t xml:space="preserve">Contohnya </w:t>
      </w:r>
      <w:r w:rsidRPr="00B31B0C">
        <w:rPr>
          <w:rFonts w:ascii="Arial" w:hAnsi="Arial" w:cs="Arial"/>
          <w:noProof w:val="0"/>
          <w:lang w:val="en-US"/>
        </w:rPr>
        <w:lastRenderedPageBreak/>
        <w:t xml:space="preserve">adalah: gaji/honor dan lembur untuk petugas keamanan, supir, petugas administrasi dan lain-lain. </w:t>
      </w:r>
    </w:p>
    <w:p w:rsidR="00DD3E04" w:rsidRPr="00B31B0C" w:rsidRDefault="00DD3E04" w:rsidP="00DD3E04">
      <w:pPr>
        <w:autoSpaceDE w:val="0"/>
        <w:autoSpaceDN w:val="0"/>
        <w:adjustRightInd w:val="0"/>
        <w:spacing w:after="0" w:line="360" w:lineRule="auto"/>
        <w:ind w:left="993" w:hanging="284"/>
        <w:jc w:val="both"/>
        <w:rPr>
          <w:rFonts w:ascii="Arial" w:hAnsi="Arial" w:cs="Arial"/>
          <w:noProof w:val="0"/>
          <w:lang w:val="en-US"/>
        </w:rPr>
      </w:pPr>
      <w:r w:rsidRPr="00B31B0C">
        <w:rPr>
          <w:rFonts w:ascii="Arial" w:hAnsi="Arial" w:cs="Arial"/>
          <w:noProof w:val="0"/>
          <w:lang w:val="en-US"/>
        </w:rPr>
        <w:tab/>
      </w:r>
      <w:r w:rsidRPr="00B31B0C">
        <w:rPr>
          <w:rFonts w:ascii="Arial" w:hAnsi="Arial" w:cs="Arial"/>
          <w:noProof w:val="0"/>
          <w:lang w:val="en-US"/>
        </w:rPr>
        <w:tab/>
        <w:t>Namun untuk pada beberapa institusi besar seperti rumah sakit, kemungkinan juga mengalami kesulitan dalam mengelompokkan tenaga kerja tidak langsung, karena petugas ini tidak bekerja khusus untuk unit penyelenggaraan makanan, tapi juga untuk keseluruhan institusi sehingga tidak dapat diperhitungkan sebagai tenaga yang membantu unit produksi makanan.</w:t>
      </w:r>
    </w:p>
    <w:p w:rsidR="00DD3E04" w:rsidRPr="00B31B0C" w:rsidRDefault="00DD3E04" w:rsidP="00DD3E04">
      <w:pPr>
        <w:autoSpaceDE w:val="0"/>
        <w:autoSpaceDN w:val="0"/>
        <w:adjustRightInd w:val="0"/>
        <w:spacing w:after="0" w:line="360" w:lineRule="auto"/>
        <w:ind w:left="709"/>
        <w:jc w:val="both"/>
        <w:rPr>
          <w:rFonts w:ascii="Arial" w:hAnsi="Arial" w:cs="Arial"/>
          <w:noProof w:val="0"/>
          <w:lang w:val="en-US"/>
        </w:rPr>
      </w:pPr>
    </w:p>
    <w:p w:rsidR="00DD3E04" w:rsidRPr="00B31B0C" w:rsidRDefault="00DD3E04" w:rsidP="00DD3E04">
      <w:pPr>
        <w:pStyle w:val="ListParagraph"/>
        <w:numPr>
          <w:ilvl w:val="0"/>
          <w:numId w:val="21"/>
        </w:numPr>
        <w:autoSpaceDE w:val="0"/>
        <w:autoSpaceDN w:val="0"/>
        <w:adjustRightInd w:val="0"/>
        <w:spacing w:after="0" w:line="360" w:lineRule="auto"/>
        <w:ind w:left="993" w:hanging="284"/>
        <w:jc w:val="both"/>
        <w:rPr>
          <w:rFonts w:ascii="Arial" w:hAnsi="Arial" w:cs="Arial"/>
          <w:noProof w:val="0"/>
          <w:lang w:val="en-US"/>
        </w:rPr>
      </w:pPr>
      <w:r w:rsidRPr="00B31B0C">
        <w:rPr>
          <w:rFonts w:ascii="Arial" w:hAnsi="Arial" w:cs="Arial"/>
          <w:bCs/>
          <w:noProof w:val="0"/>
          <w:lang w:val="en-US"/>
        </w:rPr>
        <w:t>Biaya Tambahan (</w:t>
      </w:r>
      <w:r w:rsidRPr="00B31B0C">
        <w:rPr>
          <w:rFonts w:ascii="Arial" w:hAnsi="Arial" w:cs="Arial"/>
          <w:bCs/>
          <w:i/>
          <w:iCs/>
          <w:noProof w:val="0"/>
          <w:lang w:val="en-US"/>
        </w:rPr>
        <w:t>Overhead)</w:t>
      </w:r>
    </w:p>
    <w:p w:rsidR="00DD3E04" w:rsidRPr="00B31B0C" w:rsidRDefault="00DD3E04" w:rsidP="00DD3E04">
      <w:pPr>
        <w:pStyle w:val="ListParagraph"/>
        <w:autoSpaceDE w:val="0"/>
        <w:autoSpaceDN w:val="0"/>
        <w:adjustRightInd w:val="0"/>
        <w:spacing w:after="0" w:line="360" w:lineRule="auto"/>
        <w:ind w:left="709"/>
        <w:jc w:val="both"/>
        <w:rPr>
          <w:rFonts w:ascii="Arial" w:hAnsi="Arial" w:cs="Arial"/>
          <w:noProof w:val="0"/>
          <w:lang w:val="en-US"/>
        </w:rPr>
      </w:pPr>
      <w:r w:rsidRPr="00B31B0C">
        <w:rPr>
          <w:rFonts w:ascii="Arial" w:hAnsi="Arial" w:cs="Arial"/>
          <w:noProof w:val="0"/>
          <w:lang w:val="en-US"/>
        </w:rPr>
        <w:tab/>
      </w:r>
      <w:r w:rsidRPr="00B31B0C">
        <w:rPr>
          <w:rFonts w:ascii="Arial" w:hAnsi="Arial" w:cs="Arial"/>
          <w:noProof w:val="0"/>
          <w:lang w:val="en-US"/>
        </w:rPr>
        <w:tab/>
        <w:t xml:space="preserve">Biaya </w:t>
      </w:r>
      <w:r w:rsidRPr="00B31B0C">
        <w:rPr>
          <w:rFonts w:ascii="Arial" w:hAnsi="Arial" w:cs="Arial"/>
          <w:i/>
          <w:iCs/>
          <w:noProof w:val="0"/>
          <w:lang w:val="en-US"/>
        </w:rPr>
        <w:t xml:space="preserve">overhead </w:t>
      </w:r>
      <w:r w:rsidRPr="00B31B0C">
        <w:rPr>
          <w:rFonts w:ascii="Arial" w:hAnsi="Arial" w:cs="Arial"/>
          <w:noProof w:val="0"/>
          <w:lang w:val="en-US"/>
        </w:rPr>
        <w:t xml:space="preserve">adalah biaya yang timbul dalam proses produksi, selain biaya bahan baku dan biaya tenaga kerja langsung. Biaya ini termasuk biaya tetap, karena tidak dipengaruhi oleh perubahan volume produksi. Contohnya dalam penyelenggaraan makanan adalah biaya untuk: </w:t>
      </w:r>
    </w:p>
    <w:p w:rsidR="00DD3E04" w:rsidRPr="00B31B0C" w:rsidRDefault="00DD3E04" w:rsidP="00DD3E04">
      <w:pPr>
        <w:pStyle w:val="ListParagraph"/>
        <w:numPr>
          <w:ilvl w:val="1"/>
          <w:numId w:val="18"/>
        </w:numPr>
        <w:autoSpaceDE w:val="0"/>
        <w:autoSpaceDN w:val="0"/>
        <w:adjustRightInd w:val="0"/>
        <w:spacing w:after="0" w:line="360" w:lineRule="auto"/>
        <w:ind w:left="993" w:hanging="284"/>
        <w:jc w:val="both"/>
        <w:rPr>
          <w:rFonts w:ascii="Arial" w:hAnsi="Arial" w:cs="Arial"/>
          <w:noProof w:val="0"/>
          <w:lang w:val="en-US"/>
        </w:rPr>
      </w:pPr>
      <w:r>
        <w:rPr>
          <w:rFonts w:ascii="Arial" w:hAnsi="Arial" w:cs="Arial"/>
          <w:noProof w:val="0"/>
          <w:lang w:val="en-US"/>
        </w:rPr>
        <w:t>A</w:t>
      </w:r>
      <w:r w:rsidRPr="00B31B0C">
        <w:rPr>
          <w:rFonts w:ascii="Arial" w:hAnsi="Arial" w:cs="Arial"/>
          <w:noProof w:val="0"/>
          <w:lang w:val="en-US"/>
        </w:rPr>
        <w:t xml:space="preserve">ir, telpon, administrasi/pembelian alat tulis, bahan bakar (listrik, gas, solar, dan lain lain). Pada penyelenggaraan makanan, biaya air dan gas kadang-kadang bisa dimasukkan kedalam kelompok biaya bahan atau </w:t>
      </w:r>
      <w:r w:rsidRPr="00B31B0C">
        <w:rPr>
          <w:rFonts w:ascii="Arial" w:hAnsi="Arial" w:cs="Arial"/>
          <w:i/>
          <w:iCs/>
          <w:noProof w:val="0"/>
          <w:lang w:val="en-US"/>
        </w:rPr>
        <w:t>variable cost</w:t>
      </w:r>
      <w:r w:rsidRPr="00B31B0C">
        <w:rPr>
          <w:rFonts w:ascii="Arial" w:hAnsi="Arial" w:cs="Arial"/>
          <w:noProof w:val="0"/>
          <w:lang w:val="en-US"/>
        </w:rPr>
        <w:t xml:space="preserve">, karena dapat dipengaruhi oleh perubahan volume produksi. Misalnya: semakin banyak jumlah menu yang diolah, maka semakin banyak pula dibutuhkan air dan bahan bakar/gas. </w:t>
      </w:r>
    </w:p>
    <w:p w:rsidR="00DD3E04" w:rsidRPr="00B31B0C" w:rsidRDefault="00DD3E04" w:rsidP="00DD3E04">
      <w:pPr>
        <w:pStyle w:val="ListParagraph"/>
        <w:numPr>
          <w:ilvl w:val="1"/>
          <w:numId w:val="18"/>
        </w:numPr>
        <w:autoSpaceDE w:val="0"/>
        <w:autoSpaceDN w:val="0"/>
        <w:adjustRightInd w:val="0"/>
        <w:spacing w:after="0" w:line="360" w:lineRule="auto"/>
        <w:ind w:left="993" w:hanging="284"/>
        <w:jc w:val="both"/>
        <w:rPr>
          <w:rFonts w:ascii="Arial" w:hAnsi="Arial" w:cs="Arial"/>
          <w:noProof w:val="0"/>
          <w:lang w:val="en-US"/>
        </w:rPr>
      </w:pPr>
      <w:r>
        <w:rPr>
          <w:rFonts w:ascii="Arial" w:hAnsi="Arial" w:cs="Arial"/>
          <w:noProof w:val="0"/>
          <w:lang w:val="en-US"/>
        </w:rPr>
        <w:t>P</w:t>
      </w:r>
      <w:r w:rsidRPr="00B31B0C">
        <w:rPr>
          <w:rFonts w:ascii="Arial" w:hAnsi="Arial" w:cs="Arial"/>
          <w:noProof w:val="0"/>
          <w:lang w:val="en-US"/>
        </w:rPr>
        <w:t xml:space="preserve">emeliharaan (peralatan, dapur, alat kebersihan, taman, dan sebagainya). </w:t>
      </w:r>
    </w:p>
    <w:p w:rsidR="00DD3E04" w:rsidRPr="00B31B0C" w:rsidRDefault="00DD3E04" w:rsidP="00DD3E04">
      <w:pPr>
        <w:pStyle w:val="ListParagraph"/>
        <w:numPr>
          <w:ilvl w:val="1"/>
          <w:numId w:val="18"/>
        </w:numPr>
        <w:autoSpaceDE w:val="0"/>
        <w:autoSpaceDN w:val="0"/>
        <w:adjustRightInd w:val="0"/>
        <w:spacing w:after="0" w:line="360" w:lineRule="auto"/>
        <w:ind w:left="993" w:hanging="284"/>
        <w:jc w:val="both"/>
        <w:rPr>
          <w:rFonts w:ascii="Arial" w:hAnsi="Arial" w:cs="Arial"/>
          <w:noProof w:val="0"/>
          <w:lang w:val="en-US"/>
        </w:rPr>
      </w:pPr>
      <w:r>
        <w:rPr>
          <w:rFonts w:ascii="Arial" w:hAnsi="Arial" w:cs="Arial"/>
          <w:noProof w:val="0"/>
          <w:lang w:val="en-US"/>
        </w:rPr>
        <w:t>P</w:t>
      </w:r>
      <w:r w:rsidRPr="00B31B0C">
        <w:rPr>
          <w:rFonts w:ascii="Arial" w:hAnsi="Arial" w:cs="Arial"/>
          <w:noProof w:val="0"/>
          <w:lang w:val="en-US"/>
        </w:rPr>
        <w:t xml:space="preserve">enyusutan (pengadaan fisik, alat, furnitur, dan sebagainya). </w:t>
      </w:r>
    </w:p>
    <w:p w:rsidR="00DD3E04" w:rsidRPr="00B31B0C" w:rsidRDefault="00DD3E04" w:rsidP="00DD3E04">
      <w:pPr>
        <w:pStyle w:val="ListParagraph"/>
        <w:numPr>
          <w:ilvl w:val="1"/>
          <w:numId w:val="18"/>
        </w:numPr>
        <w:autoSpaceDE w:val="0"/>
        <w:autoSpaceDN w:val="0"/>
        <w:adjustRightInd w:val="0"/>
        <w:spacing w:after="0" w:line="360" w:lineRule="auto"/>
        <w:ind w:left="993" w:hanging="284"/>
        <w:jc w:val="both"/>
        <w:rPr>
          <w:rFonts w:ascii="Arial" w:hAnsi="Arial" w:cs="Arial"/>
          <w:noProof w:val="0"/>
          <w:lang w:val="en-US"/>
        </w:rPr>
      </w:pPr>
      <w:r>
        <w:rPr>
          <w:rFonts w:ascii="Arial" w:hAnsi="Arial" w:cs="Arial"/>
          <w:noProof w:val="0"/>
          <w:lang w:val="en-US"/>
        </w:rPr>
        <w:t>A</w:t>
      </w:r>
      <w:r w:rsidRPr="00B31B0C">
        <w:rPr>
          <w:rFonts w:ascii="Arial" w:hAnsi="Arial" w:cs="Arial"/>
          <w:noProof w:val="0"/>
          <w:lang w:val="en-US"/>
        </w:rPr>
        <w:t xml:space="preserve">suransi, tenaga kerja tidak langsung, dan lain-lain. </w:t>
      </w:r>
    </w:p>
    <w:p w:rsidR="00DD3E04" w:rsidRPr="00B31B0C" w:rsidRDefault="00DD3E04" w:rsidP="00DD3E04">
      <w:pPr>
        <w:pStyle w:val="ListParagraph"/>
        <w:numPr>
          <w:ilvl w:val="1"/>
          <w:numId w:val="18"/>
        </w:numPr>
        <w:spacing w:after="0" w:line="360" w:lineRule="auto"/>
        <w:ind w:left="993" w:hanging="284"/>
        <w:jc w:val="both"/>
        <w:rPr>
          <w:rFonts w:ascii="Arial" w:hAnsi="Arial" w:cs="Arial"/>
          <w:noProof w:val="0"/>
          <w:lang w:val="en-US"/>
        </w:rPr>
      </w:pPr>
      <w:r w:rsidRPr="00B31B0C">
        <w:rPr>
          <w:rFonts w:ascii="Arial" w:hAnsi="Arial" w:cs="Arial"/>
          <w:noProof w:val="0"/>
          <w:lang w:val="en-US"/>
        </w:rPr>
        <w:t>Dalam menentukan biaya makan, maka perhitungan terhadap ke 3 (tiga) komponen biaya tersebut, harus disusun secara teliti agar tidak terjadi kesalahan dalam menyusun perencanaan biaya untuk masa yang akan datang.</w:t>
      </w:r>
    </w:p>
    <w:p w:rsidR="00DD3E04" w:rsidRPr="00DD3E04" w:rsidRDefault="00DD3E04" w:rsidP="001B05BF">
      <w:pPr>
        <w:pStyle w:val="Default"/>
        <w:spacing w:line="360" w:lineRule="auto"/>
        <w:ind w:left="720" w:firstLine="720"/>
        <w:jc w:val="both"/>
        <w:rPr>
          <w:rFonts w:ascii="Arial" w:hAnsi="Arial" w:cs="Arial"/>
          <w:noProof/>
          <w:color w:val="FF0000"/>
          <w:sz w:val="22"/>
          <w:szCs w:val="22"/>
          <w:lang w:val="en-ID"/>
        </w:rPr>
      </w:pPr>
    </w:p>
    <w:p w:rsidR="00DC41BB" w:rsidRPr="008C56C6" w:rsidRDefault="00F642AB" w:rsidP="001B05BF">
      <w:pPr>
        <w:pStyle w:val="ListParagraph"/>
        <w:numPr>
          <w:ilvl w:val="2"/>
          <w:numId w:val="20"/>
        </w:numPr>
        <w:spacing w:after="0" w:line="360" w:lineRule="auto"/>
        <w:ind w:left="709" w:hanging="425"/>
        <w:jc w:val="both"/>
        <w:rPr>
          <w:rFonts w:ascii="Arial" w:hAnsi="Arial" w:cs="Arial"/>
          <w:b/>
        </w:rPr>
      </w:pPr>
      <w:r>
        <w:rPr>
          <w:rFonts w:ascii="Arial" w:hAnsi="Arial" w:cs="Arial"/>
          <w:b/>
          <w:lang w:val="en-ID"/>
        </w:rPr>
        <w:t>Pola Menu</w:t>
      </w:r>
    </w:p>
    <w:p w:rsidR="00867B3F" w:rsidRPr="008C56C6" w:rsidRDefault="00461207" w:rsidP="001B05BF">
      <w:pPr>
        <w:pStyle w:val="ListParagraph"/>
        <w:spacing w:after="0" w:line="360" w:lineRule="auto"/>
        <w:ind w:left="709"/>
        <w:jc w:val="both"/>
        <w:rPr>
          <w:rFonts w:ascii="Arial" w:hAnsi="Arial" w:cs="Arial"/>
          <w:lang w:val="en-ID"/>
        </w:rPr>
      </w:pPr>
      <w:r w:rsidRPr="00F15182">
        <w:rPr>
          <w:rFonts w:ascii="Arial" w:hAnsi="Arial" w:cs="Arial"/>
          <w:b/>
          <w:color w:val="FF0000"/>
          <w:lang w:val="en-ID"/>
        </w:rPr>
        <w:tab/>
      </w:r>
      <w:r w:rsidR="00DC41BB" w:rsidRPr="00F15182">
        <w:rPr>
          <w:rFonts w:ascii="Arial" w:hAnsi="Arial" w:cs="Arial"/>
          <w:b/>
          <w:color w:val="FF0000"/>
          <w:lang w:val="en-ID"/>
        </w:rPr>
        <w:tab/>
      </w:r>
      <w:r w:rsidR="00962C85">
        <w:rPr>
          <w:rFonts w:ascii="Arial" w:hAnsi="Arial" w:cs="Arial"/>
          <w:lang w:val="en-ID"/>
        </w:rPr>
        <w:t>Pola</w:t>
      </w:r>
      <w:r w:rsidR="00F4376A" w:rsidRPr="008C56C6">
        <w:rPr>
          <w:rFonts w:ascii="Arial" w:hAnsi="Arial" w:cs="Arial"/>
          <w:lang w:val="en-ID"/>
        </w:rPr>
        <w:t xml:space="preserve"> menu adala</w:t>
      </w:r>
      <w:r w:rsidR="003F2C02" w:rsidRPr="008C56C6">
        <w:rPr>
          <w:rFonts w:ascii="Arial" w:hAnsi="Arial" w:cs="Arial"/>
          <w:lang w:val="en-ID"/>
        </w:rPr>
        <w:t>h</w:t>
      </w:r>
      <w:r w:rsidR="00F4376A" w:rsidRPr="008C56C6">
        <w:rPr>
          <w:rFonts w:ascii="Arial" w:hAnsi="Arial" w:cs="Arial"/>
          <w:lang w:val="en-ID"/>
        </w:rPr>
        <w:t xml:space="preserve"> susunan makanan yang dimakan oleh seseorang untuk sekali makan atau untuk sehari. Menu seimbang adalah menu yang terdiri dari beraneka ragam makanan dalam jumlah dan </w:t>
      </w:r>
      <w:r w:rsidR="00F4376A" w:rsidRPr="008C56C6">
        <w:rPr>
          <w:rFonts w:ascii="Arial" w:hAnsi="Arial" w:cs="Arial"/>
          <w:lang w:val="en-ID"/>
        </w:rPr>
        <w:lastRenderedPageBreak/>
        <w:t>proporsi yang sesuai sehingga memenuhi kebutuhan gizi seseorang guna pemeliharaan dan perbaikan sel tubuh dan proses kehidupan serta pertumbuhan dan perkembangan (Almatsier, 2010). Pola menu yang baik ad</w:t>
      </w:r>
      <w:r w:rsidR="003F2C02" w:rsidRPr="008C56C6">
        <w:rPr>
          <w:rFonts w:ascii="Arial" w:hAnsi="Arial" w:cs="Arial"/>
          <w:lang w:val="en-ID"/>
        </w:rPr>
        <w:t>a</w:t>
      </w:r>
      <w:r w:rsidR="00F4376A" w:rsidRPr="008C56C6">
        <w:rPr>
          <w:rFonts w:ascii="Arial" w:hAnsi="Arial" w:cs="Arial"/>
          <w:lang w:val="en-ID"/>
        </w:rPr>
        <w:t>lah mengikuti pola menu seimbang yang sesuai dengan kebutuhan gizi bagi konsumen. Dengan demikian, maka hidangan yang disusun harus terdiri dari makanan pokok, lauk hewani, lauk nabati, sayur dan buah (Bakri</w:t>
      </w:r>
      <w:r w:rsidR="00FA749B" w:rsidRPr="008C56C6">
        <w:rPr>
          <w:rFonts w:ascii="Arial" w:hAnsi="Arial" w:cs="Arial"/>
          <w:lang w:val="en-ID"/>
        </w:rPr>
        <w:t xml:space="preserve"> dkk</w:t>
      </w:r>
      <w:r w:rsidR="00F4376A" w:rsidRPr="008C56C6">
        <w:rPr>
          <w:rFonts w:ascii="Arial" w:hAnsi="Arial" w:cs="Arial"/>
          <w:lang w:val="en-ID"/>
        </w:rPr>
        <w:t>, 201</w:t>
      </w:r>
      <w:r w:rsidR="006A6D64" w:rsidRPr="008C56C6">
        <w:rPr>
          <w:rFonts w:ascii="Arial" w:hAnsi="Arial" w:cs="Arial"/>
          <w:lang w:val="en-ID"/>
        </w:rPr>
        <w:t>8</w:t>
      </w:r>
      <w:r w:rsidR="00F4376A" w:rsidRPr="008C56C6">
        <w:rPr>
          <w:rFonts w:ascii="Arial" w:hAnsi="Arial" w:cs="Arial"/>
          <w:lang w:val="en-ID"/>
        </w:rPr>
        <w:t>)</w:t>
      </w:r>
    </w:p>
    <w:p w:rsidR="00867B3F" w:rsidRPr="00F15182" w:rsidRDefault="00461207" w:rsidP="001B05BF">
      <w:pPr>
        <w:pStyle w:val="ListParagraph"/>
        <w:spacing w:after="0" w:line="360" w:lineRule="auto"/>
        <w:ind w:left="709"/>
        <w:jc w:val="both"/>
        <w:rPr>
          <w:rFonts w:ascii="Arial" w:hAnsi="Arial" w:cs="Arial"/>
          <w:color w:val="FF0000"/>
          <w:lang w:val="en-ID"/>
        </w:rPr>
      </w:pPr>
      <w:r w:rsidRPr="00F15182">
        <w:rPr>
          <w:rFonts w:ascii="Arial" w:hAnsi="Arial" w:cs="Arial"/>
          <w:color w:val="FF0000"/>
          <w:lang w:val="en-ID"/>
        </w:rPr>
        <w:tab/>
      </w:r>
      <w:r w:rsidR="00867B3F" w:rsidRPr="00F15182">
        <w:rPr>
          <w:rFonts w:ascii="Arial" w:hAnsi="Arial" w:cs="Arial"/>
          <w:color w:val="FF0000"/>
          <w:lang w:val="en-ID"/>
        </w:rPr>
        <w:tab/>
      </w:r>
      <w:r w:rsidR="003F2C02" w:rsidRPr="00AC277C">
        <w:rPr>
          <w:rFonts w:ascii="Arial" w:hAnsi="Arial" w:cs="Arial"/>
          <w:lang w:val="en-ID"/>
        </w:rPr>
        <w:t>Ped</w:t>
      </w:r>
      <w:r w:rsidR="00F4376A" w:rsidRPr="00AC277C">
        <w:rPr>
          <w:rFonts w:ascii="Arial" w:hAnsi="Arial" w:cs="Arial"/>
          <w:lang w:val="en-ID"/>
        </w:rPr>
        <w:t>oman pola seimbang yang dikembangkan sejak tahun 1950 dan telah mengakar dika</w:t>
      </w:r>
      <w:r w:rsidR="003F2C02" w:rsidRPr="00AC277C">
        <w:rPr>
          <w:rFonts w:ascii="Arial" w:hAnsi="Arial" w:cs="Arial"/>
          <w:lang w:val="en-ID"/>
        </w:rPr>
        <w:t>la</w:t>
      </w:r>
      <w:r w:rsidR="00F4376A" w:rsidRPr="00AC277C">
        <w:rPr>
          <w:rFonts w:ascii="Arial" w:hAnsi="Arial" w:cs="Arial"/>
          <w:lang w:val="en-ID"/>
        </w:rPr>
        <w:t xml:space="preserve">ngan masyarakat luas adalah pedoman 4 sehat </w:t>
      </w:r>
      <w:r w:rsidR="003F2C02" w:rsidRPr="00AC277C">
        <w:rPr>
          <w:rFonts w:ascii="Arial" w:hAnsi="Arial" w:cs="Arial"/>
          <w:lang w:val="en-ID"/>
        </w:rPr>
        <w:t>5 sempurna. Pedoman ini tahun 1995 telah dikembangkan menjadi pedoma umum gizi seimbang (PUGS) yang membuat 13 pesan dasar gizi seimbang (Almatsier, 2009). Yang sekarang telah berubah menjadi pedoman gizi seimbang (PGS) yang memuat tentang 10 pesan gizi seimbang.</w:t>
      </w:r>
    </w:p>
    <w:p w:rsidR="00867B3F" w:rsidRPr="00AC277C" w:rsidRDefault="00461207" w:rsidP="001B05BF">
      <w:pPr>
        <w:pStyle w:val="ListParagraph"/>
        <w:spacing w:after="0" w:line="360" w:lineRule="auto"/>
        <w:ind w:left="709"/>
        <w:jc w:val="both"/>
        <w:rPr>
          <w:rFonts w:ascii="Arial" w:hAnsi="Arial" w:cs="Arial"/>
          <w:lang w:val="en-ID"/>
        </w:rPr>
      </w:pPr>
      <w:r w:rsidRPr="00F15182">
        <w:rPr>
          <w:rFonts w:ascii="Arial" w:hAnsi="Arial" w:cs="Arial"/>
          <w:color w:val="FF0000"/>
          <w:lang w:val="en-ID"/>
        </w:rPr>
        <w:tab/>
      </w:r>
      <w:r w:rsidR="00867B3F" w:rsidRPr="00F15182">
        <w:rPr>
          <w:rFonts w:ascii="Arial" w:hAnsi="Arial" w:cs="Arial"/>
          <w:color w:val="FF0000"/>
          <w:lang w:val="en-ID"/>
        </w:rPr>
        <w:tab/>
      </w:r>
      <w:r w:rsidR="003F2C02" w:rsidRPr="00AC277C">
        <w:rPr>
          <w:rFonts w:ascii="Arial" w:hAnsi="Arial" w:cs="Arial"/>
          <w:lang w:val="en-ID"/>
        </w:rPr>
        <w:t>Dalam penyelenggaraan makanan institusi dan usaha jasa boga d</w:t>
      </w:r>
      <w:r w:rsidR="00766348" w:rsidRPr="00AC277C">
        <w:rPr>
          <w:rFonts w:ascii="Arial" w:hAnsi="Arial" w:cs="Arial"/>
          <w:lang w:val="en-ID"/>
        </w:rPr>
        <w:t>a</w:t>
      </w:r>
      <w:r w:rsidR="003F2C02" w:rsidRPr="00AC277C">
        <w:rPr>
          <w:rFonts w:ascii="Arial" w:hAnsi="Arial" w:cs="Arial"/>
          <w:lang w:val="en-ID"/>
        </w:rPr>
        <w:t>pat memainkan peranan penting dalam peningkatan kesejahteraan masyarakat melalui kegiatan penyelenggaraan makanan dapat didorong tumbuhnya kebiasaan makan yang baik dan sehat (Moehyi, 1992).</w:t>
      </w:r>
    </w:p>
    <w:p w:rsidR="003F2C02" w:rsidRPr="00F15182" w:rsidRDefault="00AC277C" w:rsidP="001B05BF">
      <w:pPr>
        <w:pStyle w:val="ListParagraph"/>
        <w:spacing w:after="0" w:line="360" w:lineRule="auto"/>
        <w:ind w:left="709"/>
        <w:jc w:val="both"/>
        <w:rPr>
          <w:rFonts w:ascii="Arial" w:hAnsi="Arial" w:cs="Arial"/>
          <w:b/>
          <w:color w:val="FF0000"/>
        </w:rPr>
      </w:pPr>
      <w:r>
        <w:rPr>
          <w:rFonts w:ascii="Arial" w:hAnsi="Arial" w:cs="Arial"/>
          <w:color w:val="FF0000"/>
          <w:lang w:val="en-ID"/>
        </w:rPr>
        <w:tab/>
      </w:r>
      <w:r w:rsidR="00867B3F" w:rsidRPr="00F15182">
        <w:rPr>
          <w:rFonts w:ascii="Arial" w:hAnsi="Arial" w:cs="Arial"/>
          <w:color w:val="FF0000"/>
          <w:lang w:val="en-ID"/>
        </w:rPr>
        <w:tab/>
      </w:r>
      <w:r w:rsidR="003F2C02" w:rsidRPr="002D5F59">
        <w:rPr>
          <w:rFonts w:ascii="Arial" w:hAnsi="Arial" w:cs="Arial"/>
          <w:lang w:val="en-ID"/>
        </w:rPr>
        <w:t xml:space="preserve">Dalam penyelenggaraan makanan institusi, menu dapat disusun dalam waktu yang lama. </w:t>
      </w:r>
      <w:r w:rsidR="002928FA" w:rsidRPr="002D5F59">
        <w:rPr>
          <w:rFonts w:ascii="Arial" w:hAnsi="Arial" w:cs="Arial"/>
          <w:lang w:val="en-ID"/>
        </w:rPr>
        <w:t xml:space="preserve">Menurut Moehyi (1992) </w:t>
      </w:r>
      <w:r w:rsidR="0063520D" w:rsidRPr="002D5F59">
        <w:rPr>
          <w:rFonts w:ascii="Arial" w:hAnsi="Arial" w:cs="Arial"/>
          <w:lang w:val="en-ID"/>
        </w:rPr>
        <w:t>m</w:t>
      </w:r>
      <w:r w:rsidR="003F2C02" w:rsidRPr="002D5F59">
        <w:rPr>
          <w:rFonts w:ascii="Arial" w:hAnsi="Arial" w:cs="Arial"/>
          <w:lang w:val="en-ID"/>
        </w:rPr>
        <w:t>enu yang lazim di semua daerah di Indonesia umumnya terdiri dari susunan hidangan antara lain:</w:t>
      </w:r>
    </w:p>
    <w:p w:rsidR="003F2C02" w:rsidRPr="002D5F59" w:rsidRDefault="003F2C02" w:rsidP="001B05BF">
      <w:pPr>
        <w:pStyle w:val="ListParagraph"/>
        <w:numPr>
          <w:ilvl w:val="0"/>
          <w:numId w:val="8"/>
        </w:numPr>
        <w:spacing w:after="0" w:line="360" w:lineRule="auto"/>
        <w:ind w:left="993" w:hanging="284"/>
        <w:jc w:val="both"/>
        <w:rPr>
          <w:rFonts w:ascii="Arial" w:hAnsi="Arial" w:cs="Arial"/>
          <w:lang w:val="en-ID"/>
        </w:rPr>
      </w:pPr>
      <w:r w:rsidRPr="002D5F59">
        <w:rPr>
          <w:rFonts w:ascii="Arial" w:hAnsi="Arial" w:cs="Arial"/>
          <w:lang w:val="en-ID"/>
        </w:rPr>
        <w:t>Hidangan makanan pokok, hidangan ini umumnya terdiri dari nasi. Berbagai variasi makanan nasi sering juga digunakan seperti nasi uduk, nasi kuning dan nasi tim. Disebut makanan pokok karena dari makanan inilah tubuh memperoleh sebagaian zat gizi yang diperlukan tubuh.</w:t>
      </w:r>
    </w:p>
    <w:p w:rsidR="003F2C02" w:rsidRPr="002D5F59" w:rsidRDefault="003F2C02" w:rsidP="001B05BF">
      <w:pPr>
        <w:pStyle w:val="ListParagraph"/>
        <w:numPr>
          <w:ilvl w:val="0"/>
          <w:numId w:val="8"/>
        </w:numPr>
        <w:spacing w:after="0" w:line="360" w:lineRule="auto"/>
        <w:ind w:left="993" w:hanging="284"/>
        <w:jc w:val="both"/>
        <w:rPr>
          <w:rFonts w:ascii="Arial" w:hAnsi="Arial" w:cs="Arial"/>
          <w:lang w:val="en-ID"/>
        </w:rPr>
      </w:pPr>
      <w:r w:rsidRPr="002D5F59">
        <w:rPr>
          <w:rFonts w:ascii="Arial" w:hAnsi="Arial" w:cs="Arial"/>
          <w:lang w:val="en-ID"/>
        </w:rPr>
        <w:t xml:space="preserve">Hidangan lauk pauk yaitu masakan yang terbuat dari bahan makanan hewani atau nabati atau gabungan keduanya. Bahan makanan hewani yang digunakan dapat berupa daging sapi, kerbau atau unggas seperti ayam, bebek, burung dara. Selain itu bahan makanan hewani dapat juga berupa ikan, udang, kepiting atau berbagai jenis hasil laut lainnya. Lauk nabati biasanya berupa lauk pauk yang terbuat dari kacang-kacangan atau hasil olahan seperti tempe dan tahu. Bahan-bahan </w:t>
      </w:r>
      <w:r w:rsidRPr="002D5F59">
        <w:rPr>
          <w:rFonts w:ascii="Arial" w:hAnsi="Arial" w:cs="Arial"/>
          <w:lang w:val="en-ID"/>
        </w:rPr>
        <w:lastRenderedPageBreak/>
        <w:t>makanan itu dimasak dengan berbagai cara seperti mas</w:t>
      </w:r>
      <w:r w:rsidR="002D5F59">
        <w:rPr>
          <w:rFonts w:ascii="Arial" w:hAnsi="Arial" w:cs="Arial"/>
          <w:lang w:val="en-ID"/>
        </w:rPr>
        <w:t>a</w:t>
      </w:r>
      <w:r w:rsidRPr="002D5F59">
        <w:rPr>
          <w:rFonts w:ascii="Arial" w:hAnsi="Arial" w:cs="Arial"/>
          <w:lang w:val="en-ID"/>
        </w:rPr>
        <w:t>kan berkuah, masakan tanpa kuah, dipanggang, dibakar, digoreng atau jenis makanan lainnya.</w:t>
      </w:r>
    </w:p>
    <w:p w:rsidR="003F2C02" w:rsidRPr="002D5F59" w:rsidRDefault="003F2C02" w:rsidP="001B05BF">
      <w:pPr>
        <w:pStyle w:val="ListParagraph"/>
        <w:numPr>
          <w:ilvl w:val="0"/>
          <w:numId w:val="8"/>
        </w:numPr>
        <w:spacing w:after="0" w:line="360" w:lineRule="auto"/>
        <w:ind w:left="993" w:hanging="284"/>
        <w:jc w:val="both"/>
        <w:rPr>
          <w:rFonts w:ascii="Arial" w:hAnsi="Arial" w:cs="Arial"/>
          <w:lang w:val="en-ID"/>
        </w:rPr>
      </w:pPr>
      <w:r w:rsidRPr="002D5F59">
        <w:rPr>
          <w:rFonts w:ascii="Arial" w:hAnsi="Arial" w:cs="Arial"/>
          <w:lang w:val="en-ID"/>
        </w:rPr>
        <w:t>Hidangan berupa sayur mayur. Biasanya hidangan ini berupa makanan yang berkuah karena fungsi makanan ini sebagai pembasah nasi agar mudah ditelan. Hidangan sayur mayur dapat lebih dari satu macam masakan, biasanya terdiri dari gabungan mas</w:t>
      </w:r>
      <w:r w:rsidR="002928FA" w:rsidRPr="002D5F59">
        <w:rPr>
          <w:rFonts w:ascii="Arial" w:hAnsi="Arial" w:cs="Arial"/>
          <w:lang w:val="en-ID"/>
        </w:rPr>
        <w:t>a</w:t>
      </w:r>
      <w:r w:rsidRPr="002D5F59">
        <w:rPr>
          <w:rFonts w:ascii="Arial" w:hAnsi="Arial" w:cs="Arial"/>
          <w:lang w:val="en-ID"/>
        </w:rPr>
        <w:t>kan berkuah dan tidak berkuah.</w:t>
      </w:r>
    </w:p>
    <w:p w:rsidR="000017BA" w:rsidRPr="002D5F59" w:rsidRDefault="002928FA" w:rsidP="001B05BF">
      <w:pPr>
        <w:pStyle w:val="ListParagraph"/>
        <w:numPr>
          <w:ilvl w:val="0"/>
          <w:numId w:val="8"/>
        </w:numPr>
        <w:spacing w:after="0" w:line="360" w:lineRule="auto"/>
        <w:ind w:left="993" w:hanging="284"/>
        <w:jc w:val="both"/>
        <w:rPr>
          <w:rFonts w:ascii="Arial" w:hAnsi="Arial" w:cs="Arial"/>
          <w:lang w:val="en-ID"/>
        </w:rPr>
      </w:pPr>
      <w:r w:rsidRPr="002D5F59">
        <w:rPr>
          <w:rFonts w:ascii="Arial" w:hAnsi="Arial" w:cs="Arial"/>
          <w:lang w:val="en-ID"/>
        </w:rPr>
        <w:t>Hidangan yang terdiri dari buah-buahan, baik dalam bentuk buah-buahan segar atau buah-buahan yang telah diolah seperti setup atau sari buah. Hidangan ini berfungsi sebagai penghilang rasa kurang sedap setelah makan sehingga diberi nama pencuci mulut.</w:t>
      </w:r>
    </w:p>
    <w:p w:rsidR="000017BA" w:rsidRPr="00F15182" w:rsidRDefault="000017BA" w:rsidP="001B05BF">
      <w:pPr>
        <w:pStyle w:val="ListParagraph"/>
        <w:spacing w:after="0" w:line="360" w:lineRule="auto"/>
        <w:ind w:left="709"/>
        <w:jc w:val="both"/>
        <w:rPr>
          <w:rFonts w:ascii="Arial" w:hAnsi="Arial" w:cs="Arial"/>
          <w:color w:val="FF0000"/>
          <w:lang w:val="en-ID"/>
        </w:rPr>
      </w:pPr>
      <w:r w:rsidRPr="00F15182">
        <w:rPr>
          <w:rFonts w:ascii="Arial" w:hAnsi="Arial" w:cs="Arial"/>
          <w:color w:val="FF0000"/>
          <w:lang w:val="en-ID"/>
        </w:rPr>
        <w:tab/>
      </w:r>
    </w:p>
    <w:p w:rsidR="00FB7500" w:rsidRPr="00D43699" w:rsidRDefault="000017BA" w:rsidP="001B05BF">
      <w:pPr>
        <w:pStyle w:val="ListParagraph"/>
        <w:spacing w:after="0" w:line="360" w:lineRule="auto"/>
        <w:ind w:left="709"/>
        <w:jc w:val="both"/>
        <w:rPr>
          <w:rFonts w:ascii="Arial" w:hAnsi="Arial" w:cs="Arial"/>
          <w:lang w:val="en-ID"/>
        </w:rPr>
      </w:pPr>
      <w:r w:rsidRPr="00F15182">
        <w:rPr>
          <w:rFonts w:ascii="Arial" w:hAnsi="Arial" w:cs="Arial"/>
          <w:noProof w:val="0"/>
          <w:color w:val="FF0000"/>
          <w:lang w:val="en-US"/>
        </w:rPr>
        <w:tab/>
      </w:r>
      <w:r w:rsidR="00461207" w:rsidRPr="00D43699">
        <w:rPr>
          <w:rFonts w:ascii="Arial" w:hAnsi="Arial" w:cs="Arial"/>
          <w:noProof w:val="0"/>
          <w:lang w:val="en-US"/>
        </w:rPr>
        <w:tab/>
      </w:r>
      <w:r w:rsidR="00EA414D">
        <w:rPr>
          <w:rFonts w:ascii="Arial" w:hAnsi="Arial" w:cs="Arial"/>
          <w:noProof w:val="0"/>
          <w:lang w:val="en-US"/>
        </w:rPr>
        <w:t>Menurut Bakri dkk (2018) d</w:t>
      </w:r>
      <w:r w:rsidR="00FB7500" w:rsidRPr="00D43699">
        <w:rPr>
          <w:rFonts w:ascii="Arial" w:hAnsi="Arial" w:cs="Arial"/>
          <w:noProof w:val="0"/>
          <w:lang w:val="en-US"/>
        </w:rPr>
        <w:t xml:space="preserve">alam merencanakan menu, syarat-syarat yang harus diperhatikan sebagai berikut: </w:t>
      </w:r>
    </w:p>
    <w:p w:rsidR="00FB7500" w:rsidRPr="00D43699" w:rsidRDefault="00FB7500" w:rsidP="001B05BF">
      <w:pPr>
        <w:pStyle w:val="ListParagraph"/>
        <w:numPr>
          <w:ilvl w:val="0"/>
          <w:numId w:val="12"/>
        </w:numPr>
        <w:autoSpaceDE w:val="0"/>
        <w:autoSpaceDN w:val="0"/>
        <w:adjustRightInd w:val="0"/>
        <w:spacing w:after="0" w:line="360" w:lineRule="auto"/>
        <w:ind w:left="993" w:hanging="284"/>
        <w:jc w:val="both"/>
        <w:rPr>
          <w:rFonts w:ascii="Arial" w:hAnsi="Arial" w:cs="Arial"/>
          <w:noProof w:val="0"/>
          <w:lang w:val="en-US"/>
        </w:rPr>
      </w:pPr>
      <w:r w:rsidRPr="00D43699">
        <w:rPr>
          <w:rFonts w:ascii="Arial" w:hAnsi="Arial" w:cs="Arial"/>
          <w:bCs/>
          <w:noProof w:val="0"/>
          <w:lang w:val="en-US"/>
        </w:rPr>
        <w:t>Standar porsi</w:t>
      </w:r>
      <w:r w:rsidRPr="00D43699">
        <w:rPr>
          <w:rFonts w:ascii="Arial" w:hAnsi="Arial" w:cs="Arial"/>
          <w:noProof w:val="0"/>
          <w:lang w:val="en-US"/>
        </w:rPr>
        <w:t xml:space="preserve">, rincian macam dan jumlah bahan makanan dalam berat bersih mentah untuk setiap jenis hidangan sesuai kebutuhan konsumen. </w:t>
      </w:r>
    </w:p>
    <w:p w:rsidR="00FB7500" w:rsidRPr="00D43699" w:rsidRDefault="00FB7500" w:rsidP="001B05BF">
      <w:pPr>
        <w:pStyle w:val="ListParagraph"/>
        <w:numPr>
          <w:ilvl w:val="0"/>
          <w:numId w:val="12"/>
        </w:numPr>
        <w:autoSpaceDE w:val="0"/>
        <w:autoSpaceDN w:val="0"/>
        <w:adjustRightInd w:val="0"/>
        <w:spacing w:after="0" w:line="360" w:lineRule="auto"/>
        <w:ind w:left="993" w:hanging="284"/>
        <w:jc w:val="both"/>
        <w:rPr>
          <w:rFonts w:ascii="Arial" w:hAnsi="Arial" w:cs="Arial"/>
          <w:noProof w:val="0"/>
          <w:lang w:val="en-US"/>
        </w:rPr>
      </w:pPr>
      <w:r w:rsidRPr="00D43699">
        <w:rPr>
          <w:rFonts w:ascii="Arial" w:hAnsi="Arial" w:cs="Arial"/>
          <w:bCs/>
          <w:noProof w:val="0"/>
          <w:lang w:val="en-US"/>
        </w:rPr>
        <w:t>Standar resep</w:t>
      </w:r>
      <w:r w:rsidRPr="00D43699">
        <w:rPr>
          <w:rFonts w:ascii="Arial" w:hAnsi="Arial" w:cs="Arial"/>
          <w:noProof w:val="0"/>
          <w:lang w:val="en-US"/>
        </w:rPr>
        <w:t xml:space="preserve">, resep yang sudah dibakukan untuk menciptakan kualitas/mutu dan porsi makanan yang relatif sama cita rasanya. Berisi komposisi atau racikan bahan makanan dan bumbu yang dipakai serta cara pengolahan sesuai resep dengan menggunakan alat pengolahan dan suhu yang tepat. Standar resep ini akan mempunyai rasa atau unsur-unsur organoleptik seperti warna, aroma, suhu yang sama hasilnya jika dilakukan oleh tenaga pemasak yang berbeda. </w:t>
      </w:r>
    </w:p>
    <w:p w:rsidR="00FB7500" w:rsidRPr="00D43699" w:rsidRDefault="00FB7500" w:rsidP="001B05BF">
      <w:pPr>
        <w:pStyle w:val="ListParagraph"/>
        <w:numPr>
          <w:ilvl w:val="0"/>
          <w:numId w:val="12"/>
        </w:numPr>
        <w:autoSpaceDE w:val="0"/>
        <w:autoSpaceDN w:val="0"/>
        <w:adjustRightInd w:val="0"/>
        <w:spacing w:after="0" w:line="360" w:lineRule="auto"/>
        <w:ind w:left="993" w:hanging="284"/>
        <w:jc w:val="both"/>
        <w:rPr>
          <w:rFonts w:ascii="Arial" w:hAnsi="Arial" w:cs="Arial"/>
          <w:noProof w:val="0"/>
          <w:lang w:val="en-US"/>
        </w:rPr>
      </w:pPr>
      <w:r w:rsidRPr="00D43699">
        <w:rPr>
          <w:rFonts w:ascii="Arial" w:hAnsi="Arial" w:cs="Arial"/>
          <w:bCs/>
          <w:noProof w:val="0"/>
          <w:lang w:val="en-US"/>
        </w:rPr>
        <w:t>Standar bumbu</w:t>
      </w:r>
      <w:r w:rsidRPr="00D43699">
        <w:rPr>
          <w:rFonts w:ascii="Arial" w:hAnsi="Arial" w:cs="Arial"/>
          <w:noProof w:val="0"/>
          <w:lang w:val="en-US"/>
        </w:rPr>
        <w:t xml:space="preserve">, rincian macam dan jumlah rempah dalam berat bersih mentah untuk setiap resep masakan yang sudah dibakukan sehingga dapat menciptakan hidangan yang relatif sama citarasanya. Contoh standar bumbu yang biasa di gunakan: </w:t>
      </w:r>
    </w:p>
    <w:p w:rsidR="00FB7500" w:rsidRPr="00D43699" w:rsidRDefault="00FB7500" w:rsidP="001B05BF">
      <w:pPr>
        <w:pStyle w:val="ListParagraph"/>
        <w:numPr>
          <w:ilvl w:val="0"/>
          <w:numId w:val="31"/>
        </w:numPr>
        <w:autoSpaceDE w:val="0"/>
        <w:autoSpaceDN w:val="0"/>
        <w:adjustRightInd w:val="0"/>
        <w:spacing w:after="0" w:line="360" w:lineRule="auto"/>
        <w:ind w:left="993" w:hanging="284"/>
        <w:jc w:val="both"/>
        <w:rPr>
          <w:rFonts w:ascii="Arial" w:hAnsi="Arial" w:cs="Arial"/>
          <w:noProof w:val="0"/>
          <w:lang w:val="en-US"/>
        </w:rPr>
      </w:pPr>
      <w:r w:rsidRPr="00D43699">
        <w:rPr>
          <w:rFonts w:ascii="Arial" w:hAnsi="Arial" w:cs="Arial"/>
          <w:noProof w:val="0"/>
          <w:lang w:val="en-US"/>
        </w:rPr>
        <w:t xml:space="preserve">Standar bumbu merah, terdiri dari cabai merah, bawang merah dan bawang putih. </w:t>
      </w:r>
    </w:p>
    <w:p w:rsidR="00FB7500" w:rsidRPr="00D43699" w:rsidRDefault="00FB7500" w:rsidP="001B05BF">
      <w:pPr>
        <w:pStyle w:val="ListParagraph"/>
        <w:numPr>
          <w:ilvl w:val="0"/>
          <w:numId w:val="31"/>
        </w:numPr>
        <w:autoSpaceDE w:val="0"/>
        <w:autoSpaceDN w:val="0"/>
        <w:adjustRightInd w:val="0"/>
        <w:spacing w:after="0" w:line="360" w:lineRule="auto"/>
        <w:ind w:left="993" w:hanging="284"/>
        <w:jc w:val="both"/>
        <w:rPr>
          <w:rFonts w:ascii="Arial" w:hAnsi="Arial" w:cs="Arial"/>
          <w:noProof w:val="0"/>
          <w:lang w:val="en-US"/>
        </w:rPr>
      </w:pPr>
      <w:r w:rsidRPr="00D43699">
        <w:rPr>
          <w:rFonts w:ascii="Arial" w:hAnsi="Arial" w:cs="Arial"/>
          <w:noProof w:val="0"/>
          <w:lang w:val="en-US"/>
        </w:rPr>
        <w:t xml:space="preserve">Standar bumbu kuning, terdiri dari bawang merah, bawang putih dan kunyit. </w:t>
      </w:r>
    </w:p>
    <w:p w:rsidR="00FB7500" w:rsidRPr="00D43699" w:rsidRDefault="00FB7500" w:rsidP="001B05BF">
      <w:pPr>
        <w:pStyle w:val="ListParagraph"/>
        <w:numPr>
          <w:ilvl w:val="0"/>
          <w:numId w:val="31"/>
        </w:numPr>
        <w:autoSpaceDE w:val="0"/>
        <w:autoSpaceDN w:val="0"/>
        <w:adjustRightInd w:val="0"/>
        <w:spacing w:after="0" w:line="360" w:lineRule="auto"/>
        <w:ind w:left="993" w:hanging="284"/>
        <w:jc w:val="both"/>
        <w:rPr>
          <w:rFonts w:ascii="Arial" w:hAnsi="Arial" w:cs="Arial"/>
          <w:noProof w:val="0"/>
          <w:lang w:val="en-US"/>
        </w:rPr>
      </w:pPr>
      <w:r w:rsidRPr="00D43699">
        <w:rPr>
          <w:rFonts w:ascii="Arial" w:hAnsi="Arial" w:cs="Arial"/>
          <w:noProof w:val="0"/>
          <w:lang w:val="en-US"/>
        </w:rPr>
        <w:lastRenderedPageBreak/>
        <w:t xml:space="preserve">Standar bumbu putih, terdiri dari bawang merah, bawang putih dan kemiri. </w:t>
      </w:r>
    </w:p>
    <w:p w:rsidR="00FB7500" w:rsidRPr="00D43699" w:rsidRDefault="00FB7500" w:rsidP="001B05BF">
      <w:pPr>
        <w:pStyle w:val="ListParagraph"/>
        <w:numPr>
          <w:ilvl w:val="0"/>
          <w:numId w:val="12"/>
        </w:numPr>
        <w:autoSpaceDE w:val="0"/>
        <w:autoSpaceDN w:val="0"/>
        <w:adjustRightInd w:val="0"/>
        <w:spacing w:after="0" w:line="360" w:lineRule="auto"/>
        <w:ind w:left="993" w:hanging="284"/>
        <w:jc w:val="both"/>
        <w:rPr>
          <w:rFonts w:ascii="Arial" w:hAnsi="Arial" w:cs="Arial"/>
          <w:noProof w:val="0"/>
          <w:lang w:val="en-US"/>
        </w:rPr>
      </w:pPr>
      <w:r w:rsidRPr="00D43699">
        <w:rPr>
          <w:rFonts w:ascii="Arial" w:hAnsi="Arial" w:cs="Arial"/>
          <w:bCs/>
          <w:noProof w:val="0"/>
          <w:lang w:val="en-US"/>
        </w:rPr>
        <w:t>Siklus menu</w:t>
      </w:r>
      <w:r w:rsidRPr="00D43699">
        <w:rPr>
          <w:rFonts w:ascii="Arial" w:hAnsi="Arial" w:cs="Arial"/>
          <w:noProof w:val="0"/>
          <w:lang w:val="en-US"/>
        </w:rPr>
        <w:t xml:space="preserve">, satu set menu sehari yang disusun selama jangka waktu tertentu yang dilaksanakan dalam kurun waktu tertentu, missal 3 hari, 4 hari, 10 hari, 1 bulan atau 1 tahun. </w:t>
      </w:r>
    </w:p>
    <w:p w:rsidR="00FB7500" w:rsidRPr="00D43699" w:rsidRDefault="00FB7500" w:rsidP="001B05BF">
      <w:pPr>
        <w:pStyle w:val="ListParagraph"/>
        <w:numPr>
          <w:ilvl w:val="0"/>
          <w:numId w:val="12"/>
        </w:numPr>
        <w:autoSpaceDE w:val="0"/>
        <w:autoSpaceDN w:val="0"/>
        <w:adjustRightInd w:val="0"/>
        <w:spacing w:after="0" w:line="360" w:lineRule="auto"/>
        <w:ind w:left="993" w:hanging="284"/>
        <w:jc w:val="both"/>
        <w:rPr>
          <w:rFonts w:ascii="Arial" w:hAnsi="Arial" w:cs="Arial"/>
          <w:noProof w:val="0"/>
          <w:lang w:val="en-US"/>
        </w:rPr>
      </w:pPr>
      <w:r w:rsidRPr="00D43699">
        <w:rPr>
          <w:rFonts w:ascii="Arial" w:hAnsi="Arial" w:cs="Arial"/>
          <w:bCs/>
          <w:noProof w:val="0"/>
          <w:lang w:val="en-US"/>
        </w:rPr>
        <w:t xml:space="preserve">Standar makanan, </w:t>
      </w:r>
      <w:r w:rsidRPr="00D43699">
        <w:rPr>
          <w:rFonts w:ascii="Arial" w:hAnsi="Arial" w:cs="Arial"/>
          <w:noProof w:val="0"/>
          <w:lang w:val="en-US"/>
        </w:rPr>
        <w:t xml:space="preserve">susunan bahan makanan yang digunakan berdasarkan jenis makanan. Umumnya standar makanan digunakan pada penyelenggaraan makanan nonkomersial seperti di sekolah atau rumah sakit. Pada fasilitas pelayanan kesehatan atau rumah sakit biasanya memiliki beberapa standar makanan sesuai bentuk makanan, yaitu: </w:t>
      </w:r>
    </w:p>
    <w:p w:rsidR="00FB7500" w:rsidRPr="00D43699" w:rsidRDefault="00FB7500" w:rsidP="001B05BF">
      <w:pPr>
        <w:pStyle w:val="ListParagraph"/>
        <w:numPr>
          <w:ilvl w:val="0"/>
          <w:numId w:val="14"/>
        </w:numPr>
        <w:autoSpaceDE w:val="0"/>
        <w:autoSpaceDN w:val="0"/>
        <w:adjustRightInd w:val="0"/>
        <w:spacing w:after="0" w:line="360" w:lineRule="auto"/>
        <w:ind w:left="993" w:hanging="284"/>
        <w:jc w:val="both"/>
        <w:rPr>
          <w:rFonts w:ascii="Arial" w:hAnsi="Arial" w:cs="Arial"/>
          <w:noProof w:val="0"/>
          <w:lang w:val="en-US"/>
        </w:rPr>
      </w:pPr>
      <w:r w:rsidRPr="00D43699">
        <w:rPr>
          <w:rFonts w:ascii="Arial" w:hAnsi="Arial" w:cs="Arial"/>
          <w:noProof w:val="0"/>
          <w:lang w:val="en-US"/>
        </w:rPr>
        <w:t xml:space="preserve">Standar makanan biasa. </w:t>
      </w:r>
    </w:p>
    <w:p w:rsidR="00FB7500" w:rsidRPr="00D43699" w:rsidRDefault="00FB7500" w:rsidP="001B05BF">
      <w:pPr>
        <w:pStyle w:val="ListParagraph"/>
        <w:numPr>
          <w:ilvl w:val="0"/>
          <w:numId w:val="14"/>
        </w:numPr>
        <w:autoSpaceDE w:val="0"/>
        <w:autoSpaceDN w:val="0"/>
        <w:adjustRightInd w:val="0"/>
        <w:spacing w:after="0" w:line="360" w:lineRule="auto"/>
        <w:ind w:left="993" w:hanging="284"/>
        <w:jc w:val="both"/>
        <w:rPr>
          <w:rFonts w:ascii="Arial" w:hAnsi="Arial" w:cs="Arial"/>
          <w:noProof w:val="0"/>
          <w:lang w:val="en-US"/>
        </w:rPr>
      </w:pPr>
      <w:r w:rsidRPr="00D43699">
        <w:rPr>
          <w:rFonts w:ascii="Arial" w:hAnsi="Arial" w:cs="Arial"/>
          <w:noProof w:val="0"/>
          <w:lang w:val="en-US"/>
        </w:rPr>
        <w:t xml:space="preserve">Standar makanan lunak. </w:t>
      </w:r>
    </w:p>
    <w:p w:rsidR="00FB7500" w:rsidRPr="00D43699" w:rsidRDefault="00FB7500" w:rsidP="001B05BF">
      <w:pPr>
        <w:pStyle w:val="ListParagraph"/>
        <w:numPr>
          <w:ilvl w:val="0"/>
          <w:numId w:val="14"/>
        </w:numPr>
        <w:autoSpaceDE w:val="0"/>
        <w:autoSpaceDN w:val="0"/>
        <w:adjustRightInd w:val="0"/>
        <w:spacing w:after="0" w:line="360" w:lineRule="auto"/>
        <w:ind w:left="993" w:hanging="284"/>
        <w:jc w:val="both"/>
        <w:rPr>
          <w:rFonts w:ascii="Arial" w:hAnsi="Arial" w:cs="Arial"/>
          <w:noProof w:val="0"/>
          <w:lang w:val="en-US"/>
        </w:rPr>
      </w:pPr>
      <w:r w:rsidRPr="00D43699">
        <w:rPr>
          <w:rFonts w:ascii="Arial" w:hAnsi="Arial" w:cs="Arial"/>
          <w:noProof w:val="0"/>
          <w:lang w:val="en-US"/>
        </w:rPr>
        <w:t xml:space="preserve">Standar makanan saring. </w:t>
      </w:r>
    </w:p>
    <w:p w:rsidR="00FB7500" w:rsidRPr="00D43699" w:rsidRDefault="00FB7500" w:rsidP="001B05BF">
      <w:pPr>
        <w:pStyle w:val="ListParagraph"/>
        <w:numPr>
          <w:ilvl w:val="0"/>
          <w:numId w:val="14"/>
        </w:numPr>
        <w:spacing w:after="0" w:line="360" w:lineRule="auto"/>
        <w:ind w:left="993" w:hanging="284"/>
        <w:jc w:val="both"/>
        <w:rPr>
          <w:rFonts w:ascii="Arial" w:hAnsi="Arial" w:cs="Arial"/>
          <w:lang w:val="en-ID"/>
        </w:rPr>
      </w:pPr>
      <w:r w:rsidRPr="00D43699">
        <w:rPr>
          <w:rFonts w:ascii="Arial" w:hAnsi="Arial" w:cs="Arial"/>
          <w:noProof w:val="0"/>
          <w:lang w:val="en-US"/>
        </w:rPr>
        <w:t>Standar makanan cair.</w:t>
      </w:r>
    </w:p>
    <w:p w:rsidR="00FB7500" w:rsidRPr="00F15182" w:rsidRDefault="00FB7500" w:rsidP="001B05BF">
      <w:pPr>
        <w:pStyle w:val="ListParagraph"/>
        <w:spacing w:after="0" w:line="360" w:lineRule="auto"/>
        <w:ind w:left="360"/>
        <w:jc w:val="both"/>
        <w:rPr>
          <w:rFonts w:ascii="Arial" w:hAnsi="Arial" w:cs="Arial"/>
          <w:b/>
          <w:color w:val="FF0000"/>
          <w:lang w:val="en-ID"/>
        </w:rPr>
      </w:pPr>
    </w:p>
    <w:p w:rsidR="00E47A40" w:rsidRPr="001E5EFB" w:rsidRDefault="00CB4ED8" w:rsidP="001B05BF">
      <w:pPr>
        <w:pStyle w:val="ListParagraph"/>
        <w:numPr>
          <w:ilvl w:val="2"/>
          <w:numId w:val="20"/>
        </w:numPr>
        <w:spacing w:after="0" w:line="360" w:lineRule="auto"/>
        <w:ind w:left="709" w:hanging="425"/>
        <w:jc w:val="both"/>
        <w:rPr>
          <w:rFonts w:ascii="Arial" w:hAnsi="Arial" w:cs="Arial"/>
          <w:b/>
        </w:rPr>
      </w:pPr>
      <w:r w:rsidRPr="001E5EFB">
        <w:rPr>
          <w:rFonts w:ascii="Arial" w:hAnsi="Arial" w:cs="Arial"/>
          <w:b/>
        </w:rPr>
        <w:t>Standar Porsi</w:t>
      </w:r>
    </w:p>
    <w:p w:rsidR="00E47A40" w:rsidRPr="00F15182" w:rsidRDefault="00E47A40" w:rsidP="001B05BF">
      <w:pPr>
        <w:pStyle w:val="ListParagraph"/>
        <w:spacing w:after="0" w:line="360" w:lineRule="auto"/>
        <w:ind w:left="709"/>
        <w:jc w:val="both"/>
        <w:rPr>
          <w:rFonts w:ascii="Arial" w:hAnsi="Arial" w:cs="Arial"/>
          <w:color w:val="FF0000"/>
          <w:lang w:val="en-ID"/>
        </w:rPr>
      </w:pPr>
      <w:r w:rsidRPr="00F15182">
        <w:rPr>
          <w:rFonts w:ascii="Arial" w:hAnsi="Arial" w:cs="Arial"/>
          <w:b/>
          <w:color w:val="FF0000"/>
          <w:lang w:val="en-ID"/>
        </w:rPr>
        <w:tab/>
      </w:r>
      <w:r w:rsidRPr="00F15182">
        <w:rPr>
          <w:rFonts w:ascii="Arial" w:hAnsi="Arial" w:cs="Arial"/>
          <w:b/>
          <w:color w:val="FF0000"/>
          <w:lang w:val="en-ID"/>
        </w:rPr>
        <w:tab/>
      </w:r>
      <w:r w:rsidR="000776CB" w:rsidRPr="001E5EFB">
        <w:rPr>
          <w:rFonts w:ascii="Arial" w:hAnsi="Arial" w:cs="Arial"/>
          <w:lang w:val="en-ID"/>
        </w:rPr>
        <w:t xml:space="preserve">Standar porsi adalah </w:t>
      </w:r>
      <w:r w:rsidR="00B161FC" w:rsidRPr="001E5EFB">
        <w:rPr>
          <w:rFonts w:ascii="Arial" w:hAnsi="Arial" w:cs="Arial"/>
          <w:lang w:val="en-ID"/>
        </w:rPr>
        <w:t>berat bersih bahan makanan (siap di masak) atau berat matang setiap jenis hidangan untuk satu orang atau untuk satu porsi. Standar porsi dibuat untuk kebutuhan perorang yang memuat jumlah dan komposisi bah</w:t>
      </w:r>
      <w:r w:rsidR="00461CDA">
        <w:rPr>
          <w:rFonts w:ascii="Arial" w:hAnsi="Arial" w:cs="Arial"/>
          <w:lang w:val="en-ID"/>
        </w:rPr>
        <w:t>an makanan yang dibutuhkan indiv</w:t>
      </w:r>
      <w:r w:rsidR="00B161FC" w:rsidRPr="001E5EFB">
        <w:rPr>
          <w:rFonts w:ascii="Arial" w:hAnsi="Arial" w:cs="Arial"/>
          <w:lang w:val="en-ID"/>
        </w:rPr>
        <w:t>idu untuk setiap kali makan, sesuai dengan silus menu dan standar makanan. Standar porsi digunakan pada bagian perencanaan menu, pengadaan bahan makanan, pengolahan dan distribusi. Standar porsi dalam berat mentah diperlukan pada persiapan bahan makanan sedangkan standar porsi dalam berat matang diperlukan pa</w:t>
      </w:r>
      <w:r w:rsidR="001C6EAA" w:rsidRPr="001E5EFB">
        <w:rPr>
          <w:rFonts w:ascii="Arial" w:hAnsi="Arial" w:cs="Arial"/>
          <w:lang w:val="en-ID"/>
        </w:rPr>
        <w:t>da saat distribusi</w:t>
      </w:r>
      <w:r w:rsidR="000776CB" w:rsidRPr="001E5EFB">
        <w:rPr>
          <w:rFonts w:ascii="Arial" w:hAnsi="Arial" w:cs="Arial"/>
          <w:lang w:val="en-ID"/>
        </w:rPr>
        <w:t xml:space="preserve"> (Bakri</w:t>
      </w:r>
      <w:r w:rsidR="001C6EAA" w:rsidRPr="001E5EFB">
        <w:rPr>
          <w:rFonts w:ascii="Arial" w:hAnsi="Arial" w:cs="Arial"/>
          <w:lang w:val="en-ID"/>
        </w:rPr>
        <w:t xml:space="preserve"> dkk</w:t>
      </w:r>
      <w:r w:rsidR="000776CB" w:rsidRPr="001E5EFB">
        <w:rPr>
          <w:rFonts w:ascii="Arial" w:hAnsi="Arial" w:cs="Arial"/>
          <w:lang w:val="en-ID"/>
        </w:rPr>
        <w:t>, 201</w:t>
      </w:r>
      <w:r w:rsidR="001C6EAA" w:rsidRPr="001E5EFB">
        <w:rPr>
          <w:rFonts w:ascii="Arial" w:hAnsi="Arial" w:cs="Arial"/>
          <w:lang w:val="en-ID"/>
        </w:rPr>
        <w:t>8</w:t>
      </w:r>
      <w:r w:rsidR="000776CB" w:rsidRPr="001E5EFB">
        <w:rPr>
          <w:rFonts w:ascii="Arial" w:hAnsi="Arial" w:cs="Arial"/>
          <w:lang w:val="en-ID"/>
        </w:rPr>
        <w:t>)</w:t>
      </w:r>
      <w:r w:rsidR="002E13CA" w:rsidRPr="001E5EFB">
        <w:rPr>
          <w:rFonts w:ascii="Arial" w:hAnsi="Arial" w:cs="Arial"/>
          <w:lang w:val="en-ID"/>
        </w:rPr>
        <w:t>.</w:t>
      </w:r>
    </w:p>
    <w:p w:rsidR="0040785B" w:rsidRPr="00F15182" w:rsidRDefault="00E47A40" w:rsidP="001B05BF">
      <w:pPr>
        <w:pStyle w:val="ListParagraph"/>
        <w:spacing w:after="0" w:line="360" w:lineRule="auto"/>
        <w:ind w:left="709"/>
        <w:jc w:val="both"/>
        <w:rPr>
          <w:rFonts w:ascii="Arial" w:hAnsi="Arial" w:cs="Arial"/>
          <w:b/>
          <w:color w:val="FF0000"/>
        </w:rPr>
      </w:pPr>
      <w:r w:rsidRPr="00F15182">
        <w:rPr>
          <w:rFonts w:ascii="Arial" w:hAnsi="Arial" w:cs="Arial"/>
          <w:color w:val="FF0000"/>
          <w:lang w:val="en-ID"/>
        </w:rPr>
        <w:tab/>
      </w:r>
      <w:r w:rsidRPr="00F15182">
        <w:rPr>
          <w:rFonts w:ascii="Arial" w:hAnsi="Arial" w:cs="Arial"/>
          <w:color w:val="FF0000"/>
          <w:lang w:val="en-ID"/>
        </w:rPr>
        <w:tab/>
      </w:r>
      <w:r w:rsidR="002B7FD2">
        <w:rPr>
          <w:rFonts w:ascii="Arial" w:hAnsi="Arial" w:cs="Arial"/>
          <w:lang w:val="en-ID"/>
        </w:rPr>
        <w:t>Fungsi dari standar porsi adalah sebagai alat kontrol pada unsur penisian dan penyajian, sebagai alat kontrol pada audit gizi dengan standar porsi dapat dihitung berapa nilai gizi hidangan yang disajikan dan sebagai alat untuk menentukan bahan makanan yang akan dibeli dan berhubungan dengan biaya yang diperlukan (Bakri dkk, 2018)</w:t>
      </w:r>
      <w:r w:rsidR="00785C20">
        <w:rPr>
          <w:rFonts w:ascii="Arial" w:hAnsi="Arial" w:cs="Arial"/>
          <w:lang w:val="en-ID"/>
        </w:rPr>
        <w:t>.</w:t>
      </w:r>
    </w:p>
    <w:p w:rsidR="006A6E8F" w:rsidRDefault="0040785B" w:rsidP="001B05BF">
      <w:pPr>
        <w:spacing w:after="0" w:line="360" w:lineRule="auto"/>
        <w:ind w:left="709"/>
        <w:jc w:val="both"/>
        <w:rPr>
          <w:rFonts w:ascii="Arial" w:hAnsi="Arial" w:cs="Arial"/>
          <w:color w:val="FF0000"/>
          <w:lang w:val="en-ID"/>
        </w:rPr>
      </w:pPr>
      <w:r w:rsidRPr="00F15182">
        <w:rPr>
          <w:rFonts w:ascii="Arial" w:hAnsi="Arial" w:cs="Arial"/>
          <w:color w:val="FF0000"/>
          <w:lang w:val="en-ID"/>
        </w:rPr>
        <w:tab/>
      </w:r>
      <w:r w:rsidR="00E47A40" w:rsidRPr="00F15182">
        <w:rPr>
          <w:rFonts w:ascii="Arial" w:hAnsi="Arial" w:cs="Arial"/>
          <w:color w:val="FF0000"/>
          <w:lang w:val="en-ID"/>
        </w:rPr>
        <w:tab/>
      </w:r>
    </w:p>
    <w:p w:rsidR="002D2E94" w:rsidRDefault="002D2E94" w:rsidP="001B05BF">
      <w:pPr>
        <w:spacing w:after="0" w:line="240" w:lineRule="auto"/>
        <w:ind w:left="709"/>
        <w:jc w:val="both"/>
        <w:rPr>
          <w:rFonts w:ascii="Arial" w:hAnsi="Arial" w:cs="Arial"/>
          <w:b/>
          <w:lang w:val="en-ID"/>
        </w:rPr>
      </w:pPr>
    </w:p>
    <w:p w:rsidR="00CB0CBF" w:rsidRPr="0084338A" w:rsidRDefault="00CB0CBF" w:rsidP="001B05BF">
      <w:pPr>
        <w:spacing w:after="0" w:line="240" w:lineRule="auto"/>
        <w:ind w:left="709"/>
        <w:jc w:val="both"/>
        <w:rPr>
          <w:rFonts w:ascii="Arial" w:hAnsi="Arial" w:cs="Arial"/>
        </w:rPr>
      </w:pPr>
      <w:r w:rsidRPr="0084338A">
        <w:rPr>
          <w:rFonts w:ascii="Arial" w:hAnsi="Arial" w:cs="Arial"/>
          <w:b/>
        </w:rPr>
        <w:lastRenderedPageBreak/>
        <w:t>Tabel</w:t>
      </w:r>
      <w:r w:rsidR="005F7636">
        <w:rPr>
          <w:rFonts w:ascii="Arial" w:hAnsi="Arial" w:cs="Arial"/>
          <w:b/>
          <w:lang w:val="en-ID"/>
        </w:rPr>
        <w:t xml:space="preserve"> 3</w:t>
      </w:r>
      <w:bookmarkStart w:id="0" w:name="_GoBack"/>
      <w:bookmarkEnd w:id="0"/>
      <w:r w:rsidRPr="0084338A">
        <w:rPr>
          <w:rFonts w:ascii="Arial" w:hAnsi="Arial" w:cs="Arial"/>
          <w:b/>
        </w:rPr>
        <w:t>.</w:t>
      </w:r>
      <w:r w:rsidRPr="0084338A">
        <w:rPr>
          <w:rFonts w:ascii="Arial" w:hAnsi="Arial" w:cs="Arial"/>
          <w:b/>
          <w:lang w:val="en-ID"/>
        </w:rPr>
        <w:t xml:space="preserve"> </w:t>
      </w:r>
      <w:r w:rsidR="00F60B5E" w:rsidRPr="0084338A">
        <w:rPr>
          <w:rFonts w:ascii="Arial" w:hAnsi="Arial" w:cs="Arial"/>
          <w:b/>
          <w:lang w:val="en-ID"/>
        </w:rPr>
        <w:t>P</w:t>
      </w:r>
      <w:r w:rsidR="00D82F11" w:rsidRPr="0084338A">
        <w:rPr>
          <w:rFonts w:ascii="Arial" w:hAnsi="Arial" w:cs="Arial"/>
          <w:b/>
          <w:lang w:val="en-ID"/>
        </w:rPr>
        <w:t xml:space="preserve">orsi yang </w:t>
      </w:r>
      <w:r w:rsidR="00F60B5E" w:rsidRPr="0084338A">
        <w:rPr>
          <w:rFonts w:ascii="Arial" w:hAnsi="Arial" w:cs="Arial"/>
          <w:b/>
          <w:lang w:val="en-ID"/>
        </w:rPr>
        <w:t>D</w:t>
      </w:r>
      <w:r w:rsidR="0038108F" w:rsidRPr="0084338A">
        <w:rPr>
          <w:rFonts w:ascii="Arial" w:hAnsi="Arial" w:cs="Arial"/>
          <w:b/>
          <w:lang w:val="en-ID"/>
        </w:rPr>
        <w:t>ianjurkan</w:t>
      </w:r>
    </w:p>
    <w:tbl>
      <w:tblPr>
        <w:tblStyle w:val="TableGrid"/>
        <w:tblW w:w="0" w:type="auto"/>
        <w:jc w:val="center"/>
        <w:tblInd w:w="-308" w:type="dxa"/>
        <w:tblLook w:val="04A0" w:firstRow="1" w:lastRow="0" w:firstColumn="1" w:lastColumn="0" w:noHBand="0" w:noVBand="1"/>
      </w:tblPr>
      <w:tblGrid>
        <w:gridCol w:w="629"/>
        <w:gridCol w:w="1527"/>
        <w:gridCol w:w="617"/>
        <w:gridCol w:w="617"/>
        <w:gridCol w:w="617"/>
        <w:gridCol w:w="617"/>
        <w:gridCol w:w="617"/>
        <w:gridCol w:w="617"/>
        <w:gridCol w:w="617"/>
      </w:tblGrid>
      <w:tr w:rsidR="00F15182" w:rsidRPr="0084338A" w:rsidTr="00F37134">
        <w:trPr>
          <w:jc w:val="center"/>
        </w:trPr>
        <w:tc>
          <w:tcPr>
            <w:tcW w:w="629" w:type="dxa"/>
            <w:vMerge w:val="restart"/>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No.</w:t>
            </w:r>
          </w:p>
        </w:tc>
        <w:tc>
          <w:tcPr>
            <w:tcW w:w="0" w:type="auto"/>
            <w:vMerge w:val="restart"/>
          </w:tcPr>
          <w:p w:rsidR="00F37134"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Golongan</w:t>
            </w:r>
          </w:p>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Bahan Makanan</w:t>
            </w:r>
          </w:p>
        </w:tc>
        <w:tc>
          <w:tcPr>
            <w:tcW w:w="0" w:type="auto"/>
            <w:gridSpan w:val="7"/>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Kecukupan Energi (Kkal)</w:t>
            </w:r>
          </w:p>
        </w:tc>
      </w:tr>
      <w:tr w:rsidR="0084338A" w:rsidRPr="0084338A" w:rsidTr="00785C20">
        <w:trPr>
          <w:trHeight w:val="85"/>
          <w:jc w:val="center"/>
        </w:trPr>
        <w:tc>
          <w:tcPr>
            <w:tcW w:w="629" w:type="dxa"/>
            <w:vMerge/>
          </w:tcPr>
          <w:p w:rsidR="00CB0CBF" w:rsidRPr="0084338A" w:rsidRDefault="00CB0CBF" w:rsidP="001B05BF">
            <w:pPr>
              <w:jc w:val="center"/>
              <w:rPr>
                <w:rFonts w:ascii="Arial" w:hAnsi="Arial" w:cs="Arial"/>
                <w:sz w:val="18"/>
                <w:szCs w:val="18"/>
                <w:lang w:val="en-ID"/>
              </w:rPr>
            </w:pPr>
          </w:p>
        </w:tc>
        <w:tc>
          <w:tcPr>
            <w:tcW w:w="0" w:type="auto"/>
            <w:vMerge/>
          </w:tcPr>
          <w:p w:rsidR="00CB0CBF" w:rsidRPr="0084338A" w:rsidRDefault="00CB0CBF" w:rsidP="001B05BF">
            <w:pPr>
              <w:jc w:val="center"/>
              <w:rPr>
                <w:rFonts w:ascii="Arial" w:hAnsi="Arial" w:cs="Arial"/>
                <w:sz w:val="18"/>
                <w:szCs w:val="18"/>
                <w:lang w:val="en-ID"/>
              </w:rPr>
            </w:pPr>
          </w:p>
        </w:tc>
        <w:tc>
          <w:tcPr>
            <w:tcW w:w="0" w:type="auto"/>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1500</w:t>
            </w:r>
          </w:p>
        </w:tc>
        <w:tc>
          <w:tcPr>
            <w:tcW w:w="0" w:type="auto"/>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1700</w:t>
            </w:r>
          </w:p>
        </w:tc>
        <w:tc>
          <w:tcPr>
            <w:tcW w:w="0" w:type="auto"/>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1900</w:t>
            </w:r>
          </w:p>
        </w:tc>
        <w:tc>
          <w:tcPr>
            <w:tcW w:w="0" w:type="auto"/>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2100</w:t>
            </w:r>
          </w:p>
        </w:tc>
        <w:tc>
          <w:tcPr>
            <w:tcW w:w="0" w:type="auto"/>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2300</w:t>
            </w:r>
          </w:p>
        </w:tc>
        <w:tc>
          <w:tcPr>
            <w:tcW w:w="0" w:type="auto"/>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2500</w:t>
            </w:r>
          </w:p>
        </w:tc>
        <w:tc>
          <w:tcPr>
            <w:tcW w:w="0" w:type="auto"/>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2800</w:t>
            </w:r>
          </w:p>
        </w:tc>
      </w:tr>
      <w:tr w:rsidR="00F15182" w:rsidRPr="0084338A" w:rsidTr="00F37134">
        <w:trPr>
          <w:jc w:val="center"/>
        </w:trPr>
        <w:tc>
          <w:tcPr>
            <w:tcW w:w="629" w:type="dxa"/>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1</w:t>
            </w:r>
          </w:p>
        </w:tc>
        <w:tc>
          <w:tcPr>
            <w:tcW w:w="0" w:type="auto"/>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Nasi</w:t>
            </w:r>
          </w:p>
        </w:tc>
        <w:tc>
          <w:tcPr>
            <w:tcW w:w="0" w:type="auto"/>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3,5 p</w:t>
            </w:r>
          </w:p>
        </w:tc>
        <w:tc>
          <w:tcPr>
            <w:tcW w:w="0" w:type="auto"/>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4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4,5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5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6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7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8 p</w:t>
            </w:r>
          </w:p>
        </w:tc>
      </w:tr>
      <w:tr w:rsidR="00F15182" w:rsidRPr="0084338A" w:rsidTr="00F37134">
        <w:trPr>
          <w:jc w:val="center"/>
        </w:trPr>
        <w:tc>
          <w:tcPr>
            <w:tcW w:w="629" w:type="dxa"/>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2</w:t>
            </w:r>
          </w:p>
        </w:tc>
        <w:tc>
          <w:tcPr>
            <w:tcW w:w="0" w:type="auto"/>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Daging</w:t>
            </w:r>
          </w:p>
        </w:tc>
        <w:tc>
          <w:tcPr>
            <w:tcW w:w="0" w:type="auto"/>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2 p</w:t>
            </w:r>
          </w:p>
        </w:tc>
        <w:tc>
          <w:tcPr>
            <w:tcW w:w="0" w:type="auto"/>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2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2,5 0</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3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3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3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3 p</w:t>
            </w:r>
          </w:p>
        </w:tc>
      </w:tr>
      <w:tr w:rsidR="00F15182" w:rsidRPr="0084338A" w:rsidTr="00F37134">
        <w:trPr>
          <w:jc w:val="center"/>
        </w:trPr>
        <w:tc>
          <w:tcPr>
            <w:tcW w:w="629" w:type="dxa"/>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3</w:t>
            </w:r>
          </w:p>
        </w:tc>
        <w:tc>
          <w:tcPr>
            <w:tcW w:w="0" w:type="auto"/>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Tempe</w:t>
            </w:r>
          </w:p>
        </w:tc>
        <w:tc>
          <w:tcPr>
            <w:tcW w:w="0" w:type="auto"/>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3 p</w:t>
            </w:r>
          </w:p>
        </w:tc>
        <w:tc>
          <w:tcPr>
            <w:tcW w:w="0" w:type="auto"/>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3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3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3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3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3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3 p</w:t>
            </w:r>
          </w:p>
        </w:tc>
      </w:tr>
      <w:tr w:rsidR="00F15182" w:rsidRPr="0084338A" w:rsidTr="00F37134">
        <w:trPr>
          <w:jc w:val="center"/>
        </w:trPr>
        <w:tc>
          <w:tcPr>
            <w:tcW w:w="629" w:type="dxa"/>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4</w:t>
            </w:r>
          </w:p>
        </w:tc>
        <w:tc>
          <w:tcPr>
            <w:tcW w:w="0" w:type="auto"/>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Sayur</w:t>
            </w:r>
          </w:p>
        </w:tc>
        <w:tc>
          <w:tcPr>
            <w:tcW w:w="0" w:type="auto"/>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3 p</w:t>
            </w:r>
          </w:p>
        </w:tc>
        <w:tc>
          <w:tcPr>
            <w:tcW w:w="0" w:type="auto"/>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3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3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3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3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3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3 p</w:t>
            </w:r>
          </w:p>
        </w:tc>
      </w:tr>
      <w:tr w:rsidR="00F15182" w:rsidRPr="0084338A" w:rsidTr="00F37134">
        <w:trPr>
          <w:jc w:val="center"/>
        </w:trPr>
        <w:tc>
          <w:tcPr>
            <w:tcW w:w="629" w:type="dxa"/>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5</w:t>
            </w:r>
          </w:p>
        </w:tc>
        <w:tc>
          <w:tcPr>
            <w:tcW w:w="0" w:type="auto"/>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Buah</w:t>
            </w:r>
          </w:p>
        </w:tc>
        <w:tc>
          <w:tcPr>
            <w:tcW w:w="0" w:type="auto"/>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3 p</w:t>
            </w:r>
          </w:p>
        </w:tc>
        <w:tc>
          <w:tcPr>
            <w:tcW w:w="0" w:type="auto"/>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4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4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4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4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4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5 p</w:t>
            </w:r>
          </w:p>
        </w:tc>
      </w:tr>
      <w:tr w:rsidR="00F15182" w:rsidRPr="0084338A" w:rsidTr="00F37134">
        <w:trPr>
          <w:jc w:val="center"/>
        </w:trPr>
        <w:tc>
          <w:tcPr>
            <w:tcW w:w="629" w:type="dxa"/>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6</w:t>
            </w:r>
          </w:p>
        </w:tc>
        <w:tc>
          <w:tcPr>
            <w:tcW w:w="0" w:type="auto"/>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Minyak</w:t>
            </w:r>
          </w:p>
        </w:tc>
        <w:tc>
          <w:tcPr>
            <w:tcW w:w="0" w:type="auto"/>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4 p</w:t>
            </w:r>
          </w:p>
        </w:tc>
        <w:tc>
          <w:tcPr>
            <w:tcW w:w="0" w:type="auto"/>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5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6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6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6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6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7 p</w:t>
            </w:r>
          </w:p>
        </w:tc>
      </w:tr>
      <w:tr w:rsidR="00F15182" w:rsidRPr="0084338A" w:rsidTr="00F37134">
        <w:trPr>
          <w:jc w:val="center"/>
        </w:trPr>
        <w:tc>
          <w:tcPr>
            <w:tcW w:w="629" w:type="dxa"/>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7</w:t>
            </w:r>
          </w:p>
        </w:tc>
        <w:tc>
          <w:tcPr>
            <w:tcW w:w="0" w:type="auto"/>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Gula</w:t>
            </w:r>
          </w:p>
        </w:tc>
        <w:tc>
          <w:tcPr>
            <w:tcW w:w="0" w:type="auto"/>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2 p</w:t>
            </w:r>
          </w:p>
        </w:tc>
        <w:tc>
          <w:tcPr>
            <w:tcW w:w="0" w:type="auto"/>
          </w:tcPr>
          <w:p w:rsidR="00CB0CBF" w:rsidRPr="0084338A" w:rsidRDefault="00CB0CBF" w:rsidP="001B05BF">
            <w:pPr>
              <w:jc w:val="center"/>
              <w:rPr>
                <w:rFonts w:ascii="Arial" w:hAnsi="Arial" w:cs="Arial"/>
                <w:sz w:val="18"/>
                <w:szCs w:val="18"/>
                <w:lang w:val="en-ID"/>
              </w:rPr>
            </w:pPr>
            <w:r w:rsidRPr="0084338A">
              <w:rPr>
                <w:rFonts w:ascii="Arial" w:hAnsi="Arial" w:cs="Arial"/>
                <w:sz w:val="18"/>
                <w:szCs w:val="18"/>
                <w:lang w:val="en-ID"/>
              </w:rPr>
              <w:t>2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2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2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2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2 p</w:t>
            </w:r>
          </w:p>
        </w:tc>
        <w:tc>
          <w:tcPr>
            <w:tcW w:w="0" w:type="auto"/>
          </w:tcPr>
          <w:p w:rsidR="00CB0CBF" w:rsidRPr="0084338A" w:rsidRDefault="007E1752" w:rsidP="001B05BF">
            <w:pPr>
              <w:jc w:val="center"/>
              <w:rPr>
                <w:rFonts w:ascii="Arial" w:hAnsi="Arial" w:cs="Arial"/>
                <w:sz w:val="18"/>
                <w:szCs w:val="18"/>
                <w:lang w:val="en-ID"/>
              </w:rPr>
            </w:pPr>
            <w:r w:rsidRPr="0084338A">
              <w:rPr>
                <w:rFonts w:ascii="Arial" w:hAnsi="Arial" w:cs="Arial"/>
                <w:sz w:val="18"/>
                <w:szCs w:val="18"/>
                <w:lang w:val="en-ID"/>
              </w:rPr>
              <w:t>2 p</w:t>
            </w:r>
          </w:p>
        </w:tc>
      </w:tr>
    </w:tbl>
    <w:p w:rsidR="00CB0CBF" w:rsidRPr="0084338A" w:rsidRDefault="007E1752" w:rsidP="001B05BF">
      <w:pPr>
        <w:spacing w:after="0" w:line="360" w:lineRule="auto"/>
        <w:ind w:left="709"/>
        <w:jc w:val="both"/>
        <w:rPr>
          <w:rFonts w:ascii="Arial" w:hAnsi="Arial" w:cs="Arial"/>
          <w:vertAlign w:val="superscript"/>
          <w:lang w:val="en-ID"/>
        </w:rPr>
      </w:pPr>
      <w:r w:rsidRPr="0084338A">
        <w:rPr>
          <w:rFonts w:ascii="Arial" w:hAnsi="Arial" w:cs="Arial"/>
          <w:vertAlign w:val="superscript"/>
          <w:lang w:val="en-ID"/>
        </w:rPr>
        <w:t>Sumber : Hidup Sehat, Gizi Seimbang dalam Daur Kehidupan (Soekirman, 2006)</w:t>
      </w:r>
    </w:p>
    <w:p w:rsidR="000776CB" w:rsidRPr="00F15182" w:rsidRDefault="000776CB" w:rsidP="001B05BF">
      <w:pPr>
        <w:spacing w:after="0" w:line="360" w:lineRule="auto"/>
        <w:jc w:val="both"/>
        <w:rPr>
          <w:rFonts w:ascii="Arial" w:hAnsi="Arial" w:cs="Arial"/>
          <w:color w:val="FF0000"/>
          <w:lang w:val="en-ID"/>
        </w:rPr>
      </w:pPr>
    </w:p>
    <w:sectPr w:rsidR="000776CB" w:rsidRPr="00F15182" w:rsidSect="005A109E">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E1F" w:rsidRDefault="00612E1F" w:rsidP="00FE166B">
      <w:pPr>
        <w:spacing w:after="0" w:line="240" w:lineRule="auto"/>
      </w:pPr>
      <w:r>
        <w:separator/>
      </w:r>
    </w:p>
  </w:endnote>
  <w:endnote w:type="continuationSeparator" w:id="0">
    <w:p w:rsidR="00612E1F" w:rsidRDefault="00612E1F" w:rsidP="00FE1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3C6" w:rsidRDefault="007743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35584013"/>
      <w:docPartObj>
        <w:docPartGallery w:val="Page Numbers (Bottom of Page)"/>
        <w:docPartUnique/>
      </w:docPartObj>
    </w:sdtPr>
    <w:sdtEndPr>
      <w:rPr>
        <w:noProof/>
      </w:rPr>
    </w:sdtEndPr>
    <w:sdtContent>
      <w:p w:rsidR="007743C6" w:rsidRDefault="007743C6">
        <w:pPr>
          <w:pStyle w:val="Footer"/>
          <w:jc w:val="right"/>
        </w:pPr>
        <w:r>
          <w:rPr>
            <w:noProof w:val="0"/>
          </w:rPr>
          <w:fldChar w:fldCharType="begin"/>
        </w:r>
        <w:r>
          <w:instrText xml:space="preserve"> PAGE   \* MERGEFORMAT </w:instrText>
        </w:r>
        <w:r>
          <w:rPr>
            <w:noProof w:val="0"/>
          </w:rPr>
          <w:fldChar w:fldCharType="separate"/>
        </w:r>
        <w:r w:rsidR="005F7636">
          <w:t>25</w:t>
        </w:r>
        <w:r>
          <w:fldChar w:fldCharType="end"/>
        </w:r>
      </w:p>
    </w:sdtContent>
  </w:sdt>
  <w:p w:rsidR="007743C6" w:rsidRDefault="007743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3C6" w:rsidRDefault="007743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E1F" w:rsidRDefault="00612E1F" w:rsidP="00FE166B">
      <w:pPr>
        <w:spacing w:after="0" w:line="240" w:lineRule="auto"/>
      </w:pPr>
      <w:r>
        <w:separator/>
      </w:r>
    </w:p>
  </w:footnote>
  <w:footnote w:type="continuationSeparator" w:id="0">
    <w:p w:rsidR="00612E1F" w:rsidRDefault="00612E1F" w:rsidP="00FE16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3C6" w:rsidRDefault="007743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3C6" w:rsidRDefault="007743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3C6" w:rsidRDefault="007743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FE4"/>
    <w:multiLevelType w:val="hybridMultilevel"/>
    <w:tmpl w:val="F54609A6"/>
    <w:lvl w:ilvl="0" w:tplc="04090001">
      <w:start w:val="1"/>
      <w:numFmt w:val="bullet"/>
      <w:lvlText w:val=""/>
      <w:lvlJc w:val="left"/>
      <w:pPr>
        <w:ind w:left="1069" w:hanging="360"/>
      </w:pPr>
      <w:rPr>
        <w:rFonts w:ascii="Symbol" w:hAnsi="Symbo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0AC7CD9"/>
    <w:multiLevelType w:val="hybridMultilevel"/>
    <w:tmpl w:val="E3642AE6"/>
    <w:lvl w:ilvl="0" w:tplc="B9E88C04">
      <w:start w:val="1"/>
      <w:numFmt w:val="lowerLetter"/>
      <w:lvlText w:val="%1."/>
      <w:lvlJc w:val="left"/>
      <w:pPr>
        <w:ind w:left="720" w:hanging="360"/>
      </w:pPr>
      <w:rPr>
        <w:rFonts w:hint="default"/>
        <w:b w:val="0"/>
        <w:sz w:val="23"/>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C1173"/>
    <w:multiLevelType w:val="hybridMultilevel"/>
    <w:tmpl w:val="21D42FE8"/>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F432860"/>
    <w:multiLevelType w:val="hybridMultilevel"/>
    <w:tmpl w:val="28968FBA"/>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nsid w:val="17AB3EC7"/>
    <w:multiLevelType w:val="hybridMultilevel"/>
    <w:tmpl w:val="9B4C1B22"/>
    <w:lvl w:ilvl="0" w:tplc="B9E88C04">
      <w:start w:val="1"/>
      <w:numFmt w:val="lowerLetter"/>
      <w:lvlText w:val="%1."/>
      <w:lvlJc w:val="left"/>
      <w:pPr>
        <w:ind w:left="1058" w:hanging="360"/>
      </w:pPr>
      <w:rPr>
        <w:rFonts w:hint="default"/>
        <w:b w:val="0"/>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5">
    <w:nsid w:val="1BAA03D3"/>
    <w:multiLevelType w:val="hybridMultilevel"/>
    <w:tmpl w:val="EEB89F84"/>
    <w:lvl w:ilvl="0" w:tplc="04090017">
      <w:start w:val="1"/>
      <w:numFmt w:val="lowerLetter"/>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D563D0"/>
    <w:multiLevelType w:val="hybridMultilevel"/>
    <w:tmpl w:val="DEFE7A36"/>
    <w:lvl w:ilvl="0" w:tplc="0E482874">
      <w:start w:val="1"/>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9B0EC4"/>
    <w:multiLevelType w:val="hybridMultilevel"/>
    <w:tmpl w:val="3EA00684"/>
    <w:lvl w:ilvl="0" w:tplc="40208B9C">
      <w:start w:val="1"/>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B73669"/>
    <w:multiLevelType w:val="hybridMultilevel"/>
    <w:tmpl w:val="E4B455BE"/>
    <w:lvl w:ilvl="0" w:tplc="04090011">
      <w:start w:val="1"/>
      <w:numFmt w:val="decimal"/>
      <w:lvlText w:val="%1)"/>
      <w:lvlJc w:val="left"/>
      <w:pPr>
        <w:ind w:left="1069" w:hanging="360"/>
      </w:pPr>
      <w:rPr>
        <w:rFonts w:hint="default"/>
      </w:rPr>
    </w:lvl>
    <w:lvl w:ilvl="1" w:tplc="04090019">
      <w:start w:val="1"/>
      <w:numFmt w:val="lowerLetter"/>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C3E13F6"/>
    <w:multiLevelType w:val="hybridMultilevel"/>
    <w:tmpl w:val="070CC17C"/>
    <w:lvl w:ilvl="0" w:tplc="B9E88C0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D828F2"/>
    <w:multiLevelType w:val="hybridMultilevel"/>
    <w:tmpl w:val="193A1DFA"/>
    <w:lvl w:ilvl="0" w:tplc="04090011">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nsid w:val="2DFE1842"/>
    <w:multiLevelType w:val="hybridMultilevel"/>
    <w:tmpl w:val="C2AE2F70"/>
    <w:lvl w:ilvl="0" w:tplc="7EFCFCF2">
      <w:start w:val="1"/>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071637"/>
    <w:multiLevelType w:val="hybridMultilevel"/>
    <w:tmpl w:val="EF9249D8"/>
    <w:lvl w:ilvl="0" w:tplc="B9E88C04">
      <w:start w:val="1"/>
      <w:numFmt w:val="lowerLetter"/>
      <w:lvlText w:val="%1."/>
      <w:lvlJc w:val="left"/>
      <w:pPr>
        <w:ind w:left="720" w:hanging="360"/>
      </w:pPr>
      <w:rPr>
        <w:rFonts w:hint="default"/>
        <w:b w:val="0"/>
        <w:sz w:val="23"/>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A0175A"/>
    <w:multiLevelType w:val="multilevel"/>
    <w:tmpl w:val="A3625B02"/>
    <w:lvl w:ilvl="0">
      <w:start w:val="2"/>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2"/>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93F661F"/>
    <w:multiLevelType w:val="hybridMultilevel"/>
    <w:tmpl w:val="1B92181E"/>
    <w:lvl w:ilvl="0" w:tplc="B9E88C0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322523"/>
    <w:multiLevelType w:val="hybridMultilevel"/>
    <w:tmpl w:val="C45E05EE"/>
    <w:lvl w:ilvl="0" w:tplc="B9E88C04">
      <w:start w:val="1"/>
      <w:numFmt w:val="lowerLetter"/>
      <w:lvlText w:val="%1."/>
      <w:lvlJc w:val="left"/>
      <w:pPr>
        <w:ind w:left="720" w:hanging="360"/>
      </w:pPr>
      <w:rPr>
        <w:rFonts w:hint="default"/>
        <w:b w:val="0"/>
        <w:sz w:val="23"/>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C47986"/>
    <w:multiLevelType w:val="hybridMultilevel"/>
    <w:tmpl w:val="A4F0366C"/>
    <w:lvl w:ilvl="0" w:tplc="AEB24D30">
      <w:start w:val="3"/>
      <w:numFmt w:val="lowerLetter"/>
      <w:lvlText w:val="%1."/>
      <w:lvlJc w:val="left"/>
      <w:pPr>
        <w:ind w:left="17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F04999"/>
    <w:multiLevelType w:val="multilevel"/>
    <w:tmpl w:val="4FF8477A"/>
    <w:lvl w:ilvl="0">
      <w:start w:val="2"/>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8372697"/>
    <w:multiLevelType w:val="hybridMultilevel"/>
    <w:tmpl w:val="73389952"/>
    <w:lvl w:ilvl="0" w:tplc="5B8ED5EC">
      <w:start w:val="1"/>
      <w:numFmt w:val="decimal"/>
      <w:lvlText w:val="%1)"/>
      <w:lvlJc w:val="left"/>
      <w:pPr>
        <w:ind w:left="1713"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894613"/>
    <w:multiLevelType w:val="hybridMultilevel"/>
    <w:tmpl w:val="1ADE3898"/>
    <w:lvl w:ilvl="0" w:tplc="B9E88C0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385269"/>
    <w:multiLevelType w:val="hybridMultilevel"/>
    <w:tmpl w:val="0E0EA90A"/>
    <w:lvl w:ilvl="0" w:tplc="73D2CBFC">
      <w:start w:val="1"/>
      <w:numFmt w:val="lowerLetter"/>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1">
    <w:nsid w:val="4FB51B47"/>
    <w:multiLevelType w:val="hybridMultilevel"/>
    <w:tmpl w:val="D696F3A2"/>
    <w:lvl w:ilvl="0" w:tplc="6AA4A4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6E31CC6"/>
    <w:multiLevelType w:val="hybridMultilevel"/>
    <w:tmpl w:val="E31AEE18"/>
    <w:lvl w:ilvl="0" w:tplc="04090001">
      <w:start w:val="1"/>
      <w:numFmt w:val="bullet"/>
      <w:lvlText w:val=""/>
      <w:lvlJc w:val="left"/>
      <w:pPr>
        <w:ind w:left="1713" w:hanging="360"/>
      </w:pPr>
      <w:rPr>
        <w:rFonts w:ascii="Symbol" w:hAnsi="Symbol" w:hint="default"/>
      </w:rPr>
    </w:lvl>
    <w:lvl w:ilvl="1" w:tplc="04090019">
      <w:start w:val="1"/>
      <w:numFmt w:val="lowerLetter"/>
      <w:lvlText w:val="%2."/>
      <w:lvlJc w:val="left"/>
      <w:pPr>
        <w:ind w:left="2433" w:hanging="360"/>
      </w:pPr>
    </w:lvl>
    <w:lvl w:ilvl="2" w:tplc="04090019">
      <w:start w:val="1"/>
      <w:numFmt w:val="lowerLetter"/>
      <w:lvlText w:val="%3."/>
      <w:lvlJc w:val="left"/>
      <w:pPr>
        <w:ind w:left="3333" w:hanging="360"/>
      </w:pPr>
      <w:rPr>
        <w:rFonts w:hint="default"/>
      </w:r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3">
    <w:nsid w:val="5BCA1E56"/>
    <w:multiLevelType w:val="hybridMultilevel"/>
    <w:tmpl w:val="777C6CBE"/>
    <w:lvl w:ilvl="0" w:tplc="B9E88C0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513023"/>
    <w:multiLevelType w:val="hybridMultilevel"/>
    <w:tmpl w:val="A2447624"/>
    <w:lvl w:ilvl="0" w:tplc="B9E88C04">
      <w:start w:val="1"/>
      <w:numFmt w:val="lowerLetter"/>
      <w:lvlText w:val="%1."/>
      <w:lvlJc w:val="left"/>
      <w:pPr>
        <w:ind w:left="1069" w:hanging="360"/>
      </w:pPr>
      <w:rPr>
        <w:rFonts w:hint="default"/>
        <w:b w:val="0"/>
      </w:rPr>
    </w:lvl>
    <w:lvl w:ilvl="1" w:tplc="362A30DA">
      <w:start w:val="1"/>
      <w:numFmt w:val="lowerLetter"/>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65BC2865"/>
    <w:multiLevelType w:val="hybridMultilevel"/>
    <w:tmpl w:val="7AC8BD34"/>
    <w:lvl w:ilvl="0" w:tplc="04090011">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69762F59"/>
    <w:multiLevelType w:val="hybridMultilevel"/>
    <w:tmpl w:val="1ACAF9D6"/>
    <w:lvl w:ilvl="0" w:tplc="04090019">
      <w:start w:val="1"/>
      <w:numFmt w:val="lowerLetter"/>
      <w:lvlText w:val="%1."/>
      <w:lvlJc w:val="left"/>
      <w:pPr>
        <w:ind w:left="1429" w:hanging="360"/>
      </w:pPr>
    </w:lvl>
    <w:lvl w:ilvl="1" w:tplc="04090011">
      <w:start w:val="1"/>
      <w:numFmt w:val="decimal"/>
      <w:lvlText w:val="%2)"/>
      <w:lvlJc w:val="left"/>
      <w:pPr>
        <w:ind w:left="2149" w:hanging="360"/>
      </w:pPr>
      <w:rPr>
        <w:rFonts w:hint="default"/>
      </w:rPr>
    </w:lvl>
    <w:lvl w:ilvl="2" w:tplc="2BA021F6">
      <w:start w:val="1"/>
      <w:numFmt w:val="decimal"/>
      <w:lvlText w:val="%3."/>
      <w:lvlJc w:val="left"/>
      <w:pPr>
        <w:ind w:left="3049" w:hanging="360"/>
      </w:pPr>
      <w:rPr>
        <w:rFonts w:hint="default"/>
        <w:b/>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nsid w:val="6D9D6A9F"/>
    <w:multiLevelType w:val="hybridMultilevel"/>
    <w:tmpl w:val="2EE8DBDA"/>
    <w:lvl w:ilvl="0" w:tplc="04090001">
      <w:start w:val="1"/>
      <w:numFmt w:val="bullet"/>
      <w:lvlText w:val=""/>
      <w:lvlJc w:val="left"/>
      <w:pPr>
        <w:ind w:left="1713" w:hanging="360"/>
      </w:pPr>
      <w:rPr>
        <w:rFonts w:ascii="Symbol" w:hAnsi="Symbol"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8">
    <w:nsid w:val="6FAB3572"/>
    <w:multiLevelType w:val="hybridMultilevel"/>
    <w:tmpl w:val="CC56B826"/>
    <w:lvl w:ilvl="0" w:tplc="B9E88C0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6D376E"/>
    <w:multiLevelType w:val="hybridMultilevel"/>
    <w:tmpl w:val="76F892BC"/>
    <w:lvl w:ilvl="0" w:tplc="04090011">
      <w:start w:val="1"/>
      <w:numFmt w:val="decimal"/>
      <w:lvlText w:val="%1)"/>
      <w:lvlJc w:val="left"/>
      <w:pPr>
        <w:ind w:left="1713" w:hanging="360"/>
      </w:pPr>
      <w:rPr>
        <w:rFonts w:hint="default"/>
      </w:rPr>
    </w:lvl>
    <w:lvl w:ilvl="1" w:tplc="04090019">
      <w:start w:val="1"/>
      <w:numFmt w:val="lowerLetter"/>
      <w:lvlText w:val="%2."/>
      <w:lvlJc w:val="left"/>
      <w:pPr>
        <w:ind w:left="2433" w:hanging="360"/>
      </w:pPr>
    </w:lvl>
    <w:lvl w:ilvl="2" w:tplc="04090001">
      <w:start w:val="1"/>
      <w:numFmt w:val="bullet"/>
      <w:lvlText w:val=""/>
      <w:lvlJc w:val="left"/>
      <w:pPr>
        <w:ind w:left="3333" w:hanging="360"/>
      </w:pPr>
      <w:rPr>
        <w:rFonts w:ascii="Symbol" w:hAnsi="Symbol" w:hint="default"/>
      </w:r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0">
    <w:nsid w:val="7E49786B"/>
    <w:multiLevelType w:val="hybridMultilevel"/>
    <w:tmpl w:val="263AE25E"/>
    <w:lvl w:ilvl="0" w:tplc="04090011">
      <w:start w:val="1"/>
      <w:numFmt w:val="decimal"/>
      <w:lvlText w:val="%1)"/>
      <w:lvlJc w:val="left"/>
      <w:pPr>
        <w:ind w:left="720" w:hanging="360"/>
      </w:pPr>
      <w:rPr>
        <w:rFonts w:hint="default"/>
      </w:rPr>
    </w:lvl>
    <w:lvl w:ilvl="1" w:tplc="6FFEFC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5"/>
  </w:num>
  <w:num w:numId="4">
    <w:abstractNumId w:val="20"/>
  </w:num>
  <w:num w:numId="5">
    <w:abstractNumId w:val="28"/>
  </w:num>
  <w:num w:numId="6">
    <w:abstractNumId w:val="14"/>
  </w:num>
  <w:num w:numId="7">
    <w:abstractNumId w:val="19"/>
  </w:num>
  <w:num w:numId="8">
    <w:abstractNumId w:val="4"/>
  </w:num>
  <w:num w:numId="9">
    <w:abstractNumId w:val="22"/>
  </w:num>
  <w:num w:numId="10">
    <w:abstractNumId w:val="27"/>
  </w:num>
  <w:num w:numId="11">
    <w:abstractNumId w:val="21"/>
  </w:num>
  <w:num w:numId="12">
    <w:abstractNumId w:val="24"/>
  </w:num>
  <w:num w:numId="13">
    <w:abstractNumId w:val="0"/>
  </w:num>
  <w:num w:numId="14">
    <w:abstractNumId w:val="8"/>
  </w:num>
  <w:num w:numId="15">
    <w:abstractNumId w:val="26"/>
  </w:num>
  <w:num w:numId="16">
    <w:abstractNumId w:val="25"/>
  </w:num>
  <w:num w:numId="17">
    <w:abstractNumId w:val="30"/>
  </w:num>
  <w:num w:numId="18">
    <w:abstractNumId w:val="5"/>
  </w:num>
  <w:num w:numId="19">
    <w:abstractNumId w:val="23"/>
  </w:num>
  <w:num w:numId="20">
    <w:abstractNumId w:val="17"/>
  </w:num>
  <w:num w:numId="21">
    <w:abstractNumId w:val="16"/>
  </w:num>
  <w:num w:numId="22">
    <w:abstractNumId w:val="3"/>
  </w:num>
  <w:num w:numId="23">
    <w:abstractNumId w:val="7"/>
  </w:num>
  <w:num w:numId="24">
    <w:abstractNumId w:val="18"/>
  </w:num>
  <w:num w:numId="25">
    <w:abstractNumId w:val="6"/>
  </w:num>
  <w:num w:numId="26">
    <w:abstractNumId w:val="11"/>
  </w:num>
  <w:num w:numId="27">
    <w:abstractNumId w:val="29"/>
  </w:num>
  <w:num w:numId="28">
    <w:abstractNumId w:val="10"/>
  </w:num>
  <w:num w:numId="29">
    <w:abstractNumId w:val="12"/>
  </w:num>
  <w:num w:numId="30">
    <w:abstractNumId w:val="1"/>
  </w:num>
  <w:num w:numId="3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activeWritingStyle w:appName="MSWord" w:lang="en-ID"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5CF"/>
    <w:rsid w:val="000017BA"/>
    <w:rsid w:val="00004FE9"/>
    <w:rsid w:val="000100CF"/>
    <w:rsid w:val="00010CC8"/>
    <w:rsid w:val="00011554"/>
    <w:rsid w:val="00011E29"/>
    <w:rsid w:val="0002091F"/>
    <w:rsid w:val="00021ADC"/>
    <w:rsid w:val="00032631"/>
    <w:rsid w:val="00037B99"/>
    <w:rsid w:val="000409EB"/>
    <w:rsid w:val="000425CC"/>
    <w:rsid w:val="00044E2C"/>
    <w:rsid w:val="00051D4B"/>
    <w:rsid w:val="00074450"/>
    <w:rsid w:val="00074A04"/>
    <w:rsid w:val="000766B3"/>
    <w:rsid w:val="000776CB"/>
    <w:rsid w:val="00081B59"/>
    <w:rsid w:val="00083154"/>
    <w:rsid w:val="0008355B"/>
    <w:rsid w:val="00083C44"/>
    <w:rsid w:val="00087552"/>
    <w:rsid w:val="00093DEC"/>
    <w:rsid w:val="0009668E"/>
    <w:rsid w:val="000A2224"/>
    <w:rsid w:val="000C1795"/>
    <w:rsid w:val="000C1846"/>
    <w:rsid w:val="000C608E"/>
    <w:rsid w:val="000D135D"/>
    <w:rsid w:val="000E55F2"/>
    <w:rsid w:val="000F0753"/>
    <w:rsid w:val="000F24E4"/>
    <w:rsid w:val="000F2918"/>
    <w:rsid w:val="001035CF"/>
    <w:rsid w:val="00142E67"/>
    <w:rsid w:val="0014387E"/>
    <w:rsid w:val="00143C96"/>
    <w:rsid w:val="0015118D"/>
    <w:rsid w:val="00160A2C"/>
    <w:rsid w:val="00164C8D"/>
    <w:rsid w:val="00170433"/>
    <w:rsid w:val="00183686"/>
    <w:rsid w:val="00185980"/>
    <w:rsid w:val="001900EE"/>
    <w:rsid w:val="001902FF"/>
    <w:rsid w:val="00194BD9"/>
    <w:rsid w:val="00197E27"/>
    <w:rsid w:val="001A1648"/>
    <w:rsid w:val="001A4390"/>
    <w:rsid w:val="001A543D"/>
    <w:rsid w:val="001B05BF"/>
    <w:rsid w:val="001B16A0"/>
    <w:rsid w:val="001C6EAA"/>
    <w:rsid w:val="001C72DE"/>
    <w:rsid w:val="001D661F"/>
    <w:rsid w:val="001E25A6"/>
    <w:rsid w:val="001E5EFB"/>
    <w:rsid w:val="001F3BF2"/>
    <w:rsid w:val="001F4C97"/>
    <w:rsid w:val="001F7A24"/>
    <w:rsid w:val="002105D2"/>
    <w:rsid w:val="002115CB"/>
    <w:rsid w:val="002338CF"/>
    <w:rsid w:val="00237956"/>
    <w:rsid w:val="00241961"/>
    <w:rsid w:val="00241EED"/>
    <w:rsid w:val="00242015"/>
    <w:rsid w:val="002461DC"/>
    <w:rsid w:val="0026014B"/>
    <w:rsid w:val="002609E9"/>
    <w:rsid w:val="002638DA"/>
    <w:rsid w:val="002651A2"/>
    <w:rsid w:val="00266985"/>
    <w:rsid w:val="002675A0"/>
    <w:rsid w:val="002717A5"/>
    <w:rsid w:val="00272379"/>
    <w:rsid w:val="0028038C"/>
    <w:rsid w:val="0028078D"/>
    <w:rsid w:val="002863C3"/>
    <w:rsid w:val="002928FA"/>
    <w:rsid w:val="002A34D1"/>
    <w:rsid w:val="002A649E"/>
    <w:rsid w:val="002B6F46"/>
    <w:rsid w:val="002B7FD2"/>
    <w:rsid w:val="002C23FB"/>
    <w:rsid w:val="002C271F"/>
    <w:rsid w:val="002D0364"/>
    <w:rsid w:val="002D2E94"/>
    <w:rsid w:val="002D5F59"/>
    <w:rsid w:val="002E13CA"/>
    <w:rsid w:val="002E2A4F"/>
    <w:rsid w:val="002E3718"/>
    <w:rsid w:val="002E6C51"/>
    <w:rsid w:val="003053EA"/>
    <w:rsid w:val="00310014"/>
    <w:rsid w:val="00310344"/>
    <w:rsid w:val="00315406"/>
    <w:rsid w:val="00316EAE"/>
    <w:rsid w:val="00317484"/>
    <w:rsid w:val="0032064A"/>
    <w:rsid w:val="00322F36"/>
    <w:rsid w:val="003235F5"/>
    <w:rsid w:val="003238C4"/>
    <w:rsid w:val="00332834"/>
    <w:rsid w:val="003526BE"/>
    <w:rsid w:val="003567AB"/>
    <w:rsid w:val="00363320"/>
    <w:rsid w:val="0036690A"/>
    <w:rsid w:val="00375C15"/>
    <w:rsid w:val="0038108F"/>
    <w:rsid w:val="00381E11"/>
    <w:rsid w:val="00383956"/>
    <w:rsid w:val="00384541"/>
    <w:rsid w:val="00384D4E"/>
    <w:rsid w:val="003924A2"/>
    <w:rsid w:val="003963FF"/>
    <w:rsid w:val="003B739E"/>
    <w:rsid w:val="003B7781"/>
    <w:rsid w:val="003C600D"/>
    <w:rsid w:val="003C7BA0"/>
    <w:rsid w:val="003D1C59"/>
    <w:rsid w:val="003D264F"/>
    <w:rsid w:val="003D64E1"/>
    <w:rsid w:val="003E1DFC"/>
    <w:rsid w:val="003E6D50"/>
    <w:rsid w:val="003F2C02"/>
    <w:rsid w:val="003F4265"/>
    <w:rsid w:val="003F64C2"/>
    <w:rsid w:val="0040785B"/>
    <w:rsid w:val="00412279"/>
    <w:rsid w:val="00415489"/>
    <w:rsid w:val="00416202"/>
    <w:rsid w:val="004221DD"/>
    <w:rsid w:val="004264CE"/>
    <w:rsid w:val="00430296"/>
    <w:rsid w:val="004402AF"/>
    <w:rsid w:val="0045032F"/>
    <w:rsid w:val="00453866"/>
    <w:rsid w:val="00457835"/>
    <w:rsid w:val="00461207"/>
    <w:rsid w:val="00461CDA"/>
    <w:rsid w:val="00463F50"/>
    <w:rsid w:val="00466037"/>
    <w:rsid w:val="00467F28"/>
    <w:rsid w:val="00470A73"/>
    <w:rsid w:val="00482E30"/>
    <w:rsid w:val="00485658"/>
    <w:rsid w:val="00487098"/>
    <w:rsid w:val="004905DD"/>
    <w:rsid w:val="00491B2F"/>
    <w:rsid w:val="004976B7"/>
    <w:rsid w:val="00497A35"/>
    <w:rsid w:val="004A0F67"/>
    <w:rsid w:val="004A6FC7"/>
    <w:rsid w:val="004B4A07"/>
    <w:rsid w:val="004C357B"/>
    <w:rsid w:val="004D459B"/>
    <w:rsid w:val="004E7B65"/>
    <w:rsid w:val="004F5300"/>
    <w:rsid w:val="00501144"/>
    <w:rsid w:val="005034C8"/>
    <w:rsid w:val="00503B39"/>
    <w:rsid w:val="00512211"/>
    <w:rsid w:val="005271DD"/>
    <w:rsid w:val="00537F6F"/>
    <w:rsid w:val="00541E43"/>
    <w:rsid w:val="00551BD4"/>
    <w:rsid w:val="005603BE"/>
    <w:rsid w:val="00560E4C"/>
    <w:rsid w:val="00572851"/>
    <w:rsid w:val="00574948"/>
    <w:rsid w:val="0058157A"/>
    <w:rsid w:val="0058678E"/>
    <w:rsid w:val="00592493"/>
    <w:rsid w:val="005A109E"/>
    <w:rsid w:val="005A5F77"/>
    <w:rsid w:val="005B05D4"/>
    <w:rsid w:val="005B0E68"/>
    <w:rsid w:val="005B39CE"/>
    <w:rsid w:val="005B5726"/>
    <w:rsid w:val="005C011F"/>
    <w:rsid w:val="005C773F"/>
    <w:rsid w:val="005C7F41"/>
    <w:rsid w:val="005D3179"/>
    <w:rsid w:val="005D3E2E"/>
    <w:rsid w:val="005E3FE4"/>
    <w:rsid w:val="005E730A"/>
    <w:rsid w:val="005E74F8"/>
    <w:rsid w:val="005F3186"/>
    <w:rsid w:val="005F520A"/>
    <w:rsid w:val="005F5E3E"/>
    <w:rsid w:val="005F7636"/>
    <w:rsid w:val="00607DFD"/>
    <w:rsid w:val="0061125C"/>
    <w:rsid w:val="00612DD6"/>
    <w:rsid w:val="00612E1F"/>
    <w:rsid w:val="00614E13"/>
    <w:rsid w:val="0062071E"/>
    <w:rsid w:val="00620F20"/>
    <w:rsid w:val="006221CC"/>
    <w:rsid w:val="00622977"/>
    <w:rsid w:val="00626060"/>
    <w:rsid w:val="00632291"/>
    <w:rsid w:val="0063520D"/>
    <w:rsid w:val="006406EB"/>
    <w:rsid w:val="00643FB5"/>
    <w:rsid w:val="006571F4"/>
    <w:rsid w:val="006605CA"/>
    <w:rsid w:val="00660DB0"/>
    <w:rsid w:val="00662A76"/>
    <w:rsid w:val="00672258"/>
    <w:rsid w:val="006773A2"/>
    <w:rsid w:val="006774A1"/>
    <w:rsid w:val="00685D2B"/>
    <w:rsid w:val="00687C77"/>
    <w:rsid w:val="0069694A"/>
    <w:rsid w:val="006A0C4B"/>
    <w:rsid w:val="006A2540"/>
    <w:rsid w:val="006A6D64"/>
    <w:rsid w:val="006A6E8F"/>
    <w:rsid w:val="006B2ECB"/>
    <w:rsid w:val="006B5660"/>
    <w:rsid w:val="006D1F2C"/>
    <w:rsid w:val="006D7319"/>
    <w:rsid w:val="006D7527"/>
    <w:rsid w:val="006E203B"/>
    <w:rsid w:val="006E5A48"/>
    <w:rsid w:val="006F2830"/>
    <w:rsid w:val="00710792"/>
    <w:rsid w:val="007138DA"/>
    <w:rsid w:val="00717CEA"/>
    <w:rsid w:val="00723041"/>
    <w:rsid w:val="00730BAC"/>
    <w:rsid w:val="00741A71"/>
    <w:rsid w:val="00742E63"/>
    <w:rsid w:val="007437B3"/>
    <w:rsid w:val="00762FC1"/>
    <w:rsid w:val="00765303"/>
    <w:rsid w:val="007660E7"/>
    <w:rsid w:val="00766348"/>
    <w:rsid w:val="00766F76"/>
    <w:rsid w:val="00771AD1"/>
    <w:rsid w:val="007743C6"/>
    <w:rsid w:val="00774D0A"/>
    <w:rsid w:val="0078243A"/>
    <w:rsid w:val="00785C20"/>
    <w:rsid w:val="007A2868"/>
    <w:rsid w:val="007A3207"/>
    <w:rsid w:val="007A5CE9"/>
    <w:rsid w:val="007A6EAD"/>
    <w:rsid w:val="007A74B4"/>
    <w:rsid w:val="007B5D58"/>
    <w:rsid w:val="007B6794"/>
    <w:rsid w:val="007C60D3"/>
    <w:rsid w:val="007C75F4"/>
    <w:rsid w:val="007D5EB1"/>
    <w:rsid w:val="007E1752"/>
    <w:rsid w:val="007E4AE3"/>
    <w:rsid w:val="007F0991"/>
    <w:rsid w:val="007F4DA7"/>
    <w:rsid w:val="007F6DB8"/>
    <w:rsid w:val="007F74C8"/>
    <w:rsid w:val="007F7A3B"/>
    <w:rsid w:val="00804400"/>
    <w:rsid w:val="0080466D"/>
    <w:rsid w:val="00805146"/>
    <w:rsid w:val="00807C57"/>
    <w:rsid w:val="008161F8"/>
    <w:rsid w:val="0082300D"/>
    <w:rsid w:val="008349AA"/>
    <w:rsid w:val="00834A03"/>
    <w:rsid w:val="00837F52"/>
    <w:rsid w:val="00840320"/>
    <w:rsid w:val="0084338A"/>
    <w:rsid w:val="008435F7"/>
    <w:rsid w:val="00843AA5"/>
    <w:rsid w:val="008523A3"/>
    <w:rsid w:val="00854258"/>
    <w:rsid w:val="008544B4"/>
    <w:rsid w:val="00854D96"/>
    <w:rsid w:val="008618D0"/>
    <w:rsid w:val="00862A4C"/>
    <w:rsid w:val="00867B3F"/>
    <w:rsid w:val="00870BFE"/>
    <w:rsid w:val="00874335"/>
    <w:rsid w:val="00874EA7"/>
    <w:rsid w:val="008770AC"/>
    <w:rsid w:val="00880155"/>
    <w:rsid w:val="00882CF0"/>
    <w:rsid w:val="00893BC1"/>
    <w:rsid w:val="008942B5"/>
    <w:rsid w:val="00894DF3"/>
    <w:rsid w:val="008A7F81"/>
    <w:rsid w:val="008B1751"/>
    <w:rsid w:val="008B1AA9"/>
    <w:rsid w:val="008B25FB"/>
    <w:rsid w:val="008B27DF"/>
    <w:rsid w:val="008C3A2B"/>
    <w:rsid w:val="008C56C6"/>
    <w:rsid w:val="008C7614"/>
    <w:rsid w:val="008D157C"/>
    <w:rsid w:val="008D320B"/>
    <w:rsid w:val="008D5699"/>
    <w:rsid w:val="008E0618"/>
    <w:rsid w:val="008E2DBA"/>
    <w:rsid w:val="008F1078"/>
    <w:rsid w:val="008F3AA9"/>
    <w:rsid w:val="008F5909"/>
    <w:rsid w:val="00902ED2"/>
    <w:rsid w:val="00903DAB"/>
    <w:rsid w:val="00905C22"/>
    <w:rsid w:val="0093521D"/>
    <w:rsid w:val="0093602B"/>
    <w:rsid w:val="009361C1"/>
    <w:rsid w:val="009369DB"/>
    <w:rsid w:val="00955DD7"/>
    <w:rsid w:val="009615CF"/>
    <w:rsid w:val="00962C85"/>
    <w:rsid w:val="00967F2E"/>
    <w:rsid w:val="009769E4"/>
    <w:rsid w:val="009779F9"/>
    <w:rsid w:val="00984051"/>
    <w:rsid w:val="00985CCC"/>
    <w:rsid w:val="00985E33"/>
    <w:rsid w:val="0098656D"/>
    <w:rsid w:val="00990E56"/>
    <w:rsid w:val="009A114F"/>
    <w:rsid w:val="009B5B56"/>
    <w:rsid w:val="009C6142"/>
    <w:rsid w:val="009D1103"/>
    <w:rsid w:val="009D3586"/>
    <w:rsid w:val="009D4AA2"/>
    <w:rsid w:val="009D5AF6"/>
    <w:rsid w:val="009E1437"/>
    <w:rsid w:val="009E4288"/>
    <w:rsid w:val="009E4FF0"/>
    <w:rsid w:val="00A1216B"/>
    <w:rsid w:val="00A131B4"/>
    <w:rsid w:val="00A16449"/>
    <w:rsid w:val="00A213BF"/>
    <w:rsid w:val="00A223E5"/>
    <w:rsid w:val="00A23342"/>
    <w:rsid w:val="00A25352"/>
    <w:rsid w:val="00A45D50"/>
    <w:rsid w:val="00A53964"/>
    <w:rsid w:val="00A54930"/>
    <w:rsid w:val="00A57B22"/>
    <w:rsid w:val="00A61DC1"/>
    <w:rsid w:val="00A64E2A"/>
    <w:rsid w:val="00A664AB"/>
    <w:rsid w:val="00A80227"/>
    <w:rsid w:val="00A848F9"/>
    <w:rsid w:val="00A84C11"/>
    <w:rsid w:val="00A8689F"/>
    <w:rsid w:val="00A8791A"/>
    <w:rsid w:val="00A90202"/>
    <w:rsid w:val="00A9058E"/>
    <w:rsid w:val="00A93443"/>
    <w:rsid w:val="00A94749"/>
    <w:rsid w:val="00A968B6"/>
    <w:rsid w:val="00AA1F9B"/>
    <w:rsid w:val="00AA3E0F"/>
    <w:rsid w:val="00AB1126"/>
    <w:rsid w:val="00AB4969"/>
    <w:rsid w:val="00AB49F2"/>
    <w:rsid w:val="00AB61C5"/>
    <w:rsid w:val="00AB68C0"/>
    <w:rsid w:val="00AC277C"/>
    <w:rsid w:val="00AC3C8F"/>
    <w:rsid w:val="00AC489F"/>
    <w:rsid w:val="00AC60C3"/>
    <w:rsid w:val="00AC656D"/>
    <w:rsid w:val="00AE5E18"/>
    <w:rsid w:val="00AE608C"/>
    <w:rsid w:val="00AE60C1"/>
    <w:rsid w:val="00AF22AD"/>
    <w:rsid w:val="00AF7016"/>
    <w:rsid w:val="00AF75D7"/>
    <w:rsid w:val="00B107A8"/>
    <w:rsid w:val="00B161FC"/>
    <w:rsid w:val="00B1747E"/>
    <w:rsid w:val="00B26A4F"/>
    <w:rsid w:val="00B31B0C"/>
    <w:rsid w:val="00B35B48"/>
    <w:rsid w:val="00B4228D"/>
    <w:rsid w:val="00B4368A"/>
    <w:rsid w:val="00B464F0"/>
    <w:rsid w:val="00B47FB7"/>
    <w:rsid w:val="00B54F47"/>
    <w:rsid w:val="00B6514D"/>
    <w:rsid w:val="00B66296"/>
    <w:rsid w:val="00B6648C"/>
    <w:rsid w:val="00B66DA1"/>
    <w:rsid w:val="00B7321F"/>
    <w:rsid w:val="00B774FA"/>
    <w:rsid w:val="00B7765E"/>
    <w:rsid w:val="00B7791B"/>
    <w:rsid w:val="00B8132A"/>
    <w:rsid w:val="00B823CE"/>
    <w:rsid w:val="00B83513"/>
    <w:rsid w:val="00B83D8A"/>
    <w:rsid w:val="00B944CD"/>
    <w:rsid w:val="00B971B9"/>
    <w:rsid w:val="00BA426F"/>
    <w:rsid w:val="00BA667B"/>
    <w:rsid w:val="00BE1C12"/>
    <w:rsid w:val="00BE42AE"/>
    <w:rsid w:val="00BF78F3"/>
    <w:rsid w:val="00C0489A"/>
    <w:rsid w:val="00C0663E"/>
    <w:rsid w:val="00C1015A"/>
    <w:rsid w:val="00C107EC"/>
    <w:rsid w:val="00C1251B"/>
    <w:rsid w:val="00C12D13"/>
    <w:rsid w:val="00C15112"/>
    <w:rsid w:val="00C17033"/>
    <w:rsid w:val="00C318DE"/>
    <w:rsid w:val="00C3309D"/>
    <w:rsid w:val="00C42438"/>
    <w:rsid w:val="00C46223"/>
    <w:rsid w:val="00C46809"/>
    <w:rsid w:val="00C4754E"/>
    <w:rsid w:val="00C475F8"/>
    <w:rsid w:val="00C51140"/>
    <w:rsid w:val="00C546D6"/>
    <w:rsid w:val="00C724E6"/>
    <w:rsid w:val="00C831B8"/>
    <w:rsid w:val="00C8497E"/>
    <w:rsid w:val="00C93A4C"/>
    <w:rsid w:val="00C9419A"/>
    <w:rsid w:val="00C962B3"/>
    <w:rsid w:val="00CA44EF"/>
    <w:rsid w:val="00CB0CBF"/>
    <w:rsid w:val="00CB2FDB"/>
    <w:rsid w:val="00CB4ED8"/>
    <w:rsid w:val="00CB722C"/>
    <w:rsid w:val="00CC4F0B"/>
    <w:rsid w:val="00CC7CAE"/>
    <w:rsid w:val="00CD266F"/>
    <w:rsid w:val="00CD2E0F"/>
    <w:rsid w:val="00CE676E"/>
    <w:rsid w:val="00CF061B"/>
    <w:rsid w:val="00CF0BD7"/>
    <w:rsid w:val="00D015FF"/>
    <w:rsid w:val="00D04AA8"/>
    <w:rsid w:val="00D04E10"/>
    <w:rsid w:val="00D060BD"/>
    <w:rsid w:val="00D10CD5"/>
    <w:rsid w:val="00D14773"/>
    <w:rsid w:val="00D14D53"/>
    <w:rsid w:val="00D227C3"/>
    <w:rsid w:val="00D318CE"/>
    <w:rsid w:val="00D33F54"/>
    <w:rsid w:val="00D35945"/>
    <w:rsid w:val="00D36E5D"/>
    <w:rsid w:val="00D41714"/>
    <w:rsid w:val="00D43046"/>
    <w:rsid w:val="00D43699"/>
    <w:rsid w:val="00D44733"/>
    <w:rsid w:val="00D45979"/>
    <w:rsid w:val="00D45A60"/>
    <w:rsid w:val="00D47758"/>
    <w:rsid w:val="00D519A3"/>
    <w:rsid w:val="00D65979"/>
    <w:rsid w:val="00D6739F"/>
    <w:rsid w:val="00D742D1"/>
    <w:rsid w:val="00D74C5D"/>
    <w:rsid w:val="00D76523"/>
    <w:rsid w:val="00D82F11"/>
    <w:rsid w:val="00D924AA"/>
    <w:rsid w:val="00D95309"/>
    <w:rsid w:val="00DA02D1"/>
    <w:rsid w:val="00DA5167"/>
    <w:rsid w:val="00DA7C03"/>
    <w:rsid w:val="00DC41BB"/>
    <w:rsid w:val="00DC7FB8"/>
    <w:rsid w:val="00DD1DC1"/>
    <w:rsid w:val="00DD3E04"/>
    <w:rsid w:val="00DD5065"/>
    <w:rsid w:val="00DE2B9B"/>
    <w:rsid w:val="00DE6AA1"/>
    <w:rsid w:val="00DE7D7D"/>
    <w:rsid w:val="00DF03CC"/>
    <w:rsid w:val="00DF6A9A"/>
    <w:rsid w:val="00E06BD7"/>
    <w:rsid w:val="00E06E9F"/>
    <w:rsid w:val="00E201A0"/>
    <w:rsid w:val="00E41F8F"/>
    <w:rsid w:val="00E43209"/>
    <w:rsid w:val="00E47A40"/>
    <w:rsid w:val="00E54F42"/>
    <w:rsid w:val="00E638AC"/>
    <w:rsid w:val="00E64993"/>
    <w:rsid w:val="00E711A6"/>
    <w:rsid w:val="00E72449"/>
    <w:rsid w:val="00E72BD2"/>
    <w:rsid w:val="00E772C2"/>
    <w:rsid w:val="00E84A1D"/>
    <w:rsid w:val="00E95061"/>
    <w:rsid w:val="00E9745F"/>
    <w:rsid w:val="00EA3101"/>
    <w:rsid w:val="00EA3AC2"/>
    <w:rsid w:val="00EA414D"/>
    <w:rsid w:val="00EB2C5C"/>
    <w:rsid w:val="00EC0B30"/>
    <w:rsid w:val="00ED76BB"/>
    <w:rsid w:val="00ED7FBA"/>
    <w:rsid w:val="00EE0120"/>
    <w:rsid w:val="00EE2BEE"/>
    <w:rsid w:val="00EF25DE"/>
    <w:rsid w:val="00EF6C2F"/>
    <w:rsid w:val="00F010B5"/>
    <w:rsid w:val="00F03BC9"/>
    <w:rsid w:val="00F04142"/>
    <w:rsid w:val="00F05036"/>
    <w:rsid w:val="00F15182"/>
    <w:rsid w:val="00F15194"/>
    <w:rsid w:val="00F179F5"/>
    <w:rsid w:val="00F2366F"/>
    <w:rsid w:val="00F255D7"/>
    <w:rsid w:val="00F32773"/>
    <w:rsid w:val="00F37134"/>
    <w:rsid w:val="00F377F9"/>
    <w:rsid w:val="00F4376A"/>
    <w:rsid w:val="00F4724A"/>
    <w:rsid w:val="00F475E6"/>
    <w:rsid w:val="00F50841"/>
    <w:rsid w:val="00F60B5E"/>
    <w:rsid w:val="00F642AB"/>
    <w:rsid w:val="00F66FEF"/>
    <w:rsid w:val="00F70D8F"/>
    <w:rsid w:val="00F7357E"/>
    <w:rsid w:val="00F74808"/>
    <w:rsid w:val="00F74858"/>
    <w:rsid w:val="00F772C8"/>
    <w:rsid w:val="00F8286C"/>
    <w:rsid w:val="00F87C05"/>
    <w:rsid w:val="00F92BE5"/>
    <w:rsid w:val="00F94A59"/>
    <w:rsid w:val="00FA749B"/>
    <w:rsid w:val="00FA7D87"/>
    <w:rsid w:val="00FB7500"/>
    <w:rsid w:val="00FC4CAB"/>
    <w:rsid w:val="00FC5BD1"/>
    <w:rsid w:val="00FD05CD"/>
    <w:rsid w:val="00FD574B"/>
    <w:rsid w:val="00FE166B"/>
    <w:rsid w:val="00FE48B2"/>
    <w:rsid w:val="00FE62A0"/>
    <w:rsid w:val="00FE7515"/>
    <w:rsid w:val="00FF2D83"/>
    <w:rsid w:val="00FF2F99"/>
    <w:rsid w:val="00FF7A11"/>
    <w:rsid w:val="00FF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5CF"/>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5CF"/>
    <w:pPr>
      <w:ind w:left="720"/>
      <w:contextualSpacing/>
    </w:pPr>
  </w:style>
  <w:style w:type="paragraph" w:styleId="Header">
    <w:name w:val="header"/>
    <w:basedOn w:val="Normal"/>
    <w:link w:val="HeaderChar"/>
    <w:uiPriority w:val="99"/>
    <w:unhideWhenUsed/>
    <w:rsid w:val="00FE1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66B"/>
    <w:rPr>
      <w:lang w:val="id-ID"/>
    </w:rPr>
  </w:style>
  <w:style w:type="paragraph" w:styleId="Footer">
    <w:name w:val="footer"/>
    <w:basedOn w:val="Normal"/>
    <w:link w:val="FooterChar"/>
    <w:uiPriority w:val="99"/>
    <w:unhideWhenUsed/>
    <w:rsid w:val="00FE1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66B"/>
    <w:rPr>
      <w:lang w:val="id-ID"/>
    </w:rPr>
  </w:style>
  <w:style w:type="paragraph" w:customStyle="1" w:styleId="Default">
    <w:name w:val="Default"/>
    <w:rsid w:val="00143C9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26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A4F"/>
    <w:rPr>
      <w:rFonts w:ascii="Tahoma" w:hAnsi="Tahoma" w:cs="Tahoma"/>
      <w:sz w:val="16"/>
      <w:szCs w:val="16"/>
      <w:lang w:val="id-ID"/>
    </w:rPr>
  </w:style>
  <w:style w:type="table" w:styleId="TableGrid">
    <w:name w:val="Table Grid"/>
    <w:basedOn w:val="TableNormal"/>
    <w:uiPriority w:val="59"/>
    <w:rsid w:val="000C1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53E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5CF"/>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5CF"/>
    <w:pPr>
      <w:ind w:left="720"/>
      <w:contextualSpacing/>
    </w:pPr>
  </w:style>
  <w:style w:type="paragraph" w:styleId="Header">
    <w:name w:val="header"/>
    <w:basedOn w:val="Normal"/>
    <w:link w:val="HeaderChar"/>
    <w:uiPriority w:val="99"/>
    <w:unhideWhenUsed/>
    <w:rsid w:val="00FE1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66B"/>
    <w:rPr>
      <w:lang w:val="id-ID"/>
    </w:rPr>
  </w:style>
  <w:style w:type="paragraph" w:styleId="Footer">
    <w:name w:val="footer"/>
    <w:basedOn w:val="Normal"/>
    <w:link w:val="FooterChar"/>
    <w:uiPriority w:val="99"/>
    <w:unhideWhenUsed/>
    <w:rsid w:val="00FE1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66B"/>
    <w:rPr>
      <w:lang w:val="id-ID"/>
    </w:rPr>
  </w:style>
  <w:style w:type="paragraph" w:customStyle="1" w:styleId="Default">
    <w:name w:val="Default"/>
    <w:rsid w:val="00143C9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26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A4F"/>
    <w:rPr>
      <w:rFonts w:ascii="Tahoma" w:hAnsi="Tahoma" w:cs="Tahoma"/>
      <w:sz w:val="16"/>
      <w:szCs w:val="16"/>
      <w:lang w:val="id-ID"/>
    </w:rPr>
  </w:style>
  <w:style w:type="table" w:styleId="TableGrid">
    <w:name w:val="Table Grid"/>
    <w:basedOn w:val="TableNormal"/>
    <w:uiPriority w:val="59"/>
    <w:rsid w:val="000C1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53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8C44D-944B-47C6-8DF7-7A1A5C18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5526</TotalTime>
  <Pages>20</Pages>
  <Words>4990</Words>
  <Characters>28443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MAKARA</dc:creator>
  <cp:keywords/>
  <dc:description/>
  <cp:lastModifiedBy>MAKARA</cp:lastModifiedBy>
  <cp:revision>272</cp:revision>
  <dcterms:created xsi:type="dcterms:W3CDTF">2018-11-28T12:44:00Z</dcterms:created>
  <dcterms:modified xsi:type="dcterms:W3CDTF">2019-07-24T03:28:00Z</dcterms:modified>
</cp:coreProperties>
</file>