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F3A" w:rsidRPr="00443A85" w:rsidRDefault="00530F3A" w:rsidP="00530F3A">
      <w:pPr>
        <w:pStyle w:val="Heading1"/>
        <w:rPr>
          <w:rFonts w:ascii="Arial" w:hAnsi="Arial" w:cs="Arial"/>
          <w:sz w:val="22"/>
          <w:szCs w:val="22"/>
        </w:rPr>
      </w:pPr>
      <w:r w:rsidRPr="00443A85">
        <w:rPr>
          <w:rFonts w:ascii="Arial" w:hAnsi="Arial" w:cs="Arial"/>
          <w:sz w:val="22"/>
          <w:szCs w:val="22"/>
        </w:rPr>
        <w:t>BAB VI</w:t>
      </w:r>
    </w:p>
    <w:p w:rsidR="00530F3A" w:rsidRPr="00443A85" w:rsidRDefault="00530F3A" w:rsidP="00530F3A">
      <w:pPr>
        <w:spacing w:after="0" w:line="360" w:lineRule="auto"/>
        <w:jc w:val="center"/>
        <w:rPr>
          <w:rFonts w:ascii="Arial" w:hAnsi="Arial" w:cs="Arial"/>
          <w:b/>
          <w:color w:val="000000" w:themeColor="text1"/>
        </w:rPr>
      </w:pPr>
      <w:r w:rsidRPr="00443A85">
        <w:rPr>
          <w:rFonts w:ascii="Arial" w:hAnsi="Arial" w:cs="Arial"/>
          <w:b/>
          <w:color w:val="000000" w:themeColor="text1"/>
        </w:rPr>
        <w:t>KESIMPULAN DAN SARAN</w:t>
      </w:r>
    </w:p>
    <w:p w:rsidR="00530F3A" w:rsidRPr="00443A85" w:rsidRDefault="00530F3A" w:rsidP="00530F3A">
      <w:pPr>
        <w:spacing w:after="0" w:line="360" w:lineRule="auto"/>
        <w:jc w:val="center"/>
        <w:rPr>
          <w:rFonts w:ascii="Arial" w:hAnsi="Arial" w:cs="Arial"/>
          <w:color w:val="000000" w:themeColor="text1"/>
        </w:rPr>
      </w:pPr>
    </w:p>
    <w:p w:rsidR="00530F3A" w:rsidRPr="00443A85" w:rsidRDefault="00530F3A" w:rsidP="00530F3A">
      <w:pPr>
        <w:pStyle w:val="Heading2"/>
        <w:numPr>
          <w:ilvl w:val="0"/>
          <w:numId w:val="1"/>
        </w:numPr>
        <w:ind w:left="426"/>
        <w:rPr>
          <w:rFonts w:cs="Arial"/>
          <w:sz w:val="22"/>
          <w:szCs w:val="22"/>
        </w:rPr>
      </w:pPr>
      <w:bookmarkStart w:id="0" w:name="_Toc11702896"/>
      <w:r w:rsidRPr="00443A85">
        <w:rPr>
          <w:rFonts w:cs="Arial"/>
          <w:sz w:val="22"/>
          <w:szCs w:val="22"/>
        </w:rPr>
        <w:t>Kesimpulan</w:t>
      </w:r>
      <w:bookmarkEnd w:id="0"/>
    </w:p>
    <w:p w:rsidR="00530F3A" w:rsidRPr="00443A85" w:rsidRDefault="00530F3A" w:rsidP="00530F3A">
      <w:pPr>
        <w:pStyle w:val="ListParagraph"/>
        <w:spacing w:after="0" w:line="360" w:lineRule="auto"/>
        <w:ind w:left="426" w:firstLine="294"/>
        <w:jc w:val="both"/>
        <w:rPr>
          <w:rFonts w:ascii="Arial" w:hAnsi="Arial" w:cs="Arial"/>
          <w:color w:val="000000" w:themeColor="text1"/>
        </w:rPr>
      </w:pPr>
      <w:r w:rsidRPr="00443A85">
        <w:rPr>
          <w:rFonts w:ascii="Arial" w:hAnsi="Arial" w:cs="Arial"/>
          <w:color w:val="000000" w:themeColor="text1"/>
        </w:rPr>
        <w:t>Berdasarkan hasil penelitian, analisis, dan pembahasan yang telah dilakukan maka dapat ditarik beberapa kesimpulan sebagai berikut:</w:t>
      </w:r>
    </w:p>
    <w:p w:rsidR="00530F3A" w:rsidRPr="00443A85" w:rsidRDefault="00530F3A" w:rsidP="00530F3A">
      <w:pPr>
        <w:pStyle w:val="ListParagraph"/>
        <w:numPr>
          <w:ilvl w:val="0"/>
          <w:numId w:val="2"/>
        </w:numPr>
        <w:spacing w:after="0" w:line="360" w:lineRule="auto"/>
        <w:ind w:left="993"/>
        <w:jc w:val="both"/>
        <w:rPr>
          <w:rFonts w:ascii="Arial" w:hAnsi="Arial" w:cs="Arial"/>
          <w:color w:val="000000" w:themeColor="text1"/>
        </w:rPr>
      </w:pPr>
      <w:r w:rsidRPr="00443A85">
        <w:rPr>
          <w:rFonts w:ascii="Arial" w:hAnsi="Arial" w:cs="Arial"/>
          <w:color w:val="000000" w:themeColor="text1"/>
        </w:rPr>
        <w:t>Tingkat pengetahuan responden dengan menggunakan booklet sebelum mendapatkan intervensi menunjukkan 14 siswa (35,9%) masih berada dalam kategori cukup dan kurang.</w:t>
      </w:r>
    </w:p>
    <w:p w:rsidR="00530F3A" w:rsidRPr="00443A85" w:rsidRDefault="00530F3A" w:rsidP="00530F3A">
      <w:pPr>
        <w:pStyle w:val="ListParagraph"/>
        <w:numPr>
          <w:ilvl w:val="0"/>
          <w:numId w:val="2"/>
        </w:numPr>
        <w:spacing w:after="0" w:line="360" w:lineRule="auto"/>
        <w:ind w:left="993"/>
        <w:jc w:val="both"/>
        <w:rPr>
          <w:rFonts w:ascii="Arial" w:hAnsi="Arial" w:cs="Arial"/>
          <w:color w:val="000000" w:themeColor="text1"/>
        </w:rPr>
      </w:pPr>
      <w:r w:rsidRPr="00443A85">
        <w:rPr>
          <w:rFonts w:ascii="Arial" w:hAnsi="Arial" w:cs="Arial"/>
          <w:color w:val="000000" w:themeColor="text1"/>
        </w:rPr>
        <w:t>Tingkat pengetahuan responden dengan menggunakan booklet setelah mendapatkan intervensi menunjukkan 31 siswa (79,5%) berada dalam kategori baik.</w:t>
      </w:r>
    </w:p>
    <w:p w:rsidR="00530F3A" w:rsidRPr="00443A85" w:rsidRDefault="00530F3A" w:rsidP="00530F3A">
      <w:pPr>
        <w:pStyle w:val="ListParagraph"/>
        <w:numPr>
          <w:ilvl w:val="0"/>
          <w:numId w:val="2"/>
        </w:numPr>
        <w:spacing w:after="0" w:line="360" w:lineRule="auto"/>
        <w:ind w:left="993"/>
        <w:jc w:val="both"/>
        <w:rPr>
          <w:rFonts w:ascii="Arial" w:hAnsi="Arial" w:cs="Arial"/>
          <w:color w:val="000000" w:themeColor="text1"/>
        </w:rPr>
      </w:pPr>
      <w:r w:rsidRPr="00443A85">
        <w:rPr>
          <w:rFonts w:ascii="Arial" w:hAnsi="Arial" w:cs="Arial"/>
          <w:color w:val="000000" w:themeColor="text1"/>
        </w:rPr>
        <w:t xml:space="preserve">Berdasarkan hasil uji </w:t>
      </w:r>
      <w:r w:rsidRPr="00443A85">
        <w:rPr>
          <w:rFonts w:ascii="Arial" w:hAnsi="Arial" w:cs="Arial"/>
          <w:i/>
          <w:color w:val="000000" w:themeColor="text1"/>
        </w:rPr>
        <w:t xml:space="preserve">Paired Samples T-Test </w:t>
      </w:r>
      <w:r w:rsidRPr="00443A85">
        <w:rPr>
          <w:rFonts w:ascii="Arial" w:hAnsi="Arial" w:cs="Arial"/>
          <w:color w:val="000000" w:themeColor="text1"/>
        </w:rPr>
        <w:t>dapat disimpulkan bahwa pengaruh terhadap tingkat pengetahuan yang signifikan antara hasil sebelum dan sesudah intervensi menggunakan media booklet (</w:t>
      </w:r>
      <w:r w:rsidRPr="00443A85">
        <w:rPr>
          <w:rFonts w:ascii="Arial" w:hAnsi="Arial" w:cs="Arial"/>
          <w:i/>
          <w:color w:val="000000" w:themeColor="text1"/>
        </w:rPr>
        <w:t>p value</w:t>
      </w:r>
      <w:r w:rsidRPr="00443A85">
        <w:rPr>
          <w:rFonts w:ascii="Arial" w:hAnsi="Arial" w:cs="Arial"/>
          <w:color w:val="000000" w:themeColor="text1"/>
        </w:rPr>
        <w:t xml:space="preserve"> = 0,000).</w:t>
      </w:r>
    </w:p>
    <w:p w:rsidR="00530F3A" w:rsidRPr="00443A85" w:rsidRDefault="00530F3A" w:rsidP="00530F3A">
      <w:pPr>
        <w:pStyle w:val="ListParagraph"/>
        <w:numPr>
          <w:ilvl w:val="0"/>
          <w:numId w:val="2"/>
        </w:numPr>
        <w:spacing w:after="0" w:line="360" w:lineRule="auto"/>
        <w:ind w:left="993"/>
        <w:jc w:val="both"/>
        <w:rPr>
          <w:rFonts w:ascii="Arial" w:hAnsi="Arial" w:cs="Arial"/>
          <w:color w:val="000000" w:themeColor="text1"/>
        </w:rPr>
      </w:pPr>
      <w:r w:rsidRPr="00443A85">
        <w:rPr>
          <w:rFonts w:ascii="Arial" w:hAnsi="Arial" w:cs="Arial"/>
          <w:color w:val="000000" w:themeColor="text1"/>
        </w:rPr>
        <w:t>Tingkat sikap responden dengan menggunakan booklet sebelum mendapatkan intervensi menunjukkan 14 siswa (35,9%) masih berada dalam kategori kurang.</w:t>
      </w:r>
    </w:p>
    <w:p w:rsidR="00530F3A" w:rsidRPr="00443A85" w:rsidRDefault="00530F3A" w:rsidP="00530F3A">
      <w:pPr>
        <w:pStyle w:val="ListParagraph"/>
        <w:numPr>
          <w:ilvl w:val="0"/>
          <w:numId w:val="2"/>
        </w:numPr>
        <w:spacing w:after="0" w:line="360" w:lineRule="auto"/>
        <w:ind w:left="993"/>
        <w:jc w:val="both"/>
        <w:rPr>
          <w:rFonts w:ascii="Arial" w:hAnsi="Arial" w:cs="Arial"/>
          <w:color w:val="000000" w:themeColor="text1"/>
        </w:rPr>
      </w:pPr>
      <w:r w:rsidRPr="00443A85">
        <w:rPr>
          <w:rFonts w:ascii="Arial" w:hAnsi="Arial" w:cs="Arial"/>
          <w:color w:val="000000" w:themeColor="text1"/>
        </w:rPr>
        <w:t>Tingkat sikap responden dengan menggunakan booklet setelah mendapatkan intervensi menunjukkan 16 siswa (41%) berada dalam kategori baik.</w:t>
      </w:r>
    </w:p>
    <w:p w:rsidR="00530F3A" w:rsidRPr="00443A85" w:rsidRDefault="00530F3A" w:rsidP="00530F3A">
      <w:pPr>
        <w:pStyle w:val="ListParagraph"/>
        <w:numPr>
          <w:ilvl w:val="0"/>
          <w:numId w:val="2"/>
        </w:numPr>
        <w:spacing w:after="0" w:line="360" w:lineRule="auto"/>
        <w:ind w:left="993"/>
        <w:jc w:val="both"/>
        <w:rPr>
          <w:rFonts w:ascii="Arial" w:hAnsi="Arial" w:cs="Arial"/>
          <w:color w:val="000000" w:themeColor="text1"/>
        </w:rPr>
      </w:pPr>
      <w:r w:rsidRPr="00443A85">
        <w:rPr>
          <w:rFonts w:ascii="Arial" w:hAnsi="Arial" w:cs="Arial"/>
          <w:color w:val="000000" w:themeColor="text1"/>
        </w:rPr>
        <w:t xml:space="preserve">Berdasarkan hasil uji </w:t>
      </w:r>
      <w:r w:rsidRPr="00443A85">
        <w:rPr>
          <w:rFonts w:ascii="Arial" w:hAnsi="Arial" w:cs="Arial"/>
          <w:i/>
          <w:color w:val="000000" w:themeColor="text1"/>
        </w:rPr>
        <w:t xml:space="preserve">Paired Samples T-Test </w:t>
      </w:r>
      <w:r w:rsidRPr="00443A85">
        <w:rPr>
          <w:rFonts w:ascii="Arial" w:hAnsi="Arial" w:cs="Arial"/>
          <w:color w:val="000000" w:themeColor="text1"/>
        </w:rPr>
        <w:t>dapat disimpulkan bahwa pengaruh terhadap tingkat sikap yang signifikan antara hasil sebelum dan sesudah intervensi menggunakan media booklet (</w:t>
      </w:r>
      <w:r w:rsidRPr="00443A85">
        <w:rPr>
          <w:rFonts w:ascii="Arial" w:hAnsi="Arial" w:cs="Arial"/>
          <w:i/>
          <w:color w:val="000000" w:themeColor="text1"/>
        </w:rPr>
        <w:t>p value</w:t>
      </w:r>
      <w:r w:rsidRPr="00443A85">
        <w:rPr>
          <w:rFonts w:ascii="Arial" w:hAnsi="Arial" w:cs="Arial"/>
          <w:color w:val="000000" w:themeColor="text1"/>
        </w:rPr>
        <w:t xml:space="preserve"> = 0,000).</w:t>
      </w:r>
    </w:p>
    <w:p w:rsidR="00530F3A" w:rsidRPr="00443A85" w:rsidRDefault="00530F3A" w:rsidP="00530F3A">
      <w:pPr>
        <w:pStyle w:val="ListParagraph"/>
        <w:numPr>
          <w:ilvl w:val="0"/>
          <w:numId w:val="2"/>
        </w:numPr>
        <w:spacing w:after="0" w:line="360" w:lineRule="auto"/>
        <w:ind w:left="993"/>
        <w:jc w:val="both"/>
        <w:rPr>
          <w:rFonts w:ascii="Arial" w:hAnsi="Arial" w:cs="Arial"/>
          <w:color w:val="000000" w:themeColor="text1"/>
        </w:rPr>
      </w:pPr>
      <w:r w:rsidRPr="00443A85">
        <w:rPr>
          <w:rFonts w:ascii="Arial" w:hAnsi="Arial" w:cs="Arial"/>
          <w:color w:val="000000" w:themeColor="text1"/>
        </w:rPr>
        <w:t>Tingkat keterampilan responden dengan menggunakan booklet sebelum mendapatkan intervensi menunjukkan 16 siswa (41%) masih berada dalam kategori salah.</w:t>
      </w:r>
    </w:p>
    <w:p w:rsidR="00530F3A" w:rsidRPr="00443A85" w:rsidRDefault="00530F3A" w:rsidP="00530F3A">
      <w:pPr>
        <w:pStyle w:val="ListParagraph"/>
        <w:numPr>
          <w:ilvl w:val="0"/>
          <w:numId w:val="2"/>
        </w:numPr>
        <w:spacing w:after="0" w:line="360" w:lineRule="auto"/>
        <w:ind w:left="993"/>
        <w:jc w:val="both"/>
        <w:rPr>
          <w:rFonts w:ascii="Arial" w:hAnsi="Arial" w:cs="Arial"/>
          <w:color w:val="000000" w:themeColor="text1"/>
        </w:rPr>
      </w:pPr>
      <w:r w:rsidRPr="00443A85">
        <w:rPr>
          <w:rFonts w:ascii="Arial" w:hAnsi="Arial" w:cs="Arial"/>
          <w:color w:val="000000" w:themeColor="text1"/>
        </w:rPr>
        <w:t>Tingkat keterampilan responden dengan menggunakan booklet setelah mendapatkan interve</w:t>
      </w:r>
      <w:r>
        <w:rPr>
          <w:rFonts w:ascii="Arial" w:hAnsi="Arial" w:cs="Arial"/>
          <w:color w:val="000000" w:themeColor="text1"/>
        </w:rPr>
        <w:t>nsi menunjukkan 34 siswa (87,1</w:t>
      </w:r>
      <w:r w:rsidRPr="00443A85">
        <w:rPr>
          <w:rFonts w:ascii="Arial" w:hAnsi="Arial" w:cs="Arial"/>
          <w:color w:val="000000" w:themeColor="text1"/>
        </w:rPr>
        <w:t>%) berada dalam kategori benar</w:t>
      </w:r>
      <w:r>
        <w:rPr>
          <w:rFonts w:ascii="Arial" w:hAnsi="Arial" w:cs="Arial"/>
          <w:color w:val="000000" w:themeColor="text1"/>
        </w:rPr>
        <w:t xml:space="preserve"> dan 5 siswa (12,9%) yang masih melakukan salah</w:t>
      </w:r>
      <w:r w:rsidRPr="00443A85">
        <w:rPr>
          <w:rFonts w:ascii="Arial" w:hAnsi="Arial" w:cs="Arial"/>
          <w:color w:val="000000" w:themeColor="text1"/>
        </w:rPr>
        <w:t>.</w:t>
      </w:r>
    </w:p>
    <w:p w:rsidR="00530F3A" w:rsidRPr="00443A85" w:rsidRDefault="00530F3A" w:rsidP="00530F3A">
      <w:pPr>
        <w:pStyle w:val="ListParagraph"/>
        <w:numPr>
          <w:ilvl w:val="0"/>
          <w:numId w:val="2"/>
        </w:numPr>
        <w:spacing w:after="0" w:line="360" w:lineRule="auto"/>
        <w:ind w:left="993"/>
        <w:jc w:val="both"/>
        <w:rPr>
          <w:rFonts w:ascii="Arial" w:hAnsi="Arial" w:cs="Arial"/>
          <w:color w:val="000000" w:themeColor="text1"/>
        </w:rPr>
      </w:pPr>
      <w:r w:rsidRPr="00443A85">
        <w:rPr>
          <w:rFonts w:ascii="Arial" w:hAnsi="Arial" w:cs="Arial"/>
          <w:color w:val="000000" w:themeColor="text1"/>
        </w:rPr>
        <w:t xml:space="preserve">Berdasarkan hasil uji </w:t>
      </w:r>
      <w:r w:rsidRPr="00443A85">
        <w:rPr>
          <w:rFonts w:ascii="Arial" w:hAnsi="Arial" w:cs="Arial"/>
          <w:i/>
          <w:color w:val="000000" w:themeColor="text1"/>
        </w:rPr>
        <w:t xml:space="preserve">Paired Samples T-Test </w:t>
      </w:r>
      <w:r w:rsidRPr="00443A85">
        <w:rPr>
          <w:rFonts w:ascii="Arial" w:hAnsi="Arial" w:cs="Arial"/>
          <w:color w:val="000000" w:themeColor="text1"/>
        </w:rPr>
        <w:t xml:space="preserve">dapat disimpulkan bahwa pengaruh terhadap tingkat keterampilan yang signifikan antara hasil </w:t>
      </w:r>
      <w:r w:rsidRPr="00443A85">
        <w:rPr>
          <w:rFonts w:ascii="Arial" w:hAnsi="Arial" w:cs="Arial"/>
          <w:color w:val="000000" w:themeColor="text1"/>
        </w:rPr>
        <w:lastRenderedPageBreak/>
        <w:t>sebelum dan sesudah intervensi menggunakan media booklet (</w:t>
      </w:r>
      <w:r w:rsidRPr="00443A85">
        <w:rPr>
          <w:rFonts w:ascii="Arial" w:hAnsi="Arial" w:cs="Arial"/>
          <w:i/>
          <w:color w:val="000000" w:themeColor="text1"/>
        </w:rPr>
        <w:t>p value</w:t>
      </w:r>
      <w:r w:rsidRPr="00443A85">
        <w:rPr>
          <w:rFonts w:ascii="Arial" w:hAnsi="Arial" w:cs="Arial"/>
          <w:color w:val="000000" w:themeColor="text1"/>
        </w:rPr>
        <w:t xml:space="preserve"> = 0,000).</w:t>
      </w:r>
    </w:p>
    <w:p w:rsidR="00530F3A" w:rsidRPr="00443A85" w:rsidRDefault="00530F3A" w:rsidP="00530F3A">
      <w:pPr>
        <w:pStyle w:val="ListParagraph"/>
        <w:spacing w:after="0" w:line="360" w:lineRule="auto"/>
        <w:ind w:left="993"/>
        <w:jc w:val="both"/>
        <w:rPr>
          <w:rFonts w:ascii="Arial" w:hAnsi="Arial" w:cs="Arial"/>
          <w:color w:val="000000" w:themeColor="text1"/>
        </w:rPr>
      </w:pPr>
    </w:p>
    <w:p w:rsidR="00530F3A" w:rsidRPr="00443A85" w:rsidRDefault="00530F3A" w:rsidP="00530F3A">
      <w:pPr>
        <w:pStyle w:val="Heading2"/>
        <w:numPr>
          <w:ilvl w:val="0"/>
          <w:numId w:val="3"/>
        </w:numPr>
        <w:ind w:left="426"/>
        <w:rPr>
          <w:rFonts w:cs="Arial"/>
          <w:sz w:val="22"/>
          <w:szCs w:val="22"/>
        </w:rPr>
      </w:pPr>
      <w:bookmarkStart w:id="1" w:name="_Toc11702897"/>
      <w:r w:rsidRPr="00443A85">
        <w:rPr>
          <w:rFonts w:cs="Arial"/>
          <w:sz w:val="22"/>
          <w:szCs w:val="22"/>
        </w:rPr>
        <w:t>Saran</w:t>
      </w:r>
      <w:bookmarkEnd w:id="1"/>
    </w:p>
    <w:p w:rsidR="00530F3A" w:rsidRPr="00443A85" w:rsidRDefault="00530F3A" w:rsidP="00530F3A">
      <w:pPr>
        <w:pStyle w:val="ListParagraph"/>
        <w:numPr>
          <w:ilvl w:val="0"/>
          <w:numId w:val="4"/>
        </w:numPr>
        <w:spacing w:after="0" w:line="360" w:lineRule="auto"/>
        <w:ind w:left="851" w:hanging="283"/>
        <w:jc w:val="both"/>
        <w:rPr>
          <w:rFonts w:ascii="Arial" w:hAnsi="Arial" w:cs="Arial"/>
          <w:color w:val="000000" w:themeColor="text1"/>
        </w:rPr>
      </w:pPr>
      <w:r w:rsidRPr="00443A85">
        <w:rPr>
          <w:rFonts w:ascii="Arial" w:hAnsi="Arial" w:cs="Arial"/>
          <w:color w:val="000000" w:themeColor="text1"/>
        </w:rPr>
        <w:t>Penilitian ini menunjukkan bahwa media booklet cocok dalam meningkatkan pengetahuan, sikap dan keterampilan mengenai cara menggosok gigi dengan baik dan benar untuk proses pembelajaran siswa Sekolah Dasar.</w:t>
      </w:r>
    </w:p>
    <w:p w:rsidR="00530F3A" w:rsidRPr="00443A85" w:rsidRDefault="00530F3A" w:rsidP="00530F3A">
      <w:pPr>
        <w:pStyle w:val="ListParagraph"/>
        <w:numPr>
          <w:ilvl w:val="0"/>
          <w:numId w:val="4"/>
        </w:numPr>
        <w:spacing w:after="0" w:line="360" w:lineRule="auto"/>
        <w:ind w:left="851" w:hanging="283"/>
        <w:jc w:val="both"/>
        <w:rPr>
          <w:rFonts w:ascii="Arial" w:hAnsi="Arial" w:cs="Arial"/>
          <w:color w:val="000000" w:themeColor="text1"/>
        </w:rPr>
      </w:pPr>
      <w:r w:rsidRPr="00443A85">
        <w:rPr>
          <w:rFonts w:ascii="Arial" w:hAnsi="Arial" w:cs="Arial"/>
          <w:color w:val="000000" w:themeColor="text1"/>
        </w:rPr>
        <w:t>Perlu diadakan pengembangan dan penambahan terkait media yang digunakan dalam proses pembelajaran gizi sehingga pesan yang disampaikan dapat diterima dengan baik oleh siswa. Hal ini menunjukkan untuk menumbuhkan dan ketertarikan siswa mengenai menggosok gigi dengan baik dan benar.</w:t>
      </w:r>
    </w:p>
    <w:p w:rsidR="00530F3A" w:rsidRPr="00443A85" w:rsidRDefault="00530F3A" w:rsidP="00530F3A">
      <w:pPr>
        <w:pStyle w:val="ListParagraph"/>
        <w:numPr>
          <w:ilvl w:val="0"/>
          <w:numId w:val="4"/>
        </w:numPr>
        <w:spacing w:after="0" w:line="360" w:lineRule="auto"/>
        <w:ind w:left="851" w:hanging="283"/>
        <w:jc w:val="both"/>
        <w:rPr>
          <w:rFonts w:ascii="Arial" w:hAnsi="Arial" w:cs="Arial"/>
          <w:color w:val="000000" w:themeColor="text1"/>
        </w:rPr>
      </w:pPr>
      <w:r w:rsidRPr="00443A85">
        <w:rPr>
          <w:rFonts w:ascii="Arial" w:hAnsi="Arial" w:cs="Arial"/>
          <w:color w:val="000000" w:themeColor="text1"/>
        </w:rPr>
        <w:t>Perlu diadakan penelitian lebih lanjut untuk mengoptimalkan kegiatan promosi kesehatan untuk pendidikan gizi. Hal tersebut dikarenakan media booklet membutuhkan tenaga yang cukup kreatif dan terampil dalam desain grafis yang dapat efektif digunakan sebagai media pembelajaran.</w:t>
      </w:r>
    </w:p>
    <w:p w:rsidR="00530F3A" w:rsidRPr="00443A85" w:rsidRDefault="00530F3A" w:rsidP="00530F3A">
      <w:pPr>
        <w:spacing w:after="0" w:line="360" w:lineRule="auto"/>
        <w:jc w:val="both"/>
        <w:rPr>
          <w:rFonts w:ascii="Arial" w:hAnsi="Arial" w:cs="Arial"/>
          <w:b/>
          <w:color w:val="000000" w:themeColor="text1"/>
        </w:rPr>
      </w:pPr>
    </w:p>
    <w:p w:rsidR="00530F3A" w:rsidRPr="00443A85" w:rsidRDefault="00530F3A" w:rsidP="00530F3A">
      <w:pPr>
        <w:spacing w:after="0" w:line="360" w:lineRule="auto"/>
        <w:ind w:left="720" w:firstLine="720"/>
        <w:jc w:val="both"/>
        <w:rPr>
          <w:rFonts w:ascii="Arial" w:hAnsi="Arial" w:cs="Arial"/>
          <w:color w:val="000000" w:themeColor="text1"/>
        </w:rPr>
      </w:pPr>
    </w:p>
    <w:p w:rsidR="00387DBF" w:rsidRPr="00530F3A" w:rsidRDefault="00387DBF" w:rsidP="00530F3A">
      <w:pPr>
        <w:spacing w:after="0" w:line="240" w:lineRule="auto"/>
        <w:rPr>
          <w:rFonts w:ascii="Arial" w:hAnsi="Arial" w:cs="Arial"/>
          <w:color w:val="000000" w:themeColor="text1"/>
        </w:rPr>
      </w:pPr>
      <w:bookmarkStart w:id="2" w:name="_GoBack"/>
      <w:bookmarkEnd w:id="2"/>
    </w:p>
    <w:sectPr w:rsidR="00387DBF" w:rsidRPr="00530F3A" w:rsidSect="00530F3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B00F2"/>
    <w:multiLevelType w:val="multilevel"/>
    <w:tmpl w:val="18AB00F2"/>
    <w:lvl w:ilvl="0">
      <w:start w:val="1"/>
      <w:numFmt w:val="decimal"/>
      <w:lvlText w:val="%1."/>
      <w:lvlJc w:val="left"/>
      <w:pPr>
        <w:ind w:left="2421"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FE2A26"/>
    <w:multiLevelType w:val="multilevel"/>
    <w:tmpl w:val="22FE2A26"/>
    <w:lvl w:ilvl="0">
      <w:start w:val="1"/>
      <w:numFmt w:val="decimal"/>
      <w:lvlText w:val="%1."/>
      <w:lvlJc w:val="left"/>
      <w:pPr>
        <w:ind w:left="2421"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AD20686"/>
    <w:multiLevelType w:val="multilevel"/>
    <w:tmpl w:val="2AD20686"/>
    <w:lvl w:ilvl="0">
      <w:start w:val="2"/>
      <w:numFmt w:val="upp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0E2EA0"/>
    <w:multiLevelType w:val="multilevel"/>
    <w:tmpl w:val="6D84C2B4"/>
    <w:lvl w:ilvl="0">
      <w:start w:val="1"/>
      <w:numFmt w:val="upperLetter"/>
      <w:pStyle w:val="Heading2"/>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4AB1343E"/>
    <w:multiLevelType w:val="multilevel"/>
    <w:tmpl w:val="4AB1343E"/>
    <w:lvl w:ilvl="0">
      <w:start w:val="1"/>
      <w:numFmt w:val="upp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3A"/>
    <w:rsid w:val="0002668B"/>
    <w:rsid w:val="000A53CE"/>
    <w:rsid w:val="00387DBF"/>
    <w:rsid w:val="00530F3A"/>
    <w:rsid w:val="006B4834"/>
    <w:rsid w:val="0086689D"/>
    <w:rsid w:val="008B25F5"/>
    <w:rsid w:val="009B0A1B"/>
    <w:rsid w:val="00E4252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F3A"/>
    <w:rPr>
      <w:rFonts w:ascii="Calibri" w:eastAsia="SimSun" w:hAnsi="Times New Roman" w:cs="Calibri"/>
    </w:rPr>
  </w:style>
  <w:style w:type="paragraph" w:styleId="Heading1">
    <w:name w:val="heading 1"/>
    <w:basedOn w:val="Normal"/>
    <w:next w:val="Normal"/>
    <w:link w:val="Heading1Char"/>
    <w:uiPriority w:val="9"/>
    <w:qFormat/>
    <w:rsid w:val="00530F3A"/>
    <w:pPr>
      <w:keepNext/>
      <w:spacing w:after="0" w:line="360" w:lineRule="auto"/>
      <w:jc w:val="center"/>
      <w:outlineLvl w:val="0"/>
    </w:pPr>
    <w:rPr>
      <w:rFonts w:ascii="Times New Roman" w:cs="Times New Roman"/>
      <w:b/>
      <w:bCs/>
      <w:kern w:val="32"/>
      <w:sz w:val="24"/>
      <w:szCs w:val="32"/>
    </w:rPr>
  </w:style>
  <w:style w:type="paragraph" w:styleId="Heading2">
    <w:name w:val="heading 2"/>
    <w:basedOn w:val="Normal"/>
    <w:next w:val="Normal"/>
    <w:link w:val="Heading2Char"/>
    <w:uiPriority w:val="9"/>
    <w:unhideWhenUsed/>
    <w:qFormat/>
    <w:rsid w:val="00530F3A"/>
    <w:pPr>
      <w:keepNext/>
      <w:numPr>
        <w:numId w:val="5"/>
      </w:numPr>
      <w:spacing w:before="120" w:after="120" w:line="360" w:lineRule="auto"/>
      <w:jc w:val="both"/>
      <w:outlineLvl w:val="1"/>
    </w:pPr>
    <w:rPr>
      <w:rFonts w:ascii="Arial" w:hAnsi="Arial"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F3A"/>
    <w:rPr>
      <w:rFonts w:ascii="Times New Roman" w:eastAsia="SimSun" w:hAnsi="Times New Roman" w:cs="Times New Roman"/>
      <w:b/>
      <w:bCs/>
      <w:kern w:val="32"/>
      <w:sz w:val="24"/>
      <w:szCs w:val="32"/>
    </w:rPr>
  </w:style>
  <w:style w:type="character" w:customStyle="1" w:styleId="Heading2Char">
    <w:name w:val="Heading 2 Char"/>
    <w:basedOn w:val="DefaultParagraphFont"/>
    <w:link w:val="Heading2"/>
    <w:uiPriority w:val="9"/>
    <w:rsid w:val="00530F3A"/>
    <w:rPr>
      <w:rFonts w:ascii="Arial" w:eastAsia="SimSun" w:hAnsi="Arial" w:cs="Times New Roman"/>
      <w:b/>
      <w:bCs/>
      <w:iCs/>
      <w:sz w:val="24"/>
      <w:szCs w:val="28"/>
    </w:rPr>
  </w:style>
  <w:style w:type="paragraph" w:styleId="ListParagraph">
    <w:name w:val="List Paragraph"/>
    <w:basedOn w:val="Normal"/>
    <w:uiPriority w:val="34"/>
    <w:qFormat/>
    <w:rsid w:val="00530F3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F3A"/>
    <w:rPr>
      <w:rFonts w:ascii="Calibri" w:eastAsia="SimSun" w:hAnsi="Times New Roman" w:cs="Calibri"/>
    </w:rPr>
  </w:style>
  <w:style w:type="paragraph" w:styleId="Heading1">
    <w:name w:val="heading 1"/>
    <w:basedOn w:val="Normal"/>
    <w:next w:val="Normal"/>
    <w:link w:val="Heading1Char"/>
    <w:uiPriority w:val="9"/>
    <w:qFormat/>
    <w:rsid w:val="00530F3A"/>
    <w:pPr>
      <w:keepNext/>
      <w:spacing w:after="0" w:line="360" w:lineRule="auto"/>
      <w:jc w:val="center"/>
      <w:outlineLvl w:val="0"/>
    </w:pPr>
    <w:rPr>
      <w:rFonts w:ascii="Times New Roman" w:cs="Times New Roman"/>
      <w:b/>
      <w:bCs/>
      <w:kern w:val="32"/>
      <w:sz w:val="24"/>
      <w:szCs w:val="32"/>
    </w:rPr>
  </w:style>
  <w:style w:type="paragraph" w:styleId="Heading2">
    <w:name w:val="heading 2"/>
    <w:basedOn w:val="Normal"/>
    <w:next w:val="Normal"/>
    <w:link w:val="Heading2Char"/>
    <w:uiPriority w:val="9"/>
    <w:unhideWhenUsed/>
    <w:qFormat/>
    <w:rsid w:val="00530F3A"/>
    <w:pPr>
      <w:keepNext/>
      <w:numPr>
        <w:numId w:val="5"/>
      </w:numPr>
      <w:spacing w:before="120" w:after="120" w:line="360" w:lineRule="auto"/>
      <w:jc w:val="both"/>
      <w:outlineLvl w:val="1"/>
    </w:pPr>
    <w:rPr>
      <w:rFonts w:ascii="Arial" w:hAnsi="Arial"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F3A"/>
    <w:rPr>
      <w:rFonts w:ascii="Times New Roman" w:eastAsia="SimSun" w:hAnsi="Times New Roman" w:cs="Times New Roman"/>
      <w:b/>
      <w:bCs/>
      <w:kern w:val="32"/>
      <w:sz w:val="24"/>
      <w:szCs w:val="32"/>
    </w:rPr>
  </w:style>
  <w:style w:type="character" w:customStyle="1" w:styleId="Heading2Char">
    <w:name w:val="Heading 2 Char"/>
    <w:basedOn w:val="DefaultParagraphFont"/>
    <w:link w:val="Heading2"/>
    <w:uiPriority w:val="9"/>
    <w:rsid w:val="00530F3A"/>
    <w:rPr>
      <w:rFonts w:ascii="Arial" w:eastAsia="SimSun" w:hAnsi="Arial" w:cs="Times New Roman"/>
      <w:b/>
      <w:bCs/>
      <w:iCs/>
      <w:sz w:val="24"/>
      <w:szCs w:val="28"/>
    </w:rPr>
  </w:style>
  <w:style w:type="paragraph" w:styleId="ListParagraph">
    <w:name w:val="List Paragraph"/>
    <w:basedOn w:val="Normal"/>
    <w:uiPriority w:val="34"/>
    <w:qFormat/>
    <w:rsid w:val="00530F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danish</dc:creator>
  <cp:lastModifiedBy>danish</cp:lastModifiedBy>
  <cp:revision>1</cp:revision>
  <dcterms:created xsi:type="dcterms:W3CDTF">2019-06-22T03:09:00Z</dcterms:created>
  <dcterms:modified xsi:type="dcterms:W3CDTF">2019-06-22T03:09:00Z</dcterms:modified>
</cp:coreProperties>
</file>