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55" w:rsidRPr="0081278E" w:rsidRDefault="00410155" w:rsidP="008B2365">
      <w:pPr>
        <w:pStyle w:val="Default"/>
        <w:spacing w:line="360" w:lineRule="auto"/>
        <w:jc w:val="center"/>
        <w:rPr>
          <w:b/>
          <w:bCs/>
          <w:sz w:val="28"/>
          <w:szCs w:val="22"/>
        </w:rPr>
      </w:pPr>
      <w:r w:rsidRPr="0081278E">
        <w:rPr>
          <w:b/>
          <w:bCs/>
          <w:sz w:val="28"/>
          <w:szCs w:val="22"/>
        </w:rPr>
        <w:t>BAB I</w:t>
      </w:r>
    </w:p>
    <w:p w:rsidR="00410155" w:rsidRPr="0081278E" w:rsidRDefault="00410155" w:rsidP="008B2365">
      <w:pPr>
        <w:pStyle w:val="Default"/>
        <w:spacing w:line="360" w:lineRule="auto"/>
        <w:jc w:val="center"/>
        <w:rPr>
          <w:b/>
          <w:bCs/>
          <w:sz w:val="28"/>
          <w:szCs w:val="22"/>
        </w:rPr>
      </w:pPr>
      <w:r w:rsidRPr="0081278E">
        <w:rPr>
          <w:b/>
          <w:bCs/>
          <w:sz w:val="28"/>
          <w:szCs w:val="22"/>
        </w:rPr>
        <w:t>PENDAHULUAN</w:t>
      </w:r>
    </w:p>
    <w:p w:rsidR="00410155" w:rsidRPr="00FE5635" w:rsidRDefault="00410155" w:rsidP="00EB13EA">
      <w:pPr>
        <w:pStyle w:val="Default"/>
        <w:numPr>
          <w:ilvl w:val="0"/>
          <w:numId w:val="1"/>
        </w:numPr>
        <w:tabs>
          <w:tab w:val="left" w:pos="360"/>
        </w:tabs>
        <w:spacing w:line="360" w:lineRule="auto"/>
        <w:ind w:left="360"/>
        <w:rPr>
          <w:b/>
          <w:bCs/>
          <w:sz w:val="22"/>
          <w:szCs w:val="22"/>
        </w:rPr>
      </w:pPr>
      <w:r w:rsidRPr="00FE5635">
        <w:rPr>
          <w:b/>
          <w:bCs/>
          <w:sz w:val="22"/>
          <w:szCs w:val="22"/>
        </w:rPr>
        <w:t>Latar Belakang</w:t>
      </w:r>
    </w:p>
    <w:p w:rsidR="00410155" w:rsidRPr="00FE5635" w:rsidRDefault="00410155" w:rsidP="00437D34">
      <w:pPr>
        <w:spacing w:after="0" w:line="360" w:lineRule="auto"/>
        <w:ind w:firstLine="720"/>
        <w:jc w:val="both"/>
        <w:rPr>
          <w:rFonts w:ascii="Arial" w:hAnsi="Arial" w:cs="Arial"/>
        </w:rPr>
      </w:pPr>
      <w:r w:rsidRPr="00FE5635">
        <w:rPr>
          <w:rFonts w:ascii="Arial" w:hAnsi="Arial" w:cs="Arial"/>
        </w:rPr>
        <w:t xml:space="preserve">Keadaan globalisasi yang semakin maju akan perkembangan ilmu pengetahuan dan teknologi, setiap negara termasuk Indonesia di tuntut untuk meningkatkan produktivitas kerja dari sumber daya manusia (Suma’mur, 2009). Menurut data Badan Pusat Statistik </w:t>
      </w:r>
      <w:r w:rsidR="00E563CC">
        <w:rPr>
          <w:rFonts w:ascii="Arial" w:hAnsi="Arial" w:cs="Arial"/>
        </w:rPr>
        <w:t xml:space="preserve">Tulungagung </w:t>
      </w:r>
      <w:r w:rsidRPr="00FE5635">
        <w:rPr>
          <w:rFonts w:ascii="Arial" w:hAnsi="Arial" w:cs="Arial"/>
        </w:rPr>
        <w:t>20</w:t>
      </w:r>
      <w:r w:rsidR="00E563CC">
        <w:rPr>
          <w:rFonts w:ascii="Arial" w:hAnsi="Arial" w:cs="Arial"/>
        </w:rPr>
        <w:t>14</w:t>
      </w:r>
      <w:r w:rsidRPr="00FE5635">
        <w:rPr>
          <w:rFonts w:ascii="Arial" w:hAnsi="Arial" w:cs="Arial"/>
        </w:rPr>
        <w:t xml:space="preserve"> bahwa </w:t>
      </w:r>
      <w:r w:rsidRPr="00FE5635">
        <w:rPr>
          <w:rFonts w:ascii="Arial" w:hAnsi="Arial" w:cs="Arial"/>
          <w:color w:val="000000"/>
          <w:shd w:val="clear" w:color="auto" w:fill="FFFFFF"/>
        </w:rPr>
        <w:t xml:space="preserve">jumlah angkatan kerja di </w:t>
      </w:r>
      <w:r w:rsidR="00E563CC">
        <w:rPr>
          <w:rFonts w:ascii="Arial" w:hAnsi="Arial" w:cs="Arial"/>
          <w:color w:val="000000"/>
          <w:shd w:val="clear" w:color="auto" w:fill="FFFFFF"/>
        </w:rPr>
        <w:t>Tulungagung</w:t>
      </w:r>
      <w:r w:rsidRPr="00FE5635">
        <w:rPr>
          <w:rFonts w:ascii="Arial" w:hAnsi="Arial" w:cs="Arial"/>
          <w:color w:val="000000"/>
          <w:shd w:val="clear" w:color="auto" w:fill="FFFFFF"/>
        </w:rPr>
        <w:t xml:space="preserve"> terus meningkat. Saat ini mencapai </w:t>
      </w:r>
      <w:r w:rsidR="00E563CC">
        <w:rPr>
          <w:rFonts w:ascii="Arial" w:hAnsi="Arial" w:cs="Arial"/>
          <w:color w:val="000000"/>
          <w:shd w:val="clear" w:color="auto" w:fill="FFFFFF"/>
        </w:rPr>
        <w:t>565,151</w:t>
      </w:r>
      <w:r w:rsidRPr="00FE5635">
        <w:rPr>
          <w:rFonts w:ascii="Arial" w:hAnsi="Arial" w:cs="Arial"/>
          <w:color w:val="000000"/>
          <w:shd w:val="clear" w:color="auto" w:fill="FFFFFF"/>
        </w:rPr>
        <w:t xml:space="preserve"> </w:t>
      </w:r>
      <w:r w:rsidR="00E563CC">
        <w:rPr>
          <w:rFonts w:ascii="Arial" w:hAnsi="Arial" w:cs="Arial"/>
          <w:color w:val="000000"/>
          <w:shd w:val="clear" w:color="auto" w:fill="FFFFFF"/>
        </w:rPr>
        <w:t>ribu</w:t>
      </w:r>
      <w:r w:rsidRPr="00FE5635">
        <w:rPr>
          <w:rFonts w:ascii="Arial" w:hAnsi="Arial" w:cs="Arial"/>
          <w:color w:val="000000"/>
          <w:shd w:val="clear" w:color="auto" w:fill="FFFFFF"/>
        </w:rPr>
        <w:t xml:space="preserve"> jiwa</w:t>
      </w:r>
      <w:r w:rsidR="00E563CC">
        <w:rPr>
          <w:rFonts w:ascii="Arial" w:hAnsi="Arial" w:cs="Arial"/>
          <w:color w:val="000000"/>
          <w:shd w:val="clear" w:color="auto" w:fill="FFFFFF"/>
        </w:rPr>
        <w:t xml:space="preserve">. </w:t>
      </w:r>
      <w:r w:rsidRPr="00FE5635">
        <w:rPr>
          <w:rFonts w:ascii="Arial" w:hAnsi="Arial" w:cs="Arial"/>
        </w:rPr>
        <w:t>Gizi pada pekerja mempunyai peran penting, baik bagi kesejahteraan maupun dalam rangka meningkatkan disiplin dan produktivitas. Oleh karena itu pekerja perlu mendapatkan asupan gizi yang cukup dan sesuai dengan jenis atau beban pekerjaan yang dilakukannya. Kekurangan nilai gizi pada makanan yang dikonsumsi tenaga kerja sehari-hari akan membawa akibat buruk terhadap tubuh, seperti: pertahanan tubuh terhadap penyakit menurun, kemampuan fisik kurang, berat badan menurun, badan menjadi kurus, muka pucat kurang bersemangat, kurang motivasi, bereaksi lamban dan apatis dan lain sebagainya. Dalam keadaan yang demikian itu tidak bisa diharapkan tercapainya efisiensi dan produktivitas kerja yang optimal (Syam, 2013). Produktivitas kerja adalah perbandingan antara hasil yang di capai dengan peran serta tenaga kerja persatuan waktu (Ardana, 2012)</w:t>
      </w:r>
    </w:p>
    <w:p w:rsidR="00410155" w:rsidRPr="00FE5635" w:rsidRDefault="00410155" w:rsidP="008B2365">
      <w:pPr>
        <w:spacing w:after="0" w:line="360" w:lineRule="auto"/>
        <w:ind w:firstLine="720"/>
        <w:jc w:val="both"/>
        <w:rPr>
          <w:rFonts w:ascii="Arial" w:hAnsi="Arial" w:cs="Arial"/>
          <w:color w:val="000000"/>
        </w:rPr>
      </w:pPr>
      <w:r w:rsidRPr="00FE5635">
        <w:rPr>
          <w:rFonts w:ascii="Arial" w:hAnsi="Arial" w:cs="Arial"/>
          <w:color w:val="000000"/>
        </w:rPr>
        <w:t xml:space="preserve">Tulungagung merupakan salah satu Kabupaten yang berada di Jawa Timur dengan persentase keluarga yang berperilaku Kadarzi yaitu sebanyak 55% pada tahun 2015. </w:t>
      </w:r>
      <w:r w:rsidRPr="00FE5635">
        <w:rPr>
          <w:rFonts w:ascii="Arial" w:hAnsi="Arial" w:cs="Arial"/>
        </w:rPr>
        <w:t xml:space="preserve">Pendapatan yang didapat masyarakat yang satu dengan yang lainnya sangat bervariasi, karena cara yang mereka lakukan untuk memperoleh pendapatan juga berbeda. Dimana di Tulungagung mayoritas secara realita mata pencaharian mayoritas penduduk Tulungagung adalah bertani, berkebun, buruh/karyawan, </w:t>
      </w:r>
      <w:r w:rsidRPr="00FE5635">
        <w:rPr>
          <w:rFonts w:ascii="Arial" w:hAnsi="Arial" w:cs="Arial"/>
          <w:i/>
          <w:iCs/>
        </w:rPr>
        <w:t xml:space="preserve">home industry </w:t>
      </w:r>
      <w:r w:rsidRPr="00FE5635">
        <w:rPr>
          <w:rFonts w:ascii="Arial" w:hAnsi="Arial" w:cs="Arial"/>
        </w:rPr>
        <w:t>seperti kerajinan marmer, k</w:t>
      </w:r>
      <w:r w:rsidR="00080D4E" w:rsidRPr="00FE5635">
        <w:rPr>
          <w:rFonts w:ascii="Arial" w:hAnsi="Arial" w:cs="Arial"/>
        </w:rPr>
        <w:t>erajinan tralis, kerajinan sang</w:t>
      </w:r>
      <w:r w:rsidRPr="00FE5635">
        <w:rPr>
          <w:rFonts w:ascii="Arial" w:hAnsi="Arial" w:cs="Arial"/>
        </w:rPr>
        <w:t>kar burung, pembuatan k</w:t>
      </w:r>
      <w:r w:rsidR="00935DC5" w:rsidRPr="00FE5635">
        <w:rPr>
          <w:rFonts w:ascii="Arial" w:hAnsi="Arial" w:cs="Arial"/>
        </w:rPr>
        <w:t>e</w:t>
      </w:r>
      <w:r w:rsidRPr="00FE5635">
        <w:rPr>
          <w:rFonts w:ascii="Arial" w:hAnsi="Arial" w:cs="Arial"/>
        </w:rPr>
        <w:t>rupuk r</w:t>
      </w:r>
      <w:r w:rsidR="00935DC5" w:rsidRPr="00FE5635">
        <w:rPr>
          <w:rFonts w:ascii="Arial" w:hAnsi="Arial" w:cs="Arial"/>
        </w:rPr>
        <w:t xml:space="preserve">ambak </w:t>
      </w:r>
      <w:r w:rsidRPr="00FE5635">
        <w:rPr>
          <w:rFonts w:ascii="Arial" w:hAnsi="Arial" w:cs="Arial"/>
        </w:rPr>
        <w:t>(Agus Ali, 2015).</w:t>
      </w:r>
    </w:p>
    <w:p w:rsidR="00410155" w:rsidRPr="00FE5635" w:rsidRDefault="00410155" w:rsidP="008B2365">
      <w:pPr>
        <w:spacing w:after="0" w:line="360" w:lineRule="auto"/>
        <w:ind w:firstLine="720"/>
        <w:jc w:val="both"/>
        <w:rPr>
          <w:rFonts w:ascii="Arial" w:hAnsi="Arial" w:cs="Arial"/>
          <w:color w:val="000000"/>
          <w:shd w:val="clear" w:color="auto" w:fill="FFFFFF"/>
        </w:rPr>
      </w:pPr>
      <w:r w:rsidRPr="00FE5635">
        <w:rPr>
          <w:rFonts w:ascii="Arial" w:hAnsi="Arial" w:cs="Arial"/>
          <w:color w:val="000000"/>
          <w:shd w:val="clear" w:color="auto" w:fill="FFFFFF"/>
        </w:rPr>
        <w:t xml:space="preserve">Pemenuhan kecukupan gizi pekerja selama bekerja merupakan salah satu bentuk penerapan syarat keselamatan, dan kesehatan kerja sebagai bagian dari upaya meningkatkan derajat kesehatan pekerja. Gizi merupakan salah satu aspek kesehatan kerja yang memiliki peran penting dalam peningkatan produktivitas kerja.  Hal ini perlu menjadi perhatian semua pihak, terutama </w:t>
      </w:r>
      <w:r w:rsidRPr="00FE5635">
        <w:rPr>
          <w:rFonts w:ascii="Arial" w:hAnsi="Arial" w:cs="Arial"/>
          <w:color w:val="000000"/>
          <w:shd w:val="clear" w:color="auto" w:fill="FFFFFF"/>
        </w:rPr>
        <w:lastRenderedPageBreak/>
        <w:t>pengelola tempat kerja mengingat para pekerja umumnya menghabiskan waktu sekitar 8 jam setiap harinya di tempat kerja. Rendahnya produktivitas kerja dianggap akibat dari kurangnya motivasi kerja, tanpa menyadari faktor lainnya seperti gizi pekerja. Perbaikan dan peningkatan gizi mempunyai makna yang sangat penting dalam upaya mencegah morbiditas, menurunkan angka absensi serta meningkatkan produktivitas kerja. Berat ringannya beban kerja seseorang ditentukan oleh lamanya waktu melakukan pekerjaan dan jenis pekerjaan itu sendiri. Semakin berat beban kerja, sebaiknya semakin pendek waktu kerjanya agar terhindar dari kelelahan dan gangguan fisiologis yang berarti atau sebaliknya.</w:t>
      </w:r>
    </w:p>
    <w:p w:rsidR="00C56FD6" w:rsidRPr="00FE5635" w:rsidRDefault="00410155" w:rsidP="008B2365">
      <w:pPr>
        <w:spacing w:after="0" w:line="360" w:lineRule="auto"/>
        <w:ind w:firstLine="720"/>
        <w:jc w:val="both"/>
        <w:rPr>
          <w:rFonts w:ascii="Arial" w:hAnsi="Arial" w:cs="Arial"/>
          <w:lang w:val="en-US"/>
        </w:rPr>
      </w:pPr>
      <w:r w:rsidRPr="00FE5635">
        <w:rPr>
          <w:rFonts w:ascii="Arial" w:hAnsi="Arial" w:cs="Arial"/>
        </w:rPr>
        <w:t>Penelitian Ariati, (2013) menyatakan bahwa kecukupan gizi mempunyai peranan sangat penting dalam menentukan produktivitas kerja karena dapat menunjukkan hasil yang di capai oleh pekerja sesuai dengan kecukupan dan penyebaran kalori yang di gunakan pada saat bekerja. Seorang tenaga kerja dengan keadaan gizi yang baik akan memiliki kapasitas kerja dan ketahanan tubuh yang lebih baik (Kartasapoetra, 2002).</w:t>
      </w:r>
      <w:r w:rsidR="00C56FD6" w:rsidRPr="00FE5635">
        <w:rPr>
          <w:rFonts w:ascii="Arial" w:hAnsi="Arial" w:cs="Arial"/>
          <w:lang w:val="en-US"/>
        </w:rPr>
        <w:t xml:space="preserve"> </w:t>
      </w:r>
      <w:r w:rsidRPr="00FE5635">
        <w:rPr>
          <w:rFonts w:ascii="Arial" w:hAnsi="Arial" w:cs="Arial"/>
        </w:rPr>
        <w:t>Tenaga kerja dengan status gizi dibawah normal dapat mengakibatkan tenaga kerja yang bersangkutan tidak dapat melakukan pekerjaan secara baik dan produktivitas kerjanya akan menurun bahkan dapat mencapai target rendah (Syafiq, 2007).</w:t>
      </w:r>
      <w:r w:rsidR="00C56FD6" w:rsidRPr="00FE5635">
        <w:rPr>
          <w:rFonts w:ascii="Arial" w:hAnsi="Arial" w:cs="Arial"/>
          <w:lang w:val="en-US"/>
        </w:rPr>
        <w:t xml:space="preserve"> </w:t>
      </w:r>
      <w:r w:rsidRPr="00FE5635">
        <w:rPr>
          <w:rFonts w:ascii="Arial" w:hAnsi="Arial" w:cs="Arial"/>
        </w:rPr>
        <w:t>Hasil penelitian lain yang berhubungan dengan produktivitas kerja yaitu penelitian yang dilakukan oleh Yaniar (2014), terdapat hubungan antara asupan energi, protein, lemak dan karbohidrat dengan produktivitas kerja.</w:t>
      </w:r>
      <w:r w:rsidR="00C56FD6" w:rsidRPr="00FE5635">
        <w:rPr>
          <w:rFonts w:ascii="Arial" w:hAnsi="Arial" w:cs="Arial"/>
          <w:lang w:val="en-US"/>
        </w:rPr>
        <w:t xml:space="preserve"> </w:t>
      </w:r>
      <w:r w:rsidRPr="00FE5635">
        <w:rPr>
          <w:rFonts w:ascii="Arial" w:hAnsi="Arial" w:cs="Arial"/>
        </w:rPr>
        <w:t>Hasil penelitian yang dilakukan oleh Widiastuti (20</w:t>
      </w:r>
      <w:r w:rsidR="00967281" w:rsidRPr="00FE5635">
        <w:rPr>
          <w:rFonts w:ascii="Arial" w:hAnsi="Arial" w:cs="Arial"/>
        </w:rPr>
        <w:t>1</w:t>
      </w:r>
      <w:r w:rsidR="00A531B9">
        <w:rPr>
          <w:rFonts w:ascii="Arial" w:hAnsi="Arial" w:cs="Arial"/>
        </w:rPr>
        <w:t>6</w:t>
      </w:r>
      <w:r w:rsidRPr="00FE5635">
        <w:rPr>
          <w:rFonts w:ascii="Arial" w:hAnsi="Arial" w:cs="Arial"/>
        </w:rPr>
        <w:t xml:space="preserve">) tentang </w:t>
      </w:r>
      <w:r w:rsidR="000409AB" w:rsidRPr="00FE5635">
        <w:rPr>
          <w:rFonts w:ascii="Arial" w:hAnsi="Arial" w:cs="Arial"/>
        </w:rPr>
        <w:t xml:space="preserve">pengaruh penyuluhan </w:t>
      </w:r>
      <w:r w:rsidR="00A531B9">
        <w:rPr>
          <w:rFonts w:ascii="Arial" w:hAnsi="Arial" w:cs="Arial"/>
        </w:rPr>
        <w:t>pedoman</w:t>
      </w:r>
      <w:r w:rsidR="000409AB" w:rsidRPr="00FE5635">
        <w:rPr>
          <w:rFonts w:ascii="Arial" w:hAnsi="Arial" w:cs="Arial"/>
        </w:rPr>
        <w:t xml:space="preserve"> gizi seimba</w:t>
      </w:r>
      <w:r w:rsidR="00A531B9">
        <w:rPr>
          <w:rFonts w:ascii="Arial" w:hAnsi="Arial" w:cs="Arial"/>
        </w:rPr>
        <w:t xml:space="preserve">ng terhadap pengetahuan, dan sikap </w:t>
      </w:r>
      <w:r w:rsidR="000409AB" w:rsidRPr="00FE5635">
        <w:rPr>
          <w:rFonts w:ascii="Arial" w:hAnsi="Arial" w:cs="Arial"/>
        </w:rPr>
        <w:t>pada pekerja sangrai kacang di Kecamatan Kawangkoan,</w:t>
      </w:r>
      <w:r w:rsidR="001E00B1" w:rsidRPr="00FE5635">
        <w:rPr>
          <w:rFonts w:ascii="Arial" w:hAnsi="Arial" w:cs="Arial"/>
        </w:rPr>
        <w:t xml:space="preserve"> </w:t>
      </w:r>
      <w:r w:rsidR="000409AB" w:rsidRPr="00FE5635">
        <w:rPr>
          <w:rFonts w:ascii="Arial" w:hAnsi="Arial" w:cs="Arial"/>
        </w:rPr>
        <w:t>Kabupaten Minahasa diperoleh nilai p sebesesar 0,048 (nilai p &lt; 0,05), yang berarti adanya pengaruh yang signifikan (p=0,048)</w:t>
      </w:r>
      <w:r w:rsidR="00ED7244" w:rsidRPr="00FE5635">
        <w:rPr>
          <w:rFonts w:ascii="Arial" w:hAnsi="Arial" w:cs="Arial"/>
        </w:rPr>
        <w:t xml:space="preserve"> tentang pengaruh penyuluhan </w:t>
      </w:r>
      <w:r w:rsidR="006C35D6">
        <w:rPr>
          <w:rFonts w:ascii="Arial" w:hAnsi="Arial" w:cs="Arial"/>
        </w:rPr>
        <w:t>pedoman gizi</w:t>
      </w:r>
      <w:r w:rsidR="00ED7244" w:rsidRPr="00FE5635">
        <w:rPr>
          <w:rFonts w:ascii="Arial" w:hAnsi="Arial" w:cs="Arial"/>
        </w:rPr>
        <w:t xml:space="preserve"> seimbang terhadap pengetahuan, dan sikap pada pekerja sangrai kacang di Kecamatan Kawangkoan, Kabupaten Minahasa</w:t>
      </w:r>
      <w:r w:rsidRPr="00FE5635">
        <w:rPr>
          <w:rFonts w:ascii="Arial" w:hAnsi="Arial" w:cs="Arial"/>
        </w:rPr>
        <w:t xml:space="preserve">. </w:t>
      </w:r>
    </w:p>
    <w:p w:rsidR="00410155" w:rsidRPr="00FE5635" w:rsidRDefault="00410155" w:rsidP="008B2365">
      <w:pPr>
        <w:spacing w:after="0" w:line="360" w:lineRule="auto"/>
        <w:ind w:firstLine="720"/>
        <w:jc w:val="both"/>
        <w:rPr>
          <w:rFonts w:ascii="Arial" w:hAnsi="Arial" w:cs="Arial"/>
        </w:rPr>
      </w:pPr>
      <w:r w:rsidRPr="00FE5635">
        <w:rPr>
          <w:rFonts w:ascii="Arial" w:hAnsi="Arial" w:cs="Arial"/>
        </w:rPr>
        <w:t xml:space="preserve">Status gizi kurang dapat berpengaruh terhadap kinerja tubuh dalam menjalankan fungsinya masing-masing dan dengan keadaan status gizi dan kesehatan yang baik akan sangat mempengaruhi kesegaran fisik dan daya pikir yang baik dalam melakukan pekerjaan. Oleh karena itu perlu dilakukan penyuluhan mengenai gizi seimbang pada pekerja di Perusahaan Kerupuk Rambak Intan Jaya Desa Sembung Kecamatan Tulungagung Kabupaten </w:t>
      </w:r>
      <w:r w:rsidRPr="00FE5635">
        <w:rPr>
          <w:rFonts w:ascii="Arial" w:hAnsi="Arial" w:cs="Arial"/>
        </w:rPr>
        <w:lastRenderedPageBreak/>
        <w:t xml:space="preserve">Tulungagung untuk meningkatkan pengetahuan, sikap, dan tindakan pekerja dalam memilih makanan yang aman dan sehat sehingga dapat meningkatkan tingkat konsumsi energi dan zat gizi. Pemilihan </w:t>
      </w:r>
      <w:r w:rsidR="006C35D6" w:rsidRPr="00E526D9">
        <w:rPr>
          <w:rFonts w:ascii="Arial" w:hAnsi="Arial" w:cs="Arial"/>
          <w:i/>
        </w:rPr>
        <w:t>UD</w:t>
      </w:r>
      <w:r w:rsidR="00E526D9" w:rsidRPr="00E526D9">
        <w:rPr>
          <w:rFonts w:ascii="Arial" w:hAnsi="Arial" w:cs="Arial"/>
          <w:i/>
        </w:rPr>
        <w:t>.</w:t>
      </w:r>
      <w:r w:rsidR="00E526D9">
        <w:rPr>
          <w:rFonts w:ascii="Arial" w:hAnsi="Arial" w:cs="Arial"/>
        </w:rPr>
        <w:t xml:space="preserve"> Kerupuk R</w:t>
      </w:r>
      <w:r w:rsidRPr="00FE5635">
        <w:rPr>
          <w:rFonts w:ascii="Arial" w:hAnsi="Arial" w:cs="Arial"/>
        </w:rPr>
        <w:t>ambak Intan Jaya Desa Sembung Kecamatan Tulungagung Kabupaten Tulungagung dilakukan berdasarkan banyaknya cabang toko yang tersebar di Kota Tulungagung. Selain itu, pekerja belum pernah mendapatkan penyuluhan gizi terkait makanan yang aman dan bergizi seimbang.</w:t>
      </w:r>
    </w:p>
    <w:p w:rsidR="00410155" w:rsidRPr="00FE5635" w:rsidRDefault="00410155" w:rsidP="008B2365">
      <w:pPr>
        <w:pStyle w:val="Default"/>
        <w:numPr>
          <w:ilvl w:val="0"/>
          <w:numId w:val="1"/>
        </w:numPr>
        <w:spacing w:line="360" w:lineRule="auto"/>
        <w:ind w:left="360"/>
        <w:rPr>
          <w:b/>
          <w:sz w:val="22"/>
          <w:szCs w:val="22"/>
        </w:rPr>
      </w:pPr>
      <w:r w:rsidRPr="00FE5635">
        <w:rPr>
          <w:b/>
          <w:sz w:val="22"/>
          <w:szCs w:val="22"/>
        </w:rPr>
        <w:t>Rumusan Masalah</w:t>
      </w:r>
    </w:p>
    <w:p w:rsidR="00FA2763" w:rsidRPr="00FE5635" w:rsidRDefault="00410155" w:rsidP="008B2365">
      <w:pPr>
        <w:pStyle w:val="Default"/>
        <w:spacing w:line="360" w:lineRule="auto"/>
        <w:ind w:firstLine="720"/>
        <w:jc w:val="both"/>
        <w:rPr>
          <w:sz w:val="22"/>
          <w:szCs w:val="22"/>
          <w:lang w:val="en-US"/>
        </w:rPr>
      </w:pPr>
      <w:r w:rsidRPr="00FE5635">
        <w:rPr>
          <w:sz w:val="22"/>
          <w:szCs w:val="22"/>
        </w:rPr>
        <w:t xml:space="preserve">Bagaimana pengaruh penyuluhan gizi seimbang terhadap tingkat pengetahuan dan sikap dalam memilih makanan, serta tingkat konsumsi energi dan zat gizi pekerja di </w:t>
      </w:r>
      <w:r w:rsidR="00A531B9" w:rsidRPr="00E526D9">
        <w:rPr>
          <w:i/>
          <w:sz w:val="22"/>
          <w:szCs w:val="22"/>
        </w:rPr>
        <w:t>UD</w:t>
      </w:r>
      <w:r w:rsidR="00E526D9" w:rsidRPr="00E526D9">
        <w:rPr>
          <w:i/>
          <w:sz w:val="22"/>
          <w:szCs w:val="22"/>
        </w:rPr>
        <w:t>.</w:t>
      </w:r>
      <w:r w:rsidRPr="00FE5635">
        <w:rPr>
          <w:sz w:val="22"/>
          <w:szCs w:val="22"/>
        </w:rPr>
        <w:t xml:space="preserve"> Kerupuk Rambak Intan Jaya Desa Sembung Kecamatan Tulungagung Kabupaten Tulungagung?</w:t>
      </w:r>
    </w:p>
    <w:p w:rsidR="00410155" w:rsidRPr="00FE5635" w:rsidRDefault="00410155" w:rsidP="008B2365">
      <w:pPr>
        <w:pStyle w:val="Default"/>
        <w:numPr>
          <w:ilvl w:val="0"/>
          <w:numId w:val="1"/>
        </w:numPr>
        <w:spacing w:line="360" w:lineRule="auto"/>
        <w:ind w:left="360"/>
        <w:rPr>
          <w:b/>
          <w:sz w:val="22"/>
          <w:szCs w:val="22"/>
        </w:rPr>
      </w:pPr>
      <w:r w:rsidRPr="00FE5635">
        <w:rPr>
          <w:b/>
          <w:sz w:val="22"/>
          <w:szCs w:val="22"/>
        </w:rPr>
        <w:t>Tujuan</w:t>
      </w:r>
    </w:p>
    <w:p w:rsidR="00410155" w:rsidRPr="00FE5635" w:rsidRDefault="00410155" w:rsidP="00DF2F09">
      <w:pPr>
        <w:pStyle w:val="Default"/>
        <w:numPr>
          <w:ilvl w:val="0"/>
          <w:numId w:val="2"/>
        </w:numPr>
        <w:spacing w:line="360" w:lineRule="auto"/>
        <w:ind w:left="720"/>
        <w:jc w:val="both"/>
        <w:rPr>
          <w:b/>
          <w:sz w:val="22"/>
          <w:szCs w:val="22"/>
        </w:rPr>
      </w:pPr>
      <w:r w:rsidRPr="00FE5635">
        <w:rPr>
          <w:b/>
          <w:sz w:val="22"/>
          <w:szCs w:val="22"/>
        </w:rPr>
        <w:t>Tujuan Umum</w:t>
      </w:r>
    </w:p>
    <w:p w:rsidR="00410155" w:rsidRPr="00FE5635" w:rsidRDefault="00410155" w:rsidP="00DF2F09">
      <w:pPr>
        <w:pStyle w:val="Default"/>
        <w:spacing w:line="360" w:lineRule="auto"/>
        <w:ind w:left="720" w:firstLine="446"/>
        <w:jc w:val="both"/>
        <w:rPr>
          <w:sz w:val="22"/>
          <w:szCs w:val="22"/>
        </w:rPr>
      </w:pPr>
      <w:r w:rsidRPr="00FE5635">
        <w:rPr>
          <w:sz w:val="22"/>
          <w:szCs w:val="22"/>
        </w:rPr>
        <w:t xml:space="preserve">Menganalisis pengaruh penyuluhan gizi seimbang terhadap tingkat pengetahuan dan sikap dalam memilih makanan, serta tingkat konsumsi energi dan zat gizi pekerja di </w:t>
      </w:r>
      <w:r w:rsidR="006C35D6" w:rsidRPr="00E526D9">
        <w:rPr>
          <w:i/>
          <w:sz w:val="22"/>
          <w:szCs w:val="22"/>
        </w:rPr>
        <w:t>UD</w:t>
      </w:r>
      <w:r w:rsidR="00E526D9" w:rsidRPr="00E526D9">
        <w:rPr>
          <w:i/>
          <w:sz w:val="22"/>
          <w:szCs w:val="22"/>
        </w:rPr>
        <w:t>.</w:t>
      </w:r>
      <w:r w:rsidRPr="00FE5635">
        <w:rPr>
          <w:sz w:val="22"/>
          <w:szCs w:val="22"/>
        </w:rPr>
        <w:t xml:space="preserve"> Kerupuk Rambak Intan Jaya Desa Sembung Kecamatan Tulungagung Kabupaten Tulungagung.</w:t>
      </w:r>
    </w:p>
    <w:p w:rsidR="00410155" w:rsidRPr="00E563CC" w:rsidRDefault="00410155" w:rsidP="00E563CC">
      <w:pPr>
        <w:pStyle w:val="Default"/>
        <w:numPr>
          <w:ilvl w:val="0"/>
          <w:numId w:val="2"/>
        </w:numPr>
        <w:spacing w:line="360" w:lineRule="auto"/>
        <w:ind w:left="810"/>
        <w:jc w:val="both"/>
        <w:rPr>
          <w:b/>
          <w:sz w:val="22"/>
          <w:szCs w:val="22"/>
        </w:rPr>
      </w:pPr>
      <w:r w:rsidRPr="00FE5635">
        <w:rPr>
          <w:b/>
          <w:sz w:val="22"/>
          <w:szCs w:val="22"/>
        </w:rPr>
        <w:t>Tujuan Khusus</w:t>
      </w:r>
    </w:p>
    <w:p w:rsidR="00410155" w:rsidRPr="00FE5635" w:rsidRDefault="00410155" w:rsidP="00DF2F09">
      <w:pPr>
        <w:pStyle w:val="Default"/>
        <w:numPr>
          <w:ilvl w:val="0"/>
          <w:numId w:val="3"/>
        </w:numPr>
        <w:spacing w:line="360" w:lineRule="auto"/>
        <w:ind w:left="1080"/>
        <w:jc w:val="both"/>
        <w:rPr>
          <w:sz w:val="22"/>
          <w:szCs w:val="22"/>
        </w:rPr>
      </w:pPr>
      <w:r w:rsidRPr="00FE5635">
        <w:rPr>
          <w:sz w:val="22"/>
          <w:szCs w:val="22"/>
        </w:rPr>
        <w:t>Menganalisis pengaruh penyuluhan gizi seimbang terhadap tingkat pengetahuan pekerja terkait makanan aman dan bergizi</w:t>
      </w:r>
    </w:p>
    <w:p w:rsidR="00410155" w:rsidRPr="00E563CC" w:rsidRDefault="00410155" w:rsidP="00E563CC">
      <w:pPr>
        <w:pStyle w:val="Default"/>
        <w:numPr>
          <w:ilvl w:val="0"/>
          <w:numId w:val="3"/>
        </w:numPr>
        <w:spacing w:line="360" w:lineRule="auto"/>
        <w:ind w:left="1080"/>
        <w:jc w:val="both"/>
        <w:rPr>
          <w:sz w:val="22"/>
          <w:szCs w:val="22"/>
        </w:rPr>
      </w:pPr>
      <w:r w:rsidRPr="00FE5635">
        <w:rPr>
          <w:sz w:val="22"/>
          <w:szCs w:val="22"/>
        </w:rPr>
        <w:t>Menganalisis pengaruh penyuluhan gizi seimbang terhadap sikap pekerja terkait makanan aman dan bergizi</w:t>
      </w:r>
    </w:p>
    <w:p w:rsidR="00410155" w:rsidRPr="00FE5635" w:rsidRDefault="00410155" w:rsidP="00DF2F09">
      <w:pPr>
        <w:pStyle w:val="Default"/>
        <w:numPr>
          <w:ilvl w:val="0"/>
          <w:numId w:val="3"/>
        </w:numPr>
        <w:spacing w:line="360" w:lineRule="auto"/>
        <w:ind w:left="1080"/>
        <w:jc w:val="both"/>
        <w:rPr>
          <w:sz w:val="22"/>
          <w:szCs w:val="22"/>
        </w:rPr>
      </w:pPr>
      <w:r w:rsidRPr="00FE5635">
        <w:rPr>
          <w:sz w:val="22"/>
          <w:szCs w:val="22"/>
        </w:rPr>
        <w:t>Menganalisis pengaruh penyuluhan gizi seimbang terhadap tingkat konsumsi energi dan zat gizi pekerja.</w:t>
      </w:r>
    </w:p>
    <w:p w:rsidR="00410155" w:rsidRPr="00FE5635" w:rsidRDefault="00410155" w:rsidP="00DF2F09">
      <w:pPr>
        <w:pStyle w:val="Default"/>
        <w:numPr>
          <w:ilvl w:val="0"/>
          <w:numId w:val="3"/>
        </w:numPr>
        <w:spacing w:line="360" w:lineRule="auto"/>
        <w:ind w:left="1080"/>
        <w:jc w:val="both"/>
        <w:rPr>
          <w:sz w:val="22"/>
          <w:szCs w:val="22"/>
        </w:rPr>
      </w:pPr>
      <w:r w:rsidRPr="00FE5635">
        <w:rPr>
          <w:sz w:val="22"/>
          <w:szCs w:val="22"/>
        </w:rPr>
        <w:t>Menganalisis pengaruh penyuluhan gizi seimbang terhadap tingkat konsumsi protein pekerja.</w:t>
      </w:r>
    </w:p>
    <w:p w:rsidR="00410155" w:rsidRPr="00FE5635" w:rsidRDefault="00410155" w:rsidP="00DF2F09">
      <w:pPr>
        <w:pStyle w:val="Default"/>
        <w:numPr>
          <w:ilvl w:val="0"/>
          <w:numId w:val="3"/>
        </w:numPr>
        <w:spacing w:line="360" w:lineRule="auto"/>
        <w:ind w:left="1080"/>
        <w:jc w:val="both"/>
        <w:rPr>
          <w:sz w:val="22"/>
          <w:szCs w:val="22"/>
        </w:rPr>
      </w:pPr>
      <w:r w:rsidRPr="00FE5635">
        <w:rPr>
          <w:sz w:val="22"/>
          <w:szCs w:val="22"/>
        </w:rPr>
        <w:t>Menganalisis pengaruh penyuluhan gizi seimbang terhadap tingkat konsumsi lemak pekerja.</w:t>
      </w:r>
    </w:p>
    <w:p w:rsidR="00EA31BB" w:rsidRDefault="00410155" w:rsidP="00DF2F09">
      <w:pPr>
        <w:pStyle w:val="Default"/>
        <w:numPr>
          <w:ilvl w:val="0"/>
          <w:numId w:val="3"/>
        </w:numPr>
        <w:spacing w:line="360" w:lineRule="auto"/>
        <w:ind w:left="1080"/>
        <w:jc w:val="both"/>
        <w:rPr>
          <w:sz w:val="22"/>
          <w:szCs w:val="22"/>
        </w:rPr>
      </w:pPr>
      <w:r w:rsidRPr="00FE5635">
        <w:rPr>
          <w:sz w:val="22"/>
          <w:szCs w:val="22"/>
        </w:rPr>
        <w:t>Menganalisis pengaruh penyuluhan gizi seimbang terhadap tingkat konsumsi karbohidrat.</w:t>
      </w:r>
    </w:p>
    <w:p w:rsidR="00410155" w:rsidRPr="00EA31BB" w:rsidRDefault="00EA31BB" w:rsidP="00EA31BB">
      <w:pPr>
        <w:spacing w:after="0" w:line="240" w:lineRule="auto"/>
        <w:rPr>
          <w:rFonts w:ascii="Arial" w:hAnsi="Arial" w:cs="Arial"/>
          <w:color w:val="000000"/>
        </w:rPr>
      </w:pPr>
      <w:r>
        <w:br w:type="page"/>
      </w:r>
    </w:p>
    <w:p w:rsidR="00410155" w:rsidRPr="00FE5635" w:rsidRDefault="00410155" w:rsidP="008B2365">
      <w:pPr>
        <w:pStyle w:val="Default"/>
        <w:numPr>
          <w:ilvl w:val="0"/>
          <w:numId w:val="1"/>
        </w:numPr>
        <w:spacing w:line="360" w:lineRule="auto"/>
        <w:ind w:left="360"/>
        <w:rPr>
          <w:b/>
          <w:sz w:val="22"/>
          <w:szCs w:val="22"/>
        </w:rPr>
      </w:pPr>
      <w:r w:rsidRPr="00FE5635">
        <w:rPr>
          <w:b/>
          <w:sz w:val="22"/>
          <w:szCs w:val="22"/>
        </w:rPr>
        <w:lastRenderedPageBreak/>
        <w:t>Manfaat</w:t>
      </w:r>
    </w:p>
    <w:p w:rsidR="00410155" w:rsidRPr="00FE5635" w:rsidRDefault="00410155" w:rsidP="00DF2F09">
      <w:pPr>
        <w:pStyle w:val="Default"/>
        <w:numPr>
          <w:ilvl w:val="0"/>
          <w:numId w:val="4"/>
        </w:numPr>
        <w:spacing w:line="360" w:lineRule="auto"/>
        <w:ind w:left="720"/>
        <w:jc w:val="both"/>
        <w:rPr>
          <w:sz w:val="22"/>
          <w:szCs w:val="22"/>
        </w:rPr>
      </w:pPr>
      <w:r w:rsidRPr="00FE5635">
        <w:rPr>
          <w:sz w:val="22"/>
          <w:szCs w:val="22"/>
        </w:rPr>
        <w:t>Manfaat bagi Kepentingan Keilmuan</w:t>
      </w:r>
    </w:p>
    <w:p w:rsidR="00410155" w:rsidRPr="00FE5635" w:rsidRDefault="00410155" w:rsidP="008B2365">
      <w:pPr>
        <w:pStyle w:val="Default"/>
        <w:spacing w:line="360" w:lineRule="auto"/>
        <w:ind w:left="360" w:firstLine="360"/>
        <w:jc w:val="both"/>
        <w:rPr>
          <w:sz w:val="22"/>
          <w:szCs w:val="22"/>
        </w:rPr>
      </w:pPr>
      <w:r w:rsidRPr="00FE5635">
        <w:rPr>
          <w:sz w:val="22"/>
          <w:szCs w:val="22"/>
        </w:rPr>
        <w:t xml:space="preserve">Hasil penelitian ini dapat memberikan Informasi tentang penyuluhan gizi seimbang terhadap tingkat pengetahuan dan sikap dalam memilih makanan, pola makan serta tingkat konsumsi energi dan zat gizi pekerja di </w:t>
      </w:r>
      <w:r w:rsidR="006C35D6" w:rsidRPr="00E526D9">
        <w:rPr>
          <w:i/>
          <w:sz w:val="22"/>
          <w:szCs w:val="22"/>
        </w:rPr>
        <w:t>UD</w:t>
      </w:r>
      <w:r w:rsidR="00E526D9" w:rsidRPr="00E526D9">
        <w:rPr>
          <w:i/>
          <w:sz w:val="22"/>
          <w:szCs w:val="22"/>
        </w:rPr>
        <w:t>.</w:t>
      </w:r>
      <w:r w:rsidRPr="00FE5635">
        <w:rPr>
          <w:sz w:val="22"/>
          <w:szCs w:val="22"/>
        </w:rPr>
        <w:t xml:space="preserve"> Kerupuk Rambak Intan Jaya Desa Sembung Kecamatan Tulungagung Kabupaten Tulungagung.</w:t>
      </w:r>
    </w:p>
    <w:p w:rsidR="00410155" w:rsidRPr="00FE5635" w:rsidRDefault="00410155" w:rsidP="00DF2F09">
      <w:pPr>
        <w:pStyle w:val="Default"/>
        <w:numPr>
          <w:ilvl w:val="0"/>
          <w:numId w:val="4"/>
        </w:numPr>
        <w:spacing w:line="360" w:lineRule="auto"/>
        <w:ind w:left="720"/>
        <w:jc w:val="both"/>
        <w:rPr>
          <w:sz w:val="22"/>
          <w:szCs w:val="22"/>
        </w:rPr>
      </w:pPr>
      <w:r w:rsidRPr="00FE5635">
        <w:rPr>
          <w:sz w:val="22"/>
          <w:szCs w:val="22"/>
        </w:rPr>
        <w:t>Manfaat bagi Kepentingan Praktis</w:t>
      </w:r>
    </w:p>
    <w:p w:rsidR="00410155" w:rsidRPr="00FE5635" w:rsidRDefault="00410155" w:rsidP="008B2365">
      <w:pPr>
        <w:pStyle w:val="Default"/>
        <w:spacing w:line="360" w:lineRule="auto"/>
        <w:ind w:left="360" w:firstLine="360"/>
        <w:jc w:val="both"/>
        <w:rPr>
          <w:sz w:val="22"/>
          <w:szCs w:val="22"/>
        </w:rPr>
      </w:pPr>
      <w:r w:rsidRPr="00FE5635">
        <w:rPr>
          <w:sz w:val="22"/>
          <w:szCs w:val="22"/>
        </w:rPr>
        <w:t>Penelitian ini dapat meningkatkan pengetahuan pekerja, merubah perilaku pekerja dalam me</w:t>
      </w:r>
      <w:r w:rsidR="00E526D9">
        <w:rPr>
          <w:sz w:val="22"/>
          <w:szCs w:val="22"/>
        </w:rPr>
        <w:t xml:space="preserve">milih makanan aman dan bergizi, </w:t>
      </w:r>
      <w:r w:rsidRPr="00FE5635">
        <w:rPr>
          <w:sz w:val="22"/>
          <w:szCs w:val="22"/>
        </w:rPr>
        <w:t xml:space="preserve">serta meningkatkan tingkat konsumsi energi dan zat gizi pekerja di </w:t>
      </w:r>
      <w:r w:rsidR="006C35D6">
        <w:rPr>
          <w:sz w:val="22"/>
          <w:szCs w:val="22"/>
        </w:rPr>
        <w:t>UD</w:t>
      </w:r>
      <w:r w:rsidRPr="00FE5635">
        <w:rPr>
          <w:sz w:val="22"/>
          <w:szCs w:val="22"/>
        </w:rPr>
        <w:t xml:space="preserve"> Kerupuk Rambak Intan Jaya Desa Sembung Kecamatan Tulungagung Kabupaten Tulungagung.</w:t>
      </w:r>
    </w:p>
    <w:p w:rsidR="00410155" w:rsidRPr="00FE5635" w:rsidRDefault="00625E53" w:rsidP="008B2365">
      <w:pPr>
        <w:pStyle w:val="Default"/>
        <w:numPr>
          <w:ilvl w:val="0"/>
          <w:numId w:val="1"/>
        </w:numPr>
        <w:spacing w:line="360" w:lineRule="auto"/>
        <w:ind w:left="360"/>
        <w:rPr>
          <w:b/>
          <w:sz w:val="22"/>
          <w:szCs w:val="22"/>
        </w:rPr>
      </w:pPr>
      <w:r w:rsidRPr="00FE5635">
        <w:rPr>
          <w:b/>
          <w:sz w:val="22"/>
          <w:szCs w:val="22"/>
        </w:rPr>
        <w:br w:type="page"/>
      </w:r>
      <w:r w:rsidR="00410155" w:rsidRPr="00FE5635">
        <w:rPr>
          <w:b/>
          <w:sz w:val="22"/>
          <w:szCs w:val="22"/>
        </w:rPr>
        <w:lastRenderedPageBreak/>
        <w:t>Kerangka Konsep</w:t>
      </w:r>
    </w:p>
    <w:p w:rsidR="00410155" w:rsidRPr="00FE5635" w:rsidRDefault="00410155" w:rsidP="00A85F36">
      <w:pPr>
        <w:pStyle w:val="Default"/>
        <w:spacing w:line="276" w:lineRule="auto"/>
        <w:ind w:left="720"/>
        <w:jc w:val="both"/>
        <w:rPr>
          <w:sz w:val="22"/>
          <w:szCs w:val="22"/>
        </w:rPr>
      </w:pPr>
    </w:p>
    <w:p w:rsidR="00410155" w:rsidRPr="00FE5635" w:rsidRDefault="00864652" w:rsidP="00A85F36">
      <w:pPr>
        <w:rPr>
          <w:rFonts w:ascii="Arial" w:hAnsi="Arial" w:cs="Arial"/>
        </w:rPr>
      </w:pPr>
      <w:r>
        <w:rPr>
          <w:rFonts w:ascii="Arial" w:hAnsi="Arial" w:cs="Arial"/>
          <w:noProof/>
          <w:lang w:eastAsia="id-ID"/>
        </w:rPr>
        <w:pict>
          <v:rect id="_x0000_s1039" style="position:absolute;margin-left:140pt;margin-top:.3pt;width:114.9pt;height:40.6pt;z-index:251670016">
            <v:stroke dashstyle="dash"/>
            <v:textbox style="mso-next-textbox:#_x0000_s1039">
              <w:txbxContent>
                <w:p w:rsidR="001525F0" w:rsidRPr="007122A4" w:rsidRDefault="001525F0" w:rsidP="00410155">
                  <w:pPr>
                    <w:jc w:val="center"/>
                    <w:rPr>
                      <w:rFonts w:ascii="Times New Roman" w:hAnsi="Times New Roman"/>
                      <w:sz w:val="24"/>
                    </w:rPr>
                  </w:pPr>
                  <w:r w:rsidRPr="007122A4">
                    <w:rPr>
                      <w:rFonts w:ascii="Times New Roman" w:hAnsi="Times New Roman"/>
                      <w:sz w:val="24"/>
                    </w:rPr>
                    <w:t>Produktivitas Nasional Meningkat</w:t>
                  </w:r>
                </w:p>
                <w:p w:rsidR="001525F0" w:rsidRPr="002B0025" w:rsidRDefault="001525F0" w:rsidP="00410155"/>
              </w:txbxContent>
            </v:textbox>
          </v:rect>
        </w:pict>
      </w:r>
    </w:p>
    <w:p w:rsidR="00410155" w:rsidRPr="00FE5635" w:rsidRDefault="00864652" w:rsidP="00A85F36">
      <w:pPr>
        <w:rPr>
          <w:rFonts w:ascii="Arial" w:hAnsi="Arial" w:cs="Arial"/>
        </w:rPr>
      </w:pPr>
      <w:r>
        <w:rPr>
          <w:rFonts w:ascii="Arial" w:hAnsi="Arial" w:cs="Arial"/>
          <w:noProof/>
          <w:lang w:eastAsia="id-ID"/>
        </w:rPr>
        <w:pict>
          <v:shapetype id="_x0000_t32" coordsize="21600,21600" o:spt="32" o:oned="t" path="m,l21600,21600e" filled="f">
            <v:path arrowok="t" fillok="f" o:connecttype="none"/>
            <o:lock v:ext="edit" shapetype="t"/>
          </v:shapetype>
          <v:shape id="_x0000_s1049" type="#_x0000_t32" style="position:absolute;margin-left:198.35pt;margin-top:16.1pt;width:.05pt;height:22.75pt;flip:y;z-index:251678208" o:connectortype="straight">
            <v:stroke endarrow="block"/>
          </v:shape>
        </w:pict>
      </w:r>
    </w:p>
    <w:p w:rsidR="00410155" w:rsidRPr="00FE5635" w:rsidRDefault="00864652" w:rsidP="00A85F36">
      <w:pPr>
        <w:rPr>
          <w:rFonts w:ascii="Arial" w:hAnsi="Arial" w:cs="Arial"/>
        </w:rPr>
      </w:pPr>
      <w:r>
        <w:rPr>
          <w:rFonts w:ascii="Arial" w:hAnsi="Arial" w:cs="Arial"/>
          <w:noProof/>
          <w:lang w:eastAsia="id-ID"/>
        </w:rPr>
        <w:pict>
          <v:rect id="_x0000_s1038" style="position:absolute;margin-left:145.2pt;margin-top:16.2pt;width:108pt;height:54.25pt;z-index:251668992">
            <v:stroke dashstyle="dash"/>
            <v:textbox style="mso-next-textbox:#_x0000_s1038">
              <w:txbxContent>
                <w:p w:rsidR="001525F0" w:rsidRPr="007122A4" w:rsidRDefault="001525F0" w:rsidP="00410155">
                  <w:pPr>
                    <w:jc w:val="center"/>
                    <w:rPr>
                      <w:rFonts w:ascii="Times New Roman" w:hAnsi="Times New Roman"/>
                      <w:sz w:val="24"/>
                    </w:rPr>
                  </w:pPr>
                  <w:r>
                    <w:rPr>
                      <w:rFonts w:ascii="Times New Roman" w:hAnsi="Times New Roman"/>
                      <w:sz w:val="24"/>
                    </w:rPr>
                    <w:t xml:space="preserve">Produktivitas Perusahaan </w:t>
                  </w:r>
                  <w:r w:rsidRPr="007122A4">
                    <w:rPr>
                      <w:rFonts w:ascii="Times New Roman" w:hAnsi="Times New Roman"/>
                      <w:sz w:val="24"/>
                    </w:rPr>
                    <w:t>Meningkat</w:t>
                  </w:r>
                </w:p>
              </w:txbxContent>
            </v:textbox>
          </v:rect>
        </w:pict>
      </w:r>
    </w:p>
    <w:p w:rsidR="00410155" w:rsidRPr="00FE5635" w:rsidRDefault="00410155" w:rsidP="00A85F36">
      <w:pPr>
        <w:rPr>
          <w:rFonts w:ascii="Arial" w:hAnsi="Arial" w:cs="Arial"/>
        </w:rPr>
      </w:pPr>
    </w:p>
    <w:p w:rsidR="00410155" w:rsidRPr="00FE5635" w:rsidRDefault="00864652" w:rsidP="00A85F36">
      <w:pPr>
        <w:rPr>
          <w:rFonts w:ascii="Arial" w:hAnsi="Arial" w:cs="Arial"/>
        </w:rPr>
      </w:pPr>
      <w:r>
        <w:rPr>
          <w:rFonts w:ascii="Arial" w:hAnsi="Arial" w:cs="Arial"/>
          <w:noProof/>
          <w:lang w:eastAsia="id-ID"/>
        </w:rPr>
        <w:pict>
          <v:shape id="_x0000_s1048" type="#_x0000_t32" style="position:absolute;margin-left:197.25pt;margin-top:21.35pt;width:.05pt;height:25.55pt;flip:y;z-index:251677184" o:connectortype="straight">
            <v:stroke endarrow="block"/>
          </v:shape>
        </w:pict>
      </w:r>
    </w:p>
    <w:p w:rsidR="00410155" w:rsidRPr="00FE5635" w:rsidRDefault="00410155" w:rsidP="00A85F36">
      <w:pPr>
        <w:rPr>
          <w:rFonts w:ascii="Arial" w:hAnsi="Arial" w:cs="Arial"/>
        </w:rPr>
      </w:pPr>
    </w:p>
    <w:p w:rsidR="00410155" w:rsidRPr="00FE5635" w:rsidRDefault="00864652" w:rsidP="00A85F36">
      <w:pPr>
        <w:rPr>
          <w:rFonts w:ascii="Arial" w:hAnsi="Arial" w:cs="Arial"/>
        </w:rPr>
      </w:pPr>
      <w:r>
        <w:rPr>
          <w:rFonts w:ascii="Arial" w:hAnsi="Arial" w:cs="Arial"/>
          <w:noProof/>
          <w:lang w:eastAsia="id-ID"/>
        </w:rPr>
        <w:pict>
          <v:rect id="_x0000_s1037" style="position:absolute;margin-left:145.2pt;margin-top:4.4pt;width:108pt;height:41.85pt;z-index:251667968">
            <v:stroke dashstyle="dash"/>
            <v:textbox style="mso-next-textbox:#_x0000_s1037">
              <w:txbxContent>
                <w:p w:rsidR="001525F0" w:rsidRPr="007122A4" w:rsidRDefault="001525F0" w:rsidP="00410155">
                  <w:pPr>
                    <w:jc w:val="center"/>
                    <w:rPr>
                      <w:rFonts w:ascii="Times New Roman" w:hAnsi="Times New Roman"/>
                      <w:sz w:val="24"/>
                    </w:rPr>
                  </w:pPr>
                  <w:r w:rsidRPr="007122A4">
                    <w:rPr>
                      <w:rFonts w:ascii="Times New Roman" w:hAnsi="Times New Roman"/>
                      <w:sz w:val="24"/>
                    </w:rPr>
                    <w:t>Derajat Kesehatan Meningkat</w:t>
                  </w:r>
                </w:p>
              </w:txbxContent>
            </v:textbox>
          </v:rect>
        </w:pict>
      </w:r>
    </w:p>
    <w:p w:rsidR="00410155" w:rsidRPr="00FE5635" w:rsidRDefault="00864652" w:rsidP="00A85F36">
      <w:pPr>
        <w:rPr>
          <w:rFonts w:ascii="Arial" w:hAnsi="Arial" w:cs="Arial"/>
        </w:rPr>
      </w:pPr>
      <w:r>
        <w:rPr>
          <w:rFonts w:ascii="Arial" w:hAnsi="Arial" w:cs="Arial"/>
          <w:noProof/>
          <w:lang w:eastAsia="id-ID"/>
        </w:rPr>
        <w:pict>
          <v:shape id="_x0000_s1047" type="#_x0000_t32" style="position:absolute;margin-left:197.45pt;margin-top:23.6pt;width:.05pt;height:25.55pt;flip:y;z-index:251676160" o:connectortype="straight">
            <v:stroke endarrow="block"/>
          </v:shape>
        </w:pict>
      </w:r>
    </w:p>
    <w:p w:rsidR="00410155" w:rsidRPr="00FE5635" w:rsidRDefault="00410155" w:rsidP="00A85F36">
      <w:pPr>
        <w:rPr>
          <w:rFonts w:ascii="Arial" w:hAnsi="Arial" w:cs="Arial"/>
        </w:rPr>
      </w:pPr>
    </w:p>
    <w:p w:rsidR="00410155" w:rsidRPr="00FE5635" w:rsidRDefault="00864652" w:rsidP="00A85F36">
      <w:pPr>
        <w:rPr>
          <w:rFonts w:ascii="Arial" w:hAnsi="Arial" w:cs="Arial"/>
        </w:rPr>
      </w:pPr>
      <w:r w:rsidRPr="00864652">
        <w:rPr>
          <w:noProof/>
          <w:lang w:eastAsia="id-ID"/>
        </w:rPr>
        <w:pict>
          <v:rect id="_x0000_s1035" style="position:absolute;margin-left:313.75pt;margin-top:4pt;width:108pt;height:22.15pt;z-index:251665920">
            <v:stroke dashstyle="dash"/>
            <v:textbox style="mso-next-textbox:#_x0000_s1035">
              <w:txbxContent>
                <w:p w:rsidR="001525F0" w:rsidRPr="007122A4" w:rsidRDefault="001525F0" w:rsidP="00410155">
                  <w:pPr>
                    <w:jc w:val="center"/>
                    <w:rPr>
                      <w:rFonts w:ascii="Times New Roman" w:hAnsi="Times New Roman"/>
                      <w:sz w:val="24"/>
                    </w:rPr>
                  </w:pPr>
                  <w:r w:rsidRPr="007122A4">
                    <w:rPr>
                      <w:rFonts w:ascii="Times New Roman" w:hAnsi="Times New Roman"/>
                      <w:sz w:val="24"/>
                    </w:rPr>
                    <w:t>Infeksi</w:t>
                  </w:r>
                </w:p>
              </w:txbxContent>
            </v:textbox>
          </v:rect>
        </w:pict>
      </w:r>
      <w:r>
        <w:rPr>
          <w:rFonts w:ascii="Arial" w:hAnsi="Arial" w:cs="Arial"/>
          <w:noProof/>
          <w:lang w:eastAsia="id-ID"/>
        </w:rPr>
        <w:pict>
          <v:shape id="_x0000_s1046" type="#_x0000_t32" style="position:absolute;margin-left:254.9pt;margin-top:16.45pt;width:58.85pt;height:.05pt;flip:x;z-index:251675136" o:connectortype="straight">
            <v:stroke endarrow="block"/>
          </v:shape>
        </w:pict>
      </w:r>
      <w:r>
        <w:rPr>
          <w:rFonts w:ascii="Arial" w:hAnsi="Arial" w:cs="Arial"/>
          <w:noProof/>
          <w:lang w:eastAsia="id-ID"/>
        </w:rPr>
        <w:pict>
          <v:rect id="_x0000_s1034" style="position:absolute;margin-left:145.2pt;margin-top:4pt;width:108pt;height:22.8pt;z-index:251664896">
            <v:stroke dashstyle="dash"/>
            <v:textbox style="mso-next-textbox:#_x0000_s1034">
              <w:txbxContent>
                <w:p w:rsidR="001525F0" w:rsidRPr="007122A4" w:rsidRDefault="001525F0" w:rsidP="00410155">
                  <w:pPr>
                    <w:jc w:val="center"/>
                    <w:rPr>
                      <w:rFonts w:ascii="Times New Roman" w:hAnsi="Times New Roman"/>
                      <w:sz w:val="24"/>
                    </w:rPr>
                  </w:pPr>
                  <w:r w:rsidRPr="007122A4">
                    <w:rPr>
                      <w:rFonts w:ascii="Times New Roman" w:hAnsi="Times New Roman"/>
                      <w:sz w:val="24"/>
                    </w:rPr>
                    <w:t>Status Gizi</w:t>
                  </w:r>
                </w:p>
              </w:txbxContent>
            </v:textbox>
          </v:rect>
        </w:pict>
      </w:r>
    </w:p>
    <w:p w:rsidR="00410155" w:rsidRPr="00FE5635" w:rsidRDefault="00864652" w:rsidP="00A85F36">
      <w:pPr>
        <w:rPr>
          <w:rFonts w:ascii="Arial" w:hAnsi="Arial" w:cs="Arial"/>
        </w:rPr>
      </w:pPr>
      <w:r w:rsidRPr="00864652">
        <w:rPr>
          <w:rFonts w:ascii="Arial" w:hAnsi="Arial" w:cs="Arial"/>
          <w:noProof/>
          <w:lang w:val="en-US"/>
        </w:rPr>
        <w:pict>
          <v:shape id="_x0000_s1081" type="#_x0000_t32" style="position:absolute;margin-left:369.1pt;margin-top:3.65pt;width:0;height:52.5pt;flip:y;z-index:251687424" o:connectortype="straight">
            <v:stroke endarrow="block"/>
          </v:shape>
        </w:pict>
      </w:r>
      <w:r>
        <w:rPr>
          <w:rFonts w:ascii="Arial" w:hAnsi="Arial" w:cs="Arial"/>
          <w:noProof/>
          <w:lang w:eastAsia="id-ID"/>
        </w:rPr>
        <w:pict>
          <v:shape id="_x0000_s1045" type="#_x0000_t32" style="position:absolute;margin-left:197.3pt;margin-top:3.65pt;width:.05pt;height:22.9pt;flip:y;z-index:251674112" o:connectortype="straight">
            <v:stroke endarrow="block"/>
          </v:shape>
        </w:pict>
      </w:r>
    </w:p>
    <w:p w:rsidR="00410155" w:rsidRPr="00FE5635" w:rsidRDefault="00864652" w:rsidP="00A85F36">
      <w:pPr>
        <w:rPr>
          <w:rFonts w:ascii="Arial" w:hAnsi="Arial" w:cs="Arial"/>
        </w:rPr>
      </w:pPr>
      <w:r>
        <w:rPr>
          <w:rFonts w:ascii="Arial" w:hAnsi="Arial" w:cs="Arial"/>
          <w:noProof/>
          <w:lang w:eastAsia="id-ID"/>
        </w:rPr>
        <w:pict>
          <v:rect id="_x0000_s1027" style="position:absolute;margin-left:1.9pt;margin-top:7.9pt;width:108pt;height:41.85pt;z-index:251657728">
            <v:stroke dashstyle="dash"/>
            <v:textbox style="mso-next-textbox:#_x0000_s1027">
              <w:txbxContent>
                <w:p w:rsidR="001525F0" w:rsidRPr="007122A4" w:rsidRDefault="001525F0" w:rsidP="00410155">
                  <w:pPr>
                    <w:jc w:val="center"/>
                    <w:rPr>
                      <w:rFonts w:ascii="Times New Roman" w:hAnsi="Times New Roman"/>
                      <w:sz w:val="24"/>
                    </w:rPr>
                  </w:pPr>
                  <w:r w:rsidRPr="007122A4">
                    <w:rPr>
                      <w:rFonts w:ascii="Times New Roman" w:hAnsi="Times New Roman"/>
                      <w:sz w:val="24"/>
                    </w:rPr>
                    <w:t>Ketersediaan Akses Pangan</w:t>
                  </w:r>
                </w:p>
              </w:txbxContent>
            </v:textbox>
          </v:rect>
        </w:pict>
      </w:r>
      <w:r w:rsidRPr="00864652">
        <w:rPr>
          <w:noProof/>
          <w:lang w:eastAsia="id-ID"/>
        </w:rPr>
        <w:pict>
          <v:rect id="_x0000_s1026" style="position:absolute;margin-left:144.15pt;margin-top:7.55pt;width:108pt;height:41.85pt;z-index:251656704">
            <v:textbox style="mso-next-textbox:#_x0000_s1026">
              <w:txbxContent>
                <w:p w:rsidR="001525F0" w:rsidRPr="007122A4" w:rsidRDefault="001525F0" w:rsidP="00410155">
                  <w:pPr>
                    <w:jc w:val="center"/>
                    <w:rPr>
                      <w:rFonts w:ascii="Times New Roman" w:hAnsi="Times New Roman"/>
                      <w:sz w:val="24"/>
                    </w:rPr>
                  </w:pPr>
                  <w:r w:rsidRPr="007122A4">
                    <w:rPr>
                      <w:rFonts w:ascii="Times New Roman" w:hAnsi="Times New Roman"/>
                      <w:sz w:val="24"/>
                    </w:rPr>
                    <w:t>Konsumsi Energi dan Zat Gizi</w:t>
                  </w:r>
                </w:p>
              </w:txbxContent>
            </v:textbox>
          </v:rect>
        </w:pict>
      </w:r>
      <w:r>
        <w:rPr>
          <w:rFonts w:ascii="Arial" w:hAnsi="Arial" w:cs="Arial"/>
          <w:noProof/>
          <w:lang w:eastAsia="id-ID"/>
        </w:rPr>
        <w:pict>
          <v:shape id="_x0000_s1041" type="#_x0000_t32" style="position:absolute;margin-left:197.5pt;margin-top:49.95pt;width:.05pt;height:33.05pt;flip:y;z-index:251672064" o:connectortype="straight">
            <v:stroke endarrow="block"/>
          </v:shape>
        </w:pict>
      </w:r>
    </w:p>
    <w:p w:rsidR="00410155" w:rsidRPr="00FE5635" w:rsidRDefault="00864652" w:rsidP="00A85F36">
      <w:pPr>
        <w:rPr>
          <w:rFonts w:ascii="Arial" w:hAnsi="Arial" w:cs="Arial"/>
        </w:rPr>
      </w:pPr>
      <w:r w:rsidRPr="00864652">
        <w:rPr>
          <w:noProof/>
          <w:lang w:eastAsia="id-ID"/>
        </w:rPr>
        <w:pict>
          <v:rect id="_x0000_s1036" style="position:absolute;margin-left:313.75pt;margin-top:7.05pt;width:108pt;height:61.95pt;z-index:251666944">
            <v:stroke dashstyle="dash"/>
            <v:textbox style="mso-next-textbox:#_x0000_s1036">
              <w:txbxContent>
                <w:p w:rsidR="001525F0" w:rsidRPr="007122A4" w:rsidRDefault="001525F0" w:rsidP="00410155">
                  <w:pPr>
                    <w:jc w:val="center"/>
                    <w:rPr>
                      <w:rFonts w:ascii="Times New Roman" w:hAnsi="Times New Roman"/>
                      <w:sz w:val="24"/>
                    </w:rPr>
                  </w:pPr>
                  <w:r w:rsidRPr="007122A4">
                    <w:rPr>
                      <w:rFonts w:ascii="Times New Roman" w:hAnsi="Times New Roman"/>
                      <w:sz w:val="24"/>
                    </w:rPr>
                    <w:t>Makanan Tidak Aman dan Tidak Bergizi</w:t>
                  </w:r>
                </w:p>
              </w:txbxContent>
            </v:textbox>
          </v:rect>
        </w:pict>
      </w:r>
      <w:r>
        <w:rPr>
          <w:rFonts w:ascii="Arial" w:hAnsi="Arial" w:cs="Arial"/>
          <w:noProof/>
          <w:lang w:eastAsia="id-ID"/>
        </w:rPr>
        <w:pict>
          <v:shape id="_x0000_s1028" type="#_x0000_t32" style="position:absolute;margin-left:113.5pt;margin-top:4.25pt;width:25.75pt;height:.05pt;z-index:251658752" o:connectortype="straight">
            <v:stroke endarrow="block"/>
          </v:shape>
        </w:pict>
      </w:r>
    </w:p>
    <w:p w:rsidR="00410155" w:rsidRPr="00FE5635" w:rsidRDefault="00864652" w:rsidP="00A85F36">
      <w:pPr>
        <w:rPr>
          <w:rFonts w:ascii="Arial" w:hAnsi="Arial" w:cs="Arial"/>
        </w:rPr>
      </w:pPr>
      <w:r>
        <w:rPr>
          <w:rFonts w:ascii="Arial" w:hAnsi="Arial" w:cs="Arial"/>
          <w:noProof/>
          <w:lang w:eastAsia="id-ID"/>
        </w:rPr>
        <w:pict>
          <v:shape id="_x0000_s1040" type="#_x0000_t32" style="position:absolute;margin-left:52.2pt;margin-top:.85pt;width:0;height:33.05pt;flip:y;z-index:251671040" o:connectortype="straight">
            <v:stroke endarrow="block"/>
          </v:shape>
        </w:pict>
      </w:r>
    </w:p>
    <w:p w:rsidR="00410155" w:rsidRPr="00FE5635" w:rsidRDefault="00864652" w:rsidP="00A85F36">
      <w:pPr>
        <w:rPr>
          <w:rFonts w:ascii="Arial" w:hAnsi="Arial" w:cs="Arial"/>
        </w:rPr>
      </w:pPr>
      <w:r>
        <w:rPr>
          <w:rFonts w:ascii="Arial" w:hAnsi="Arial" w:cs="Arial"/>
          <w:noProof/>
          <w:lang w:eastAsia="id-ID"/>
        </w:rPr>
        <w:pict>
          <v:rect id="_x0000_s1031" style="position:absolute;margin-left:146.9pt;margin-top:9.4pt;width:108pt;height:53.6pt;z-index:251661824">
            <v:textbox style="mso-next-textbox:#_x0000_s1031">
              <w:txbxContent>
                <w:p w:rsidR="001525F0" w:rsidRPr="007122A4" w:rsidRDefault="001525F0" w:rsidP="00410155">
                  <w:pPr>
                    <w:jc w:val="center"/>
                    <w:rPr>
                      <w:rFonts w:ascii="Times New Roman" w:hAnsi="Times New Roman"/>
                      <w:sz w:val="24"/>
                    </w:rPr>
                  </w:pPr>
                  <w:r w:rsidRPr="007122A4">
                    <w:rPr>
                      <w:rFonts w:ascii="Times New Roman" w:hAnsi="Times New Roman"/>
                      <w:sz w:val="24"/>
                    </w:rPr>
                    <w:t>Perilaku Memilih Makanan Aman Dan Bergizi</w:t>
                  </w:r>
                </w:p>
              </w:txbxContent>
            </v:textbox>
          </v:rect>
        </w:pict>
      </w:r>
      <w:r>
        <w:rPr>
          <w:rFonts w:ascii="Arial" w:hAnsi="Arial" w:cs="Arial"/>
          <w:noProof/>
          <w:lang w:eastAsia="id-ID"/>
        </w:rPr>
        <w:pict>
          <v:rect id="_x0000_s1033" style="position:absolute;margin-left:1.9pt;margin-top:13.95pt;width:108pt;height:41.85pt;z-index:251663872">
            <v:stroke dashstyle="dash"/>
            <v:textbox style="mso-next-textbox:#_x0000_s1033">
              <w:txbxContent>
                <w:p w:rsidR="001525F0" w:rsidRPr="007122A4" w:rsidRDefault="001525F0" w:rsidP="00410155">
                  <w:pPr>
                    <w:jc w:val="center"/>
                    <w:rPr>
                      <w:rFonts w:ascii="Times New Roman" w:hAnsi="Times New Roman"/>
                      <w:sz w:val="24"/>
                    </w:rPr>
                  </w:pPr>
                  <w:r w:rsidRPr="007122A4">
                    <w:rPr>
                      <w:rFonts w:ascii="Times New Roman" w:hAnsi="Times New Roman"/>
                      <w:sz w:val="24"/>
                    </w:rPr>
                    <w:t>Faktor Sosial dan Ekonomi</w:t>
                  </w:r>
                </w:p>
              </w:txbxContent>
            </v:textbox>
          </v:rect>
        </w:pict>
      </w:r>
    </w:p>
    <w:p w:rsidR="00410155" w:rsidRPr="00FE5635" w:rsidRDefault="00410155" w:rsidP="00A85F36">
      <w:pPr>
        <w:rPr>
          <w:rFonts w:ascii="Arial" w:hAnsi="Arial" w:cs="Arial"/>
        </w:rPr>
      </w:pPr>
    </w:p>
    <w:p w:rsidR="00410155" w:rsidRPr="00FE5635" w:rsidRDefault="00864652" w:rsidP="00A85F36">
      <w:pPr>
        <w:rPr>
          <w:rFonts w:ascii="Arial" w:hAnsi="Arial" w:cs="Arial"/>
        </w:rPr>
      </w:pPr>
      <w:r>
        <w:rPr>
          <w:rFonts w:ascii="Arial" w:hAnsi="Arial" w:cs="Arial"/>
          <w:noProof/>
          <w:lang w:eastAsia="id-ID"/>
        </w:rPr>
        <w:pict>
          <v:shape id="_x0000_s1043" type="#_x0000_t32" style="position:absolute;margin-left:197.15pt;margin-top:13.9pt;width:.1pt;height:30.3pt;flip:y;z-index:251673088" o:connectortype="straight">
            <v:stroke endarrow="block"/>
          </v:shape>
        </w:pict>
      </w:r>
    </w:p>
    <w:p w:rsidR="00410155" w:rsidRPr="00FE5635" w:rsidRDefault="00864652" w:rsidP="00A85F36">
      <w:pPr>
        <w:rPr>
          <w:rFonts w:ascii="Arial" w:hAnsi="Arial" w:cs="Arial"/>
        </w:rPr>
      </w:pPr>
      <w:r>
        <w:rPr>
          <w:rFonts w:ascii="Arial" w:hAnsi="Arial" w:cs="Arial"/>
          <w:noProof/>
          <w:lang w:eastAsia="id-ID"/>
        </w:rPr>
        <w:pict>
          <v:rect id="_x0000_s1032" style="position:absolute;margin-left:146.9pt;margin-top:19.65pt;width:108pt;height:41.85pt;z-index:251662848">
            <v:textbox style="mso-next-textbox:#_x0000_s1032">
              <w:txbxContent>
                <w:p w:rsidR="001525F0" w:rsidRPr="007122A4" w:rsidRDefault="001525F0" w:rsidP="00410155">
                  <w:pPr>
                    <w:jc w:val="center"/>
                    <w:rPr>
                      <w:rFonts w:ascii="Times New Roman" w:hAnsi="Times New Roman"/>
                      <w:sz w:val="24"/>
                    </w:rPr>
                  </w:pPr>
                  <w:r>
                    <w:rPr>
                      <w:rFonts w:ascii="Times New Roman" w:hAnsi="Times New Roman"/>
                      <w:sz w:val="24"/>
                    </w:rPr>
                    <w:t>Penyuluhan</w:t>
                  </w:r>
                  <w:r w:rsidRPr="007122A4">
                    <w:rPr>
                      <w:rFonts w:ascii="Times New Roman" w:hAnsi="Times New Roman"/>
                      <w:sz w:val="24"/>
                    </w:rPr>
                    <w:t xml:space="preserve"> Gizi Seimbang</w:t>
                  </w:r>
                </w:p>
              </w:txbxContent>
            </v:textbox>
          </v:rect>
        </w:pict>
      </w:r>
    </w:p>
    <w:p w:rsidR="00410155" w:rsidRPr="00FE5635" w:rsidRDefault="00410155" w:rsidP="00A85F36">
      <w:pPr>
        <w:rPr>
          <w:rFonts w:ascii="Arial" w:hAnsi="Arial" w:cs="Arial"/>
        </w:rPr>
      </w:pPr>
    </w:p>
    <w:p w:rsidR="00410155" w:rsidRPr="00FE5635" w:rsidRDefault="00410155" w:rsidP="00A85F36">
      <w:pPr>
        <w:rPr>
          <w:rFonts w:ascii="Arial" w:hAnsi="Arial" w:cs="Arial"/>
        </w:rPr>
      </w:pPr>
    </w:p>
    <w:p w:rsidR="00410155" w:rsidRPr="00FE5635" w:rsidRDefault="00410155" w:rsidP="00A85F36">
      <w:pPr>
        <w:rPr>
          <w:rFonts w:ascii="Arial" w:hAnsi="Arial" w:cs="Arial"/>
        </w:rPr>
      </w:pPr>
    </w:p>
    <w:p w:rsidR="00625E53" w:rsidRPr="00E563CC" w:rsidRDefault="00625E53" w:rsidP="00FA2763">
      <w:pPr>
        <w:spacing w:after="120"/>
        <w:rPr>
          <w:rFonts w:ascii="Arial" w:hAnsi="Arial" w:cs="Arial"/>
          <w:b/>
        </w:rPr>
      </w:pPr>
    </w:p>
    <w:p w:rsidR="00410155" w:rsidRPr="00FE5635" w:rsidRDefault="00410155" w:rsidP="008B2365">
      <w:pPr>
        <w:spacing w:after="0" w:line="360" w:lineRule="auto"/>
        <w:rPr>
          <w:rFonts w:ascii="Arial" w:hAnsi="Arial" w:cs="Arial"/>
          <w:b/>
        </w:rPr>
      </w:pPr>
      <w:r w:rsidRPr="00FE5635">
        <w:rPr>
          <w:rFonts w:ascii="Arial" w:hAnsi="Arial" w:cs="Arial"/>
          <w:b/>
        </w:rPr>
        <w:t>Keterangan :</w:t>
      </w:r>
    </w:p>
    <w:p w:rsidR="00410155" w:rsidRPr="00FE5635" w:rsidRDefault="00864652" w:rsidP="008B2365">
      <w:pPr>
        <w:spacing w:after="0" w:line="360" w:lineRule="auto"/>
        <w:rPr>
          <w:rFonts w:ascii="Arial" w:hAnsi="Arial" w:cs="Arial"/>
        </w:rPr>
      </w:pPr>
      <w:r>
        <w:rPr>
          <w:rFonts w:ascii="Arial" w:hAnsi="Arial" w:cs="Arial"/>
          <w:noProof/>
          <w:lang w:eastAsia="id-ID"/>
        </w:rPr>
        <w:pict>
          <v:shape id="_x0000_s1029" type="#_x0000_t32" style="position:absolute;margin-left:104.9pt;margin-top:4.65pt;width:90.45pt;height:0;z-index:251659776" o:connectortype="straight" strokeweight="1.5pt"/>
        </w:pict>
      </w:r>
      <w:r w:rsidR="00410155" w:rsidRPr="00FE5635">
        <w:rPr>
          <w:rFonts w:ascii="Arial" w:hAnsi="Arial" w:cs="Arial"/>
        </w:rPr>
        <w:t>Diteliti</w:t>
      </w:r>
    </w:p>
    <w:p w:rsidR="00410155" w:rsidRPr="00FE5635" w:rsidRDefault="00864652" w:rsidP="008B2365">
      <w:pPr>
        <w:spacing w:after="0" w:line="360" w:lineRule="auto"/>
        <w:rPr>
          <w:rFonts w:ascii="Arial" w:hAnsi="Arial" w:cs="Arial"/>
        </w:rPr>
      </w:pPr>
      <w:r>
        <w:rPr>
          <w:rFonts w:ascii="Arial" w:hAnsi="Arial" w:cs="Arial"/>
          <w:noProof/>
          <w:lang w:eastAsia="id-ID"/>
        </w:rPr>
        <w:pict>
          <v:shape id="_x0000_s1030" type="#_x0000_t32" style="position:absolute;margin-left:104.9pt;margin-top:5.55pt;width:90.45pt;height:0;z-index:251660800" o:connectortype="straight" strokeweight="1.5pt">
            <v:stroke dashstyle="dash"/>
          </v:shape>
        </w:pict>
      </w:r>
      <w:r w:rsidR="00410155" w:rsidRPr="00FE5635">
        <w:rPr>
          <w:rFonts w:ascii="Arial" w:hAnsi="Arial" w:cs="Arial"/>
        </w:rPr>
        <w:t>Tidak Diteliti</w:t>
      </w:r>
    </w:p>
    <w:p w:rsidR="00E563CC" w:rsidRDefault="00E563CC" w:rsidP="00E563CC">
      <w:pPr>
        <w:pStyle w:val="ListParagraph"/>
        <w:spacing w:after="0" w:line="360" w:lineRule="auto"/>
        <w:ind w:left="0"/>
        <w:rPr>
          <w:rFonts w:ascii="Arial" w:hAnsi="Arial" w:cs="Arial"/>
          <w:b/>
        </w:rPr>
      </w:pPr>
    </w:p>
    <w:p w:rsidR="00410155" w:rsidRPr="00FE5635" w:rsidRDefault="00410155" w:rsidP="003A3A96">
      <w:pPr>
        <w:pStyle w:val="ListParagraph"/>
        <w:numPr>
          <w:ilvl w:val="0"/>
          <w:numId w:val="46"/>
        </w:numPr>
        <w:spacing w:after="0" w:line="360" w:lineRule="auto"/>
        <w:rPr>
          <w:rFonts w:ascii="Arial" w:hAnsi="Arial" w:cs="Arial"/>
          <w:b/>
        </w:rPr>
      </w:pPr>
      <w:r w:rsidRPr="00FE5635">
        <w:rPr>
          <w:rFonts w:ascii="Arial" w:hAnsi="Arial" w:cs="Arial"/>
          <w:b/>
        </w:rPr>
        <w:lastRenderedPageBreak/>
        <w:t>Hipotesis Penelitian</w:t>
      </w:r>
    </w:p>
    <w:p w:rsidR="00410155" w:rsidRPr="00FE5635" w:rsidRDefault="00410155" w:rsidP="00DF2F09">
      <w:pPr>
        <w:pStyle w:val="Default"/>
        <w:numPr>
          <w:ilvl w:val="1"/>
          <w:numId w:val="4"/>
        </w:numPr>
        <w:spacing w:line="360" w:lineRule="auto"/>
        <w:ind w:left="720"/>
        <w:jc w:val="both"/>
        <w:rPr>
          <w:sz w:val="22"/>
          <w:szCs w:val="22"/>
        </w:rPr>
      </w:pPr>
      <w:r w:rsidRPr="00FE5635">
        <w:rPr>
          <w:sz w:val="22"/>
          <w:szCs w:val="22"/>
        </w:rPr>
        <w:t xml:space="preserve">Ada pengaruh penyuluhan gizi seimbang terhadap tingkat pengetahuan dalam memilih makanan aman dan bergizi pada pekerja pekerja di </w:t>
      </w:r>
      <w:r w:rsidR="006C35D6" w:rsidRPr="00E526D9">
        <w:rPr>
          <w:i/>
          <w:sz w:val="22"/>
          <w:szCs w:val="22"/>
        </w:rPr>
        <w:t>UD</w:t>
      </w:r>
      <w:r w:rsidR="00E526D9" w:rsidRPr="00E526D9">
        <w:rPr>
          <w:i/>
          <w:sz w:val="22"/>
          <w:szCs w:val="22"/>
        </w:rPr>
        <w:t>.</w:t>
      </w:r>
      <w:r w:rsidRPr="00FE5635">
        <w:rPr>
          <w:sz w:val="22"/>
          <w:szCs w:val="22"/>
        </w:rPr>
        <w:t xml:space="preserve"> Kerupuk Rambak Intan Jaya Desa Sembung Kecamatan Tulungagung Kabupaten Tulungagung.</w:t>
      </w:r>
    </w:p>
    <w:p w:rsidR="00410155" w:rsidRPr="00FE5635" w:rsidRDefault="00410155" w:rsidP="00DF2F09">
      <w:pPr>
        <w:pStyle w:val="Default"/>
        <w:numPr>
          <w:ilvl w:val="1"/>
          <w:numId w:val="4"/>
        </w:numPr>
        <w:spacing w:line="360" w:lineRule="auto"/>
        <w:ind w:left="720"/>
        <w:jc w:val="both"/>
        <w:rPr>
          <w:sz w:val="22"/>
          <w:szCs w:val="22"/>
        </w:rPr>
      </w:pPr>
      <w:r w:rsidRPr="00FE5635">
        <w:rPr>
          <w:sz w:val="22"/>
          <w:szCs w:val="22"/>
        </w:rPr>
        <w:t xml:space="preserve">Ada pengaruh penyuluhan gizi seimbang terhadap tingkat sikap dalam memilih makanan aman dan bergizi pada pekerja di </w:t>
      </w:r>
      <w:r w:rsidR="006C35D6" w:rsidRPr="00E526D9">
        <w:rPr>
          <w:i/>
          <w:sz w:val="22"/>
          <w:szCs w:val="22"/>
        </w:rPr>
        <w:t>UD</w:t>
      </w:r>
      <w:r w:rsidR="00E526D9" w:rsidRPr="00E526D9">
        <w:rPr>
          <w:i/>
          <w:sz w:val="22"/>
          <w:szCs w:val="22"/>
        </w:rPr>
        <w:t>.</w:t>
      </w:r>
      <w:r w:rsidRPr="00FE5635">
        <w:rPr>
          <w:sz w:val="22"/>
          <w:szCs w:val="22"/>
        </w:rPr>
        <w:t xml:space="preserve"> Kerupuk Rambak Intan Jaya Desa Sembung Kecamatan Tulungagung Kabupaten Tulungagung.</w:t>
      </w:r>
    </w:p>
    <w:p w:rsidR="00410155" w:rsidRPr="00FE5635" w:rsidRDefault="00410155" w:rsidP="00DF2F09">
      <w:pPr>
        <w:pStyle w:val="Default"/>
        <w:numPr>
          <w:ilvl w:val="1"/>
          <w:numId w:val="4"/>
        </w:numPr>
        <w:spacing w:line="360" w:lineRule="auto"/>
        <w:ind w:left="720"/>
        <w:jc w:val="both"/>
        <w:rPr>
          <w:sz w:val="22"/>
          <w:szCs w:val="22"/>
        </w:rPr>
      </w:pPr>
      <w:r w:rsidRPr="00FE5635">
        <w:rPr>
          <w:sz w:val="22"/>
          <w:szCs w:val="22"/>
        </w:rPr>
        <w:t xml:space="preserve">Ada pengaruh penyuluhan gizi seimbang terhadap tingkat konsumsi energi pada pekerja di </w:t>
      </w:r>
      <w:r w:rsidR="006C35D6" w:rsidRPr="00E526D9">
        <w:rPr>
          <w:i/>
          <w:sz w:val="22"/>
          <w:szCs w:val="22"/>
        </w:rPr>
        <w:t>UD</w:t>
      </w:r>
      <w:r w:rsidR="00E526D9" w:rsidRPr="00E526D9">
        <w:rPr>
          <w:i/>
          <w:sz w:val="22"/>
          <w:szCs w:val="22"/>
        </w:rPr>
        <w:t>.</w:t>
      </w:r>
      <w:r w:rsidRPr="00FE5635">
        <w:rPr>
          <w:sz w:val="22"/>
          <w:szCs w:val="22"/>
        </w:rPr>
        <w:t xml:space="preserve"> Kerupuk Rambak Intan Jaya Desa Sembung Kecamatan Tulungagung Kabupaten Tulungagung.</w:t>
      </w:r>
    </w:p>
    <w:p w:rsidR="00410155" w:rsidRPr="00FE5635" w:rsidRDefault="00410155" w:rsidP="00DF2F09">
      <w:pPr>
        <w:pStyle w:val="Default"/>
        <w:numPr>
          <w:ilvl w:val="1"/>
          <w:numId w:val="4"/>
        </w:numPr>
        <w:spacing w:line="360" w:lineRule="auto"/>
        <w:ind w:left="720"/>
        <w:jc w:val="both"/>
        <w:rPr>
          <w:sz w:val="22"/>
          <w:szCs w:val="22"/>
        </w:rPr>
      </w:pPr>
      <w:r w:rsidRPr="00FE5635">
        <w:rPr>
          <w:sz w:val="22"/>
          <w:szCs w:val="22"/>
        </w:rPr>
        <w:t xml:space="preserve">Ada pengaruh penyuluhan seimbang terhadap tingkat konsumsi protein pekerja di </w:t>
      </w:r>
      <w:r w:rsidR="006C35D6" w:rsidRPr="00E526D9">
        <w:rPr>
          <w:i/>
          <w:sz w:val="22"/>
          <w:szCs w:val="22"/>
        </w:rPr>
        <w:t>UD</w:t>
      </w:r>
      <w:r w:rsidR="00E526D9" w:rsidRPr="00E526D9">
        <w:rPr>
          <w:i/>
          <w:sz w:val="22"/>
          <w:szCs w:val="22"/>
        </w:rPr>
        <w:t>.</w:t>
      </w:r>
      <w:r w:rsidRPr="00FE5635">
        <w:rPr>
          <w:sz w:val="22"/>
          <w:szCs w:val="22"/>
        </w:rPr>
        <w:t xml:space="preserve"> Kerupuk Rambak Intan Jaya Desa Sembung Kecamatan Tulungagung Kabupaten Tulungagung.</w:t>
      </w:r>
    </w:p>
    <w:p w:rsidR="00410155" w:rsidRPr="00FE5635" w:rsidRDefault="00410155" w:rsidP="00DF2F09">
      <w:pPr>
        <w:pStyle w:val="Default"/>
        <w:numPr>
          <w:ilvl w:val="1"/>
          <w:numId w:val="4"/>
        </w:numPr>
        <w:spacing w:line="360" w:lineRule="auto"/>
        <w:ind w:left="720"/>
        <w:jc w:val="both"/>
        <w:rPr>
          <w:sz w:val="22"/>
          <w:szCs w:val="22"/>
        </w:rPr>
      </w:pPr>
      <w:r w:rsidRPr="00FE5635">
        <w:rPr>
          <w:sz w:val="22"/>
          <w:szCs w:val="22"/>
        </w:rPr>
        <w:t xml:space="preserve">Ada pengaruh penyuluhan gizi seimbang terhadap tingkat konsumsi lemak pekerja di </w:t>
      </w:r>
      <w:r w:rsidR="006C35D6" w:rsidRPr="00E526D9">
        <w:rPr>
          <w:i/>
          <w:sz w:val="22"/>
          <w:szCs w:val="22"/>
        </w:rPr>
        <w:t>UD</w:t>
      </w:r>
      <w:r w:rsidR="00E526D9" w:rsidRPr="00E526D9">
        <w:rPr>
          <w:i/>
          <w:sz w:val="22"/>
          <w:szCs w:val="22"/>
        </w:rPr>
        <w:t>.</w:t>
      </w:r>
      <w:r w:rsidRPr="00FE5635">
        <w:rPr>
          <w:sz w:val="22"/>
          <w:szCs w:val="22"/>
        </w:rPr>
        <w:t xml:space="preserve"> Kerupuk Rambak Intan Jaya Desa Sembung Kecamatan Tulungagung Kabupaten Tulungagung.</w:t>
      </w:r>
    </w:p>
    <w:p w:rsidR="000406D1" w:rsidRPr="008F2B8A" w:rsidRDefault="00410155" w:rsidP="008F2B8A">
      <w:pPr>
        <w:pStyle w:val="Default"/>
        <w:numPr>
          <w:ilvl w:val="1"/>
          <w:numId w:val="4"/>
        </w:numPr>
        <w:spacing w:line="360" w:lineRule="auto"/>
        <w:ind w:left="720"/>
        <w:jc w:val="both"/>
        <w:rPr>
          <w:sz w:val="22"/>
          <w:szCs w:val="22"/>
        </w:rPr>
      </w:pPr>
      <w:r w:rsidRPr="00FE5635">
        <w:rPr>
          <w:sz w:val="22"/>
          <w:szCs w:val="22"/>
        </w:rPr>
        <w:t xml:space="preserve">Ada pengaruh penyuluhan gizi seimbang terhadap tingkat konsumsi karbohidrat pekerja di </w:t>
      </w:r>
      <w:r w:rsidR="006C35D6" w:rsidRPr="00E526D9">
        <w:rPr>
          <w:i/>
          <w:sz w:val="22"/>
          <w:szCs w:val="22"/>
        </w:rPr>
        <w:t>UD</w:t>
      </w:r>
      <w:r w:rsidR="00E526D9" w:rsidRPr="00E526D9">
        <w:rPr>
          <w:i/>
          <w:sz w:val="22"/>
          <w:szCs w:val="22"/>
        </w:rPr>
        <w:t>.</w:t>
      </w:r>
      <w:r w:rsidRPr="00FE5635">
        <w:rPr>
          <w:sz w:val="22"/>
          <w:szCs w:val="22"/>
        </w:rPr>
        <w:t xml:space="preserve"> Kerupuk Rambak Intan Jaya Desa Sembung Kecamatan Tulungagung Kabupaten Tulungagung.</w:t>
      </w:r>
      <w:r w:rsidR="008F2B8A" w:rsidRPr="008F2B8A">
        <w:t xml:space="preserve"> </w:t>
      </w:r>
    </w:p>
    <w:sectPr w:rsidR="000406D1" w:rsidRPr="008F2B8A" w:rsidSect="005B7188">
      <w:foot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5F0" w:rsidRDefault="001525F0" w:rsidP="00E96C4D">
      <w:pPr>
        <w:spacing w:after="0" w:line="240" w:lineRule="auto"/>
      </w:pPr>
      <w:r>
        <w:separator/>
      </w:r>
    </w:p>
  </w:endnote>
  <w:endnote w:type="continuationSeparator" w:id="1">
    <w:p w:rsidR="001525F0" w:rsidRDefault="001525F0" w:rsidP="00E96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F0" w:rsidRPr="00F06402" w:rsidRDefault="00864652">
    <w:pPr>
      <w:pStyle w:val="Footer"/>
      <w:jc w:val="right"/>
    </w:pPr>
    <w:r w:rsidRPr="00F06402">
      <w:rPr>
        <w:rFonts w:ascii="Arial" w:hAnsi="Arial" w:cs="Arial"/>
      </w:rPr>
      <w:fldChar w:fldCharType="begin"/>
    </w:r>
    <w:r w:rsidR="001525F0" w:rsidRPr="00F06402">
      <w:rPr>
        <w:rFonts w:ascii="Arial" w:hAnsi="Arial" w:cs="Arial"/>
      </w:rPr>
      <w:instrText xml:space="preserve"> PAGE   \* MERGEFORMAT </w:instrText>
    </w:r>
    <w:r w:rsidRPr="00F06402">
      <w:rPr>
        <w:rFonts w:ascii="Arial" w:hAnsi="Arial" w:cs="Arial"/>
      </w:rPr>
      <w:fldChar w:fldCharType="separate"/>
    </w:r>
    <w:r w:rsidR="008F2B8A">
      <w:rPr>
        <w:rFonts w:ascii="Arial" w:hAnsi="Arial" w:cs="Arial"/>
        <w:noProof/>
      </w:rPr>
      <w:t>2</w:t>
    </w:r>
    <w:r w:rsidRPr="00F06402">
      <w:rPr>
        <w:rFonts w:ascii="Arial" w:hAnsi="Arial" w:cs="Arial"/>
      </w:rPr>
      <w:fldChar w:fldCharType="end"/>
    </w:r>
  </w:p>
  <w:p w:rsidR="001525F0" w:rsidRDefault="00152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5F0" w:rsidRDefault="001525F0" w:rsidP="00E96C4D">
      <w:pPr>
        <w:spacing w:after="0" w:line="240" w:lineRule="auto"/>
      </w:pPr>
      <w:r>
        <w:separator/>
      </w:r>
    </w:p>
  </w:footnote>
  <w:footnote w:type="continuationSeparator" w:id="1">
    <w:p w:rsidR="001525F0" w:rsidRDefault="001525F0" w:rsidP="00E96C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2D1D5AE8"/>
    <w:lvl w:ilvl="0" w:tplc="FFFFFFFF">
      <w:start w:val="8"/>
      <w:numFmt w:val="upp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11369AE"/>
    <w:multiLevelType w:val="hybridMultilevel"/>
    <w:tmpl w:val="EC7A8E8A"/>
    <w:lvl w:ilvl="0" w:tplc="C8922396">
      <w:start w:val="1"/>
      <w:numFmt w:val="low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13934"/>
    <w:multiLevelType w:val="hybridMultilevel"/>
    <w:tmpl w:val="7438F2BE"/>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90D60F3"/>
    <w:multiLevelType w:val="hybridMultilevel"/>
    <w:tmpl w:val="C6D69674"/>
    <w:lvl w:ilvl="0" w:tplc="159C5CA0">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DE2872"/>
    <w:multiLevelType w:val="hybridMultilevel"/>
    <w:tmpl w:val="9E64D7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5D679B"/>
    <w:multiLevelType w:val="hybridMultilevel"/>
    <w:tmpl w:val="4B067C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B91DE9"/>
    <w:multiLevelType w:val="hybridMultilevel"/>
    <w:tmpl w:val="D44A9544"/>
    <w:lvl w:ilvl="0" w:tplc="C4C8B2B2">
      <w:start w:val="1"/>
      <w:numFmt w:val="decimal"/>
      <w:lvlText w:val="%1."/>
      <w:lvlJc w:val="left"/>
      <w:pPr>
        <w:ind w:left="1080" w:hanging="360"/>
      </w:pPr>
      <w:rPr>
        <w:rFonts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A02431"/>
    <w:multiLevelType w:val="hybridMultilevel"/>
    <w:tmpl w:val="A0A8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C3BC0"/>
    <w:multiLevelType w:val="hybridMultilevel"/>
    <w:tmpl w:val="85822D9C"/>
    <w:lvl w:ilvl="0" w:tplc="1F8ECC1C">
      <w:start w:val="1"/>
      <w:numFmt w:val="lowerLetter"/>
      <w:lvlText w:val="%1."/>
      <w:lvlJc w:val="left"/>
      <w:pPr>
        <w:ind w:left="2520" w:hanging="360"/>
      </w:pPr>
      <w:rPr>
        <w:rFonts w:ascii="Arial" w:eastAsia="Calibri" w:hAnsi="Arial" w:cs="Arial"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1DF20736"/>
    <w:multiLevelType w:val="hybridMultilevel"/>
    <w:tmpl w:val="422E4874"/>
    <w:lvl w:ilvl="0" w:tplc="7C4283F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1E6963F4"/>
    <w:multiLevelType w:val="hybridMultilevel"/>
    <w:tmpl w:val="9AB204A4"/>
    <w:lvl w:ilvl="0" w:tplc="741A8B70">
      <w:start w:val="1"/>
      <w:numFmt w:val="lowerLetter"/>
      <w:lvlText w:val="%1."/>
      <w:lvlJc w:val="left"/>
      <w:pPr>
        <w:ind w:left="2520" w:hanging="360"/>
      </w:pPr>
      <w:rPr>
        <w:rFonts w:hint="default"/>
        <w:sz w:val="22"/>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1F4420AA"/>
    <w:multiLevelType w:val="hybridMultilevel"/>
    <w:tmpl w:val="BDC0E146"/>
    <w:lvl w:ilvl="0" w:tplc="B580703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21266C58"/>
    <w:multiLevelType w:val="hybridMultilevel"/>
    <w:tmpl w:val="A31AA55C"/>
    <w:lvl w:ilvl="0" w:tplc="5C78CE58">
      <w:start w:val="1"/>
      <w:numFmt w:val="upp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6410FD"/>
    <w:multiLevelType w:val="hybridMultilevel"/>
    <w:tmpl w:val="B918596E"/>
    <w:lvl w:ilvl="0" w:tplc="40DC9E6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2810239D"/>
    <w:multiLevelType w:val="hybridMultilevel"/>
    <w:tmpl w:val="DEAE7080"/>
    <w:lvl w:ilvl="0" w:tplc="2F5C2D2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nsid w:val="29845A76"/>
    <w:multiLevelType w:val="hybridMultilevel"/>
    <w:tmpl w:val="D4F676C2"/>
    <w:lvl w:ilvl="0" w:tplc="9490F5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FC01FE4"/>
    <w:multiLevelType w:val="hybridMultilevel"/>
    <w:tmpl w:val="20945886"/>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5551A3"/>
    <w:multiLevelType w:val="hybridMultilevel"/>
    <w:tmpl w:val="05DC4508"/>
    <w:lvl w:ilvl="0" w:tplc="3FBC8D30">
      <w:start w:val="1"/>
      <w:numFmt w:val="decimal"/>
      <w:lvlText w:val="%1."/>
      <w:lvlJc w:val="left"/>
      <w:pPr>
        <w:ind w:left="1495"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9053F15"/>
    <w:multiLevelType w:val="hybridMultilevel"/>
    <w:tmpl w:val="EDE4CCBE"/>
    <w:lvl w:ilvl="0" w:tplc="AD54063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3FD224E3"/>
    <w:multiLevelType w:val="hybridMultilevel"/>
    <w:tmpl w:val="23E6A514"/>
    <w:lvl w:ilvl="0" w:tplc="99340F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FFE33CC"/>
    <w:multiLevelType w:val="hybridMultilevel"/>
    <w:tmpl w:val="23E69CC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B81ABB"/>
    <w:multiLevelType w:val="hybridMultilevel"/>
    <w:tmpl w:val="AD0E963A"/>
    <w:lvl w:ilvl="0" w:tplc="A73AD45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410F244C"/>
    <w:multiLevelType w:val="hybridMultilevel"/>
    <w:tmpl w:val="5322A24E"/>
    <w:lvl w:ilvl="0" w:tplc="BCE640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2C11DF2"/>
    <w:multiLevelType w:val="hybridMultilevel"/>
    <w:tmpl w:val="D1EE14BC"/>
    <w:lvl w:ilvl="0" w:tplc="E514BD78">
      <w:start w:val="1"/>
      <w:numFmt w:val="decimal"/>
      <w:lvlText w:val="%1."/>
      <w:lvlJc w:val="left"/>
      <w:pPr>
        <w:ind w:left="1080" w:hanging="360"/>
      </w:pPr>
      <w:rPr>
        <w:rFonts w:hint="default"/>
        <w:b w:val="0"/>
        <w:sz w:val="22"/>
        <w:szCs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5FE7694"/>
    <w:multiLevelType w:val="hybridMultilevel"/>
    <w:tmpl w:val="95DA552E"/>
    <w:lvl w:ilvl="0" w:tplc="037E61C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
    <w:nsid w:val="46031CCA"/>
    <w:multiLevelType w:val="hybridMultilevel"/>
    <w:tmpl w:val="0CEE49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64B682F"/>
    <w:multiLevelType w:val="hybridMultilevel"/>
    <w:tmpl w:val="89B6AB70"/>
    <w:lvl w:ilvl="0" w:tplc="732CD284">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6893D47"/>
    <w:multiLevelType w:val="hybridMultilevel"/>
    <w:tmpl w:val="BF5CD130"/>
    <w:lvl w:ilvl="0" w:tplc="93AC98C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nsid w:val="4B1074A8"/>
    <w:multiLevelType w:val="hybridMultilevel"/>
    <w:tmpl w:val="B8F2AD06"/>
    <w:lvl w:ilvl="0" w:tplc="B476AB6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B46088D"/>
    <w:multiLevelType w:val="hybridMultilevel"/>
    <w:tmpl w:val="8FA63EF0"/>
    <w:lvl w:ilvl="0" w:tplc="6FC2EFF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0">
    <w:nsid w:val="54E4098C"/>
    <w:multiLevelType w:val="hybridMultilevel"/>
    <w:tmpl w:val="EC3ECB6C"/>
    <w:lvl w:ilvl="0" w:tplc="9B5A670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841AAE"/>
    <w:multiLevelType w:val="hybridMultilevel"/>
    <w:tmpl w:val="2584ADBA"/>
    <w:lvl w:ilvl="0" w:tplc="3B2EA5CE">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7CA37CC"/>
    <w:multiLevelType w:val="hybridMultilevel"/>
    <w:tmpl w:val="BE2C3714"/>
    <w:lvl w:ilvl="0" w:tplc="BA04E26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589A5548"/>
    <w:multiLevelType w:val="hybridMultilevel"/>
    <w:tmpl w:val="50984472"/>
    <w:lvl w:ilvl="0" w:tplc="D6E0C904">
      <w:start w:val="5"/>
      <w:numFmt w:val="bullet"/>
      <w:lvlText w:val="-"/>
      <w:lvlJc w:val="left"/>
      <w:pPr>
        <w:ind w:left="1080" w:hanging="360"/>
      </w:pPr>
      <w:rPr>
        <w:rFonts w:ascii="Calibri" w:eastAsia="Calibr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nsid w:val="5C1425B0"/>
    <w:multiLevelType w:val="hybridMultilevel"/>
    <w:tmpl w:val="1C4E2962"/>
    <w:lvl w:ilvl="0" w:tplc="20A83A04">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5">
    <w:nsid w:val="5CF84E98"/>
    <w:multiLevelType w:val="hybridMultilevel"/>
    <w:tmpl w:val="8718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416231"/>
    <w:multiLevelType w:val="hybridMultilevel"/>
    <w:tmpl w:val="C06EE450"/>
    <w:lvl w:ilvl="0" w:tplc="5D0AACCC">
      <w:start w:val="1"/>
      <w:numFmt w:val="lowerLetter"/>
      <w:lvlText w:val="%1."/>
      <w:lvlJc w:val="left"/>
      <w:pPr>
        <w:ind w:left="1080" w:hanging="360"/>
      </w:pPr>
      <w:rPr>
        <w:rFonts w:ascii="Arial" w:eastAsia="Calibr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D9450FC"/>
    <w:multiLevelType w:val="hybridMultilevel"/>
    <w:tmpl w:val="3182C2DE"/>
    <w:lvl w:ilvl="0" w:tplc="7FF2DA9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8">
    <w:nsid w:val="5FD961FB"/>
    <w:multiLevelType w:val="hybridMultilevel"/>
    <w:tmpl w:val="949A4978"/>
    <w:lvl w:ilvl="0" w:tplc="E4BCBA4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9">
    <w:nsid w:val="632605FC"/>
    <w:multiLevelType w:val="hybridMultilevel"/>
    <w:tmpl w:val="D2162F62"/>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3306D80"/>
    <w:multiLevelType w:val="hybridMultilevel"/>
    <w:tmpl w:val="8128509C"/>
    <w:lvl w:ilvl="0" w:tplc="AC40AE3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nsid w:val="640C6289"/>
    <w:multiLevelType w:val="hybridMultilevel"/>
    <w:tmpl w:val="2A0EE656"/>
    <w:lvl w:ilvl="0" w:tplc="1B446976">
      <w:start w:val="1"/>
      <w:numFmt w:val="lowerLetter"/>
      <w:lvlText w:val="%1."/>
      <w:lvlJc w:val="left"/>
      <w:pPr>
        <w:ind w:left="391" w:hanging="360"/>
      </w:pPr>
      <w:rPr>
        <w:rFonts w:eastAsia="Times New Roman" w:hint="default"/>
        <w:color w:val="auto"/>
      </w:rPr>
    </w:lvl>
    <w:lvl w:ilvl="1" w:tplc="38090019" w:tentative="1">
      <w:start w:val="1"/>
      <w:numFmt w:val="lowerLetter"/>
      <w:lvlText w:val="%2."/>
      <w:lvlJc w:val="left"/>
      <w:pPr>
        <w:ind w:left="1111" w:hanging="360"/>
      </w:pPr>
    </w:lvl>
    <w:lvl w:ilvl="2" w:tplc="3809001B" w:tentative="1">
      <w:start w:val="1"/>
      <w:numFmt w:val="lowerRoman"/>
      <w:lvlText w:val="%3."/>
      <w:lvlJc w:val="right"/>
      <w:pPr>
        <w:ind w:left="1831" w:hanging="180"/>
      </w:pPr>
    </w:lvl>
    <w:lvl w:ilvl="3" w:tplc="3809000F" w:tentative="1">
      <w:start w:val="1"/>
      <w:numFmt w:val="decimal"/>
      <w:lvlText w:val="%4."/>
      <w:lvlJc w:val="left"/>
      <w:pPr>
        <w:ind w:left="2551" w:hanging="360"/>
      </w:pPr>
    </w:lvl>
    <w:lvl w:ilvl="4" w:tplc="38090019" w:tentative="1">
      <w:start w:val="1"/>
      <w:numFmt w:val="lowerLetter"/>
      <w:lvlText w:val="%5."/>
      <w:lvlJc w:val="left"/>
      <w:pPr>
        <w:ind w:left="3271" w:hanging="360"/>
      </w:pPr>
    </w:lvl>
    <w:lvl w:ilvl="5" w:tplc="3809001B" w:tentative="1">
      <w:start w:val="1"/>
      <w:numFmt w:val="lowerRoman"/>
      <w:lvlText w:val="%6."/>
      <w:lvlJc w:val="right"/>
      <w:pPr>
        <w:ind w:left="3991" w:hanging="180"/>
      </w:pPr>
    </w:lvl>
    <w:lvl w:ilvl="6" w:tplc="3809000F" w:tentative="1">
      <w:start w:val="1"/>
      <w:numFmt w:val="decimal"/>
      <w:lvlText w:val="%7."/>
      <w:lvlJc w:val="left"/>
      <w:pPr>
        <w:ind w:left="4711" w:hanging="360"/>
      </w:pPr>
    </w:lvl>
    <w:lvl w:ilvl="7" w:tplc="38090019" w:tentative="1">
      <w:start w:val="1"/>
      <w:numFmt w:val="lowerLetter"/>
      <w:lvlText w:val="%8."/>
      <w:lvlJc w:val="left"/>
      <w:pPr>
        <w:ind w:left="5431" w:hanging="360"/>
      </w:pPr>
    </w:lvl>
    <w:lvl w:ilvl="8" w:tplc="3809001B" w:tentative="1">
      <w:start w:val="1"/>
      <w:numFmt w:val="lowerRoman"/>
      <w:lvlText w:val="%9."/>
      <w:lvlJc w:val="right"/>
      <w:pPr>
        <w:ind w:left="6151" w:hanging="180"/>
      </w:pPr>
    </w:lvl>
  </w:abstractNum>
  <w:abstractNum w:abstractNumId="42">
    <w:nsid w:val="6CF379F4"/>
    <w:multiLevelType w:val="hybridMultilevel"/>
    <w:tmpl w:val="CABC10EE"/>
    <w:lvl w:ilvl="0" w:tplc="E19CDCA8">
      <w:start w:val="1"/>
      <w:numFmt w:val="lowerLetter"/>
      <w:lvlText w:val="%1."/>
      <w:lvlJc w:val="left"/>
      <w:pPr>
        <w:ind w:left="2520" w:hanging="360"/>
      </w:pPr>
      <w:rPr>
        <w:rFonts w:hint="default"/>
        <w:sz w:val="22"/>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3">
    <w:nsid w:val="6EFC1C23"/>
    <w:multiLevelType w:val="hybridMultilevel"/>
    <w:tmpl w:val="6D8E7EF8"/>
    <w:lvl w:ilvl="0" w:tplc="A33223B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4">
    <w:nsid w:val="77CB04C3"/>
    <w:multiLevelType w:val="hybridMultilevel"/>
    <w:tmpl w:val="D96ED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F3AEC"/>
    <w:multiLevelType w:val="hybridMultilevel"/>
    <w:tmpl w:val="F1144170"/>
    <w:lvl w:ilvl="0" w:tplc="12BE5A6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6">
    <w:nsid w:val="7A7777D8"/>
    <w:multiLevelType w:val="hybridMultilevel"/>
    <w:tmpl w:val="C80CF262"/>
    <w:lvl w:ilvl="0" w:tplc="ABD6C58C">
      <w:start w:val="1"/>
      <w:numFmt w:val="lowerLetter"/>
      <w:lvlText w:val="%1."/>
      <w:lvlJc w:val="left"/>
      <w:pPr>
        <w:ind w:left="5883" w:hanging="360"/>
      </w:pPr>
      <w:rPr>
        <w:rFonts w:hint="default"/>
      </w:rPr>
    </w:lvl>
    <w:lvl w:ilvl="1" w:tplc="04210019">
      <w:start w:val="1"/>
      <w:numFmt w:val="lowerLetter"/>
      <w:lvlText w:val="%2."/>
      <w:lvlJc w:val="left"/>
      <w:pPr>
        <w:ind w:left="6603" w:hanging="360"/>
      </w:pPr>
    </w:lvl>
    <w:lvl w:ilvl="2" w:tplc="0421001B">
      <w:start w:val="1"/>
      <w:numFmt w:val="lowerRoman"/>
      <w:lvlText w:val="%3."/>
      <w:lvlJc w:val="right"/>
      <w:pPr>
        <w:ind w:left="7323" w:hanging="180"/>
      </w:pPr>
    </w:lvl>
    <w:lvl w:ilvl="3" w:tplc="548C0A3C">
      <w:start w:val="1"/>
      <w:numFmt w:val="decimal"/>
      <w:lvlText w:val="%4."/>
      <w:lvlJc w:val="left"/>
      <w:pPr>
        <w:ind w:left="8043" w:hanging="360"/>
      </w:pPr>
      <w:rPr>
        <w:rFonts w:ascii="Times New Roman" w:eastAsia="Calibri" w:hAnsi="Times New Roman" w:cs="Times New Roman"/>
      </w:rPr>
    </w:lvl>
    <w:lvl w:ilvl="4" w:tplc="9588E906">
      <w:start w:val="1"/>
      <w:numFmt w:val="upperLetter"/>
      <w:lvlText w:val="%5."/>
      <w:lvlJc w:val="left"/>
      <w:pPr>
        <w:ind w:left="8763" w:hanging="360"/>
      </w:pPr>
      <w:rPr>
        <w:rFonts w:hint="default"/>
      </w:rPr>
    </w:lvl>
    <w:lvl w:ilvl="5" w:tplc="0421001B" w:tentative="1">
      <w:start w:val="1"/>
      <w:numFmt w:val="lowerRoman"/>
      <w:lvlText w:val="%6."/>
      <w:lvlJc w:val="right"/>
      <w:pPr>
        <w:ind w:left="9483" w:hanging="180"/>
      </w:pPr>
    </w:lvl>
    <w:lvl w:ilvl="6" w:tplc="0421000F" w:tentative="1">
      <w:start w:val="1"/>
      <w:numFmt w:val="decimal"/>
      <w:lvlText w:val="%7."/>
      <w:lvlJc w:val="left"/>
      <w:pPr>
        <w:ind w:left="10203" w:hanging="360"/>
      </w:pPr>
    </w:lvl>
    <w:lvl w:ilvl="7" w:tplc="04210019" w:tentative="1">
      <w:start w:val="1"/>
      <w:numFmt w:val="lowerLetter"/>
      <w:lvlText w:val="%8."/>
      <w:lvlJc w:val="left"/>
      <w:pPr>
        <w:ind w:left="10923" w:hanging="360"/>
      </w:pPr>
    </w:lvl>
    <w:lvl w:ilvl="8" w:tplc="0421001B" w:tentative="1">
      <w:start w:val="1"/>
      <w:numFmt w:val="lowerRoman"/>
      <w:lvlText w:val="%9."/>
      <w:lvlJc w:val="right"/>
      <w:pPr>
        <w:ind w:left="11643" w:hanging="180"/>
      </w:pPr>
    </w:lvl>
  </w:abstractNum>
  <w:abstractNum w:abstractNumId="47">
    <w:nsid w:val="7CFB02BF"/>
    <w:multiLevelType w:val="hybridMultilevel"/>
    <w:tmpl w:val="4F329F64"/>
    <w:lvl w:ilvl="0" w:tplc="0344B2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5"/>
  </w:num>
  <w:num w:numId="2">
    <w:abstractNumId w:val="22"/>
  </w:num>
  <w:num w:numId="3">
    <w:abstractNumId w:val="47"/>
  </w:num>
  <w:num w:numId="4">
    <w:abstractNumId w:val="31"/>
  </w:num>
  <w:num w:numId="5">
    <w:abstractNumId w:val="20"/>
  </w:num>
  <w:num w:numId="6">
    <w:abstractNumId w:val="3"/>
  </w:num>
  <w:num w:numId="7">
    <w:abstractNumId w:val="2"/>
  </w:num>
  <w:num w:numId="8">
    <w:abstractNumId w:val="1"/>
  </w:num>
  <w:num w:numId="9">
    <w:abstractNumId w:val="36"/>
  </w:num>
  <w:num w:numId="10">
    <w:abstractNumId w:val="33"/>
  </w:num>
  <w:num w:numId="11">
    <w:abstractNumId w:val="39"/>
  </w:num>
  <w:num w:numId="12">
    <w:abstractNumId w:val="28"/>
  </w:num>
  <w:num w:numId="13">
    <w:abstractNumId w:val="26"/>
  </w:num>
  <w:num w:numId="14">
    <w:abstractNumId w:val="12"/>
  </w:num>
  <w:num w:numId="15">
    <w:abstractNumId w:val="4"/>
  </w:num>
  <w:num w:numId="16">
    <w:abstractNumId w:val="23"/>
  </w:num>
  <w:num w:numId="17">
    <w:abstractNumId w:val="6"/>
  </w:num>
  <w:num w:numId="18">
    <w:abstractNumId w:val="30"/>
  </w:num>
  <w:num w:numId="19">
    <w:abstractNumId w:val="15"/>
  </w:num>
  <w:num w:numId="20">
    <w:abstractNumId w:val="17"/>
  </w:num>
  <w:num w:numId="21">
    <w:abstractNumId w:val="46"/>
  </w:num>
  <w:num w:numId="22">
    <w:abstractNumId w:val="38"/>
  </w:num>
  <w:num w:numId="23">
    <w:abstractNumId w:val="32"/>
  </w:num>
  <w:num w:numId="24">
    <w:abstractNumId w:val="13"/>
  </w:num>
  <w:num w:numId="25">
    <w:abstractNumId w:val="14"/>
  </w:num>
  <w:num w:numId="26">
    <w:abstractNumId w:val="21"/>
  </w:num>
  <w:num w:numId="27">
    <w:abstractNumId w:val="24"/>
  </w:num>
  <w:num w:numId="28">
    <w:abstractNumId w:val="8"/>
  </w:num>
  <w:num w:numId="29">
    <w:abstractNumId w:val="9"/>
  </w:num>
  <w:num w:numId="30">
    <w:abstractNumId w:val="43"/>
  </w:num>
  <w:num w:numId="31">
    <w:abstractNumId w:val="27"/>
  </w:num>
  <w:num w:numId="32">
    <w:abstractNumId w:val="29"/>
  </w:num>
  <w:num w:numId="33">
    <w:abstractNumId w:val="45"/>
  </w:num>
  <w:num w:numId="34">
    <w:abstractNumId w:val="11"/>
  </w:num>
  <w:num w:numId="35">
    <w:abstractNumId w:val="37"/>
  </w:num>
  <w:num w:numId="36">
    <w:abstractNumId w:val="40"/>
  </w:num>
  <w:num w:numId="37">
    <w:abstractNumId w:val="18"/>
  </w:num>
  <w:num w:numId="38">
    <w:abstractNumId w:val="42"/>
  </w:num>
  <w:num w:numId="39">
    <w:abstractNumId w:val="10"/>
  </w:num>
  <w:num w:numId="40">
    <w:abstractNumId w:val="5"/>
  </w:num>
  <w:num w:numId="41">
    <w:abstractNumId w:val="44"/>
  </w:num>
  <w:num w:numId="42">
    <w:abstractNumId w:val="35"/>
  </w:num>
  <w:num w:numId="43">
    <w:abstractNumId w:val="34"/>
  </w:num>
  <w:num w:numId="44">
    <w:abstractNumId w:val="7"/>
  </w:num>
  <w:num w:numId="45">
    <w:abstractNumId w:val="19"/>
  </w:num>
  <w:num w:numId="46">
    <w:abstractNumId w:val="16"/>
  </w:num>
  <w:num w:numId="47">
    <w:abstractNumId w:val="0"/>
    <w:lvlOverride w:ilvl="0">
      <w:startOverride w:val="8"/>
    </w:lvlOverride>
    <w:lvlOverride w:ilvl="1">
      <w:startOverride w:val="1"/>
    </w:lvlOverride>
    <w:lvlOverride w:ilvl="2"/>
    <w:lvlOverride w:ilvl="3"/>
    <w:lvlOverride w:ilvl="4"/>
    <w:lvlOverride w:ilvl="5"/>
    <w:lvlOverride w:ilvl="6"/>
    <w:lvlOverride w:ilvl="7"/>
    <w:lvlOverride w:ilvl="8"/>
  </w:num>
  <w:num w:numId="48">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hdrShapeDefaults>
    <o:shapedefaults v:ext="edit" spidmax="21505"/>
  </w:hdrShapeDefaults>
  <w:footnotePr>
    <w:footnote w:id="0"/>
    <w:footnote w:id="1"/>
  </w:footnotePr>
  <w:endnotePr>
    <w:endnote w:id="0"/>
    <w:endnote w:id="1"/>
  </w:endnotePr>
  <w:compat/>
  <w:rsids>
    <w:rsidRoot w:val="00410155"/>
    <w:rsid w:val="0000220F"/>
    <w:rsid w:val="00026BB6"/>
    <w:rsid w:val="000406D1"/>
    <w:rsid w:val="000409AB"/>
    <w:rsid w:val="000571CF"/>
    <w:rsid w:val="0005798E"/>
    <w:rsid w:val="00080D4E"/>
    <w:rsid w:val="000A06BF"/>
    <w:rsid w:val="001045BA"/>
    <w:rsid w:val="00120AA1"/>
    <w:rsid w:val="001525F0"/>
    <w:rsid w:val="00152E97"/>
    <w:rsid w:val="00162511"/>
    <w:rsid w:val="001933C7"/>
    <w:rsid w:val="001C3ECB"/>
    <w:rsid w:val="001D446C"/>
    <w:rsid w:val="001E00B1"/>
    <w:rsid w:val="001E33BA"/>
    <w:rsid w:val="001E7133"/>
    <w:rsid w:val="00231309"/>
    <w:rsid w:val="00245402"/>
    <w:rsid w:val="002F3B2A"/>
    <w:rsid w:val="00342186"/>
    <w:rsid w:val="00396EFE"/>
    <w:rsid w:val="003A3A96"/>
    <w:rsid w:val="003C0D49"/>
    <w:rsid w:val="003C3C6B"/>
    <w:rsid w:val="003C5C91"/>
    <w:rsid w:val="003E456B"/>
    <w:rsid w:val="003E68A0"/>
    <w:rsid w:val="003F2EC0"/>
    <w:rsid w:val="00401C6F"/>
    <w:rsid w:val="0040689D"/>
    <w:rsid w:val="00410155"/>
    <w:rsid w:val="00413977"/>
    <w:rsid w:val="00437D34"/>
    <w:rsid w:val="00454C8F"/>
    <w:rsid w:val="00461618"/>
    <w:rsid w:val="0046263D"/>
    <w:rsid w:val="004A2F64"/>
    <w:rsid w:val="004B1F42"/>
    <w:rsid w:val="004C41FB"/>
    <w:rsid w:val="004D465C"/>
    <w:rsid w:val="00513D15"/>
    <w:rsid w:val="00522E07"/>
    <w:rsid w:val="0055138E"/>
    <w:rsid w:val="00576BD3"/>
    <w:rsid w:val="00590DF5"/>
    <w:rsid w:val="00597A23"/>
    <w:rsid w:val="005A1EFC"/>
    <w:rsid w:val="005B7188"/>
    <w:rsid w:val="005D44EE"/>
    <w:rsid w:val="005E1CF5"/>
    <w:rsid w:val="005E644E"/>
    <w:rsid w:val="005F4B44"/>
    <w:rsid w:val="00603390"/>
    <w:rsid w:val="00617E11"/>
    <w:rsid w:val="00625E53"/>
    <w:rsid w:val="00630F5A"/>
    <w:rsid w:val="0064757C"/>
    <w:rsid w:val="00671C4A"/>
    <w:rsid w:val="006B0D07"/>
    <w:rsid w:val="006C35D6"/>
    <w:rsid w:val="006D19A6"/>
    <w:rsid w:val="006D4BEA"/>
    <w:rsid w:val="006E2C7C"/>
    <w:rsid w:val="00743AE7"/>
    <w:rsid w:val="00773E51"/>
    <w:rsid w:val="007851A9"/>
    <w:rsid w:val="00793041"/>
    <w:rsid w:val="00795289"/>
    <w:rsid w:val="007C58CE"/>
    <w:rsid w:val="007C602A"/>
    <w:rsid w:val="007E5E9C"/>
    <w:rsid w:val="0081278E"/>
    <w:rsid w:val="00845C1B"/>
    <w:rsid w:val="00846307"/>
    <w:rsid w:val="0084790F"/>
    <w:rsid w:val="00864652"/>
    <w:rsid w:val="008A1F59"/>
    <w:rsid w:val="008A5B28"/>
    <w:rsid w:val="008B2365"/>
    <w:rsid w:val="008B4B16"/>
    <w:rsid w:val="008D01C2"/>
    <w:rsid w:val="008F2B8A"/>
    <w:rsid w:val="009252D0"/>
    <w:rsid w:val="00927E90"/>
    <w:rsid w:val="00935DC5"/>
    <w:rsid w:val="00940E3E"/>
    <w:rsid w:val="00967281"/>
    <w:rsid w:val="00993BB7"/>
    <w:rsid w:val="00996942"/>
    <w:rsid w:val="009972AD"/>
    <w:rsid w:val="009B0867"/>
    <w:rsid w:val="009F6846"/>
    <w:rsid w:val="00A03630"/>
    <w:rsid w:val="00A10A45"/>
    <w:rsid w:val="00A45EC8"/>
    <w:rsid w:val="00A531B9"/>
    <w:rsid w:val="00A552FF"/>
    <w:rsid w:val="00A85F36"/>
    <w:rsid w:val="00AE0D68"/>
    <w:rsid w:val="00AF109A"/>
    <w:rsid w:val="00B00D1B"/>
    <w:rsid w:val="00B33BC6"/>
    <w:rsid w:val="00B34B10"/>
    <w:rsid w:val="00B657B9"/>
    <w:rsid w:val="00B663BF"/>
    <w:rsid w:val="00B75A67"/>
    <w:rsid w:val="00B87284"/>
    <w:rsid w:val="00B950A3"/>
    <w:rsid w:val="00B951B2"/>
    <w:rsid w:val="00BE5F23"/>
    <w:rsid w:val="00BF2911"/>
    <w:rsid w:val="00BF2AD0"/>
    <w:rsid w:val="00C17A03"/>
    <w:rsid w:val="00C20200"/>
    <w:rsid w:val="00C23244"/>
    <w:rsid w:val="00C23547"/>
    <w:rsid w:val="00C31E07"/>
    <w:rsid w:val="00C5185D"/>
    <w:rsid w:val="00C5361B"/>
    <w:rsid w:val="00C56FD6"/>
    <w:rsid w:val="00C6086E"/>
    <w:rsid w:val="00C67A17"/>
    <w:rsid w:val="00CB5D4B"/>
    <w:rsid w:val="00CC0D90"/>
    <w:rsid w:val="00CD34F4"/>
    <w:rsid w:val="00D2362D"/>
    <w:rsid w:val="00D76172"/>
    <w:rsid w:val="00D84130"/>
    <w:rsid w:val="00D8568E"/>
    <w:rsid w:val="00DA71A2"/>
    <w:rsid w:val="00DF2F09"/>
    <w:rsid w:val="00DF498A"/>
    <w:rsid w:val="00E040BE"/>
    <w:rsid w:val="00E101ED"/>
    <w:rsid w:val="00E107C5"/>
    <w:rsid w:val="00E12770"/>
    <w:rsid w:val="00E372C8"/>
    <w:rsid w:val="00E526D9"/>
    <w:rsid w:val="00E563CC"/>
    <w:rsid w:val="00E572FF"/>
    <w:rsid w:val="00E64592"/>
    <w:rsid w:val="00E940D7"/>
    <w:rsid w:val="00E96C4D"/>
    <w:rsid w:val="00EA1132"/>
    <w:rsid w:val="00EA31BB"/>
    <w:rsid w:val="00EA56AC"/>
    <w:rsid w:val="00EB13EA"/>
    <w:rsid w:val="00ED3F28"/>
    <w:rsid w:val="00ED7244"/>
    <w:rsid w:val="00EE6457"/>
    <w:rsid w:val="00EF39CC"/>
    <w:rsid w:val="00F55B56"/>
    <w:rsid w:val="00F67AB2"/>
    <w:rsid w:val="00FA2763"/>
    <w:rsid w:val="00FB0BFE"/>
    <w:rsid w:val="00FC58D5"/>
    <w:rsid w:val="00FE4C30"/>
    <w:rsid w:val="00FE5635"/>
    <w:rsid w:val="00FF4F2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rules v:ext="edit">
        <o:r id="V:Rule25" type="connector" idref="#_x0000_s1047"/>
        <o:r id="V:Rule26" type="connector" idref="#_x0000_s1059"/>
        <o:r id="V:Rule27" type="connector" idref="#_x0000_s1058"/>
        <o:r id="V:Rule28" type="connector" idref="#_x0000_s1061"/>
        <o:r id="V:Rule29" type="connector" idref="#_x0000_s1130"/>
        <o:r id="V:Rule30" type="connector" idref="#_x0000_s1029"/>
        <o:r id="V:Rule31" type="connector" idref="#_x0000_s1048"/>
        <o:r id="V:Rule32" type="connector" idref="#_x0000_s1041"/>
        <o:r id="V:Rule33" type="connector" idref="#_x0000_s1057"/>
        <o:r id="V:Rule34" type="connector" idref="#_x0000_s1129"/>
        <o:r id="V:Rule35" type="connector" idref="#_x0000_s1030"/>
        <o:r id="V:Rule36" type="connector" idref="#_x0000_s1060"/>
        <o:r id="V:Rule37" type="connector" idref="#_x0000_s1040"/>
        <o:r id="V:Rule38" type="connector" idref="#_x0000_s1028"/>
        <o:r id="V:Rule39" type="connector" idref="#_x0000_s1133"/>
        <o:r id="V:Rule40" type="connector" idref="#_x0000_s1131"/>
        <o:r id="V:Rule41" type="connector" idref="#_x0000_s1132"/>
        <o:r id="V:Rule42" type="connector" idref="#_x0000_s1049"/>
        <o:r id="V:Rule43" type="connector" idref="#_x0000_s1046"/>
        <o:r id="V:Rule44" type="connector" idref="#_x0000_s1045"/>
        <o:r id="V:Rule45" type="connector" idref="#_x0000_s1043"/>
        <o:r id="V:Rule46" type="connector" idref="#_x0000_s1128"/>
        <o:r id="V:Rule47" type="connector" idref="#_x0000_s1066"/>
        <o:r id="V:Rule48"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55"/>
    <w:pPr>
      <w:spacing w:after="200" w:line="276" w:lineRule="auto"/>
    </w:pPr>
    <w:rPr>
      <w:sz w:val="22"/>
      <w:szCs w:val="22"/>
      <w:lang w:eastAsia="en-US"/>
    </w:rPr>
  </w:style>
  <w:style w:type="paragraph" w:styleId="Heading1">
    <w:name w:val="heading 1"/>
    <w:basedOn w:val="Normal"/>
    <w:next w:val="Normal"/>
    <w:link w:val="Heading1Char"/>
    <w:uiPriority w:val="9"/>
    <w:qFormat/>
    <w:rsid w:val="0041015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155"/>
    <w:pPr>
      <w:autoSpaceDE w:val="0"/>
      <w:autoSpaceDN w:val="0"/>
      <w:adjustRightInd w:val="0"/>
    </w:pPr>
    <w:rPr>
      <w:rFonts w:ascii="Arial" w:hAnsi="Arial" w:cs="Arial"/>
      <w:color w:val="000000"/>
      <w:sz w:val="24"/>
      <w:szCs w:val="24"/>
      <w:lang w:eastAsia="en-US"/>
    </w:rPr>
  </w:style>
  <w:style w:type="paragraph" w:styleId="ListParagraph">
    <w:name w:val="List Paragraph"/>
    <w:aliases w:val="Body of text,List Paragraph1"/>
    <w:basedOn w:val="Normal"/>
    <w:link w:val="ListParagraphChar"/>
    <w:uiPriority w:val="34"/>
    <w:qFormat/>
    <w:rsid w:val="00410155"/>
    <w:pPr>
      <w:ind w:left="720"/>
      <w:contextualSpacing/>
    </w:pPr>
  </w:style>
  <w:style w:type="character" w:customStyle="1" w:styleId="ListParagraphChar">
    <w:name w:val="List Paragraph Char"/>
    <w:aliases w:val="Body of text Char,List Paragraph1 Char"/>
    <w:link w:val="ListParagraph"/>
    <w:uiPriority w:val="34"/>
    <w:qFormat/>
    <w:locked/>
    <w:rsid w:val="00410155"/>
  </w:style>
  <w:style w:type="paragraph" w:styleId="Footer">
    <w:name w:val="footer"/>
    <w:basedOn w:val="Normal"/>
    <w:link w:val="FooterChar"/>
    <w:uiPriority w:val="99"/>
    <w:unhideWhenUsed/>
    <w:rsid w:val="00410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155"/>
  </w:style>
  <w:style w:type="character" w:customStyle="1" w:styleId="Heading1Char">
    <w:name w:val="Heading 1 Char"/>
    <w:link w:val="Heading1"/>
    <w:uiPriority w:val="9"/>
    <w:rsid w:val="00410155"/>
    <w:rPr>
      <w:rFonts w:ascii="Cambria" w:eastAsia="Times New Roman" w:hAnsi="Cambria" w:cs="Times New Roman"/>
      <w:b/>
      <w:bCs/>
      <w:color w:val="365F91"/>
      <w:sz w:val="28"/>
      <w:szCs w:val="28"/>
    </w:rPr>
  </w:style>
  <w:style w:type="table" w:styleId="TableGrid">
    <w:name w:val="Table Grid"/>
    <w:basedOn w:val="TableNormal"/>
    <w:uiPriority w:val="59"/>
    <w:rsid w:val="0041015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10155"/>
    <w:rPr>
      <w:color w:val="0000FF"/>
      <w:u w:val="single"/>
    </w:rPr>
  </w:style>
  <w:style w:type="paragraph" w:styleId="BalloonText">
    <w:name w:val="Balloon Text"/>
    <w:basedOn w:val="Normal"/>
    <w:link w:val="BalloonTextChar"/>
    <w:uiPriority w:val="99"/>
    <w:semiHidden/>
    <w:unhideWhenUsed/>
    <w:rsid w:val="00152E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52E97"/>
    <w:rPr>
      <w:rFonts w:ascii="Tahoma" w:hAnsi="Tahoma" w:cs="Tahoma"/>
      <w:sz w:val="16"/>
      <w:szCs w:val="16"/>
    </w:rPr>
  </w:style>
  <w:style w:type="paragraph" w:styleId="Header">
    <w:name w:val="header"/>
    <w:basedOn w:val="Normal"/>
    <w:link w:val="HeaderChar"/>
    <w:uiPriority w:val="99"/>
    <w:unhideWhenUsed/>
    <w:rsid w:val="00FA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763"/>
  </w:style>
</w:styles>
</file>

<file path=word/webSettings.xml><?xml version="1.0" encoding="utf-8"?>
<w:webSettings xmlns:r="http://schemas.openxmlformats.org/officeDocument/2006/relationships" xmlns:w="http://schemas.openxmlformats.org/wordprocessingml/2006/main">
  <w:divs>
    <w:div w:id="1082409943">
      <w:bodyDiv w:val="1"/>
      <w:marLeft w:val="0"/>
      <w:marRight w:val="0"/>
      <w:marTop w:val="0"/>
      <w:marBottom w:val="0"/>
      <w:divBdr>
        <w:top w:val="none" w:sz="0" w:space="0" w:color="auto"/>
        <w:left w:val="none" w:sz="0" w:space="0" w:color="auto"/>
        <w:bottom w:val="none" w:sz="0" w:space="0" w:color="auto"/>
        <w:right w:val="none" w:sz="0" w:space="0" w:color="auto"/>
      </w:divBdr>
    </w:div>
    <w:div w:id="20972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2980</TotalTime>
  <Pages>6</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Links>
    <vt:vector size="6" baseType="variant">
      <vt:variant>
        <vt:i4>7667742</vt:i4>
      </vt:variant>
      <vt:variant>
        <vt:i4>0</vt:i4>
      </vt:variant>
      <vt:variant>
        <vt:i4>0</vt:i4>
      </vt:variant>
      <vt:variant>
        <vt:i4>5</vt:i4>
      </vt:variant>
      <vt:variant>
        <vt:lpwstr>http://id.wikipedia.org/wiki/Kabupaten_Tulungagung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2008-11-23T12:03:00Z</cp:lastPrinted>
  <dcterms:created xsi:type="dcterms:W3CDTF">2019-05-22T21:16:00Z</dcterms:created>
  <dcterms:modified xsi:type="dcterms:W3CDTF">2019-07-15T08:29:00Z</dcterms:modified>
</cp:coreProperties>
</file>