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8F" w:rsidRPr="00CF1C2A" w:rsidRDefault="00C3158F" w:rsidP="00C3158F">
      <w:pPr>
        <w:pStyle w:val="Title"/>
        <w:rPr>
          <w:rFonts w:ascii="Arial" w:hAnsi="Arial" w:cs="Arial"/>
          <w:sz w:val="28"/>
          <w:szCs w:val="28"/>
        </w:rPr>
      </w:pPr>
      <w:bookmarkStart w:id="0" w:name="_Toc47377556"/>
      <w:r w:rsidRPr="00CF1C2A">
        <w:rPr>
          <w:rFonts w:ascii="Arial" w:hAnsi="Arial" w:cs="Arial"/>
          <w:sz w:val="28"/>
          <w:szCs w:val="28"/>
        </w:rPr>
        <w:t>ABSTRAK</w:t>
      </w:r>
      <w:bookmarkEnd w:id="0"/>
    </w:p>
    <w:p w:rsidR="00DB715A" w:rsidRDefault="00C3158F" w:rsidP="00DB71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NURULLOH. 2020. </w:t>
      </w:r>
      <w:r>
        <w:rPr>
          <w:rFonts w:ascii="Arial" w:hAnsi="Arial" w:cs="Arial"/>
          <w:b/>
          <w:bCs/>
          <w:lang w:val="en-US"/>
        </w:rPr>
        <w:t xml:space="preserve">Perbedaan </w:t>
      </w:r>
      <w:r>
        <w:rPr>
          <w:rFonts w:ascii="Arial" w:hAnsi="Arial" w:cs="Arial"/>
          <w:b/>
          <w:bCs/>
        </w:rPr>
        <w:t xml:space="preserve">Daya Terima dan Tingkat Kesukaan </w:t>
      </w:r>
      <w:r>
        <w:rPr>
          <w:rFonts w:ascii="Arial" w:hAnsi="Arial" w:cs="Arial"/>
          <w:b/>
          <w:bCs/>
          <w:lang w:val="en-US"/>
        </w:rPr>
        <w:t xml:space="preserve">pada </w:t>
      </w:r>
      <w:r>
        <w:rPr>
          <w:rFonts w:ascii="Arial" w:hAnsi="Arial" w:cs="Arial"/>
          <w:b/>
          <w:bCs/>
        </w:rPr>
        <w:t>Modifikasi PMT Balita Gizi Kurang Usia 12-59 Bulan di Puskesmas Janti. Pembimbing: Sugeng Iwan Setyobudi, dan I Nengah Tanu K.</w:t>
      </w:r>
    </w:p>
    <w:p w:rsidR="00DB715A" w:rsidRPr="00DB715A" w:rsidRDefault="00DB715A" w:rsidP="00DB715A">
      <w:pPr>
        <w:ind w:firstLine="720"/>
        <w:jc w:val="both"/>
        <w:rPr>
          <w:rFonts w:ascii="Arial" w:hAnsi="Arial" w:cs="Arial"/>
          <w:b/>
          <w:bCs/>
        </w:rPr>
      </w:pPr>
      <w:bookmarkStart w:id="1" w:name="_GoBack"/>
      <w:bookmarkEnd w:id="1"/>
      <w:r>
        <w:rPr>
          <w:rFonts w:ascii="Arial" w:hAnsi="Arial" w:cs="Arial"/>
        </w:rPr>
        <w:t xml:space="preserve">Di Jawa 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imur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revalensi balita yang tidak mengahabiskan </w:t>
      </w:r>
      <w:r>
        <w:rPr>
          <w:rFonts w:ascii="Arial" w:hAnsi="Arial" w:cs="Arial"/>
          <w:lang w:val="en-US"/>
        </w:rPr>
        <w:t xml:space="preserve">biskuit </w:t>
      </w:r>
      <w:r>
        <w:rPr>
          <w:rFonts w:ascii="Arial" w:hAnsi="Arial" w:cs="Arial"/>
        </w:rPr>
        <w:t xml:space="preserve">PMT </w:t>
      </w:r>
      <w:r>
        <w:rPr>
          <w:rFonts w:ascii="Arial" w:hAnsi="Arial" w:cs="Arial"/>
          <w:lang w:val="en-US"/>
        </w:rPr>
        <w:t xml:space="preserve">standar </w:t>
      </w:r>
      <w:r>
        <w:rPr>
          <w:rFonts w:ascii="Arial" w:hAnsi="Arial" w:cs="Arial"/>
        </w:rPr>
        <w:t>sebesar 36%. Ada beberapa alasan anak tidak menghabiskan PMT program, alasan pertama anak tidak mau (66,6%), ibu lupa memberikan (3,9%), ada efek samping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( 0,5%), dimakan ART lain ( 23,4%), lain (5,6%).</w:t>
      </w:r>
      <w:r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lang w:val="en-US"/>
        </w:rPr>
        <w:t>Tujuan penelitian ini yaitu untuk m</w:t>
      </w:r>
      <w:r>
        <w:rPr>
          <w:rFonts w:ascii="Arial" w:hAnsi="Arial" w:cs="Arial"/>
        </w:rPr>
        <w:t xml:space="preserve">engetahui perbedaan modifikasi PMT balita </w:t>
      </w:r>
      <w:r>
        <w:rPr>
          <w:rFonts w:ascii="Arial" w:hAnsi="Arial" w:cs="Arial"/>
          <w:color w:val="000000"/>
        </w:rPr>
        <w:t>terhadap daya terima dan tingkat kesukaan balita gizi kurang umur 12-59 bulan di Puskesmas Janti.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/>
        </w:rPr>
        <w:t xml:space="preserve">Penelitian ini merupakan penelitian experimental, menggunakan </w:t>
      </w:r>
      <w:r>
        <w:rPr>
          <w:rFonts w:ascii="Arial" w:hAnsi="Arial"/>
          <w:i/>
          <w:iCs/>
        </w:rPr>
        <w:t>pre experimental designs</w:t>
      </w:r>
      <w:r>
        <w:rPr>
          <w:rFonts w:ascii="Arial" w:hAnsi="Arial"/>
        </w:rPr>
        <w:t xml:space="preserve"> dengan rancangan </w:t>
      </w:r>
      <w:r>
        <w:rPr>
          <w:rFonts w:ascii="Arial" w:hAnsi="Arial"/>
          <w:i/>
          <w:iCs/>
        </w:rPr>
        <w:t>one group pretest posttest</w:t>
      </w:r>
      <w:r>
        <w:rPr>
          <w:rFonts w:ascii="Arial" w:hAnsi="Arial"/>
        </w:rPr>
        <w:t xml:space="preserve">. </w:t>
      </w:r>
      <w:r>
        <w:rPr>
          <w:rFonts w:ascii="Arial" w:hAnsi="Arial"/>
          <w:lang w:val="en-US"/>
        </w:rPr>
        <w:t xml:space="preserve">Sampel penelitian yaitu 16 balita gizi kurang umur 12-59 bulan. </w:t>
      </w:r>
      <w:r>
        <w:rPr>
          <w:rFonts w:ascii="Arial" w:hAnsi="Arial"/>
        </w:rPr>
        <w:t xml:space="preserve">Variabel bebas dalam penelitian ini adalah modifikasi biskuit PMT,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ariabel terikat adalah daya terima dan tingkat kesukaan balita gizi kurang umur 12-59 bulan di puskesmas Janti Malang </w:t>
      </w:r>
      <w:r>
        <w:rPr>
          <w:rFonts w:ascii="Arial" w:hAnsi="Arial"/>
          <w:lang w:val="en-US"/>
        </w:rPr>
        <w:t xml:space="preserve">. </w:t>
      </w:r>
      <w:r>
        <w:rPr>
          <w:rFonts w:ascii="Arial" w:hAnsi="Arial"/>
        </w:rPr>
        <w:t>Waktu pelaksanaan penelitian dilakukan pada bulan Juli 2019 yang bertempat di wilayah Puskesmas Janti.</w:t>
      </w:r>
      <w:r>
        <w:rPr>
          <w:rFonts w:ascii="Arial" w:hAnsi="Arial"/>
          <w:lang w:val="en-US"/>
        </w:rPr>
        <w:t xml:space="preserve"> Hasil p</w:t>
      </w:r>
      <w:r>
        <w:rPr>
          <w:rFonts w:ascii="Arial" w:hAnsi="Arial"/>
        </w:rPr>
        <w:t>en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 xml:space="preserve">litian menunjukkan bahwa modifikasi PMT berupa bola-bola coklat dan puding coklat dapat meningkatkan daya terima dan tingkat kesukaan balita gizi kurang umur 12-59 bulan. </w:t>
      </w:r>
      <w:r>
        <w:rPr>
          <w:rFonts w:ascii="Arial" w:hAnsi="Arial"/>
          <w:lang w:val="en-US"/>
        </w:rPr>
        <w:t xml:space="preserve">Daya terima bola-bola coklat dan pudding coklat lebih baik dibandingkan biskuit PMT standar. Daya terima bola-bola coklat dan puding coklat adalah dimakan seperempat porsi sedangkah biskuit PMT standar hampir utuh. Tingkat kesukaan rasa bola-bola coklat lebih baik dibandingkan biskuit PMT standar dan puding coklat. Tingkat kesukaan warna bola-bola coklat dan pudding coklat lebih baik dibandingkan biskuit PMT standar. </w:t>
      </w:r>
      <w:r w:rsidRPr="002D2540">
        <w:rPr>
          <w:rFonts w:ascii="Arial" w:hAnsi="Arial"/>
          <w:lang w:val="en-US"/>
        </w:rPr>
        <w:t>Tingkat</w:t>
      </w:r>
      <w:r>
        <w:rPr>
          <w:rFonts w:ascii="Arial" w:hAnsi="Arial"/>
          <w:color w:val="FF0000"/>
          <w:lang w:val="en-US"/>
        </w:rPr>
        <w:t xml:space="preserve"> </w:t>
      </w:r>
      <w:r>
        <w:rPr>
          <w:rFonts w:ascii="Arial" w:hAnsi="Arial"/>
          <w:lang w:val="en-US"/>
        </w:rPr>
        <w:t>kesukaan aroma pada semua jenis PMT adalah suka. Tingkat kesukaan tampilan bola-bola coklat dan pudding coklat lebih baik dibandingkan biskuit PMT standar. Tingkat kesukaan tekstur bola-bola coklat dan puding coklat lebih baik dibandingkan biskuit PMT standar. PMT standar adalah tidak. Berdasarkan hasil uji statistik, terdapat</w:t>
      </w:r>
      <w:r>
        <w:rPr>
          <w:rFonts w:ascii="Arial" w:hAnsi="Arial"/>
          <w:lang w:val="zh-CN"/>
        </w:rPr>
        <w:t xml:space="preserve"> perbedaan daya terima dan tingkat kesukaan</w:t>
      </w:r>
      <w:r>
        <w:rPr>
          <w:rFonts w:ascii="Arial" w:hAnsi="Arial"/>
          <w:lang w:val="en-US"/>
        </w:rPr>
        <w:t xml:space="preserve"> yang signifikan</w:t>
      </w:r>
      <w:r>
        <w:rPr>
          <w:rFonts w:ascii="Arial" w:hAnsi="Arial"/>
          <w:lang w:val="zh-CN"/>
        </w:rPr>
        <w:t xml:space="preserve"> antara biskuit PMT standar dengan modifikasi PMT</w:t>
      </w:r>
      <w:r>
        <w:rPr>
          <w:rFonts w:ascii="Arial" w:hAnsi="Arial"/>
          <w:lang w:val="en-US"/>
        </w:rPr>
        <w:t xml:space="preserve"> (bola-bola coklat)</w:t>
      </w:r>
      <w:r>
        <w:rPr>
          <w:rFonts w:ascii="Arial" w:hAnsi="Arial"/>
          <w:lang w:val="zh-CN"/>
        </w:rPr>
        <w:t xml:space="preserve"> balita gizi kurang umur 12-59 bulan di Puskesmas Janti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/>
          <w:lang w:val="en-US"/>
        </w:rPr>
        <w:t>Berdasarkan hasil uji statistik, terdapat</w:t>
      </w:r>
      <w:r>
        <w:rPr>
          <w:rFonts w:ascii="Arial" w:hAnsi="Arial"/>
          <w:lang w:val="zh-CN"/>
        </w:rPr>
        <w:t xml:space="preserve"> perbedaan daya terima dan tingkat kesukaan </w:t>
      </w:r>
      <w:r>
        <w:rPr>
          <w:rFonts w:ascii="Arial" w:hAnsi="Arial"/>
          <w:lang w:val="en-US"/>
        </w:rPr>
        <w:t xml:space="preserve">yang tidak signifikan </w:t>
      </w:r>
      <w:r>
        <w:rPr>
          <w:rFonts w:ascii="Arial" w:hAnsi="Arial"/>
          <w:lang w:val="zh-CN"/>
        </w:rPr>
        <w:t>antara biskuit PMT standar dengan modifikasi PMT</w:t>
      </w:r>
      <w:r>
        <w:rPr>
          <w:rFonts w:ascii="Arial" w:hAnsi="Arial"/>
          <w:lang w:val="en-US"/>
        </w:rPr>
        <w:t xml:space="preserve"> (puding coklat)</w:t>
      </w:r>
      <w:r>
        <w:rPr>
          <w:rFonts w:ascii="Arial" w:hAnsi="Arial"/>
          <w:lang w:val="zh-CN"/>
        </w:rPr>
        <w:t xml:space="preserve"> balita gizi kurang umur 12-59 bulan di Puskesmas Janti</w:t>
      </w:r>
      <w:r>
        <w:rPr>
          <w:rFonts w:ascii="Arial" w:hAnsi="Arial"/>
          <w:lang w:val="en-US"/>
        </w:rPr>
        <w:t xml:space="preserve">. </w:t>
      </w:r>
      <w:r>
        <w:rPr>
          <w:rFonts w:ascii="Arial" w:hAnsi="Arial" w:cs="Arial"/>
        </w:rPr>
        <w:t>Modifikasi PMT berupa bola-bola coklat dan puding coklat dapat digunakan untuk meningkatkan daya terima dan tingkat kesukaan anak pada biskuit PMT standar</w:t>
      </w:r>
    </w:p>
    <w:p w:rsidR="00DB715A" w:rsidRDefault="00DB715A" w:rsidP="00DB715A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</w:rPr>
      </w:pPr>
    </w:p>
    <w:p w:rsidR="00DB715A" w:rsidRDefault="00DB715A" w:rsidP="00DB715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KATA KUNCI:</w:t>
      </w:r>
      <w:r>
        <w:rPr>
          <w:rFonts w:ascii="Arial" w:hAnsi="Arial" w:cs="Arial"/>
        </w:rPr>
        <w:t xml:space="preserve"> Modifikasi, gizi kurang, PMT, daya terima, dan tingkat kesukaan.</w:t>
      </w:r>
    </w:p>
    <w:p w:rsidR="00DB715A" w:rsidRDefault="00DB715A" w:rsidP="00DB715A">
      <w:pPr>
        <w:spacing w:after="0"/>
        <w:rPr>
          <w:rFonts w:ascii="Arial" w:hAnsi="Arial" w:cs="Arial"/>
        </w:rPr>
        <w:sectPr w:rsidR="00DB715A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3158F" w:rsidRDefault="00C3158F" w:rsidP="00C3158F">
      <w:pPr>
        <w:rPr>
          <w:color w:val="222222"/>
          <w:lang w:val="en" w:eastAsia="id-ID"/>
        </w:rPr>
      </w:pPr>
    </w:p>
    <w:p w:rsidR="00DA0974" w:rsidRDefault="00DA0974" w:rsidP="00C3158F"/>
    <w:sectPr w:rsidR="00DA0974" w:rsidSect="00C3158F">
      <w:footerReference w:type="default" r:id="rId7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DD" w:rsidRDefault="007C67DD" w:rsidP="00C3158F">
      <w:pPr>
        <w:spacing w:after="0" w:line="240" w:lineRule="auto"/>
      </w:pPr>
      <w:r>
        <w:separator/>
      </w:r>
    </w:p>
  </w:endnote>
  <w:endnote w:type="continuationSeparator" w:id="0">
    <w:p w:rsidR="007C67DD" w:rsidRDefault="007C67DD" w:rsidP="00C3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5A" w:rsidRDefault="00DB71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eastAsia="id-ID"/>
      </w:rPr>
      <w:t>1</w:t>
    </w:r>
    <w:r>
      <w:fldChar w:fldCharType="end"/>
    </w:r>
  </w:p>
  <w:p w:rsidR="00DB715A" w:rsidRDefault="00DB7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326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58F" w:rsidRDefault="00C31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15A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C3158F" w:rsidRDefault="00C31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DD" w:rsidRDefault="007C67DD" w:rsidP="00C3158F">
      <w:pPr>
        <w:spacing w:after="0" w:line="240" w:lineRule="auto"/>
      </w:pPr>
      <w:r>
        <w:separator/>
      </w:r>
    </w:p>
  </w:footnote>
  <w:footnote w:type="continuationSeparator" w:id="0">
    <w:p w:rsidR="007C67DD" w:rsidRDefault="007C67DD" w:rsidP="00C3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8F"/>
    <w:rsid w:val="0009720B"/>
    <w:rsid w:val="007C67DD"/>
    <w:rsid w:val="00C3158F"/>
    <w:rsid w:val="00DA0974"/>
    <w:rsid w:val="00D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9EBC-08C3-4702-B78A-74060A24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8F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5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158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158F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3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58F"/>
    <w:rPr>
      <w:rFonts w:ascii="Times New Roman" w:eastAsia="SimSun" w:hAnsi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C3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3158F"/>
    <w:rPr>
      <w:rFonts w:ascii="Times New Roman" w:eastAsia="SimSun" w:hAnsi="Times New Roman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2020-08-03T13:40:00Z</dcterms:created>
  <dcterms:modified xsi:type="dcterms:W3CDTF">2020-08-07T06:56:00Z</dcterms:modified>
</cp:coreProperties>
</file>