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F4" w:rsidRDefault="00771AF4" w:rsidP="00771AF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BAB V</w:t>
      </w:r>
    </w:p>
    <w:p w:rsidR="00771AF4" w:rsidRPr="00A7727F" w:rsidRDefault="00771AF4" w:rsidP="00771AF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7727F">
        <w:rPr>
          <w:rFonts w:ascii="Arial" w:hAnsi="Arial" w:cs="Arial"/>
          <w:b/>
          <w:sz w:val="28"/>
          <w:szCs w:val="28"/>
        </w:rPr>
        <w:t xml:space="preserve">KESIMPULAN DAN SARAN </w:t>
      </w:r>
    </w:p>
    <w:p w:rsidR="00771AF4" w:rsidRPr="00A7727F" w:rsidRDefault="00771AF4" w:rsidP="00771AF4">
      <w:pPr>
        <w:pStyle w:val="ListParagraph"/>
        <w:numPr>
          <w:ilvl w:val="3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proofErr w:type="spellStart"/>
      <w:r w:rsidRPr="00A7727F">
        <w:rPr>
          <w:rFonts w:ascii="Arial" w:hAnsi="Arial" w:cs="Arial"/>
          <w:b/>
        </w:rPr>
        <w:t>Kesimpulan</w:t>
      </w:r>
      <w:proofErr w:type="spellEnd"/>
    </w:p>
    <w:p w:rsidR="00771AF4" w:rsidRDefault="00771AF4" w:rsidP="00771AF4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Subtitusi</w:t>
      </w:r>
      <w:proofErr w:type="spellEnd"/>
      <w:r>
        <w:rPr>
          <w:rFonts w:ascii="Arial" w:hAnsi="Arial" w:cs="Arial"/>
        </w:rPr>
        <w:t xml:space="preserve"> pasta </w:t>
      </w:r>
      <w:proofErr w:type="spellStart"/>
      <w:r>
        <w:rPr>
          <w:rFonts w:ascii="Arial" w:hAnsi="Arial" w:cs="Arial"/>
        </w:rPr>
        <w:t>ubi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tempe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r w:rsidRPr="000408A6">
        <w:rPr>
          <w:rFonts w:ascii="Arial" w:hAnsi="Arial" w:cs="Arial"/>
          <w:i/>
        </w:rPr>
        <w:t>Muffin</w:t>
      </w:r>
      <w:r>
        <w:rPr>
          <w:rFonts w:ascii="Arial" w:hAnsi="Arial" w:cs="Arial"/>
        </w:rPr>
        <w:t xml:space="preserve"> PMT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air,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abu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lemak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nilai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>.</w:t>
      </w:r>
    </w:p>
    <w:p w:rsidR="00771AF4" w:rsidRDefault="00771AF4" w:rsidP="00771AF4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Subtitusi</w:t>
      </w:r>
      <w:proofErr w:type="spellEnd"/>
      <w:r>
        <w:rPr>
          <w:rFonts w:ascii="Arial" w:hAnsi="Arial" w:cs="Arial"/>
        </w:rPr>
        <w:t xml:space="preserve"> pasta </w:t>
      </w:r>
      <w:proofErr w:type="spellStart"/>
      <w:r>
        <w:rPr>
          <w:rFonts w:ascii="Arial" w:hAnsi="Arial" w:cs="Arial"/>
        </w:rPr>
        <w:t>ubi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tempe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r w:rsidRPr="000408A6">
        <w:rPr>
          <w:rFonts w:ascii="Arial" w:hAnsi="Arial" w:cs="Arial"/>
          <w:i/>
        </w:rPr>
        <w:t>Muffin</w:t>
      </w:r>
      <w:r>
        <w:rPr>
          <w:rFonts w:ascii="Arial" w:hAnsi="Arial" w:cs="Arial"/>
        </w:rPr>
        <w:t xml:space="preserve"> PMT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aroma, rasa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tekstur</w:t>
      </w:r>
      <w:proofErr w:type="spellEnd"/>
      <w:r>
        <w:rPr>
          <w:rFonts w:ascii="Arial" w:hAnsi="Arial" w:cs="Arial"/>
        </w:rPr>
        <w:t xml:space="preserve"> muffin,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pengaruh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signifikan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warna</w:t>
      </w:r>
      <w:proofErr w:type="spellEnd"/>
      <w:r>
        <w:rPr>
          <w:rFonts w:ascii="Arial" w:hAnsi="Arial" w:cs="Arial"/>
        </w:rPr>
        <w:t xml:space="preserve"> muffin.</w:t>
      </w:r>
    </w:p>
    <w:p w:rsidR="00771AF4" w:rsidRDefault="00771AF4" w:rsidP="00771AF4">
      <w:pPr>
        <w:pStyle w:val="ListParagraph"/>
        <w:numPr>
          <w:ilvl w:val="0"/>
          <w:numId w:val="2"/>
        </w:numPr>
        <w:spacing w:line="360" w:lineRule="auto"/>
        <w:ind w:left="567" w:hanging="56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Subtitusi</w:t>
      </w:r>
      <w:proofErr w:type="spellEnd"/>
      <w:r>
        <w:rPr>
          <w:rFonts w:ascii="Arial" w:hAnsi="Arial" w:cs="Arial"/>
        </w:rPr>
        <w:t xml:space="preserve"> pasta </w:t>
      </w:r>
      <w:proofErr w:type="spellStart"/>
      <w:r>
        <w:rPr>
          <w:rFonts w:ascii="Arial" w:hAnsi="Arial" w:cs="Arial"/>
        </w:rPr>
        <w:t>ubi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P2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terbaik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proporsi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terigu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70%, pasta </w:t>
      </w:r>
      <w:proofErr w:type="spellStart"/>
      <w:r>
        <w:rPr>
          <w:rFonts w:ascii="Arial" w:hAnsi="Arial" w:cs="Arial"/>
        </w:rPr>
        <w:t>ubi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15%,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15%. </w:t>
      </w:r>
      <w:proofErr w:type="spellStart"/>
      <w:r>
        <w:rPr>
          <w:rFonts w:ascii="Arial" w:hAnsi="Arial" w:cs="Arial"/>
        </w:rPr>
        <w:t>Kandungan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P2 per 100 gram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374</w:t>
      </w:r>
      <w:proofErr w:type="gramStart"/>
      <w:r>
        <w:rPr>
          <w:rFonts w:ascii="Arial" w:hAnsi="Arial" w:cs="Arial"/>
        </w:rPr>
        <w:t>,27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Kkal</w:t>
      </w:r>
      <w:proofErr w:type="spellEnd"/>
      <w:r>
        <w:rPr>
          <w:rFonts w:ascii="Arial" w:hAnsi="Arial" w:cs="Arial"/>
        </w:rPr>
        <w:t xml:space="preserve">; protein 7,69 gram; </w:t>
      </w:r>
      <w:proofErr w:type="spellStart"/>
      <w:r>
        <w:rPr>
          <w:rFonts w:ascii="Arial" w:hAnsi="Arial" w:cs="Arial"/>
        </w:rPr>
        <w:t>lemak</w:t>
      </w:r>
      <w:proofErr w:type="spellEnd"/>
      <w:r>
        <w:rPr>
          <w:rFonts w:ascii="Arial" w:hAnsi="Arial" w:cs="Arial"/>
        </w:rPr>
        <w:t xml:space="preserve"> 15,62 gram, </w:t>
      </w:r>
      <w:proofErr w:type="spellStart"/>
      <w:r>
        <w:rPr>
          <w:rFonts w:ascii="Arial" w:hAnsi="Arial" w:cs="Arial"/>
        </w:rPr>
        <w:t>karbohidrat</w:t>
      </w:r>
      <w:proofErr w:type="spellEnd"/>
      <w:r>
        <w:rPr>
          <w:rFonts w:ascii="Arial" w:hAnsi="Arial" w:cs="Arial"/>
        </w:rPr>
        <w:t xml:space="preserve"> 42,57. </w:t>
      </w:r>
    </w:p>
    <w:p w:rsidR="00771AF4" w:rsidRPr="009914E3" w:rsidRDefault="00771AF4" w:rsidP="00771AF4">
      <w:pPr>
        <w:pStyle w:val="ListParagraph"/>
        <w:spacing w:line="360" w:lineRule="auto"/>
        <w:ind w:left="567"/>
        <w:jc w:val="both"/>
        <w:rPr>
          <w:rFonts w:ascii="Arial" w:hAnsi="Arial" w:cs="Arial"/>
        </w:rPr>
      </w:pPr>
    </w:p>
    <w:p w:rsidR="00771AF4" w:rsidRDefault="00771AF4" w:rsidP="00771AF4">
      <w:pPr>
        <w:pStyle w:val="ListParagraph"/>
        <w:numPr>
          <w:ilvl w:val="3"/>
          <w:numId w:val="1"/>
        </w:numPr>
        <w:spacing w:line="36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Saran </w:t>
      </w:r>
    </w:p>
    <w:p w:rsidR="00771AF4" w:rsidRPr="00A7727F" w:rsidRDefault="00771AF4" w:rsidP="00771AF4">
      <w:pPr>
        <w:pStyle w:val="ListParagraph"/>
        <w:spacing w:line="360" w:lineRule="auto"/>
        <w:ind w:left="567" w:firstLine="720"/>
        <w:jc w:val="both"/>
        <w:rPr>
          <w:rFonts w:ascii="Arial" w:hAnsi="Arial" w:cs="Arial"/>
        </w:rPr>
      </w:pPr>
      <w:r w:rsidRPr="000408A6">
        <w:rPr>
          <w:rFonts w:ascii="Arial" w:hAnsi="Arial" w:cs="Arial"/>
          <w:i/>
        </w:rPr>
        <w:t xml:space="preserve">Muffin </w:t>
      </w:r>
      <w:r>
        <w:rPr>
          <w:rFonts w:ascii="Arial" w:hAnsi="Arial" w:cs="Arial"/>
        </w:rPr>
        <w:t xml:space="preserve">PMT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subtitusi</w:t>
      </w:r>
      <w:proofErr w:type="spellEnd"/>
      <w:r>
        <w:rPr>
          <w:rFonts w:ascii="Arial" w:hAnsi="Arial" w:cs="Arial"/>
        </w:rPr>
        <w:t xml:space="preserve"> pasta </w:t>
      </w:r>
      <w:proofErr w:type="spellStart"/>
      <w:r>
        <w:rPr>
          <w:rFonts w:ascii="Arial" w:hAnsi="Arial" w:cs="Arial"/>
        </w:rPr>
        <w:t>ubi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jalar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tempe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taraf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perlakuan</w:t>
      </w:r>
      <w:proofErr w:type="spellEnd"/>
      <w:r>
        <w:rPr>
          <w:rFonts w:ascii="Arial" w:hAnsi="Arial" w:cs="Arial"/>
        </w:rPr>
        <w:t xml:space="preserve"> P2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tambahan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balita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kurang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namun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diperlukan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penyempurnaan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dihasilkan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semakin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. Hal yang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diperbaiki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</w:rPr>
        <w:t>penambahan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proporsi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tepung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tempe</w:t>
      </w:r>
      <w:proofErr w:type="spellEnd"/>
      <w:proofErr w:type="gram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kadar</w:t>
      </w:r>
      <w:proofErr w:type="spellEnd"/>
      <w:r>
        <w:rPr>
          <w:rFonts w:ascii="Arial" w:hAnsi="Arial" w:cs="Arial"/>
        </w:rPr>
        <w:t xml:space="preserve"> protein </w:t>
      </w:r>
      <w:proofErr w:type="spellStart"/>
      <w:r>
        <w:rPr>
          <w:rFonts w:ascii="Arial" w:hAnsi="Arial" w:cs="Arial"/>
        </w:rPr>
        <w:t>produk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bertambah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standar</w:t>
      </w:r>
      <w:proofErr w:type="spellEnd"/>
      <w:r>
        <w:rPr>
          <w:rFonts w:ascii="Arial" w:hAnsi="Arial" w:cs="Arial"/>
        </w:rPr>
        <w:t xml:space="preserve"> PMT </w:t>
      </w:r>
      <w:proofErr w:type="spellStart"/>
      <w:r>
        <w:rPr>
          <w:rFonts w:ascii="Arial" w:hAnsi="Arial" w:cs="Arial"/>
        </w:rPr>
        <w:t>Pemulihan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mempertimbangkan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organoleptik</w:t>
      </w:r>
      <w:proofErr w:type="spellEnd"/>
      <w:r>
        <w:rPr>
          <w:rFonts w:ascii="Arial" w:hAnsi="Arial" w:cs="Arial"/>
        </w:rPr>
        <w:t xml:space="preserve"> agar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disukai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panelis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Pr="00A7727F">
        <w:rPr>
          <w:rFonts w:ascii="Arial" w:hAnsi="Arial" w:cs="Arial"/>
        </w:rPr>
        <w:t>enyesuaian</w:t>
      </w:r>
      <w:proofErr w:type="spellEnd"/>
      <w:r w:rsidRPr="00A7727F">
        <w:rPr>
          <w:rFonts w:ascii="Arial" w:hAnsi="Arial" w:cs="Arial"/>
        </w:rPr>
        <w:t xml:space="preserve"> </w:t>
      </w:r>
      <w:proofErr w:type="spellStart"/>
      <w:r w:rsidRPr="00A7727F">
        <w:rPr>
          <w:rFonts w:ascii="Arial" w:hAnsi="Arial" w:cs="Arial"/>
        </w:rPr>
        <w:t>ukuran</w:t>
      </w:r>
      <w:proofErr w:type="spellEnd"/>
      <w:r w:rsidRPr="00A7727F">
        <w:rPr>
          <w:rFonts w:ascii="Arial" w:hAnsi="Arial" w:cs="Arial"/>
        </w:rPr>
        <w:t xml:space="preserve"> </w:t>
      </w:r>
      <w:r w:rsidRPr="00A7727F">
        <w:rPr>
          <w:rFonts w:ascii="Arial" w:hAnsi="Arial" w:cs="Arial"/>
          <w:i/>
        </w:rPr>
        <w:t xml:space="preserve">muffin </w:t>
      </w:r>
      <w:r w:rsidRPr="00A7727F">
        <w:rPr>
          <w:rFonts w:ascii="Arial" w:hAnsi="Arial" w:cs="Arial"/>
        </w:rPr>
        <w:t xml:space="preserve">per </w:t>
      </w:r>
      <w:proofErr w:type="spellStart"/>
      <w:r w:rsidRPr="00A7727F">
        <w:rPr>
          <w:rFonts w:ascii="Arial" w:hAnsi="Arial" w:cs="Arial"/>
        </w:rPr>
        <w:t>buah</w:t>
      </w:r>
      <w:proofErr w:type="spellEnd"/>
      <w:r w:rsidRPr="00A7727F">
        <w:rPr>
          <w:rFonts w:ascii="Arial" w:hAnsi="Arial" w:cs="Arial"/>
        </w:rPr>
        <w:t xml:space="preserve">/cup yang </w:t>
      </w:r>
      <w:proofErr w:type="spellStart"/>
      <w:r w:rsidRPr="00A7727F">
        <w:rPr>
          <w:rFonts w:ascii="Arial" w:hAnsi="Arial" w:cs="Arial"/>
        </w:rPr>
        <w:t>sesuai</w:t>
      </w:r>
      <w:proofErr w:type="spellEnd"/>
      <w:r w:rsidRPr="00A7727F">
        <w:rPr>
          <w:rFonts w:ascii="Arial" w:hAnsi="Arial" w:cs="Arial"/>
        </w:rPr>
        <w:t xml:space="preserve"> </w:t>
      </w:r>
      <w:proofErr w:type="spellStart"/>
      <w:r w:rsidRPr="00A7727F">
        <w:rPr>
          <w:rFonts w:ascii="Arial" w:hAnsi="Arial" w:cs="Arial"/>
        </w:rPr>
        <w:t>dengan</w:t>
      </w:r>
      <w:proofErr w:type="spellEnd"/>
      <w:r w:rsidRPr="00A7727F">
        <w:rPr>
          <w:rFonts w:ascii="Arial" w:hAnsi="Arial" w:cs="Arial"/>
        </w:rPr>
        <w:t xml:space="preserve"> </w:t>
      </w:r>
      <w:proofErr w:type="spellStart"/>
      <w:r w:rsidRPr="00A7727F">
        <w:rPr>
          <w:rFonts w:ascii="Arial" w:hAnsi="Arial" w:cs="Arial"/>
        </w:rPr>
        <w:t>porsi</w:t>
      </w:r>
      <w:proofErr w:type="spellEnd"/>
      <w:r w:rsidRPr="00A7727F">
        <w:rPr>
          <w:rFonts w:ascii="Arial" w:hAnsi="Arial" w:cs="Arial"/>
        </w:rPr>
        <w:t xml:space="preserve"> </w:t>
      </w:r>
      <w:proofErr w:type="spellStart"/>
      <w:r w:rsidRPr="00A7727F">
        <w:rPr>
          <w:rFonts w:ascii="Arial" w:hAnsi="Arial" w:cs="Arial"/>
        </w:rPr>
        <w:t>makanan</w:t>
      </w:r>
      <w:proofErr w:type="spellEnd"/>
      <w:r w:rsidRPr="00A7727F">
        <w:rPr>
          <w:rFonts w:ascii="Arial" w:hAnsi="Arial" w:cs="Arial"/>
        </w:rPr>
        <w:t xml:space="preserve"> </w:t>
      </w:r>
      <w:proofErr w:type="spellStart"/>
      <w:r w:rsidRPr="00A7727F">
        <w:rPr>
          <w:rFonts w:ascii="Arial" w:hAnsi="Arial" w:cs="Arial"/>
        </w:rPr>
        <w:t>balita</w:t>
      </w:r>
      <w:proofErr w:type="spellEnd"/>
      <w:r w:rsidRPr="00A7727F">
        <w:rPr>
          <w:rFonts w:ascii="Arial" w:hAnsi="Arial" w:cs="Arial"/>
        </w:rPr>
        <w:t>.</w:t>
      </w:r>
    </w:p>
    <w:p w:rsidR="00366F55" w:rsidRDefault="00366F55"/>
    <w:sectPr w:rsidR="00366F55" w:rsidSect="00771AF4">
      <w:footerReference w:type="default" r:id="rId7"/>
      <w:pgSz w:w="11906" w:h="16838" w:code="9"/>
      <w:pgMar w:top="2268" w:right="1701" w:bottom="1701" w:left="2268" w:header="720" w:footer="720" w:gutter="0"/>
      <w:pgNumType w:start="6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077" w:rsidRDefault="00CA5077" w:rsidP="00771AF4">
      <w:pPr>
        <w:spacing w:after="0" w:line="240" w:lineRule="auto"/>
      </w:pPr>
      <w:r>
        <w:separator/>
      </w:r>
    </w:p>
  </w:endnote>
  <w:endnote w:type="continuationSeparator" w:id="0">
    <w:p w:rsidR="00CA5077" w:rsidRDefault="00CA5077" w:rsidP="0077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1348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771AF4" w:rsidRPr="00771AF4" w:rsidRDefault="00771AF4">
        <w:pPr>
          <w:pStyle w:val="Footer"/>
          <w:jc w:val="right"/>
          <w:rPr>
            <w:rFonts w:ascii="Arial" w:hAnsi="Arial" w:cs="Arial"/>
          </w:rPr>
        </w:pPr>
        <w:r w:rsidRPr="00771AF4">
          <w:rPr>
            <w:rFonts w:ascii="Arial" w:hAnsi="Arial" w:cs="Arial"/>
          </w:rPr>
          <w:fldChar w:fldCharType="begin"/>
        </w:r>
        <w:r w:rsidRPr="00771AF4">
          <w:rPr>
            <w:rFonts w:ascii="Arial" w:hAnsi="Arial" w:cs="Arial"/>
          </w:rPr>
          <w:instrText xml:space="preserve"> PAGE   \* MERGEFORMAT </w:instrText>
        </w:r>
        <w:r w:rsidRPr="00771AF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65</w:t>
        </w:r>
        <w:r w:rsidRPr="00771AF4">
          <w:rPr>
            <w:rFonts w:ascii="Arial" w:hAnsi="Arial" w:cs="Arial"/>
            <w:noProof/>
          </w:rPr>
          <w:fldChar w:fldCharType="end"/>
        </w:r>
      </w:p>
    </w:sdtContent>
  </w:sdt>
  <w:p w:rsidR="00771AF4" w:rsidRDefault="00771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077" w:rsidRDefault="00CA5077" w:rsidP="00771AF4">
      <w:pPr>
        <w:spacing w:after="0" w:line="240" w:lineRule="auto"/>
      </w:pPr>
      <w:r>
        <w:separator/>
      </w:r>
    </w:p>
  </w:footnote>
  <w:footnote w:type="continuationSeparator" w:id="0">
    <w:p w:rsidR="00CA5077" w:rsidRDefault="00CA5077" w:rsidP="00771A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C25B7"/>
    <w:multiLevelType w:val="hybridMultilevel"/>
    <w:tmpl w:val="D14AA3A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8216E51A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9E8AB4DA">
      <w:start w:val="1"/>
      <w:numFmt w:val="lowerLetter"/>
      <w:lvlText w:val="%3."/>
      <w:lvlJc w:val="left"/>
      <w:pPr>
        <w:ind w:left="2907" w:hanging="360"/>
      </w:pPr>
      <w:rPr>
        <w:rFonts w:hint="default"/>
      </w:rPr>
    </w:lvl>
    <w:lvl w:ilvl="3" w:tplc="A3E4F906">
      <w:start w:val="1"/>
      <w:numFmt w:val="upperLetter"/>
      <w:lvlText w:val="%4."/>
      <w:lvlJc w:val="left"/>
      <w:pPr>
        <w:ind w:left="3447" w:hanging="360"/>
      </w:pPr>
      <w:rPr>
        <w:rFonts w:hint="default"/>
        <w:b/>
        <w:sz w:val="22"/>
      </w:r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F040A88"/>
    <w:multiLevelType w:val="hybridMultilevel"/>
    <w:tmpl w:val="6A3CED00"/>
    <w:lvl w:ilvl="0" w:tplc="F000F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F4"/>
    <w:rsid w:val="00366F55"/>
    <w:rsid w:val="00771AF4"/>
    <w:rsid w:val="00CA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493EB-54A7-4942-B39E-77DF99F9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A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AF4"/>
  </w:style>
  <w:style w:type="paragraph" w:styleId="Footer">
    <w:name w:val="footer"/>
    <w:basedOn w:val="Normal"/>
    <w:link w:val="FooterChar"/>
    <w:uiPriority w:val="99"/>
    <w:unhideWhenUsed/>
    <w:rsid w:val="0077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2020-09-11T15:08:00Z</dcterms:created>
  <dcterms:modified xsi:type="dcterms:W3CDTF">2020-09-11T15:09:00Z</dcterms:modified>
</cp:coreProperties>
</file>