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E5" w:rsidRPr="00F11491" w:rsidRDefault="000A7CE5" w:rsidP="000A7CE5">
      <w:pPr>
        <w:spacing w:line="360" w:lineRule="auto"/>
        <w:ind w:firstLine="540"/>
        <w:jc w:val="center"/>
        <w:rPr>
          <w:rFonts w:ascii="Arial" w:hAnsi="Arial" w:cs="Arial"/>
          <w:szCs w:val="22"/>
        </w:rPr>
      </w:pPr>
      <w:r w:rsidRPr="00112F71">
        <w:rPr>
          <w:rFonts w:ascii="Arial" w:hAnsi="Arial" w:cs="Arial"/>
          <w:b/>
          <w:sz w:val="22"/>
          <w:szCs w:val="22"/>
        </w:rPr>
        <w:t>ABSTRAK</w:t>
      </w:r>
    </w:p>
    <w:p w:rsidR="000A7CE5" w:rsidRDefault="000A7CE5" w:rsidP="000A7CE5">
      <w:pPr>
        <w:tabs>
          <w:tab w:val="right" w:leader="dot" w:pos="7655"/>
          <w:tab w:val="left" w:leader="dot" w:pos="7938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A7CE5" w:rsidRDefault="000A7CE5" w:rsidP="000A7CE5">
      <w:pPr>
        <w:tabs>
          <w:tab w:val="right" w:leader="dot" w:pos="7655"/>
          <w:tab w:val="left" w:leader="dot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NUR LAILA. 2020. </w:t>
      </w:r>
      <w:proofErr w:type="spellStart"/>
      <w:r w:rsidRPr="00EA1CFF">
        <w:rPr>
          <w:rFonts w:ascii="Arial" w:hAnsi="Arial" w:cs="Arial"/>
          <w:sz w:val="22"/>
          <w:szCs w:val="22"/>
        </w:rPr>
        <w:t>Ketepatan</w:t>
      </w:r>
      <w:proofErr w:type="spellEnd"/>
      <w:r w:rsidRPr="00EA1CFF">
        <w:rPr>
          <w:rFonts w:ascii="Arial" w:hAnsi="Arial" w:cs="Arial"/>
          <w:sz w:val="22"/>
          <w:szCs w:val="22"/>
        </w:rPr>
        <w:t xml:space="preserve"> Assessment </w:t>
      </w:r>
      <w:proofErr w:type="spellStart"/>
      <w:r w:rsidRPr="00EA1CFF">
        <w:rPr>
          <w:rFonts w:ascii="Arial" w:hAnsi="Arial" w:cs="Arial"/>
          <w:sz w:val="22"/>
          <w:szCs w:val="22"/>
        </w:rPr>
        <w:t>Gizi</w:t>
      </w:r>
      <w:proofErr w:type="spellEnd"/>
      <w:r w:rsidRPr="00EA1C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1CFF">
        <w:rPr>
          <w:rFonts w:ascii="Arial" w:hAnsi="Arial" w:cs="Arial"/>
          <w:sz w:val="22"/>
          <w:szCs w:val="22"/>
        </w:rPr>
        <w:t>Terhadap</w:t>
      </w:r>
      <w:proofErr w:type="spellEnd"/>
      <w:r w:rsidRPr="00EA1C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1CFF">
        <w:rPr>
          <w:rFonts w:ascii="Arial" w:hAnsi="Arial" w:cs="Arial"/>
          <w:sz w:val="22"/>
          <w:szCs w:val="22"/>
        </w:rPr>
        <w:t>Penetapan</w:t>
      </w:r>
      <w:proofErr w:type="spellEnd"/>
      <w:r w:rsidRPr="00EA1C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1CFF">
        <w:rPr>
          <w:rFonts w:ascii="Arial" w:hAnsi="Arial" w:cs="Arial"/>
          <w:sz w:val="22"/>
          <w:szCs w:val="22"/>
        </w:rPr>
        <w:t>dan</w:t>
      </w:r>
      <w:proofErr w:type="spellEnd"/>
      <w:r w:rsidRPr="00EA1C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1CFF">
        <w:rPr>
          <w:rFonts w:ascii="Arial" w:hAnsi="Arial" w:cs="Arial"/>
          <w:sz w:val="22"/>
          <w:szCs w:val="22"/>
        </w:rPr>
        <w:t>Implementasi</w:t>
      </w:r>
      <w:proofErr w:type="spellEnd"/>
      <w:r w:rsidRPr="00EA1CFF">
        <w:rPr>
          <w:rFonts w:ascii="Arial" w:hAnsi="Arial" w:cs="Arial"/>
          <w:sz w:val="22"/>
          <w:szCs w:val="22"/>
        </w:rPr>
        <w:t xml:space="preserve"> Diet </w:t>
      </w:r>
      <w:proofErr w:type="spellStart"/>
      <w:r w:rsidRPr="00EA1CFF">
        <w:rPr>
          <w:rFonts w:ascii="Arial" w:hAnsi="Arial" w:cs="Arial"/>
          <w:sz w:val="22"/>
          <w:szCs w:val="22"/>
        </w:rPr>
        <w:t>pada</w:t>
      </w:r>
      <w:proofErr w:type="spellEnd"/>
      <w:r w:rsidRPr="00EA1C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1CFF">
        <w:rPr>
          <w:rFonts w:ascii="Arial" w:hAnsi="Arial" w:cs="Arial"/>
          <w:sz w:val="22"/>
          <w:szCs w:val="22"/>
        </w:rPr>
        <w:t>Pasien</w:t>
      </w:r>
      <w:proofErr w:type="spellEnd"/>
      <w:r w:rsidRPr="00EA1C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1CFF">
        <w:rPr>
          <w:rFonts w:ascii="Arial" w:hAnsi="Arial" w:cs="Arial"/>
          <w:sz w:val="22"/>
          <w:szCs w:val="22"/>
        </w:rPr>
        <w:t>Sindrom</w:t>
      </w:r>
      <w:proofErr w:type="spellEnd"/>
      <w:r w:rsidRPr="00EA1C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1CFF">
        <w:rPr>
          <w:rFonts w:ascii="Arial" w:hAnsi="Arial" w:cs="Arial"/>
          <w:sz w:val="22"/>
          <w:szCs w:val="22"/>
        </w:rPr>
        <w:t>Metabolik</w:t>
      </w:r>
      <w:proofErr w:type="spellEnd"/>
      <w:r w:rsidRPr="00EA1CF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A1CFF">
        <w:rPr>
          <w:rFonts w:ascii="Arial" w:hAnsi="Arial" w:cs="Arial"/>
          <w:sz w:val="22"/>
          <w:szCs w:val="22"/>
        </w:rPr>
        <w:t>Rumah</w:t>
      </w:r>
      <w:proofErr w:type="spellEnd"/>
      <w:r w:rsidRPr="00EA1C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1CFF">
        <w:rPr>
          <w:rFonts w:ascii="Arial" w:hAnsi="Arial" w:cs="Arial"/>
          <w:sz w:val="22"/>
          <w:szCs w:val="22"/>
        </w:rPr>
        <w:t>Sakit</w:t>
      </w:r>
      <w:proofErr w:type="spellEnd"/>
      <w:r w:rsidRPr="00EA1CF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Tk.II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1CFF">
        <w:rPr>
          <w:rFonts w:ascii="Arial" w:hAnsi="Arial" w:cs="Arial"/>
          <w:sz w:val="22"/>
          <w:szCs w:val="22"/>
        </w:rPr>
        <w:t>dr.Soepraoen</w:t>
      </w:r>
      <w:proofErr w:type="spellEnd"/>
      <w:r w:rsidRPr="00EA1CF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Pembimbing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019E">
        <w:rPr>
          <w:rFonts w:ascii="Arial" w:hAnsi="Arial" w:cs="Arial"/>
          <w:sz w:val="22"/>
          <w:szCs w:val="22"/>
        </w:rPr>
        <w:t>Ann</w:t>
      </w:r>
      <w:r>
        <w:rPr>
          <w:rFonts w:ascii="Arial" w:hAnsi="Arial" w:cs="Arial"/>
          <w:sz w:val="22"/>
          <w:szCs w:val="22"/>
        </w:rPr>
        <w:t>asari</w:t>
      </w:r>
      <w:proofErr w:type="spellEnd"/>
      <w:r>
        <w:rPr>
          <w:rFonts w:ascii="Arial" w:hAnsi="Arial" w:cs="Arial"/>
          <w:sz w:val="22"/>
          <w:szCs w:val="22"/>
        </w:rPr>
        <w:t xml:space="preserve"> Mustafa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Endang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Sutjiati</w:t>
      </w:r>
      <w:proofErr w:type="spellEnd"/>
    </w:p>
    <w:p w:rsidR="000A7CE5" w:rsidRDefault="000A7CE5" w:rsidP="000A7CE5">
      <w:pPr>
        <w:tabs>
          <w:tab w:val="right" w:leader="dot" w:pos="7655"/>
          <w:tab w:val="left" w:leader="dot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7CE5" w:rsidRDefault="000A7CE5" w:rsidP="000A7CE5">
      <w:pPr>
        <w:tabs>
          <w:tab w:val="right" w:leader="dot" w:pos="7655"/>
          <w:tab w:val="left" w:leader="dot" w:pos="7938"/>
        </w:tabs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</w:rPr>
        <w:t>Rumah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Sakit</w:t>
      </w:r>
      <w:proofErr w:type="spellEnd"/>
      <w:r>
        <w:rPr>
          <w:rFonts w:ascii="Arial" w:hAnsi="Arial" w:cs="Arial"/>
          <w:sz w:val="22"/>
          <w:szCs w:val="22"/>
        </w:rPr>
        <w:t xml:space="preserve"> Tk. II Dr. </w:t>
      </w:r>
      <w:proofErr w:type="spellStart"/>
      <w:r>
        <w:rPr>
          <w:rFonts w:ascii="Arial" w:hAnsi="Arial" w:cs="Arial"/>
          <w:sz w:val="22"/>
          <w:szCs w:val="22"/>
        </w:rPr>
        <w:t>Soepraoen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merupakan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rumah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sakit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tipe</w:t>
      </w:r>
      <w:proofErr w:type="spellEnd"/>
      <w:r>
        <w:rPr>
          <w:rFonts w:ascii="Arial" w:hAnsi="Arial" w:cs="Arial"/>
          <w:sz w:val="22"/>
          <w:szCs w:val="22"/>
        </w:rPr>
        <w:t xml:space="preserve"> B </w:t>
      </w:r>
      <w:proofErr w:type="spellStart"/>
      <w:r>
        <w:rPr>
          <w:rFonts w:ascii="Arial" w:hAnsi="Arial" w:cs="Arial"/>
          <w:sz w:val="22"/>
          <w:szCs w:val="22"/>
        </w:rPr>
        <w:t>milik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pemerintah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Layanan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rumah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sakit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layanan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disediakan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sesuai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kondisi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pasien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kondisi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klinis</w:t>
      </w:r>
      <w:proofErr w:type="spellEnd"/>
      <w:r>
        <w:rPr>
          <w:rFonts w:ascii="Arial" w:hAnsi="Arial" w:cs="Arial"/>
          <w:sz w:val="22"/>
          <w:szCs w:val="22"/>
        </w:rPr>
        <w:t xml:space="preserve">, status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status metabolism </w:t>
      </w:r>
      <w:proofErr w:type="spellStart"/>
      <w:r>
        <w:rPr>
          <w:rFonts w:ascii="Arial" w:hAnsi="Arial" w:cs="Arial"/>
          <w:sz w:val="22"/>
          <w:szCs w:val="22"/>
        </w:rPr>
        <w:t>tubuh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Layanan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dicapai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menggunakan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Nutrition Care Proses </w:t>
      </w:r>
      <w:r>
        <w:rPr>
          <w:rFonts w:ascii="Arial" w:hAnsi="Arial" w:cs="Arial"/>
          <w:sz w:val="22"/>
          <w:szCs w:val="22"/>
        </w:rPr>
        <w:t xml:space="preserve">(NCP). </w:t>
      </w:r>
      <w:proofErr w:type="spellStart"/>
      <w:r>
        <w:rPr>
          <w:rFonts w:ascii="Arial" w:hAnsi="Arial" w:cs="Arial"/>
          <w:sz w:val="22"/>
          <w:szCs w:val="22"/>
        </w:rPr>
        <w:t>Ketepatan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Assessment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tiap</w:t>
      </w:r>
      <w:proofErr w:type="spellEnd"/>
      <w:r>
        <w:rPr>
          <w:rFonts w:ascii="Arial" w:hAnsi="Arial" w:cs="Arial"/>
          <w:sz w:val="22"/>
          <w:szCs w:val="22"/>
        </w:rPr>
        <w:t xml:space="preserve"> domain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proses </w:t>
      </w:r>
      <w:proofErr w:type="spellStart"/>
      <w:r>
        <w:rPr>
          <w:rFonts w:ascii="Arial" w:hAnsi="Arial" w:cs="Arial"/>
          <w:sz w:val="22"/>
          <w:szCs w:val="22"/>
        </w:rPr>
        <w:t>asuhan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selanjutnya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khususnya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penetapan</w:t>
      </w:r>
      <w:proofErr w:type="spellEnd"/>
      <w:r>
        <w:rPr>
          <w:rFonts w:ascii="Arial" w:hAnsi="Arial" w:cs="Arial"/>
          <w:sz w:val="22"/>
          <w:szCs w:val="22"/>
        </w:rPr>
        <w:t xml:space="preserve"> diet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membantu</w:t>
      </w:r>
      <w:proofErr w:type="spellEnd"/>
      <w:r>
        <w:rPr>
          <w:rFonts w:ascii="Arial" w:hAnsi="Arial" w:cs="Arial"/>
          <w:sz w:val="22"/>
          <w:szCs w:val="22"/>
        </w:rPr>
        <w:t xml:space="preserve"> proses </w:t>
      </w:r>
      <w:proofErr w:type="spellStart"/>
      <w:r>
        <w:rPr>
          <w:rFonts w:ascii="Arial" w:hAnsi="Arial" w:cs="Arial"/>
          <w:sz w:val="22"/>
          <w:szCs w:val="22"/>
        </w:rPr>
        <w:t>penyembuhan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menjaga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meningkatkan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kesehatan</w:t>
      </w:r>
      <w:proofErr w:type="spellEnd"/>
      <w:r>
        <w:rPr>
          <w:rFonts w:ascii="Arial" w:hAnsi="Arial" w:cs="Arial"/>
          <w:sz w:val="22"/>
          <w:szCs w:val="22"/>
        </w:rPr>
        <w:t xml:space="preserve"> status </w:t>
      </w:r>
      <w:proofErr w:type="spellStart"/>
      <w:r>
        <w:rPr>
          <w:rFonts w:ascii="Arial" w:hAnsi="Arial" w:cs="Arial"/>
          <w:sz w:val="22"/>
          <w:szCs w:val="22"/>
        </w:rPr>
        <w:t>pasien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implementasinya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bertujuan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mengetahui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ketepatan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assessment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penetapan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implementasi</w:t>
      </w:r>
      <w:proofErr w:type="spellEnd"/>
      <w:r>
        <w:rPr>
          <w:rFonts w:ascii="Arial" w:hAnsi="Arial" w:cs="Arial"/>
          <w:sz w:val="22"/>
          <w:szCs w:val="22"/>
        </w:rPr>
        <w:t xml:space="preserve"> diet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pasien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Sindroma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Metabolik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ruang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rawap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Rumah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Sakit</w:t>
      </w:r>
      <w:proofErr w:type="spellEnd"/>
      <w:r>
        <w:rPr>
          <w:rFonts w:ascii="Arial" w:hAnsi="Arial" w:cs="Arial"/>
          <w:sz w:val="22"/>
          <w:szCs w:val="22"/>
        </w:rPr>
        <w:t xml:space="preserve"> Tk. II Dr. </w:t>
      </w:r>
      <w:proofErr w:type="spellStart"/>
      <w:r>
        <w:rPr>
          <w:rFonts w:ascii="Arial" w:hAnsi="Arial" w:cs="Arial"/>
          <w:sz w:val="22"/>
          <w:szCs w:val="22"/>
        </w:rPr>
        <w:t>Soepraoen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Desain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menggunakan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6649">
        <w:rPr>
          <w:rFonts w:ascii="Arial" w:hAnsi="Arial" w:cs="Arial"/>
          <w:i/>
          <w:sz w:val="22"/>
          <w:szCs w:val="22"/>
        </w:rPr>
        <w:t>observasional</w:t>
      </w:r>
      <w:proofErr w:type="spellEnd"/>
      <w:r w:rsidRPr="0003664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36649">
        <w:rPr>
          <w:rFonts w:ascii="Arial" w:hAnsi="Arial" w:cs="Arial"/>
          <w:sz w:val="22"/>
          <w:szCs w:val="22"/>
        </w:rPr>
        <w:t>analitik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049">
        <w:rPr>
          <w:rFonts w:ascii="Arial" w:hAnsi="Arial" w:cs="Arial"/>
          <w:sz w:val="22"/>
        </w:rPr>
        <w:t>dengan</w:t>
      </w:r>
      <w:proofErr w:type="spellEnd"/>
      <w:r w:rsidRPr="00E73049">
        <w:rPr>
          <w:rFonts w:ascii="Arial" w:hAnsi="Arial" w:cs="Arial"/>
          <w:sz w:val="22"/>
        </w:rPr>
        <w:t xml:space="preserve"> </w:t>
      </w:r>
      <w:proofErr w:type="spellStart"/>
      <w:r w:rsidRPr="00E73049">
        <w:rPr>
          <w:rFonts w:ascii="Arial" w:hAnsi="Arial" w:cs="Arial"/>
          <w:sz w:val="22"/>
        </w:rPr>
        <w:t>rancangan</w:t>
      </w:r>
      <w:proofErr w:type="spellEnd"/>
      <w:r w:rsidRPr="00E73049">
        <w:rPr>
          <w:rFonts w:ascii="Arial" w:hAnsi="Arial" w:cs="Arial"/>
          <w:sz w:val="22"/>
        </w:rPr>
        <w:t xml:space="preserve"> </w:t>
      </w:r>
      <w:proofErr w:type="spellStart"/>
      <w:r w:rsidRPr="00E73049">
        <w:rPr>
          <w:rFonts w:ascii="Arial" w:hAnsi="Arial" w:cs="Arial"/>
          <w:sz w:val="22"/>
        </w:rPr>
        <w:t>penelitian</w:t>
      </w:r>
      <w:proofErr w:type="spellEnd"/>
      <w:r w:rsidRPr="00E73049">
        <w:rPr>
          <w:rFonts w:ascii="Arial" w:hAnsi="Arial" w:cs="Arial"/>
          <w:sz w:val="22"/>
        </w:rPr>
        <w:t xml:space="preserve"> </w:t>
      </w:r>
      <w:proofErr w:type="spellStart"/>
      <w:r w:rsidRPr="00E73049">
        <w:rPr>
          <w:rFonts w:ascii="Arial" w:hAnsi="Arial" w:cs="Arial"/>
          <w:sz w:val="22"/>
        </w:rPr>
        <w:t>survei</w:t>
      </w:r>
      <w:proofErr w:type="spellEnd"/>
      <w:r w:rsidRPr="00E73049">
        <w:rPr>
          <w:rFonts w:ascii="Arial" w:hAnsi="Arial" w:cs="Arial"/>
          <w:sz w:val="22"/>
        </w:rPr>
        <w:t xml:space="preserve"> cross </w:t>
      </w:r>
      <w:proofErr w:type="gramStart"/>
      <w:r w:rsidRPr="00E73049">
        <w:rPr>
          <w:rFonts w:ascii="Arial" w:hAnsi="Arial" w:cs="Arial"/>
          <w:sz w:val="22"/>
        </w:rPr>
        <w:t>sectional</w:t>
      </w:r>
      <w:r w:rsidRPr="000A67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37 </w:t>
      </w:r>
      <w:proofErr w:type="spellStart"/>
      <w:r>
        <w:rPr>
          <w:rFonts w:ascii="Arial" w:hAnsi="Arial" w:cs="Arial"/>
          <w:sz w:val="22"/>
          <w:szCs w:val="22"/>
        </w:rPr>
        <w:t>responden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diambil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purposive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Pengumpulan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dilakukan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menggunakan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formulir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check list, </w:t>
      </w:r>
      <w:r>
        <w:rPr>
          <w:rFonts w:ascii="Arial" w:hAnsi="Arial" w:cs="Arial"/>
          <w:sz w:val="22"/>
          <w:szCs w:val="22"/>
        </w:rPr>
        <w:t xml:space="preserve">data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rekam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medis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Hasil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menunjukkan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83.7% </w:t>
      </w:r>
      <w:proofErr w:type="spellStart"/>
      <w:r>
        <w:rPr>
          <w:rFonts w:ascii="Arial" w:hAnsi="Arial" w:cs="Arial"/>
          <w:sz w:val="22"/>
          <w:szCs w:val="22"/>
        </w:rPr>
        <w:t>responden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Sindroma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Metabolik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berusia</w:t>
      </w:r>
      <w:proofErr w:type="spellEnd"/>
      <w:r>
        <w:rPr>
          <w:rFonts w:ascii="Arial" w:hAnsi="Arial" w:cs="Arial"/>
          <w:sz w:val="22"/>
          <w:szCs w:val="22"/>
        </w:rPr>
        <w:t xml:space="preserve"> 50 – 65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kebanyakan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hipertensi</w:t>
      </w:r>
      <w:proofErr w:type="spellEnd"/>
      <w:r>
        <w:rPr>
          <w:rFonts w:ascii="Arial" w:hAnsi="Arial" w:cs="Arial"/>
          <w:sz w:val="22"/>
          <w:szCs w:val="22"/>
        </w:rPr>
        <w:t xml:space="preserve"> (75.6%)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mereka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besar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memiliki</w:t>
      </w:r>
      <w:proofErr w:type="spellEnd"/>
      <w:r>
        <w:rPr>
          <w:rFonts w:ascii="Arial" w:hAnsi="Arial" w:cs="Arial"/>
          <w:sz w:val="22"/>
          <w:szCs w:val="22"/>
        </w:rPr>
        <w:t xml:space="preserve"> IMT </w:t>
      </w:r>
      <w:proofErr w:type="spellStart"/>
      <w:r>
        <w:rPr>
          <w:rFonts w:ascii="Arial" w:hAnsi="Arial" w:cs="Arial"/>
          <w:sz w:val="22"/>
          <w:szCs w:val="22"/>
        </w:rPr>
        <w:t>lebih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90FD1">
        <w:rPr>
          <w:rFonts w:ascii="Arial" w:eastAsia="Calibri" w:hAnsi="Arial" w:cs="Arial"/>
          <w:bCs/>
          <w:sz w:val="22"/>
          <w:szCs w:val="22"/>
          <w:lang w:val="en-ID"/>
        </w:rPr>
        <w:t>&gt;25 kg/m</w:t>
      </w:r>
      <w:r w:rsidRPr="00190FD1">
        <w:rPr>
          <w:rFonts w:ascii="Arial" w:eastAsia="Calibri" w:hAnsi="Arial" w:cs="Arial"/>
          <w:bCs/>
          <w:sz w:val="22"/>
          <w:szCs w:val="22"/>
          <w:vertAlign w:val="superscript"/>
          <w:lang w:val="en-ID"/>
        </w:rPr>
        <w:t xml:space="preserve">2 </w:t>
      </w:r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(56.7%)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memiliki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pola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makan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serta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susunan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menu yang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tidak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seimbang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.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Ketepatan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keterisian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pelaksanaan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r>
        <w:rPr>
          <w:rFonts w:ascii="Arial" w:eastAsia="Calibri" w:hAnsi="Arial" w:cs="Arial"/>
          <w:bCs/>
          <w:i/>
          <w:sz w:val="22"/>
          <w:szCs w:val="22"/>
          <w:lang w:val="en-ID"/>
        </w:rPr>
        <w:t xml:space="preserve">assessment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gizi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pasien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Sindroma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Metabolik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pada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tiap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domain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sudah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dilakukan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ahli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gizi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diatas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80%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sedangkan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dalam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penetapan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diet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sudah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dilakukan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ahli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gizi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diatas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90%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begitu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pula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dengan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implementasi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yang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telah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dilakukan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>.</w:t>
      </w:r>
    </w:p>
    <w:p w:rsidR="000A7CE5" w:rsidRPr="00530710" w:rsidRDefault="000A7CE5" w:rsidP="000A7CE5">
      <w:pPr>
        <w:tabs>
          <w:tab w:val="right" w:leader="dot" w:pos="7655"/>
          <w:tab w:val="left" w:leader="dot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3639" w:rsidRPr="000A7CE5" w:rsidRDefault="000A7CE5" w:rsidP="000A7CE5">
      <w:r>
        <w:rPr>
          <w:rFonts w:ascii="Arial" w:hAnsi="Arial" w:cs="Arial"/>
          <w:b/>
          <w:sz w:val="22"/>
          <w:szCs w:val="22"/>
        </w:rPr>
        <w:t xml:space="preserve">Kata </w:t>
      </w:r>
      <w:proofErr w:type="spellStart"/>
      <w:r>
        <w:rPr>
          <w:rFonts w:ascii="Arial" w:hAnsi="Arial" w:cs="Arial"/>
          <w:b/>
          <w:sz w:val="22"/>
          <w:szCs w:val="22"/>
        </w:rPr>
        <w:t>kunci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0A7CE5">
        <w:rPr>
          <w:rFonts w:ascii="Arial" w:hAnsi="Arial" w:cs="Arial"/>
          <w:i/>
          <w:sz w:val="22"/>
          <w:szCs w:val="22"/>
        </w:rPr>
        <w:t>Asuhan</w:t>
      </w:r>
      <w:proofErr w:type="spellEnd"/>
      <w:r w:rsidRPr="000A7CE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A7CE5">
        <w:rPr>
          <w:rFonts w:ascii="Arial" w:hAnsi="Arial" w:cs="Arial"/>
          <w:i/>
          <w:sz w:val="22"/>
          <w:szCs w:val="22"/>
        </w:rPr>
        <w:t>gizi</w:t>
      </w:r>
      <w:proofErr w:type="spellEnd"/>
      <w:r w:rsidRPr="000A7CE5">
        <w:rPr>
          <w:rFonts w:ascii="Arial" w:hAnsi="Arial" w:cs="Arial"/>
          <w:i/>
          <w:sz w:val="22"/>
          <w:szCs w:val="22"/>
        </w:rPr>
        <w:t xml:space="preserve">, Assessment </w:t>
      </w:r>
      <w:proofErr w:type="spellStart"/>
      <w:r w:rsidRPr="000A7CE5">
        <w:rPr>
          <w:rFonts w:ascii="Arial" w:hAnsi="Arial" w:cs="Arial"/>
          <w:i/>
          <w:sz w:val="22"/>
          <w:szCs w:val="22"/>
        </w:rPr>
        <w:t>gizi</w:t>
      </w:r>
      <w:proofErr w:type="spellEnd"/>
      <w:r w:rsidRPr="000A7CE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A7CE5">
        <w:rPr>
          <w:rFonts w:ascii="Arial" w:hAnsi="Arial" w:cs="Arial"/>
          <w:i/>
          <w:sz w:val="22"/>
          <w:szCs w:val="22"/>
        </w:rPr>
        <w:t>Intervensi</w:t>
      </w:r>
      <w:proofErr w:type="spellEnd"/>
      <w:r w:rsidRPr="000A7CE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A7CE5">
        <w:rPr>
          <w:rFonts w:ascii="Arial" w:hAnsi="Arial" w:cs="Arial"/>
          <w:i/>
          <w:sz w:val="22"/>
          <w:szCs w:val="22"/>
        </w:rPr>
        <w:t>gizi</w:t>
      </w:r>
      <w:proofErr w:type="spellEnd"/>
      <w:r w:rsidRPr="000A7CE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A7CE5">
        <w:rPr>
          <w:rFonts w:ascii="Arial" w:hAnsi="Arial" w:cs="Arial"/>
          <w:i/>
          <w:sz w:val="22"/>
          <w:szCs w:val="22"/>
        </w:rPr>
        <w:t>Sindroma</w:t>
      </w:r>
      <w:proofErr w:type="spellEnd"/>
      <w:r w:rsidRPr="000A7CE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A7CE5">
        <w:rPr>
          <w:rFonts w:ascii="Arial" w:hAnsi="Arial" w:cs="Arial"/>
          <w:i/>
          <w:sz w:val="22"/>
          <w:szCs w:val="22"/>
        </w:rPr>
        <w:t>Metabolik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813639" w:rsidRPr="000A7CE5" w:rsidSect="00001343">
      <w:footerReference w:type="default" r:id="rId6"/>
      <w:pgSz w:w="11906" w:h="16838" w:code="9"/>
      <w:pgMar w:top="2160" w:right="1584" w:bottom="1584" w:left="216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5F" w:rsidRDefault="009A695F" w:rsidP="00001343">
      <w:r>
        <w:separator/>
      </w:r>
    </w:p>
  </w:endnote>
  <w:endnote w:type="continuationSeparator" w:id="0">
    <w:p w:rsidR="009A695F" w:rsidRDefault="009A695F" w:rsidP="0000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736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1343" w:rsidRDefault="000013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001343" w:rsidRDefault="00001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5F" w:rsidRDefault="009A695F" w:rsidP="00001343">
      <w:r>
        <w:separator/>
      </w:r>
    </w:p>
  </w:footnote>
  <w:footnote w:type="continuationSeparator" w:id="0">
    <w:p w:rsidR="009A695F" w:rsidRDefault="009A695F" w:rsidP="0000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F2"/>
    <w:rsid w:val="00001343"/>
    <w:rsid w:val="0009096E"/>
    <w:rsid w:val="000A7CE5"/>
    <w:rsid w:val="007F6DF2"/>
    <w:rsid w:val="00813639"/>
    <w:rsid w:val="009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13419-FB5E-4A24-8DFE-70EC4A4A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34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1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34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2020-08-12T15:03:00Z</cp:lastPrinted>
  <dcterms:created xsi:type="dcterms:W3CDTF">2020-08-12T15:09:00Z</dcterms:created>
  <dcterms:modified xsi:type="dcterms:W3CDTF">2020-08-13T18:06:00Z</dcterms:modified>
</cp:coreProperties>
</file>