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B8" w:rsidRDefault="00BE0CB8" w:rsidP="00BE0CB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4470">
        <w:rPr>
          <w:rFonts w:ascii="Times New Roman" w:hAnsi="Times New Roman" w:cs="Times New Roman"/>
          <w:sz w:val="24"/>
          <w:szCs w:val="24"/>
        </w:rPr>
        <w:t>DAFTAR PUSTAKA</w:t>
      </w:r>
      <w:bookmarkStart w:id="0" w:name="_GoBack"/>
      <w:bookmarkEnd w:id="0"/>
    </w:p>
    <w:p w:rsidR="00BE0CB8" w:rsidRPr="00834470" w:rsidRDefault="00BE0CB8" w:rsidP="00BE0CB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738B" w:rsidRDefault="009C738B" w:rsidP="006D5FD9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Askandar Tjokroprawiro …2015 Buku Ajar Ilmu Penyakit Dalam Edisi 2  Penerbit: Airlangga University Press (AUP) Surabaya. </w:t>
      </w:r>
    </w:p>
    <w:p w:rsidR="006D5FD9" w:rsidRPr="006D5FD9" w:rsidRDefault="006D5FD9" w:rsidP="00BE2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64E56" w:rsidRDefault="00BE0CB8" w:rsidP="00B64E56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834470">
        <w:rPr>
          <w:rFonts w:ascii="Times New Roman" w:hAnsi="Times New Roman" w:cs="Times New Roman"/>
          <w:sz w:val="24"/>
          <w:szCs w:val="24"/>
        </w:rPr>
        <w:t xml:space="preserve">Doengoes, Marilynn E. </w:t>
      </w:r>
      <w:r w:rsidR="003151C7">
        <w:rPr>
          <w:rFonts w:ascii="Times New Roman" w:hAnsi="Times New Roman" w:cs="Times New Roman"/>
          <w:sz w:val="24"/>
          <w:szCs w:val="24"/>
        </w:rPr>
        <w:t>2000. Rencana</w:t>
      </w:r>
      <w:r w:rsidR="001C3E89">
        <w:rPr>
          <w:rFonts w:ascii="Times New Roman" w:hAnsi="Times New Roman" w:cs="Times New Roman"/>
          <w:sz w:val="24"/>
          <w:szCs w:val="24"/>
        </w:rPr>
        <w:t xml:space="preserve"> </w:t>
      </w:r>
      <w:r w:rsidR="003151C7">
        <w:rPr>
          <w:rFonts w:ascii="Times New Roman" w:hAnsi="Times New Roman" w:cs="Times New Roman"/>
          <w:sz w:val="24"/>
          <w:szCs w:val="24"/>
        </w:rPr>
        <w:t>Asuhan</w:t>
      </w:r>
      <w:r w:rsidR="001C3E89">
        <w:rPr>
          <w:rFonts w:ascii="Times New Roman" w:hAnsi="Times New Roman" w:cs="Times New Roman"/>
          <w:sz w:val="24"/>
          <w:szCs w:val="24"/>
        </w:rPr>
        <w:t xml:space="preserve"> </w:t>
      </w:r>
      <w:r w:rsidR="003151C7">
        <w:rPr>
          <w:rFonts w:ascii="Times New Roman" w:hAnsi="Times New Roman" w:cs="Times New Roman"/>
          <w:sz w:val="24"/>
          <w:szCs w:val="24"/>
        </w:rPr>
        <w:t>Keperawatan</w:t>
      </w:r>
      <w:r w:rsidR="001C3E89">
        <w:rPr>
          <w:rFonts w:ascii="Times New Roman" w:hAnsi="Times New Roman" w:cs="Times New Roman"/>
          <w:sz w:val="24"/>
          <w:szCs w:val="24"/>
        </w:rPr>
        <w:t xml:space="preserve"> </w:t>
      </w:r>
      <w:r w:rsidR="003151C7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Pedoman</w:t>
      </w:r>
      <w:r w:rsidR="001C3E89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untuk</w:t>
      </w:r>
      <w:r w:rsidR="001C3E89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Perencanaan</w:t>
      </w:r>
      <w:r w:rsidR="001C3E89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dan</w:t>
      </w:r>
      <w:r w:rsidR="001C3E89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Pendokumentasian</w:t>
      </w:r>
      <w:r w:rsidR="001C3E89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Perawatanpasien, Jakarta, Penerbit</w:t>
      </w:r>
      <w:r w:rsidR="001C3E89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Buku</w:t>
      </w:r>
      <w:r w:rsidR="001C3E89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Kedokteran, EGC</w:t>
      </w:r>
    </w:p>
    <w:p w:rsidR="00B64E56" w:rsidRPr="00B64E56" w:rsidRDefault="00B64E56" w:rsidP="00B64E56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BE0CB8" w:rsidRPr="00834470" w:rsidRDefault="00BE0CB8" w:rsidP="006D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70">
        <w:rPr>
          <w:rFonts w:ascii="Times New Roman" w:hAnsi="Times New Roman" w:cs="Times New Roman"/>
          <w:sz w:val="24"/>
          <w:szCs w:val="24"/>
        </w:rPr>
        <w:t>Johnson. M. Maas. M. Moorhead. S. 2000. Nursing Outcome  Classification</w:t>
      </w:r>
    </w:p>
    <w:p w:rsidR="00BE0CB8" w:rsidRDefault="00BE0CB8" w:rsidP="006D5FD9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34470">
        <w:rPr>
          <w:rFonts w:ascii="Times New Roman" w:hAnsi="Times New Roman" w:cs="Times New Roman"/>
          <w:sz w:val="24"/>
          <w:szCs w:val="24"/>
        </w:rPr>
        <w:t xml:space="preserve">             (NOC) Mosby. Philadelpia</w:t>
      </w:r>
    </w:p>
    <w:p w:rsidR="006D5FD9" w:rsidRPr="006D5FD9" w:rsidRDefault="006D5FD9" w:rsidP="006D5FD9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E2E79" w:rsidRDefault="00BE0CB8" w:rsidP="00BE2E79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834470">
        <w:rPr>
          <w:rFonts w:ascii="Times New Roman" w:hAnsi="Times New Roman" w:cs="Times New Roman"/>
          <w:sz w:val="24"/>
          <w:szCs w:val="24"/>
        </w:rPr>
        <w:t>KodimNasrin. Hipertensi : Yang Besar Yang Diabaikan, @ tempointeraktif.com, 2003</w:t>
      </w:r>
    </w:p>
    <w:p w:rsidR="00BE2E79" w:rsidRDefault="00BE2E79" w:rsidP="006D5FD9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BE2E79" w:rsidRPr="00BE2E79" w:rsidRDefault="00BE2E79" w:rsidP="00BE2E79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 w:rsidRPr="00834470">
        <w:rPr>
          <w:rFonts w:ascii="Times New Roman" w:hAnsi="Times New Roman" w:cs="Times New Roman"/>
          <w:sz w:val="24"/>
          <w:szCs w:val="24"/>
        </w:rPr>
        <w:t>Mubin</w:t>
      </w:r>
      <w:r>
        <w:rPr>
          <w:rFonts w:ascii="Times New Roman" w:hAnsi="Times New Roman" w:cs="Times New Roman"/>
          <w:sz w:val="24"/>
          <w:szCs w:val="24"/>
        </w:rPr>
        <w:t xml:space="preserve"> H.</w:t>
      </w:r>
      <w:r w:rsidRPr="00834470">
        <w:rPr>
          <w:rFonts w:ascii="Times New Roman" w:hAnsi="Times New Roman" w:cs="Times New Roman"/>
          <w:sz w:val="24"/>
          <w:szCs w:val="24"/>
        </w:rPr>
        <w:t xml:space="preserve"> 2014,</w:t>
      </w:r>
      <w:r>
        <w:rPr>
          <w:rFonts w:ascii="Times New Roman" w:hAnsi="Times New Roman" w:cs="Times New Roman"/>
          <w:sz w:val="24"/>
          <w:szCs w:val="24"/>
        </w:rPr>
        <w:t>Panduan</w:t>
      </w:r>
      <w:r w:rsidRPr="00834470">
        <w:rPr>
          <w:rFonts w:ascii="Times New Roman" w:hAnsi="Times New Roman" w:cs="Times New Roman"/>
          <w:sz w:val="24"/>
          <w:szCs w:val="24"/>
        </w:rPr>
        <w:t>PraktisIlmuPenyakitDalamEdisi 3</w:t>
      </w:r>
      <w:r>
        <w:rPr>
          <w:rFonts w:ascii="Times New Roman" w:hAnsi="Times New Roman" w:cs="Times New Roman"/>
          <w:sz w:val="24"/>
          <w:szCs w:val="24"/>
        </w:rPr>
        <w:t xml:space="preserve">,Jakarta,Penerbit Buku Kedokteran EGC </w:t>
      </w:r>
    </w:p>
    <w:p w:rsidR="006D5FD9" w:rsidRPr="006D5FD9" w:rsidRDefault="006D5FD9" w:rsidP="006D5FD9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E0CB8" w:rsidRPr="00834470" w:rsidRDefault="00BE0CB8" w:rsidP="006D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70">
        <w:rPr>
          <w:rFonts w:ascii="Times New Roman" w:hAnsi="Times New Roman" w:cs="Times New Roman"/>
          <w:sz w:val="24"/>
          <w:szCs w:val="24"/>
        </w:rPr>
        <w:t>Lily I Rilantono 2016,PenyakitKardiovaskuler (PKV) 5 Rahasia</w:t>
      </w:r>
    </w:p>
    <w:p w:rsidR="00BE0CB8" w:rsidRDefault="00BE0CB8" w:rsidP="006D5FD9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34470">
        <w:rPr>
          <w:rFonts w:ascii="Times New Roman" w:hAnsi="Times New Roman" w:cs="Times New Roman"/>
          <w:sz w:val="24"/>
          <w:szCs w:val="24"/>
        </w:rPr>
        <w:t>MC. Closky J. danBulaceck G. 2000. Nursing Interventions Classification (NIC).</w:t>
      </w:r>
    </w:p>
    <w:p w:rsidR="006D5FD9" w:rsidRPr="006D5FD9" w:rsidRDefault="006D5FD9" w:rsidP="006D5FD9">
      <w:pPr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40643" w:rsidRDefault="00240643" w:rsidP="006D5FD9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Pudiastuti Dewi R 2015 Penyakit-Penyakit Mematikan,Yogyakarta , Nuha Medika </w:t>
      </w:r>
    </w:p>
    <w:p w:rsidR="006D5FD9" w:rsidRPr="006D5FD9" w:rsidRDefault="006D5FD9" w:rsidP="009C7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E0CB8" w:rsidRDefault="00BE0CB8" w:rsidP="006D5FD9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34470">
        <w:rPr>
          <w:rFonts w:ascii="Times New Roman" w:hAnsi="Times New Roman" w:cs="Times New Roman"/>
          <w:sz w:val="24"/>
          <w:szCs w:val="24"/>
        </w:rPr>
        <w:t>RisetKesehatandasar 2013, BadanPenelitiandanPengembanganKesehatan, DepartemenKesehatan RI </w:t>
      </w:r>
    </w:p>
    <w:p w:rsidR="006D5FD9" w:rsidRPr="006D5FD9" w:rsidRDefault="006D5FD9" w:rsidP="006D5FD9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E0CB8" w:rsidRDefault="00BE0CB8" w:rsidP="006D5FD9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34470">
        <w:rPr>
          <w:rFonts w:ascii="Times New Roman" w:hAnsi="Times New Roman" w:cs="Times New Roman"/>
          <w:sz w:val="24"/>
          <w:szCs w:val="24"/>
        </w:rPr>
        <w:t>Santosa, Budi. 2007. PanduanDiagnosaKeperawatan NANDA 2005-2006. Jakarta: Prima Medika</w:t>
      </w:r>
    </w:p>
    <w:p w:rsidR="006D5FD9" w:rsidRPr="006D5FD9" w:rsidRDefault="006D5FD9" w:rsidP="006D5FD9">
      <w:pPr>
        <w:spacing w:after="0" w:line="240" w:lineRule="auto"/>
        <w:ind w:left="810" w:hanging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E0CB8" w:rsidRDefault="00BE0CB8" w:rsidP="006D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34470">
        <w:rPr>
          <w:rFonts w:ascii="Times New Roman" w:hAnsi="Times New Roman" w:cs="Times New Roman"/>
          <w:sz w:val="24"/>
          <w:szCs w:val="24"/>
        </w:rPr>
        <w:t>Soeparman dkk,2007  Ilmu</w:t>
      </w:r>
      <w:r w:rsidR="00240643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Penyakit</w:t>
      </w:r>
      <w:r w:rsidR="00240643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Dalam , Ed 2, Penerbit FKUI, Jakarta</w:t>
      </w:r>
    </w:p>
    <w:p w:rsidR="006D5FD9" w:rsidRPr="006D5FD9" w:rsidRDefault="006D5FD9" w:rsidP="006D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E0CB8" w:rsidRDefault="00BE0CB8" w:rsidP="006D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34470">
        <w:rPr>
          <w:rFonts w:ascii="Times New Roman" w:hAnsi="Times New Roman" w:cs="Times New Roman"/>
          <w:sz w:val="24"/>
          <w:szCs w:val="24"/>
        </w:rPr>
        <w:t>Sobel, Barry J, et all. Hipertensi :Pedoman</w:t>
      </w:r>
      <w:r w:rsidR="00BE2E79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 xml:space="preserve">Klinis Diagnosis Terapi, Jakarta </w:t>
      </w:r>
    </w:p>
    <w:p w:rsidR="006D5FD9" w:rsidRPr="006D5FD9" w:rsidRDefault="006D5FD9" w:rsidP="006D5F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D06B47" w:rsidRDefault="00BE0CB8" w:rsidP="006D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470">
        <w:rPr>
          <w:rFonts w:ascii="Times New Roman" w:hAnsi="Times New Roman" w:cs="Times New Roman"/>
          <w:sz w:val="24"/>
          <w:szCs w:val="24"/>
        </w:rPr>
        <w:t>Sofia Dewi</w:t>
      </w:r>
      <w:r w:rsidR="00641DF1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dan</w:t>
      </w:r>
      <w:r w:rsidR="00240643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Digi</w:t>
      </w:r>
      <w:r w:rsidR="00240643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Familia 2014,Hidup</w:t>
      </w:r>
      <w:r w:rsidR="00240643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Bahagia</w:t>
      </w:r>
      <w:r w:rsidR="00240643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Dengan</w:t>
      </w:r>
      <w:r w:rsidR="00240643">
        <w:rPr>
          <w:rFonts w:ascii="Times New Roman" w:hAnsi="Times New Roman" w:cs="Times New Roman"/>
          <w:sz w:val="24"/>
          <w:szCs w:val="24"/>
        </w:rPr>
        <w:t xml:space="preserve"> </w:t>
      </w:r>
      <w:r w:rsidRPr="00834470">
        <w:rPr>
          <w:rFonts w:ascii="Times New Roman" w:hAnsi="Times New Roman" w:cs="Times New Roman"/>
          <w:sz w:val="24"/>
          <w:szCs w:val="24"/>
        </w:rPr>
        <w:t>Hipertensi</w:t>
      </w:r>
      <w:r w:rsidR="00D06B47">
        <w:rPr>
          <w:rFonts w:ascii="Times New Roman" w:hAnsi="Times New Roman" w:cs="Times New Roman"/>
          <w:sz w:val="24"/>
          <w:szCs w:val="24"/>
        </w:rPr>
        <w:t>, Jogjakarta,</w:t>
      </w:r>
    </w:p>
    <w:p w:rsidR="001E3F47" w:rsidRDefault="00D06B47" w:rsidP="006D5FD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3E89">
        <w:rPr>
          <w:rFonts w:ascii="Times New Roman" w:hAnsi="Times New Roman" w:cs="Times New Roman"/>
          <w:sz w:val="24"/>
          <w:szCs w:val="24"/>
        </w:rPr>
        <w:t xml:space="preserve"> </w:t>
      </w:r>
      <w:r w:rsidR="002578D4">
        <w:rPr>
          <w:rFonts w:ascii="Times New Roman" w:hAnsi="Times New Roman" w:cs="Times New Roman"/>
          <w:sz w:val="24"/>
          <w:szCs w:val="24"/>
        </w:rPr>
        <w:t xml:space="preserve">Penerbit, A”PLUUS BOOKS </w:t>
      </w:r>
    </w:p>
    <w:sectPr w:rsidR="001E3F47" w:rsidSect="001247F8">
      <w:headerReference w:type="default" r:id="rId6"/>
      <w:footerReference w:type="default" r:id="rId7"/>
      <w:pgSz w:w="12240" w:h="15840"/>
      <w:pgMar w:top="1699" w:right="1699" w:bottom="1699" w:left="2275" w:header="720" w:footer="720" w:gutter="0"/>
      <w:pgNumType w:start="10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474" w:rsidRDefault="00020474" w:rsidP="00BE0CB8">
      <w:pPr>
        <w:spacing w:after="0" w:line="240" w:lineRule="auto"/>
      </w:pPr>
      <w:r>
        <w:separator/>
      </w:r>
    </w:p>
  </w:endnote>
  <w:endnote w:type="continuationSeparator" w:id="1">
    <w:p w:rsidR="00020474" w:rsidRDefault="00020474" w:rsidP="00BE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1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3F54" w:rsidRDefault="00572B60" w:rsidP="00613F54">
        <w:pPr>
          <w:pStyle w:val="Footer"/>
          <w:jc w:val="center"/>
        </w:pPr>
        <w:r>
          <w:fldChar w:fldCharType="begin"/>
        </w:r>
        <w:r w:rsidR="00613F54">
          <w:instrText xml:space="preserve"> PAGE   \* MERGEFORMAT </w:instrText>
        </w:r>
        <w:r>
          <w:fldChar w:fldCharType="separate"/>
        </w:r>
        <w:r w:rsidR="001247F8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BE0CB8" w:rsidRDefault="00BE0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474" w:rsidRDefault="00020474" w:rsidP="00BE0CB8">
      <w:pPr>
        <w:spacing w:after="0" w:line="240" w:lineRule="auto"/>
      </w:pPr>
      <w:r>
        <w:separator/>
      </w:r>
    </w:p>
  </w:footnote>
  <w:footnote w:type="continuationSeparator" w:id="1">
    <w:p w:rsidR="00020474" w:rsidRDefault="00020474" w:rsidP="00BE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B8" w:rsidRDefault="00BE0CB8">
    <w:pPr>
      <w:pStyle w:val="Header"/>
      <w:jc w:val="right"/>
    </w:pPr>
  </w:p>
  <w:p w:rsidR="00BE0CB8" w:rsidRDefault="00BE0C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CB8"/>
    <w:rsid w:val="00020474"/>
    <w:rsid w:val="000608CA"/>
    <w:rsid w:val="001247F8"/>
    <w:rsid w:val="001C3E89"/>
    <w:rsid w:val="001E3F47"/>
    <w:rsid w:val="00240643"/>
    <w:rsid w:val="002578D4"/>
    <w:rsid w:val="003151C7"/>
    <w:rsid w:val="00507375"/>
    <w:rsid w:val="00572B60"/>
    <w:rsid w:val="00582E1A"/>
    <w:rsid w:val="00610E23"/>
    <w:rsid w:val="00613F54"/>
    <w:rsid w:val="00614ED8"/>
    <w:rsid w:val="00641DF1"/>
    <w:rsid w:val="006D5FD9"/>
    <w:rsid w:val="0080743A"/>
    <w:rsid w:val="009C738B"/>
    <w:rsid w:val="00A25A01"/>
    <w:rsid w:val="00B64E56"/>
    <w:rsid w:val="00BD4B52"/>
    <w:rsid w:val="00BE0CB8"/>
    <w:rsid w:val="00BE2E79"/>
    <w:rsid w:val="00D06B47"/>
    <w:rsid w:val="00E77071"/>
    <w:rsid w:val="00EC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B8"/>
  </w:style>
  <w:style w:type="paragraph" w:styleId="Footer">
    <w:name w:val="footer"/>
    <w:basedOn w:val="Normal"/>
    <w:link w:val="FooterChar"/>
    <w:uiPriority w:val="99"/>
    <w:unhideWhenUsed/>
    <w:rsid w:val="00BE0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B8"/>
  </w:style>
  <w:style w:type="paragraph" w:styleId="BalloonText">
    <w:name w:val="Balloon Text"/>
    <w:basedOn w:val="Normal"/>
    <w:link w:val="BalloonTextChar"/>
    <w:uiPriority w:val="99"/>
    <w:semiHidden/>
    <w:unhideWhenUsed/>
    <w:rsid w:val="00613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Agus</cp:lastModifiedBy>
  <cp:revision>14</cp:revision>
  <cp:lastPrinted>2018-08-30T15:39:00Z</cp:lastPrinted>
  <dcterms:created xsi:type="dcterms:W3CDTF">2018-04-27T10:10:00Z</dcterms:created>
  <dcterms:modified xsi:type="dcterms:W3CDTF">2018-09-04T07:44:00Z</dcterms:modified>
</cp:coreProperties>
</file>