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AE8" w:rsidRPr="00CD6E19" w:rsidRDefault="006702DD" w:rsidP="00D54AE8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Toc47995118"/>
      <w:r w:rsidRPr="00CD6E19">
        <w:rPr>
          <w:rFonts w:ascii="Arial" w:hAnsi="Arial" w:cs="Arial"/>
          <w:color w:val="auto"/>
          <w:sz w:val="22"/>
          <w:szCs w:val="22"/>
        </w:rPr>
        <w:t>DAFTAR PUSTAKA</w:t>
      </w:r>
      <w:bookmarkEnd w:id="0"/>
    </w:p>
    <w:p w:rsidR="00D54AE8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Astuti, Indriani., Rivqoh. 2010. Hubungan Penegtahuan Ibu Tentang Posyandu Dengan Keterautan Ibu Mengunjungi Posyandu Di Desa Cibeber Rw </w:t>
      </w:r>
      <w:bookmarkStart w:id="1" w:name="_GoBack"/>
      <w:bookmarkEnd w:id="1"/>
      <w:r w:rsidRPr="00606AC5">
        <w:rPr>
          <w:rFonts w:ascii="Arial" w:hAnsi="Arial" w:cs="Arial"/>
        </w:rPr>
        <w:t xml:space="preserve">14 Puskesmas Cibeber Cimahi. </w:t>
      </w:r>
      <w:r w:rsidRPr="00606AC5">
        <w:rPr>
          <w:rFonts w:ascii="Arial" w:hAnsi="Arial" w:cs="Arial"/>
          <w:i/>
        </w:rPr>
        <w:t>Jirnal Kesehatan Kartika</w:t>
      </w:r>
      <w:r w:rsidRPr="00606AC5">
        <w:rPr>
          <w:rFonts w:ascii="Arial" w:hAnsi="Arial" w:cs="Arial"/>
        </w:rPr>
        <w:t>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Badan Penelitian Dan Pengembangan Kesehatan Puslitbang Humaniora Dan Manajemen Kesehatan. Hasil Utama Riskesdas 2018 Provinsi Jawa Timur. Kementrian Kesehatan.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Badan Penelitian Dan Pengembangan Kesehatan. Hasil Utama Riskesdas 2018. Kementrian Kesehatan. 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Badan Penelitian Dan Pengembnagan Kesehatan. Riset Kesehatan Dasar Riskesdas 2013. Kementrian Kesehatan Ri, 2013.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Dhinul, Muh. 2016. Faktor-Faktor Yang Berhubungan Dengan Status Gizi Pada Anak Balita Di Wilayah Kerja Puskesmas Bontomarannu. Makassar: Universitas </w:t>
      </w:r>
      <w:r>
        <w:rPr>
          <w:rFonts w:ascii="Arial" w:hAnsi="Arial" w:cs="Arial"/>
        </w:rPr>
        <w:t>Islam Negeri Alauddin Makassar.</w:t>
      </w:r>
    </w:p>
    <w:p w:rsidR="00D54AE8" w:rsidRDefault="00D54AE8" w:rsidP="00D54AE8">
      <w:pPr>
        <w:spacing w:before="240"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Hakim, Lutfi. 2019. Pengaruh Konseling Gizi Ibu Balita Terhadap Tingkat Pengetahuan, Sikap Dan Tingkat Konsumsi Energi, Protein, Zinc Balita Stunting Di Desa Pringu Kecamatan Bululawang Kabupaten Malang. Malang: Politeknik Kesehatan Kemenkes Malang. 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Hestuningtyas, Tiara., Noer, Etika. 2014. Pengaruh Konseling Gizi Terhadap Pengetahuan, Sikap, Praktik Ibu Dalam Pemberian Makan Anak, Dan Asupan Zat Gizi Anak </w:t>
      </w:r>
      <w:r w:rsidRPr="00606AC5">
        <w:rPr>
          <w:rFonts w:ascii="Arial" w:hAnsi="Arial" w:cs="Arial"/>
          <w:i/>
        </w:rPr>
        <w:t xml:space="preserve">Stunting </w:t>
      </w:r>
      <w:r w:rsidRPr="00606AC5">
        <w:rPr>
          <w:rFonts w:ascii="Arial" w:hAnsi="Arial" w:cs="Arial"/>
        </w:rPr>
        <w:t xml:space="preserve">Usia 1-2 Tahun Di Kecamatan Semarang Timur. </w:t>
      </w:r>
      <w:r w:rsidRPr="00606AC5">
        <w:rPr>
          <w:rFonts w:ascii="Arial" w:hAnsi="Arial" w:cs="Arial"/>
          <w:i/>
        </w:rPr>
        <w:t>Journal Of Nutrition College</w:t>
      </w:r>
      <w:r w:rsidRPr="00606AC5">
        <w:rPr>
          <w:rFonts w:ascii="Arial" w:hAnsi="Arial" w:cs="Arial"/>
        </w:rPr>
        <w:t>. Vol 2(1): 17-25.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Jannah, Miftakhul., Maesaroh, Siti. 2014. Hubungan Tingkat Pendidikan Ibu Dengan Status Gizi Balita Di Posyandu Bangunsari Semin Gunung Kidul.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Khotimah, Husnul., Kuswandi, Kadar. 2014. Hubungan Karakteristik Ibu Dengan Status Gizi Balita Di Desa Sumur</w:t>
      </w:r>
      <w:r>
        <w:rPr>
          <w:rFonts w:ascii="Arial" w:hAnsi="Arial" w:cs="Arial"/>
        </w:rPr>
        <w:t xml:space="preserve"> Bandung Kecamatan Cikulur Kabup</w:t>
      </w:r>
      <w:r w:rsidRPr="00606AC5">
        <w:rPr>
          <w:rFonts w:ascii="Arial" w:hAnsi="Arial" w:cs="Arial"/>
        </w:rPr>
        <w:t xml:space="preserve">aten Lebak. </w:t>
      </w:r>
      <w:r w:rsidRPr="00606AC5">
        <w:rPr>
          <w:rFonts w:ascii="Arial" w:hAnsi="Arial" w:cs="Arial"/>
          <w:i/>
        </w:rPr>
        <w:t>Jurnal Obstretika Scientia</w:t>
      </w:r>
      <w:r w:rsidRPr="00606AC5">
        <w:rPr>
          <w:rFonts w:ascii="Arial" w:hAnsi="Arial" w:cs="Arial"/>
        </w:rPr>
        <w:t>. Vol 2(1).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lastRenderedPageBreak/>
        <w:t xml:space="preserve">Kusumaningrum, Rinda., Pudjirahaju, Astutik. 2018. Konseling Gizi Terhadap Pengetahuan Dan Sikap Ibu, Pola Makan Serta Tingkat Konsumsi Energi Dan Protein Balita Gizi Kurang. </w:t>
      </w:r>
      <w:r w:rsidRPr="00606AC5">
        <w:rPr>
          <w:rFonts w:ascii="Arial" w:hAnsi="Arial" w:cs="Arial"/>
          <w:i/>
        </w:rPr>
        <w:t>Jurnal Informasi Kesehatan Indonesia, Vol. 4(1): 53-63</w:t>
      </w:r>
      <w:r w:rsidRPr="00606AC5">
        <w:rPr>
          <w:rFonts w:ascii="Arial" w:hAnsi="Arial" w:cs="Arial"/>
        </w:rPr>
        <w:t>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Lastanto. 2015. Analisis Faktor Yang Mempengaruhi Kejadian Balita Gizi Kurang Di Wilayah Kerja Puskesmas Cebongan. Surakarta: Stikes Kusuma Husada.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Lina, Nur., Hidayanti, Lilik. 2015. Analisis Dampak Konseling Gizi Terhadap Peningkatan Pengetahuan Gizi Ibu Yang Memiliki Balita Gizi Kurang. Jurnal Kesehatan Komunitas Indonesia, Vol. 11(1).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Masturoh, Imas., Anggita, Nauri. 2018. Metodelogi Penelitian Kesehatan. Pusat Pendidikan Sumber Daya Manusia Kesehatan.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Pijaryani, Indria. 2018. Hubungan Picky Eaters, Asupan Protein, Omega-3, Zink, Vitamin A Dan Status Gizi Dengan Perkembangan Anak Usia 1-3 Tahun. Universitas Sebelas Maret: Surakarta.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Prakhasita, Ridha. 2018. Hubungan Pemberian Makan Dengan Kejadian </w:t>
      </w:r>
      <w:r w:rsidRPr="00606AC5">
        <w:rPr>
          <w:rFonts w:ascii="Arial" w:hAnsi="Arial" w:cs="Arial"/>
          <w:i/>
        </w:rPr>
        <w:t xml:space="preserve">Stunting </w:t>
      </w:r>
      <w:r w:rsidRPr="00606AC5">
        <w:rPr>
          <w:rFonts w:ascii="Arial" w:hAnsi="Arial" w:cs="Arial"/>
        </w:rPr>
        <w:t>Pada Balita Usia 12-59 Bulan Di Wilayah Kerja Puskesmas Tambak Wedi Surabaya. Universitas Airlangga: Surabaya.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Pratiwi, Hariska., Bahar, Hartati., Rasman. 2016. Peningkatan Pengetahuan, Sikap Dan Tindakan Ibu Dalam Upaya Pencegahan Gizi Buruk Pada Balita Melalui Metode Konseling Gizi Di Wilayah Kerja Puskesmas Wua-Wua Kota Kendari Tahun 2016. Jurnal Ilmiah Mahasiswa Kesehatan Masyarakat, Vol1(3).</w:t>
      </w:r>
    </w:p>
    <w:p w:rsidR="00D54AE8" w:rsidRDefault="00D54AE8" w:rsidP="00D54AE8">
      <w:pPr>
        <w:spacing w:before="240"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Pusat Data Dan Informasi Kementrian Kesehatan Ri. 2015. Infodatin. 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  <w:i/>
        </w:rPr>
      </w:pPr>
      <w:r w:rsidRPr="00606AC5">
        <w:rPr>
          <w:rFonts w:ascii="Arial" w:hAnsi="Arial" w:cs="Arial"/>
        </w:rPr>
        <w:t>Puspasari, Nindyna., Andriani, Merryana. 2017. Hubungan Pengetahuan Ibu Tentang Gizi Dan Asupan Makan Balita Dengan Status Gizi Balita (Bb/U) Usia 12-24 Bulan. Amerta Nutrition: 369-378.</w:t>
      </w:r>
    </w:p>
    <w:p w:rsidR="00D54AE8" w:rsidRDefault="00D54AE8" w:rsidP="00D54AE8">
      <w:pPr>
        <w:spacing w:before="240"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Puspitasari, Linda. 2015. Pengaruh Pendidikan Kesehatan Terhadap Perubahan Pengetahuan Dan Sikap Ibu Dalam Upaya Menangani Balita Gizi </w:t>
      </w:r>
      <w:r>
        <w:rPr>
          <w:rFonts w:ascii="Arial" w:hAnsi="Arial" w:cs="Arial"/>
        </w:rPr>
        <w:lastRenderedPageBreak/>
        <w:t>Kurang Di Desa Mancasan Sukoharjo. Surakarta: Universitas Muhammadiyah Surakarta.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Puspitasarim Ratri., Supariasa, I D N., Pudjirahaju, Astutik., Aswin Aag. 2019. Konseling Gizi Seimbang Dengan Buku Saku Terhadap Perilaku Ibu, Pola Makan Serta Tingkat Konsumsi Energi Dan Protein Baduta Stunting. Jurnal Pendidikan Kesehatan, Vol 8(2): 138-150.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Putri, Rona., Sulastri, Delmi., Lestari, Yuniar. 2015. Faktor-Faktor Yang Berhubungan Dengan Status Gizi Anak Balita Di Wilayah Kerja Puskesmas Nanggalo Padang. </w:t>
      </w:r>
      <w:r w:rsidRPr="00606AC5">
        <w:rPr>
          <w:rFonts w:ascii="Arial" w:hAnsi="Arial" w:cs="Arial"/>
          <w:i/>
        </w:rPr>
        <w:t>Jurnal Kesehatan Andalas</w:t>
      </w:r>
      <w:r w:rsidRPr="00606AC5">
        <w:rPr>
          <w:rFonts w:ascii="Arial" w:hAnsi="Arial" w:cs="Arial"/>
        </w:rPr>
        <w:t>: 4(1).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Rahayu, Hesti., K, Iriyani., S, Dina. 2018. Pengaruh Konseling Gizi Terhadap Pengetahuan Dan Pola Asuh Ibu Balita Gizi Kurang. </w:t>
      </w:r>
      <w:r w:rsidRPr="00606AC5">
        <w:rPr>
          <w:rFonts w:ascii="Arial" w:hAnsi="Arial" w:cs="Arial"/>
          <w:i/>
        </w:rPr>
        <w:t xml:space="preserve">Faletehan Health Journal, </w:t>
      </w:r>
      <w:r w:rsidRPr="00606AC5">
        <w:rPr>
          <w:rFonts w:ascii="Arial" w:hAnsi="Arial" w:cs="Arial"/>
        </w:rPr>
        <w:t>Vol . 5(1): 32-38.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Rakhma, Luluk. 2014. Perbedaan Asupan Gizi Dan Pola Makan Anak Balita Gizi Kurang Sebelum Dan Sesudah Pendidikan Gizi Di Kecamatan Karang Pandan Kabupaten Karanganyar. Universitas Sebelas Maret: Surakarta.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Ranti, Irza. 2012. Pendidikan Kesehatan Kepada Ibu Melalui Metode Konseling Untuk Meningkatkan Statsu Gizi Anak Balita Gizi Kurang. Jurnal Ilmu Kesehatan, Vol. 6(2).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Ringga, Fransiska. 2016. Pengaruh Konseling Gizi Seimbang Terhadap Perilaku Ibu, Pola Makan, Tingkat Konsumsi Energi Dan Protein Serta Pertumbuhan Berat Badan Balita Gizi Kurang Di Desa Ngajum Kecamatan Ngajum Kabupaten Malang. Malang: Politeknik Kesehatan Kemenkes Malang.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Safitri, Siti. 2018. Hubungan Antara Sikap Dan Pengetahuan Ibu Dengan Status Gizi Berdasarkan Bb/U Pada Anak Balita Di Wilayah Kerja Puskesmas Kota Singkawang. Pontianak: Universitas Tanjungpura.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Sari, Gustiva., Lubis, Gustina., Edison. 2016. Hubungan Pola Makan Dengan Sattus Gizi Anak Usia 3-5 Tahun Di Wilayah Kerja Puskesmas Nanggalo Padang 2014. Jurnal Kesehatan Andalas, Vol. 5(2).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lastRenderedPageBreak/>
        <w:t>Sari, Suci. 2016. Pengaruh Penyuluhan Gizi Terhadap Pengetahuan Ibu Tentang Pola Makan Balita Di Desa Sambirejo Kecamatan Mantingan Kabupaten Ngawi. Universitas Sebelas Maret: Surakarta.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Sihombing, Natalia. 2017. Analisis Faktor Yang Mempengaruhi Kejadian Gizi Kurang Pada Anak Balita Di Wilayaha Kerja Puskesmas Saitnihuta Kecamatan Doloksanggul Kabupaten Humbang Hasundutan. Medan: Universitas Sumata Utara.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Sofiyana, Desi. 2012. Perbedaan Pengetahuan, Sikap Dan Perilaku Sebelum Dan Setelah Konseling Gizi Pada Ibu Balita Gizi Buruk. Universitas Diponegoro: Semarang.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Sudarsih, Sri. 2014. Hubungan Pengetahuan Dan Sikap Ibu Tentang Status Gizi Balita Di Desa Jabon Kecamatan Mojoanyar Kabupaten Mojokerto. </w:t>
      </w:r>
      <w:r w:rsidRPr="00606AC5">
        <w:rPr>
          <w:rFonts w:ascii="Arial" w:hAnsi="Arial" w:cs="Arial"/>
          <w:i/>
        </w:rPr>
        <w:t>Medica Majapahit</w:t>
      </w:r>
      <w:r w:rsidRPr="00606AC5">
        <w:rPr>
          <w:rFonts w:ascii="Arial" w:hAnsi="Arial" w:cs="Arial"/>
        </w:rPr>
        <w:t>. Vol 6(1).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Sukraniti, Desak., Taufiqurrahman., S. Sugeng. 2018. Konseling Gizi. Pusat Pendidikan Sumber Daya Manusia Kesehatan.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Sulistyoningsih, Hariyani., Fitriani, Sinta., Agustini, Fenty. 2016. Analisis Faktor Yang Mempengaruhi Kekurangan Gizi Pada Balita Di Desa Cikunir Kecamatan Singaparna Kabupaten Tasikmalaya. </w:t>
      </w:r>
      <w:r w:rsidRPr="00606AC5">
        <w:rPr>
          <w:rFonts w:ascii="Arial" w:hAnsi="Arial" w:cs="Arial"/>
          <w:i/>
        </w:rPr>
        <w:t>Jurnal Bidkesmas</w:t>
      </w:r>
      <w:r w:rsidRPr="00606AC5">
        <w:rPr>
          <w:rFonts w:ascii="Arial" w:hAnsi="Arial" w:cs="Arial"/>
        </w:rPr>
        <w:t>. Vol 2(7).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Wahyuni, Intan. 2018. Pengaruh Konseling Gizi Terhadap Pengetahuan, Sikap Ibu Dan Pola Makan Serta Penambahan Berat Badan Balita Gizi Kurang Usia 24-60 Bulan Di Desa Tunjung Tirto Kecamatan Singosari Kabupaten Malang. Poltekkes Kemenkes Malang: Malang.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Widiyaningsih, Endah. 2017. Pengaruh Pemberian Konseling Dengan Media </w:t>
      </w:r>
      <w:r w:rsidRPr="00606AC5">
        <w:rPr>
          <w:rFonts w:ascii="Arial" w:hAnsi="Arial" w:cs="Arial"/>
          <w:i/>
        </w:rPr>
        <w:t>Leaflet</w:t>
      </w:r>
      <w:r w:rsidRPr="00606AC5">
        <w:rPr>
          <w:rFonts w:ascii="Arial" w:hAnsi="Arial" w:cs="Arial"/>
        </w:rPr>
        <w:t xml:space="preserve"> Dan </w:t>
      </w:r>
      <w:r w:rsidRPr="00606AC5">
        <w:rPr>
          <w:rFonts w:ascii="Arial" w:hAnsi="Arial" w:cs="Arial"/>
          <w:i/>
        </w:rPr>
        <w:t xml:space="preserve">Mini Flashcardi </w:t>
      </w:r>
      <w:r w:rsidRPr="00606AC5">
        <w:rPr>
          <w:rFonts w:ascii="Arial" w:hAnsi="Arial" w:cs="Arial"/>
        </w:rPr>
        <w:t>Terhadap Asupan Makan Dan Perubahan</w:t>
      </w:r>
      <w:r w:rsidRPr="00606AC5">
        <w:rPr>
          <w:rFonts w:ascii="Arial" w:hAnsi="Arial" w:cs="Arial"/>
          <w:i/>
        </w:rPr>
        <w:t xml:space="preserve"> Z-Score</w:t>
      </w:r>
      <w:r w:rsidRPr="00606AC5">
        <w:rPr>
          <w:rFonts w:ascii="Arial" w:hAnsi="Arial" w:cs="Arial"/>
        </w:rPr>
        <w:t xml:space="preserve"> Bb/U Balita Gizi Kurang Di Puskesmas Tempel I. Polteknik Kesehatan Kementrian Kesehatan: Yogyakarta.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 xml:space="preserve">Yulyani, Vera., Sari, Fitri. 2017. Perbedaan Pengetahuan Ibu Tentang Pencegahan Gizi Kurang Antara Metode Konseling Dengan Leaflet Di </w:t>
      </w:r>
      <w:r w:rsidRPr="00606AC5">
        <w:rPr>
          <w:rFonts w:ascii="Arial" w:hAnsi="Arial" w:cs="Arial"/>
        </w:rPr>
        <w:lastRenderedPageBreak/>
        <w:t>Puskesmas Bengkunat, Kabupaten Pesisir Barat. Jurnal Dunia Kesmas, Vol. 6(3): 150-157.</w:t>
      </w:r>
    </w:p>
    <w:p w:rsidR="00D54AE8" w:rsidRPr="00606AC5" w:rsidRDefault="00D54AE8" w:rsidP="00D54AE8">
      <w:pPr>
        <w:spacing w:line="360" w:lineRule="auto"/>
        <w:ind w:left="1134" w:hanging="1134"/>
        <w:jc w:val="both"/>
        <w:rPr>
          <w:rFonts w:ascii="Arial" w:hAnsi="Arial" w:cs="Arial"/>
        </w:rPr>
      </w:pPr>
      <w:r w:rsidRPr="00606AC5">
        <w:rPr>
          <w:rFonts w:ascii="Arial" w:hAnsi="Arial" w:cs="Arial"/>
        </w:rPr>
        <w:t>Yusuf., Marson, Jont., Dewi, Rossiana. 2014. Pengaruh Konseling Gizi Pada Ibu Batita Gizi Kurang Terhadap Perubahan Status Gizi Batita Di Wilayah Kerja Puskesmas Dempo Kecamatan Ilir Timur I Kota Palembang Tahun 2012. Jurnal Kesehatan, Vol. 2(14).</w:t>
      </w:r>
    </w:p>
    <w:p w:rsidR="00D54AE8" w:rsidRPr="00606AC5" w:rsidRDefault="00D54AE8" w:rsidP="00D54AE8">
      <w:pPr>
        <w:spacing w:before="240" w:line="360" w:lineRule="auto"/>
        <w:ind w:left="1134" w:hanging="1134"/>
        <w:jc w:val="both"/>
        <w:rPr>
          <w:rFonts w:ascii="Arial" w:hAnsi="Arial" w:cs="Arial"/>
        </w:rPr>
      </w:pPr>
    </w:p>
    <w:p w:rsidR="00AE1AA4" w:rsidRPr="004C7219" w:rsidRDefault="00AE1AA4" w:rsidP="004C7219"/>
    <w:sectPr w:rsidR="00AE1AA4" w:rsidRPr="004C7219" w:rsidSect="00D54AE8">
      <w:footerReference w:type="default" r:id="rId8"/>
      <w:pgSz w:w="11906" w:h="16838"/>
      <w:pgMar w:top="2268" w:right="1701" w:bottom="1701" w:left="2268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90" w:rsidRDefault="005F2190" w:rsidP="00D62B4C">
      <w:pPr>
        <w:spacing w:after="0" w:line="240" w:lineRule="auto"/>
      </w:pPr>
      <w:r>
        <w:separator/>
      </w:r>
    </w:p>
  </w:endnote>
  <w:endnote w:type="continuationSeparator" w:id="0">
    <w:p w:rsidR="005F2190" w:rsidRDefault="005F2190" w:rsidP="00D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381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2B4C" w:rsidRDefault="00D6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2D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62B4C" w:rsidRDefault="00D62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90" w:rsidRDefault="005F2190" w:rsidP="00D62B4C">
      <w:pPr>
        <w:spacing w:after="0" w:line="240" w:lineRule="auto"/>
      </w:pPr>
      <w:r>
        <w:separator/>
      </w:r>
    </w:p>
  </w:footnote>
  <w:footnote w:type="continuationSeparator" w:id="0">
    <w:p w:rsidR="005F2190" w:rsidRDefault="005F2190" w:rsidP="00D6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787"/>
    <w:multiLevelType w:val="hybridMultilevel"/>
    <w:tmpl w:val="4E7AF568"/>
    <w:lvl w:ilvl="0" w:tplc="736A3ACE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D17F2"/>
    <w:multiLevelType w:val="hybridMultilevel"/>
    <w:tmpl w:val="BE0E9776"/>
    <w:lvl w:ilvl="0" w:tplc="883CF4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C59"/>
    <w:multiLevelType w:val="hybridMultilevel"/>
    <w:tmpl w:val="02561FAE"/>
    <w:lvl w:ilvl="0" w:tplc="AC84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13C8D"/>
    <w:multiLevelType w:val="hybridMultilevel"/>
    <w:tmpl w:val="D06EA498"/>
    <w:lvl w:ilvl="0" w:tplc="22EC28C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83ADF"/>
    <w:multiLevelType w:val="hybridMultilevel"/>
    <w:tmpl w:val="6DE465CA"/>
    <w:lvl w:ilvl="0" w:tplc="B5588E6E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15">
      <w:start w:val="1"/>
      <w:numFmt w:val="upperLetter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AD01C6"/>
    <w:multiLevelType w:val="hybridMultilevel"/>
    <w:tmpl w:val="DC2AB812"/>
    <w:lvl w:ilvl="0" w:tplc="34389710">
      <w:start w:val="26"/>
      <w:numFmt w:val="bullet"/>
      <w:lvlText w:val="≥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4EB3"/>
    <w:multiLevelType w:val="hybridMultilevel"/>
    <w:tmpl w:val="E2B4A796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AB47ED"/>
    <w:multiLevelType w:val="hybridMultilevel"/>
    <w:tmpl w:val="4BD0DD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0796D"/>
    <w:multiLevelType w:val="hybridMultilevel"/>
    <w:tmpl w:val="1EB08758"/>
    <w:lvl w:ilvl="0" w:tplc="C4CE894C">
      <w:start w:val="1"/>
      <w:numFmt w:val="decimal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FA103C"/>
    <w:multiLevelType w:val="hybridMultilevel"/>
    <w:tmpl w:val="BDAE5AE2"/>
    <w:lvl w:ilvl="0" w:tplc="1924C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761159"/>
    <w:multiLevelType w:val="hybridMultilevel"/>
    <w:tmpl w:val="A20AF320"/>
    <w:lvl w:ilvl="0" w:tplc="B5588E6E">
      <w:start w:val="1"/>
      <w:numFmt w:val="lowerLetter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2A17F7"/>
    <w:multiLevelType w:val="hybridMultilevel"/>
    <w:tmpl w:val="4740DAA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93AD4"/>
    <w:multiLevelType w:val="hybridMultilevel"/>
    <w:tmpl w:val="B838C6BC"/>
    <w:lvl w:ilvl="0" w:tplc="504E206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6834656"/>
    <w:multiLevelType w:val="hybridMultilevel"/>
    <w:tmpl w:val="609CD460"/>
    <w:lvl w:ilvl="0" w:tplc="1D640F8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16716"/>
    <w:multiLevelType w:val="hybridMultilevel"/>
    <w:tmpl w:val="E31083C8"/>
    <w:lvl w:ilvl="0" w:tplc="6B1454B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FB04D66"/>
    <w:multiLevelType w:val="hybridMultilevel"/>
    <w:tmpl w:val="2B56D1C4"/>
    <w:lvl w:ilvl="0" w:tplc="01C06B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0E85D5E"/>
    <w:multiLevelType w:val="hybridMultilevel"/>
    <w:tmpl w:val="4282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E3ED2"/>
    <w:multiLevelType w:val="hybridMultilevel"/>
    <w:tmpl w:val="AA5E7AE4"/>
    <w:lvl w:ilvl="0" w:tplc="15D631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56C1D5B"/>
    <w:multiLevelType w:val="hybridMultilevel"/>
    <w:tmpl w:val="13A86F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B4EA7"/>
    <w:multiLevelType w:val="hybridMultilevel"/>
    <w:tmpl w:val="6C2432E2"/>
    <w:lvl w:ilvl="0" w:tplc="DF00B3D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D5431"/>
    <w:multiLevelType w:val="hybridMultilevel"/>
    <w:tmpl w:val="489E66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256BF"/>
    <w:multiLevelType w:val="hybridMultilevel"/>
    <w:tmpl w:val="5DBC7D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6"/>
  </w:num>
  <w:num w:numId="7">
    <w:abstractNumId w:val="14"/>
  </w:num>
  <w:num w:numId="8">
    <w:abstractNumId w:val="17"/>
  </w:num>
  <w:num w:numId="9">
    <w:abstractNumId w:val="13"/>
  </w:num>
  <w:num w:numId="10">
    <w:abstractNumId w:val="5"/>
  </w:num>
  <w:num w:numId="11">
    <w:abstractNumId w:val="19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6"/>
  </w:num>
  <w:num w:numId="16">
    <w:abstractNumId w:val="11"/>
  </w:num>
  <w:num w:numId="17">
    <w:abstractNumId w:val="21"/>
  </w:num>
  <w:num w:numId="18">
    <w:abstractNumId w:val="4"/>
  </w:num>
  <w:num w:numId="19">
    <w:abstractNumId w:val="20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446B24"/>
    <w:rsid w:val="004C7219"/>
    <w:rsid w:val="005160C4"/>
    <w:rsid w:val="005C78F3"/>
    <w:rsid w:val="005F2190"/>
    <w:rsid w:val="006702DD"/>
    <w:rsid w:val="007965B1"/>
    <w:rsid w:val="00AD18D2"/>
    <w:rsid w:val="00AE1AA4"/>
    <w:rsid w:val="00B13193"/>
    <w:rsid w:val="00D54AE8"/>
    <w:rsid w:val="00D62B4C"/>
    <w:rsid w:val="00E21792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60BDB-986F-4985-9069-6150CDB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E8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8F3"/>
    <w:pPr>
      <w:ind w:left="720"/>
      <w:contextualSpacing/>
    </w:pPr>
  </w:style>
  <w:style w:type="table" w:styleId="TableGrid">
    <w:name w:val="Table Grid"/>
    <w:basedOn w:val="TableNormal"/>
    <w:uiPriority w:val="59"/>
    <w:rsid w:val="00A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CA1E-1358-4D1C-9F5A-2664D075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2020-08-10T16:45:00Z</dcterms:created>
  <dcterms:modified xsi:type="dcterms:W3CDTF">2020-08-13T15:44:00Z</dcterms:modified>
</cp:coreProperties>
</file>