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E5" w:rsidRDefault="00D271E5" w:rsidP="00D271E5">
      <w:pPr>
        <w:tabs>
          <w:tab w:val="left" w:pos="1843"/>
        </w:tabs>
        <w:spacing w:line="360" w:lineRule="auto"/>
        <w:jc w:val="center"/>
        <w:rPr>
          <w:rFonts w:cs="Arial"/>
          <w:b/>
          <w:bCs/>
          <w:sz w:val="28"/>
          <w:szCs w:val="28"/>
        </w:rPr>
      </w:pPr>
      <w:r w:rsidRPr="009C304B">
        <w:rPr>
          <w:rFonts w:cs="Arial"/>
          <w:b/>
          <w:bCs/>
          <w:sz w:val="28"/>
          <w:szCs w:val="28"/>
        </w:rPr>
        <w:t>LEMBAR PERSETUJUAN</w:t>
      </w:r>
    </w:p>
    <w:p w:rsidR="00D271E5" w:rsidRPr="00CE04A0" w:rsidRDefault="00D271E5" w:rsidP="00D271E5">
      <w:pPr>
        <w:tabs>
          <w:tab w:val="left" w:pos="1843"/>
        </w:tabs>
        <w:spacing w:line="360" w:lineRule="auto"/>
        <w:jc w:val="both"/>
        <w:rPr>
          <w:rFonts w:cs="Arial"/>
        </w:rPr>
      </w:pPr>
      <w:r w:rsidRPr="00CE04A0">
        <w:rPr>
          <w:rFonts w:cs="Arial"/>
        </w:rPr>
        <w:t>Proposan Penelitian</w:t>
      </w:r>
    </w:p>
    <w:p w:rsidR="00D271E5" w:rsidRDefault="00D271E5" w:rsidP="00D271E5">
      <w:pPr>
        <w:tabs>
          <w:tab w:val="left" w:pos="2127"/>
        </w:tabs>
        <w:spacing w:line="360" w:lineRule="auto"/>
        <w:ind w:left="2268" w:hanging="2268"/>
        <w:jc w:val="both"/>
        <w:rPr>
          <w:rFonts w:cs="Arial"/>
          <w:lang w:val="en-US"/>
        </w:rPr>
      </w:pPr>
      <w:r>
        <w:rPr>
          <w:rFonts w:cs="Arial"/>
        </w:rPr>
        <w:t>JUDUL</w:t>
      </w:r>
      <w:r>
        <w:rPr>
          <w:rFonts w:cs="Arial"/>
          <w:lang w:val="en-US"/>
        </w:rPr>
        <w:tab/>
        <w:t xml:space="preserve">: </w:t>
      </w:r>
      <w:r w:rsidRPr="000951E7">
        <w:rPr>
          <w:rFonts w:cs="Arial"/>
        </w:rPr>
        <w:t xml:space="preserve">Perbedaan Pengetahuan, Keterampilan Ibu </w:t>
      </w:r>
      <w:r>
        <w:rPr>
          <w:rFonts w:cs="Arial"/>
        </w:rPr>
        <w:t xml:space="preserve">Dan Tingkat Konsumsi Vitamin A </w:t>
      </w:r>
      <w:r>
        <w:rPr>
          <w:rFonts w:cs="Arial"/>
          <w:lang w:val="en-US"/>
        </w:rPr>
        <w:t>d</w:t>
      </w:r>
      <w:r>
        <w:rPr>
          <w:rFonts w:cs="Arial"/>
        </w:rPr>
        <w:t xml:space="preserve">an Zat Besi </w:t>
      </w:r>
      <w:r>
        <w:rPr>
          <w:rFonts w:cs="Arial"/>
          <w:lang w:val="en-US"/>
        </w:rPr>
        <w:t>p</w:t>
      </w:r>
      <w:r w:rsidRPr="000951E7">
        <w:rPr>
          <w:rFonts w:cs="Arial"/>
        </w:rPr>
        <w:t>ada Balita St</w:t>
      </w:r>
      <w:r>
        <w:rPr>
          <w:rFonts w:cs="Arial"/>
        </w:rPr>
        <w:t xml:space="preserve">unting Usia 6-59 Bulan Sebelum </w:t>
      </w:r>
      <w:r>
        <w:rPr>
          <w:rFonts w:cs="Arial"/>
          <w:lang w:val="en-US"/>
        </w:rPr>
        <w:t>d</w:t>
      </w:r>
      <w:r>
        <w:rPr>
          <w:rFonts w:cs="Arial"/>
        </w:rPr>
        <w:t xml:space="preserve">an Sesudah Pendampingan Gizi </w:t>
      </w:r>
      <w:r>
        <w:rPr>
          <w:rFonts w:cs="Arial"/>
          <w:lang w:val="en-US"/>
        </w:rPr>
        <w:t>d</w:t>
      </w:r>
      <w:r>
        <w:rPr>
          <w:rFonts w:cs="Arial"/>
        </w:rPr>
        <w:t xml:space="preserve">engan Media Booklet </w:t>
      </w:r>
      <w:r>
        <w:rPr>
          <w:rFonts w:cs="Arial"/>
          <w:lang w:val="en-US"/>
        </w:rPr>
        <w:t>d</w:t>
      </w:r>
      <w:r>
        <w:rPr>
          <w:rFonts w:cs="Arial"/>
        </w:rPr>
        <w:t xml:space="preserve">an Tanpa Media Booklet </w:t>
      </w:r>
      <w:r>
        <w:rPr>
          <w:rFonts w:cs="Arial"/>
          <w:lang w:val="en-US"/>
        </w:rPr>
        <w:t>d</w:t>
      </w:r>
      <w:r w:rsidRPr="000951E7">
        <w:rPr>
          <w:rFonts w:cs="Arial"/>
        </w:rPr>
        <w:t>i Desa Kucur Kecamatan Dau Kabupaten Malang</w:t>
      </w:r>
    </w:p>
    <w:p w:rsidR="00D271E5" w:rsidRDefault="00D271E5" w:rsidP="00D271E5">
      <w:pPr>
        <w:tabs>
          <w:tab w:val="left" w:pos="2127"/>
        </w:tabs>
        <w:spacing w:line="360" w:lineRule="auto"/>
        <w:ind w:left="2268" w:hanging="2268"/>
        <w:jc w:val="both"/>
        <w:rPr>
          <w:rFonts w:cs="Arial"/>
          <w:lang w:val="en-US"/>
        </w:rPr>
      </w:pPr>
      <w:r>
        <w:rPr>
          <w:rFonts w:cs="Arial"/>
        </w:rPr>
        <w:t>PENYUSUN</w:t>
      </w:r>
      <w:r>
        <w:rPr>
          <w:rFonts w:cs="Arial"/>
        </w:rPr>
        <w:tab/>
        <w:t xml:space="preserve">: </w:t>
      </w:r>
      <w:proofErr w:type="spellStart"/>
      <w:r>
        <w:rPr>
          <w:rFonts w:cs="Arial"/>
          <w:lang w:val="en-US"/>
        </w:rPr>
        <w:t>Ummu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Kulsum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Maulidia</w:t>
      </w:r>
      <w:proofErr w:type="spellEnd"/>
      <w:r>
        <w:rPr>
          <w:rFonts w:cs="Arial"/>
        </w:rPr>
        <w:t xml:space="preserve"> </w:t>
      </w:r>
    </w:p>
    <w:p w:rsidR="00D271E5" w:rsidRPr="000951E7" w:rsidRDefault="00D271E5" w:rsidP="00D271E5">
      <w:pPr>
        <w:tabs>
          <w:tab w:val="left" w:pos="2127"/>
        </w:tabs>
        <w:spacing w:line="360" w:lineRule="auto"/>
        <w:ind w:left="2268" w:hanging="2268"/>
        <w:jc w:val="both"/>
        <w:rPr>
          <w:rFonts w:cs="Arial"/>
          <w:lang w:val="en-US"/>
        </w:rPr>
      </w:pPr>
      <w:r>
        <w:rPr>
          <w:rFonts w:cs="Arial"/>
        </w:rPr>
        <w:t xml:space="preserve">NIM </w:t>
      </w:r>
      <w:r>
        <w:rPr>
          <w:rFonts w:cs="Arial"/>
        </w:rPr>
        <w:tab/>
        <w:t>: P1711017</w:t>
      </w:r>
      <w:r>
        <w:rPr>
          <w:rFonts w:cs="Arial"/>
          <w:lang w:val="en-US"/>
        </w:rPr>
        <w:t>3028</w:t>
      </w:r>
    </w:p>
    <w:p w:rsidR="00D271E5" w:rsidRDefault="00D271E5" w:rsidP="00D271E5">
      <w:pPr>
        <w:spacing w:line="360" w:lineRule="auto"/>
        <w:ind w:left="709" w:hanging="851"/>
        <w:jc w:val="both"/>
        <w:rPr>
          <w:rFonts w:cs="Arial"/>
        </w:rPr>
      </w:pPr>
    </w:p>
    <w:p w:rsidR="00D271E5" w:rsidRDefault="00D271E5" w:rsidP="00D271E5">
      <w:pPr>
        <w:spacing w:line="360" w:lineRule="auto"/>
        <w:ind w:left="709" w:hanging="851"/>
        <w:jc w:val="both"/>
        <w:rPr>
          <w:rFonts w:cs="Arial"/>
        </w:rPr>
      </w:pPr>
    </w:p>
    <w:p w:rsidR="00D271E5" w:rsidRDefault="00D271E5" w:rsidP="00D271E5">
      <w:pPr>
        <w:spacing w:line="360" w:lineRule="auto"/>
        <w:ind w:left="709" w:hanging="851"/>
        <w:jc w:val="both"/>
        <w:rPr>
          <w:rFonts w:cs="Arial"/>
        </w:rPr>
      </w:pPr>
    </w:p>
    <w:p w:rsidR="00D271E5" w:rsidRDefault="00D271E5" w:rsidP="00D271E5">
      <w:pPr>
        <w:spacing w:line="360" w:lineRule="auto"/>
        <w:ind w:left="709" w:hanging="851"/>
        <w:jc w:val="both"/>
        <w:rPr>
          <w:rFonts w:cs="Arial"/>
        </w:rPr>
      </w:pPr>
    </w:p>
    <w:p w:rsidR="00D271E5" w:rsidRDefault="00D271E5" w:rsidP="00D271E5">
      <w:pPr>
        <w:spacing w:line="360" w:lineRule="auto"/>
        <w:ind w:left="709" w:hanging="851"/>
        <w:jc w:val="both"/>
        <w:rPr>
          <w:rFonts w:cs="Arial"/>
        </w:rPr>
      </w:pPr>
    </w:p>
    <w:p w:rsidR="00D271E5" w:rsidRPr="00E8182E" w:rsidRDefault="00D271E5" w:rsidP="00D271E5">
      <w:pPr>
        <w:spacing w:after="0" w:line="360" w:lineRule="auto"/>
        <w:ind w:left="5018" w:firstLine="202"/>
        <w:jc w:val="both"/>
        <w:rPr>
          <w:rFonts w:cs="Arial"/>
          <w:lang w:val="en-US"/>
        </w:rPr>
      </w:pPr>
      <w:r>
        <w:rPr>
          <w:rFonts w:cs="Arial"/>
        </w:rPr>
        <w:t xml:space="preserve">Malang, </w:t>
      </w:r>
      <w:r>
        <w:rPr>
          <w:rFonts w:cs="Arial"/>
          <w:lang w:val="en-US"/>
        </w:rPr>
        <w:t xml:space="preserve">     </w:t>
      </w:r>
      <w:r>
        <w:rPr>
          <w:rFonts w:cs="Arial"/>
        </w:rPr>
        <w:t>Desember</w:t>
      </w:r>
      <w:r>
        <w:rPr>
          <w:rFonts w:cs="Arial"/>
          <w:lang w:val="en-US"/>
        </w:rPr>
        <w:t xml:space="preserve"> </w:t>
      </w:r>
      <w:r w:rsidR="00E8182E">
        <w:rPr>
          <w:rFonts w:cs="Arial"/>
        </w:rPr>
        <w:t>20</w:t>
      </w:r>
      <w:r w:rsidR="00E8182E">
        <w:rPr>
          <w:rFonts w:cs="Arial"/>
          <w:lang w:val="en-US"/>
        </w:rPr>
        <w:t>19</w:t>
      </w:r>
      <w:bookmarkStart w:id="0" w:name="_GoBack"/>
      <w:bookmarkEnd w:id="0"/>
    </w:p>
    <w:p w:rsidR="00D271E5" w:rsidRDefault="00D271E5" w:rsidP="00D271E5">
      <w:pPr>
        <w:spacing w:after="0" w:line="360" w:lineRule="auto"/>
        <w:ind w:left="5029" w:firstLine="202"/>
        <w:jc w:val="both"/>
        <w:rPr>
          <w:rFonts w:cs="Arial"/>
        </w:rPr>
      </w:pPr>
      <w:r>
        <w:rPr>
          <w:rFonts w:cs="Arial"/>
        </w:rPr>
        <w:t>Pembimbing</w:t>
      </w:r>
    </w:p>
    <w:p w:rsidR="00D271E5" w:rsidRDefault="00D271E5" w:rsidP="00D271E5">
      <w:pPr>
        <w:spacing w:after="0" w:line="360" w:lineRule="auto"/>
        <w:ind w:left="5029" w:firstLine="11"/>
        <w:jc w:val="both"/>
        <w:rPr>
          <w:rFonts w:cs="Arial"/>
        </w:rPr>
      </w:pPr>
      <w:r>
        <w:rPr>
          <w:rFonts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7A46AAD" wp14:editId="499D1F07">
            <wp:simplePos x="0" y="0"/>
            <wp:positionH relativeFrom="column">
              <wp:posOffset>3436620</wp:posOffset>
            </wp:positionH>
            <wp:positionV relativeFrom="paragraph">
              <wp:posOffset>-1905</wp:posOffset>
            </wp:positionV>
            <wp:extent cx="1304925" cy="1019175"/>
            <wp:effectExtent l="19050" t="0" r="0" b="0"/>
            <wp:wrapNone/>
            <wp:docPr id="1" name="Picture 1" descr="D:\TTD Dosen Gizi\TTD DODDY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TD Dosen Gizi\TTD DODDY cop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71E5" w:rsidRDefault="00D271E5" w:rsidP="00D271E5">
      <w:pPr>
        <w:spacing w:after="0" w:line="360" w:lineRule="auto"/>
        <w:ind w:left="5029" w:firstLine="11"/>
        <w:jc w:val="both"/>
        <w:rPr>
          <w:rFonts w:cs="Arial"/>
        </w:rPr>
      </w:pPr>
    </w:p>
    <w:p w:rsidR="00D271E5" w:rsidRDefault="00D271E5" w:rsidP="00D271E5">
      <w:pPr>
        <w:spacing w:after="0" w:line="360" w:lineRule="auto"/>
        <w:ind w:left="5029" w:firstLine="11"/>
        <w:jc w:val="both"/>
        <w:rPr>
          <w:rFonts w:cs="Arial"/>
        </w:rPr>
      </w:pPr>
    </w:p>
    <w:p w:rsidR="00D271E5" w:rsidRDefault="00D271E5" w:rsidP="00D271E5">
      <w:pPr>
        <w:tabs>
          <w:tab w:val="left" w:pos="5040"/>
        </w:tabs>
        <w:spacing w:before="0" w:after="0" w:line="240" w:lineRule="auto"/>
        <w:jc w:val="right"/>
        <w:rPr>
          <w:rFonts w:cs="Arial"/>
          <w:lang w:val="en-US"/>
        </w:rPr>
      </w:pPr>
    </w:p>
    <w:p w:rsidR="00D271E5" w:rsidRPr="00C860EA" w:rsidRDefault="00D271E5" w:rsidP="00D271E5">
      <w:pPr>
        <w:tabs>
          <w:tab w:val="left" w:pos="5040"/>
        </w:tabs>
        <w:spacing w:before="0" w:after="0" w:line="240" w:lineRule="auto"/>
        <w:jc w:val="right"/>
        <w:rPr>
          <w:rFonts w:cs="Arial"/>
          <w:u w:val="single"/>
          <w:lang w:val="en-US"/>
        </w:rPr>
      </w:pPr>
      <w:r w:rsidRPr="00C860EA">
        <w:rPr>
          <w:rFonts w:cs="Arial"/>
          <w:u w:val="single"/>
          <w:lang w:val="en-US"/>
        </w:rPr>
        <w:t xml:space="preserve">B. </w:t>
      </w:r>
      <w:proofErr w:type="spellStart"/>
      <w:r w:rsidRPr="00C860EA">
        <w:rPr>
          <w:rFonts w:cs="Arial"/>
          <w:u w:val="single"/>
          <w:lang w:val="en-US"/>
        </w:rPr>
        <w:t>Doddy</w:t>
      </w:r>
      <w:proofErr w:type="spellEnd"/>
      <w:r w:rsidRPr="00C860EA">
        <w:rPr>
          <w:rFonts w:cs="Arial"/>
          <w:u w:val="single"/>
          <w:lang w:val="en-US"/>
        </w:rPr>
        <w:t xml:space="preserve"> </w:t>
      </w:r>
      <w:proofErr w:type="spellStart"/>
      <w:r w:rsidRPr="00C860EA">
        <w:rPr>
          <w:rFonts w:cs="Arial"/>
          <w:u w:val="single"/>
          <w:lang w:val="en-US"/>
        </w:rPr>
        <w:t>Riyadi</w:t>
      </w:r>
      <w:proofErr w:type="spellEnd"/>
      <w:r w:rsidRPr="00C860EA">
        <w:rPr>
          <w:rFonts w:cs="Arial"/>
          <w:u w:val="single"/>
          <w:lang w:val="en-US"/>
        </w:rPr>
        <w:t xml:space="preserve">, SKM, MM </w:t>
      </w:r>
    </w:p>
    <w:p w:rsidR="00D271E5" w:rsidRPr="00946DC1" w:rsidRDefault="00D271E5" w:rsidP="00D271E5">
      <w:pPr>
        <w:tabs>
          <w:tab w:val="left" w:pos="5040"/>
        </w:tabs>
        <w:spacing w:before="0" w:after="0" w:line="360" w:lineRule="auto"/>
        <w:ind w:left="5029" w:firstLine="11"/>
        <w:jc w:val="both"/>
        <w:rPr>
          <w:rFonts w:cs="Arial"/>
        </w:rPr>
      </w:pPr>
      <w:r>
        <w:rPr>
          <w:rFonts w:cs="Arial"/>
          <w:lang w:val="en-US"/>
        </w:rPr>
        <w:t xml:space="preserve">   </w:t>
      </w:r>
      <w:r w:rsidRPr="00F1570A">
        <w:rPr>
          <w:rFonts w:cs="Arial"/>
        </w:rPr>
        <w:t>NIP. 1</w:t>
      </w:r>
      <w:r w:rsidRPr="00B455CB">
        <w:rPr>
          <w:rFonts w:cs="Arial"/>
        </w:rPr>
        <w:t>96105191985031002</w:t>
      </w:r>
    </w:p>
    <w:p w:rsidR="00FB10E8" w:rsidRPr="008C7957" w:rsidRDefault="00E8182E" w:rsidP="008C7957"/>
    <w:sectPr w:rsidR="00FB10E8" w:rsidRPr="008C7957" w:rsidSect="00D733A5">
      <w:pgSz w:w="11909" w:h="16834" w:code="9"/>
      <w:pgMar w:top="1701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A5"/>
    <w:rsid w:val="00014F53"/>
    <w:rsid w:val="0008700E"/>
    <w:rsid w:val="008C7957"/>
    <w:rsid w:val="00D271E5"/>
    <w:rsid w:val="00D733A5"/>
    <w:rsid w:val="00DE519E"/>
    <w:rsid w:val="00E8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3A5"/>
    <w:pPr>
      <w:spacing w:before="120" w:after="320"/>
    </w:pPr>
    <w:rPr>
      <w:rFonts w:ascii="Arial" w:hAnsi="Arial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957"/>
    <w:pPr>
      <w:keepNext/>
      <w:keepLines/>
      <w:spacing w:before="360" w:after="12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957"/>
    <w:rPr>
      <w:rFonts w:ascii="Arial" w:eastAsiaTheme="majorEastAsia" w:hAnsi="Arial" w:cstheme="majorBidi"/>
      <w:b/>
      <w:szCs w:val="32"/>
      <w:lang w:val="id-ID"/>
    </w:rPr>
  </w:style>
  <w:style w:type="table" w:styleId="TableGrid">
    <w:name w:val="Table Grid"/>
    <w:basedOn w:val="TableNormal"/>
    <w:uiPriority w:val="39"/>
    <w:rsid w:val="008C7957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3A5"/>
    <w:pPr>
      <w:spacing w:before="120" w:after="320"/>
    </w:pPr>
    <w:rPr>
      <w:rFonts w:ascii="Arial" w:hAnsi="Arial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957"/>
    <w:pPr>
      <w:keepNext/>
      <w:keepLines/>
      <w:spacing w:before="360" w:after="12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957"/>
    <w:rPr>
      <w:rFonts w:ascii="Arial" w:eastAsiaTheme="majorEastAsia" w:hAnsi="Arial" w:cstheme="majorBidi"/>
      <w:b/>
      <w:szCs w:val="32"/>
      <w:lang w:val="id-ID"/>
    </w:rPr>
  </w:style>
  <w:style w:type="table" w:styleId="TableGrid">
    <w:name w:val="Table Grid"/>
    <w:basedOn w:val="TableNormal"/>
    <w:uiPriority w:val="39"/>
    <w:rsid w:val="008C7957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2020-08-28T15:51:00Z</dcterms:created>
  <dcterms:modified xsi:type="dcterms:W3CDTF">2020-08-28T17:36:00Z</dcterms:modified>
</cp:coreProperties>
</file>