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E48C4" w14:textId="77777777" w:rsidR="00430B5D" w:rsidRDefault="00430B5D" w:rsidP="00430B5D">
      <w:pPr>
        <w:tabs>
          <w:tab w:val="left" w:leader="dot" w:pos="7655"/>
        </w:tabs>
        <w:jc w:val="center"/>
        <w:rPr>
          <w:rFonts w:ascii="Arial" w:hAnsi="Arial" w:cs="Arial"/>
          <w:b/>
          <w:bCs/>
          <w:lang w:val="en-US"/>
        </w:rPr>
      </w:pPr>
      <w:r>
        <w:rPr>
          <w:rFonts w:ascii="Arial" w:hAnsi="Arial" w:cs="Arial"/>
          <w:b/>
          <w:bCs/>
          <w:lang w:val="en-US"/>
        </w:rPr>
        <w:t>DAFTAR LAMPIRAN</w:t>
      </w:r>
    </w:p>
    <w:p w14:paraId="7DEA4218" w14:textId="653E00B2" w:rsidR="00430B5D" w:rsidRDefault="00430B5D" w:rsidP="00430B5D">
      <w:pPr>
        <w:tabs>
          <w:tab w:val="left" w:leader="dot" w:pos="7655"/>
        </w:tabs>
        <w:jc w:val="center"/>
        <w:rPr>
          <w:rFonts w:ascii="Arial" w:hAnsi="Arial" w:cs="Arial"/>
          <w:b/>
          <w:bCs/>
          <w:lang w:val="en-US"/>
        </w:rPr>
      </w:pPr>
      <w:r>
        <w:rPr>
          <w:rFonts w:ascii="Arial" w:hAnsi="Arial" w:cs="Arial"/>
          <w:b/>
          <w:bCs/>
          <w:noProof/>
          <w:lang w:val="en-US"/>
        </w:rPr>
        <mc:AlternateContent>
          <mc:Choice Requires="wps">
            <w:drawing>
              <wp:anchor distT="0" distB="0" distL="114300" distR="114300" simplePos="0" relativeHeight="251659264" behindDoc="0" locked="0" layoutInCell="1" allowOverlap="1" wp14:anchorId="32F79C07" wp14:editId="2945FB80">
                <wp:simplePos x="0" y="0"/>
                <wp:positionH relativeFrom="column">
                  <wp:posOffset>-95250</wp:posOffset>
                </wp:positionH>
                <wp:positionV relativeFrom="paragraph">
                  <wp:posOffset>284480</wp:posOffset>
                </wp:positionV>
                <wp:extent cx="762000" cy="276225"/>
                <wp:effectExtent l="0" t="0" r="0" b="9525"/>
                <wp:wrapNone/>
                <wp:docPr id="43" name="Text Box 43"/>
                <wp:cNvGraphicFramePr/>
                <a:graphic xmlns:a="http://schemas.openxmlformats.org/drawingml/2006/main">
                  <a:graphicData uri="http://schemas.microsoft.com/office/word/2010/wordprocessingShape">
                    <wps:wsp>
                      <wps:cNvSpPr txBox="1"/>
                      <wps:spPr>
                        <a:xfrm>
                          <a:off x="0" y="0"/>
                          <a:ext cx="762000" cy="276225"/>
                        </a:xfrm>
                        <a:prstGeom prst="rect">
                          <a:avLst/>
                        </a:prstGeom>
                        <a:solidFill>
                          <a:schemeClr val="lt1"/>
                        </a:solidFill>
                        <a:ln w="6350">
                          <a:noFill/>
                        </a:ln>
                      </wps:spPr>
                      <wps:txbx>
                        <w:txbxContent>
                          <w:p w14:paraId="7E5F8BBC" w14:textId="77777777" w:rsidR="00430B5D" w:rsidRPr="00B9001C" w:rsidRDefault="00430B5D" w:rsidP="00430B5D">
                            <w:pPr>
                              <w:rPr>
                                <w:rFonts w:ascii="Arial" w:hAnsi="Arial" w:cs="Arial"/>
                                <w:b/>
                                <w:bCs/>
                                <w:lang w:val="en-US"/>
                              </w:rPr>
                            </w:pPr>
                            <w:r w:rsidRPr="00B9001C">
                              <w:rPr>
                                <w:rFonts w:ascii="Arial" w:hAnsi="Arial" w:cs="Arial"/>
                                <w:b/>
                                <w:bCs/>
                                <w:lang w:val="en-US"/>
                              </w:rPr>
                              <w:t>Nomor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79C07" id="_x0000_t202" coordsize="21600,21600" o:spt="202" path="m,l,21600r21600,l21600,xe">
                <v:stroke joinstyle="miter"/>
                <v:path gradientshapeok="t" o:connecttype="rect"/>
              </v:shapetype>
              <v:shape id="Text Box 43" o:spid="_x0000_s1026" type="#_x0000_t202" style="position:absolute;left:0;text-align:left;margin-left:-7.5pt;margin-top:22.4pt;width:60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fcPwIAAHoEAAAOAAAAZHJzL2Uyb0RvYy54bWysVF1v2jAUfZ+0/2D5fQQotB1qqBhVp0mo&#10;rdROfTaOQyI5vp5tSNiv37ET2q7b07QX4/uR43vuuZer667R7KCcr8nkfDIac6aMpKI2u5x/f7r9&#10;dMmZD8IUQpNROT8qz6+XHz9ctXahplSRLpRjADF+0dqcVyHYRZZ5WalG+BFZZRAsyTUiwHS7rHCi&#10;BXqjs+l4fJ615ArrSCrv4b3pg3yZ8MtSyXBfll4FpnOO2kI6XTq38cyWV2Kxc8JWtRzKEP9QRSNq&#10;g0dfoG5EEGzv6j+gmlo68lSGkaQmo7KspUocwGYyfsfmsRJWJS5ojrcvbfL/D1beHR4cq4ucz844&#10;M6KBRk+qC+wLdQwu9Ke1foG0R4vE0MEPnU9+D2ek3ZWuib8gxBBHp48v3Y1oEs6LcwiGiERoCmM6&#10;jyjZ68fW+fBVUcPiJecO4qWeisPGhz71lBLf8qTr4rbWOhlxYNRaO3YQkFqHVCLAf8vShrU5Pz+b&#10;jxOwofh5j6wNaolUe0rxFrptN/DfUnEEfUf9AHkrb2sUuRE+PAiHiQEvbEG4x1FqwiM03DiryP38&#10;mz/mQ0hEOWsxgTn3P/bCKc70NwOJP09msziyyZjNL6Yw3NvI9m3E7Js1gfkE+2Zlusb8oE/X0lHz&#10;jGVZxVcREkbi7ZyH03Ud+r3Askm1WqUkDKkVYWMerYzQsdNRgqfuWTg76BQg8B2dZlUs3snV58Yv&#10;Da32gco6aRkb3Hd16DsGPE3DsIxxg97aKev1L2P5CwAA//8DAFBLAwQUAAYACAAAACEABeu8UOAA&#10;AAAJAQAADwAAAGRycy9kb3ducmV2LnhtbEyPTU+DQBCG7yb+h82YeDHtUmktQYbGGD8Sbxar8bZl&#10;RyCys4TdAv57l5MeZ+bNO8+T7SbTioF611hGWC0jEMSl1Q1XCG/F4yIB4bxirVrLhPBDDnb5+Vmm&#10;Um1HfqVh7ysRStilCqH2vkuldGVNRrml7YjD7cv2Rvkw9pXUvRpDuWnldRTdSKMaDh9q1dF9TeX3&#10;/mQQPq+qjxc3PR3GeBN3D89DsX3XBeLlxXR3C8LT5P/CMOMHdMgD09GeWDvRIixWm+DiEdbroDAH&#10;onlxREiSGGSeyf8G+S8AAAD//wMAUEsBAi0AFAAGAAgAAAAhALaDOJL+AAAA4QEAABMAAAAAAAAA&#10;AAAAAAAAAAAAAFtDb250ZW50X1R5cGVzXS54bWxQSwECLQAUAAYACAAAACEAOP0h/9YAAACUAQAA&#10;CwAAAAAAAAAAAAAAAAAvAQAAX3JlbHMvLnJlbHNQSwECLQAUAAYACAAAACEAJkx33D8CAAB6BAAA&#10;DgAAAAAAAAAAAAAAAAAuAgAAZHJzL2Uyb0RvYy54bWxQSwECLQAUAAYACAAAACEABeu8UOAAAAAJ&#10;AQAADwAAAAAAAAAAAAAAAACZBAAAZHJzL2Rvd25yZXYueG1sUEsFBgAAAAAEAAQA8wAAAKYFAAAA&#10;AA==&#10;" fillcolor="white [3201]" stroked="f" strokeweight=".5pt">
                <v:textbox>
                  <w:txbxContent>
                    <w:p w14:paraId="7E5F8BBC" w14:textId="77777777" w:rsidR="00430B5D" w:rsidRPr="00B9001C" w:rsidRDefault="00430B5D" w:rsidP="00430B5D">
                      <w:pPr>
                        <w:rPr>
                          <w:rFonts w:ascii="Arial" w:hAnsi="Arial" w:cs="Arial"/>
                          <w:b/>
                          <w:bCs/>
                          <w:lang w:val="en-US"/>
                        </w:rPr>
                      </w:pPr>
                      <w:r w:rsidRPr="00B9001C">
                        <w:rPr>
                          <w:rFonts w:ascii="Arial" w:hAnsi="Arial" w:cs="Arial"/>
                          <w:b/>
                          <w:bCs/>
                          <w:lang w:val="en-US"/>
                        </w:rPr>
                        <w:t>Nomor</w:t>
                      </w:r>
                    </w:p>
                  </w:txbxContent>
                </v:textbox>
              </v:shape>
            </w:pict>
          </mc:Fallback>
        </mc:AlternateContent>
      </w:r>
    </w:p>
    <w:p w14:paraId="1EF68A15" w14:textId="0FEBD458" w:rsidR="00430B5D" w:rsidRDefault="00430B5D" w:rsidP="00430B5D">
      <w:pPr>
        <w:tabs>
          <w:tab w:val="left" w:leader="dot" w:pos="7655"/>
        </w:tabs>
        <w:jc w:val="right"/>
        <w:rPr>
          <w:rFonts w:ascii="Arial" w:hAnsi="Arial" w:cs="Arial"/>
          <w:b/>
          <w:bCs/>
          <w:lang w:val="en-US"/>
        </w:rPr>
      </w:pPr>
      <w:r>
        <w:rPr>
          <w:rFonts w:ascii="Arial" w:hAnsi="Arial" w:cs="Arial"/>
          <w:b/>
          <w:bCs/>
          <w:lang w:val="en-US"/>
        </w:rPr>
        <w:t>Halaman</w:t>
      </w:r>
    </w:p>
    <w:p w14:paraId="731C08BD"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1. Hasil pencarian literatur</w:t>
      </w:r>
      <w:r>
        <w:rPr>
          <w:rFonts w:ascii="Arial" w:hAnsi="Arial" w:cs="Arial"/>
          <w:lang w:val="en-US"/>
        </w:rPr>
        <w:tab/>
        <w:t>37</w:t>
      </w:r>
    </w:p>
    <w:p w14:paraId="158834F2"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 xml:space="preserve">2. </w:t>
      </w:r>
      <w:r w:rsidRPr="00E1615F">
        <w:rPr>
          <w:rFonts w:ascii="Arial" w:hAnsi="Arial" w:cs="Arial"/>
          <w:lang w:val="en-US"/>
        </w:rPr>
        <w:t>Hubungan pengetahuan gizi dengan kadar hemoglobin remaja putri</w:t>
      </w:r>
      <w:r>
        <w:rPr>
          <w:rFonts w:ascii="Arial" w:hAnsi="Arial" w:cs="Arial"/>
          <w:lang w:val="en-US"/>
        </w:rPr>
        <w:t xml:space="preserve"> pada penelitian </w:t>
      </w:r>
      <w:r>
        <w:rPr>
          <w:rFonts w:ascii="Arial" w:hAnsi="Arial" w:cs="Arial"/>
          <w:lang w:val="en-US"/>
        </w:rPr>
        <w:fldChar w:fldCharType="begin" w:fldLock="1"/>
      </w:r>
      <w:r>
        <w:rPr>
          <w:rFonts w:ascii="Arial" w:hAnsi="Arial" w:cs="Arial"/>
          <w:lang w:val="en-US"/>
        </w:rPr>
        <w:instrText>ADDIN CSL_CITATION {"citationItems":[{"id":"ITEM-1","itemData":{"abstract":"Haptic interface serves as an ideal context and platform for teaching both system dynamics and embedded control. At The University of Michigan, a traditional undergraduate mechanical engineering course in systems dynamics and a new undergraduate electrical engineering course in embedded control systems have been equipped with instructional modules based on two new single-axis haptic interface devices. The iTouch motor is a low-budget, single axis, voice-coil based haptic device intended for teaching system dynamics fundamentals. Students gain hands-on experience by assembling these motors from scratch, performing experiments, and comparing actual to theoretically predicted dynamic response. A second device called “The Box” features higher torque output and robustness for the embedded control systems course. Both device designs are presented and contrasted and results following from their introduction into the curriculum are discussed. The uses of these devices to rapidly prototype various research projects and integrate undergraduate students into a research program are also briefly discussed.","author":[{"dropping-particle":"","family":"Putri","given":"Retno Desita","non-dropping-particle":"","parse-names":false,"suffix":""},{"dropping-particle":"","family":"Simanjuntak","given":"Betty Yosephin","non-dropping-particle":"","parse-names":false,"suffix":""},{"dropping-particle":"","family":"Kusdalinah","given":"","non-dropping-particle":"","parse-names":false,"suffix":""}],"container-title":"Jurnal Kesehatan","id":"ITEM-1","issue":"3","issued":{"date-parts":[["2017"]]},"page":"400-405","title":"Hubungan Pengetahuan Gizi, Pola Makan dan Kepatuhan Konsumsi Tablet Fe dengan Kejadian Anemia Pada Remaja Putri","type":"article-journal","volume":"VIII"},"uris":["http://www.mendeley.com/documents/?uuid=a7dc7ee4-4443-4c25-a4a3-cea4362f0665"]}],"mendeley":{"formattedCitation":"(Putri et al., 2017)","manualFormatting":"Putri, dkk (2017)","plainTextFormattedCitation":"(Putri et al., 2017)","previouslyFormattedCitation":"(Putri et al., 2017)"},"properties":{"noteIndex":0},"schema":"https://github.com/citation-style-language/schema/raw/master/csl-citation.json"}</w:instrText>
      </w:r>
      <w:r>
        <w:rPr>
          <w:rFonts w:ascii="Arial" w:hAnsi="Arial" w:cs="Arial"/>
          <w:lang w:val="en-US"/>
        </w:rPr>
        <w:fldChar w:fldCharType="separate"/>
      </w:r>
      <w:r w:rsidRPr="00E1615F">
        <w:rPr>
          <w:rFonts w:ascii="Arial" w:hAnsi="Arial" w:cs="Arial"/>
          <w:noProof/>
          <w:lang w:val="en-US"/>
        </w:rPr>
        <w:t>Putri</w:t>
      </w:r>
      <w:r>
        <w:rPr>
          <w:rFonts w:ascii="Arial" w:hAnsi="Arial" w:cs="Arial"/>
          <w:noProof/>
          <w:lang w:val="en-US"/>
        </w:rPr>
        <w:t>,</w:t>
      </w:r>
      <w:r w:rsidRPr="00E1615F">
        <w:rPr>
          <w:rFonts w:ascii="Arial" w:hAnsi="Arial" w:cs="Arial"/>
          <w:noProof/>
          <w:lang w:val="en-US"/>
        </w:rPr>
        <w:t xml:space="preserve"> </w:t>
      </w:r>
      <w:r>
        <w:rPr>
          <w:rFonts w:ascii="Arial" w:hAnsi="Arial" w:cs="Arial"/>
          <w:noProof/>
          <w:lang w:val="en-US"/>
        </w:rPr>
        <w:t>dkk</w:t>
      </w:r>
      <w:r w:rsidRPr="00E1615F">
        <w:rPr>
          <w:rFonts w:ascii="Arial" w:hAnsi="Arial" w:cs="Arial"/>
          <w:noProof/>
          <w:lang w:val="en-US"/>
        </w:rPr>
        <w:t xml:space="preserve"> </w:t>
      </w:r>
      <w:r>
        <w:rPr>
          <w:rFonts w:ascii="Arial" w:hAnsi="Arial" w:cs="Arial"/>
          <w:noProof/>
          <w:lang w:val="en-US"/>
        </w:rPr>
        <w:t>(</w:t>
      </w:r>
      <w:r w:rsidRPr="00E1615F">
        <w:rPr>
          <w:rFonts w:ascii="Arial" w:hAnsi="Arial" w:cs="Arial"/>
          <w:noProof/>
          <w:lang w:val="en-US"/>
        </w:rPr>
        <w:t>2017)</w:t>
      </w:r>
      <w:r>
        <w:rPr>
          <w:rFonts w:ascii="Arial" w:hAnsi="Arial" w:cs="Arial"/>
          <w:lang w:val="en-US"/>
        </w:rPr>
        <w:fldChar w:fldCharType="end"/>
      </w:r>
      <w:r>
        <w:rPr>
          <w:rFonts w:ascii="Arial" w:hAnsi="Arial" w:cs="Arial"/>
          <w:lang w:val="en-US"/>
        </w:rPr>
        <w:tab/>
        <w:t>39</w:t>
      </w:r>
    </w:p>
    <w:p w14:paraId="2563EC2D"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 xml:space="preserve">3. Hubungan pengetahun gizi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{"citationItems":[{"id":"ITEM-1","itemData":{"DOI":"10.36565/jabj.v8i2.19","ISSN":"2302-8416","abstract":"Anemia merupakan masalah kesehatan masyarakat utama di dunia dengan prevalensi tertinggi di negara berkembang. Anemia 80-90% terjadi pada anak prasekolah dan remaja putri. Prevalensi anemia pada remaja putri (5-14 tahun) 26,7% dan usia 15-24 tahun sebesar 18,4%. Penelitian ini merupakan penelitian kuantitatif, dengan desain cross sectional yang bertujuan untuk mengetahui hubungan pengetahuan gizi terhadap kejadian anemia pada remaja putri di SMP Negeri 13 Kota Jambi. Pengumpulan data pengetahuan menggunakan kuesioner dan kejadian anemia diketahui melalui pemeriksaan hemoglobin menggunakan Easy Touch GHb. Subjek penelitian sebanyak 50 dipilih dengan proporsional random sampling. Penelitian ini dianalisa dengan menggunakan uji statistik chi square. Hasil penelitian terdapat hubungan antara pengetahuan gizi terhadap kejadian anemia pada remaja putri di SMP Negeri 13 Kota Jambi (p-value = 0,035&lt; alpha 0,05). Dari hasil penelitian ini diharapkan pihak SMP Negeri 13 bekerjasama dengan Puskesmas Tahtul Yaman dalam memberikan edukasi melalui penyuluhan untuk meningkatkan pengetahuan tentang pola makan gizi seimbang pada remaja putri.","author":[{"dropping-particle":"","family":"Safitri","given":"Safitri","non-dropping-particle":"","parse-names":false,"suffix":""},{"dropping-particle":"","family":"Maharani","given":"Sri","non-dropping-particle":"","parse-names":false,"suffix":""}],"container-title":"Jurnal Akademika Baiturrahim Jambi","id":"ITEM-1","issue":"2","issued":{"date-parts":[["2019"]]},"page":"96-100","title":"Hubungan Pengetahuan Gizi Terhadap Kejadian Anemia pada Remaja Putri di SMP Negeri 13 Kota Jambi","type":"article-journal","volume":"8"},"uris":["http://www.mendeley.com/documents/?uuid=73194c8b-e54d-4f66-86c0-d94e54f621ca"]}],"mendeley":{"formattedCitation":"(Safitri &amp; Maharani, 2019)","manualFormatting":"Safitri &amp; Maharani (2019)","plainTextFormattedCitation":"(Safitri &amp; Maharani, 2019)","previouslyFormattedCitation":"(Safitri &amp; Maharani, 2019)"},"properties":{"noteIndex":0},"schema":"https://github.com/citation-style-language/schema/raw/master/csl-citation.json"}</w:instrText>
      </w:r>
      <w:r>
        <w:rPr>
          <w:rFonts w:ascii="Arial" w:hAnsi="Arial" w:cs="Arial"/>
          <w:lang w:val="en-US"/>
        </w:rPr>
        <w:fldChar w:fldCharType="separate"/>
      </w:r>
      <w:r w:rsidRPr="00E1615F">
        <w:rPr>
          <w:rFonts w:ascii="Arial" w:hAnsi="Arial" w:cs="Arial"/>
          <w:noProof/>
          <w:lang w:val="en-US"/>
        </w:rPr>
        <w:t xml:space="preserve">Safitri &amp; Maharani </w:t>
      </w:r>
      <w:r>
        <w:rPr>
          <w:rFonts w:ascii="Arial" w:hAnsi="Arial" w:cs="Arial"/>
          <w:noProof/>
          <w:lang w:val="en-US"/>
        </w:rPr>
        <w:t>(</w:t>
      </w:r>
      <w:r w:rsidRPr="00E1615F">
        <w:rPr>
          <w:rFonts w:ascii="Arial" w:hAnsi="Arial" w:cs="Arial"/>
          <w:noProof/>
          <w:lang w:val="en-US"/>
        </w:rPr>
        <w:t>2019)</w:t>
      </w:r>
      <w:r>
        <w:rPr>
          <w:rFonts w:ascii="Arial" w:hAnsi="Arial" w:cs="Arial"/>
          <w:lang w:val="en-US"/>
        </w:rPr>
        <w:fldChar w:fldCharType="end"/>
      </w:r>
      <w:r>
        <w:rPr>
          <w:rFonts w:ascii="Arial" w:hAnsi="Arial" w:cs="Arial"/>
          <w:lang w:val="en-US"/>
        </w:rPr>
        <w:tab/>
        <w:t>39</w:t>
      </w:r>
    </w:p>
    <w:p w14:paraId="05684009"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 xml:space="preserve">4. Hubungan kepatuhan konsumsi tablet tambah darah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{"citationItems":[{"id":"ITEM-1","itemData":{"abstract":"Haptic interface serves as an ideal context and platform for teaching both system dynamics and embedded control. At The University of Michigan, a traditional undergraduate mechanical engineering course in systems dynamics and a new undergraduate electrical engineering course in embedded control systems have been equipped with instructional modules based on two new single-axis haptic interface devices. The iTouch motor is a low-budget, single axis, voice-coil based haptic device intended for teaching system dynamics fundamentals. Students gain hands-on experience by assembling these motors from scratch, performing experiments, and comparing actual to theoretically predicted dynamic response. A second device called “The Box” features higher torque output and robustness for the embedded control systems course. Both device designs are presented and contrasted and results following from their introduction into the curriculum are discussed. The uses of these devices to rapidly prototype various research projects and integrate undergraduate students into a research program are also briefly discussed.","author":[{"dropping-particle":"","family":"Putri","given":"Retno Desita","non-dropping-particle":"","parse-names":false,"suffix":""},{"dropping-particle":"","family":"Simanjuntak","given":"Betty Yosephin","non-dropping-particle":"","parse-names":false,"suffix":""},{"dropping-particle":"","family":"Kusdalinah","given":"","non-dropping-particle":"","parse-names":false,"suffix":""}],"container-title":"Jurnal Kesehatan","id":"ITEM-1","issue":"3","issued":{"date-parts":[["2017"]]},"page":"400-405","title":"Hubungan Pengetahuan Gizi, Pola Makan dan Kepatuhan Konsumsi Tablet Fe dengan Kejadian Anemia Pada Remaja Putri","type":"article-journal","volume":"VIII"},"uris":["http://www.mendeley.com/documents/?uuid=a7dc7ee4-4443-4c25-a4a3-cea4362f0665"]}],"mendeley":{"formattedCitation":"(Putri et al., 2017)","manualFormatting":"Putri, dkk (2017)","plainTextFormattedCitation":"(Putri et al., 2017)","previouslyFormattedCitation":"(Putri et al., 2017)"},"properties":{"noteIndex":0},"schema":"https://github.com/citation-style-language/schema/raw/master/csl-citation.json"}</w:instrText>
      </w:r>
      <w:r>
        <w:rPr>
          <w:rFonts w:ascii="Arial" w:hAnsi="Arial" w:cs="Arial"/>
          <w:lang w:val="en-US"/>
        </w:rPr>
        <w:fldChar w:fldCharType="separate"/>
      </w:r>
      <w:r w:rsidRPr="00E1615F">
        <w:rPr>
          <w:rFonts w:ascii="Arial" w:hAnsi="Arial" w:cs="Arial"/>
          <w:noProof/>
          <w:lang w:val="en-US"/>
        </w:rPr>
        <w:t>Putri</w:t>
      </w:r>
      <w:r>
        <w:rPr>
          <w:rFonts w:ascii="Arial" w:hAnsi="Arial" w:cs="Arial"/>
          <w:noProof/>
          <w:lang w:val="en-US"/>
        </w:rPr>
        <w:t>,</w:t>
      </w:r>
      <w:r w:rsidRPr="00E1615F">
        <w:rPr>
          <w:rFonts w:ascii="Arial" w:hAnsi="Arial" w:cs="Arial"/>
          <w:noProof/>
          <w:lang w:val="en-US"/>
        </w:rPr>
        <w:t xml:space="preserve"> </w:t>
      </w:r>
      <w:r>
        <w:rPr>
          <w:rFonts w:ascii="Arial" w:hAnsi="Arial" w:cs="Arial"/>
          <w:noProof/>
          <w:lang w:val="en-US"/>
        </w:rPr>
        <w:t>dkk (</w:t>
      </w:r>
      <w:r w:rsidRPr="00E1615F">
        <w:rPr>
          <w:rFonts w:ascii="Arial" w:hAnsi="Arial" w:cs="Arial"/>
          <w:noProof/>
          <w:lang w:val="en-US"/>
        </w:rPr>
        <w:t>2017)</w:t>
      </w:r>
      <w:r>
        <w:rPr>
          <w:rFonts w:ascii="Arial" w:hAnsi="Arial" w:cs="Arial"/>
          <w:lang w:val="en-US"/>
        </w:rPr>
        <w:fldChar w:fldCharType="end"/>
      </w:r>
      <w:r>
        <w:rPr>
          <w:rFonts w:ascii="Arial" w:hAnsi="Arial" w:cs="Arial"/>
          <w:lang w:val="en-US"/>
        </w:rPr>
        <w:tab/>
        <w:t>39</w:t>
      </w:r>
    </w:p>
    <w:p w14:paraId="0B6D49E7"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 xml:space="preserve">5. Hubungan kepatuhan konsumsi tablet tambah darah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{"citationItems":[{"id":"ITEM-1","itemData":{"DOI":"10.33650/jkp.v8i1.1021","ISSN":"2355-679X","abstract":"Anemia often occurs in young women because in adolescence there has been rapid growth into the age of puberty including red blood cells will increase. In addition, in young women, menstrual cycles begin to occur that will release blood from the body with a considerable amount. One effort that can be done is to consume Fe tablets.The research design is a quantitative method in the form of Cross Sectional Design. The study was conducted on Class VII Adolescent Girls in Junior High School 1 Tapen - Tapen, Bondowoso in May 2019 with a sample of 33 respondents. The measuring instrument used was a questionnaire sheet which then carried out the Spearman Rho analysis test with a significance level of p≤ 0.05. The results obtained p-value 0.007 (P≤ 0.05). So Ho was rejected and H1 was accepted, so there was a correlation between the Compliance of consumption Fe tablets with the incidence of Anemia in Class VII Adolescent Girls in Junior High School 1 Tapen, Tapen, Bondowoso. There is a need for counseling on the importance of consumption of Fe tablets and collaboration with teachers regarding the consumption of Fe tablets. Keywords: Fe Tablet Consumption, Compliance, Incidence of Anemia","author":[{"dropping-particle":"","family":"Putra","given":"Kristiyan Adi","non-dropping-particle":"","parse-names":false,"suffix":""},{"dropping-particle":"","family":"Munir","given":"Zainal","non-dropping-particle":"","parse-names":false,"suffix":""},{"dropping-particle":"","family":"Siam","given":"Wiwin Nur","non-dropping-particle":"","parse-names":false,"suffix":""}],"container-title":"Jurnal Keperawatan Profesional","id":"ITEM-1","issue":"1","issued":{"date-parts":[["2020"]]},"page":"49-61","title":"Hubungan Kepatuhan Minum Tablet Fe dengan Kejadian Anemia (Hb) pada Remaja Putri Di SMP Negeri 1 Tapen Kabupaten Bondowoso","type":"article-journal","volume":"8"},"uris":["http://www.mendeley.com/documents/?uuid=c2a71d7d-76a1-4a09-a1cf-1d8605faab1a"]}],"mendeley":{"formattedCitation":"(Putra et al., 2020)","manualFormatting":"Putra, dkk (2020)","plainTextFormattedCitation":"(Putra et al., 2020)","previouslyFormattedCitation":"(Putra et al., 2020)"},"properties":{"noteIndex":0},"schema":"https://github.com/citation-style-language/schema/raw/master/csl-citation.json"}</w:instrText>
      </w:r>
      <w:r>
        <w:rPr>
          <w:rFonts w:ascii="Arial" w:hAnsi="Arial" w:cs="Arial"/>
          <w:lang w:val="en-US"/>
        </w:rPr>
        <w:fldChar w:fldCharType="separate"/>
      </w:r>
      <w:r w:rsidRPr="00807C1B">
        <w:rPr>
          <w:rFonts w:ascii="Arial" w:hAnsi="Arial" w:cs="Arial"/>
          <w:noProof/>
          <w:lang w:val="en-US"/>
        </w:rPr>
        <w:t>Putra,</w:t>
      </w:r>
      <w:r>
        <w:rPr>
          <w:rFonts w:ascii="Arial" w:hAnsi="Arial" w:cs="Arial"/>
          <w:noProof/>
          <w:lang w:val="en-US"/>
        </w:rPr>
        <w:t xml:space="preserve"> dkk</w:t>
      </w:r>
      <w:r w:rsidRPr="00807C1B">
        <w:rPr>
          <w:rFonts w:ascii="Arial" w:hAnsi="Arial" w:cs="Arial"/>
          <w:noProof/>
          <w:lang w:val="en-US"/>
        </w:rPr>
        <w:t xml:space="preserve"> </w:t>
      </w:r>
      <w:r>
        <w:rPr>
          <w:rFonts w:ascii="Arial" w:hAnsi="Arial" w:cs="Arial"/>
          <w:noProof/>
          <w:lang w:val="en-US"/>
        </w:rPr>
        <w:t>(</w:t>
      </w:r>
      <w:r w:rsidRPr="00807C1B">
        <w:rPr>
          <w:rFonts w:ascii="Arial" w:hAnsi="Arial" w:cs="Arial"/>
          <w:noProof/>
          <w:lang w:val="en-US"/>
        </w:rPr>
        <w:t>2020)</w:t>
      </w:r>
      <w:r>
        <w:rPr>
          <w:rFonts w:ascii="Arial" w:hAnsi="Arial" w:cs="Arial"/>
          <w:lang w:val="en-US"/>
        </w:rPr>
        <w:fldChar w:fldCharType="end"/>
      </w:r>
      <w:r>
        <w:rPr>
          <w:rFonts w:ascii="Arial" w:hAnsi="Arial" w:cs="Arial"/>
          <w:lang w:val="en-US"/>
        </w:rPr>
        <w:tab/>
        <w:t>39</w:t>
      </w:r>
    </w:p>
    <w:p w14:paraId="7AB8D1F8"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 xml:space="preserve">6. Hubungan asupan energi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{"citationItems":[{"id":"ITEM-1","itemData":{"DOI":"10.25047/jii.v16i3.305","ISSN":"1411-5549","abstract":"Kebutuhan zat besi pada remaja putri lebih tinggi dibandingkan remaja putra, disebabkan remaja putri rutin mengalami menstruasi, sehingga remaja putri lebih rentan menderita anemia. Kebiasaan makan yang salah pada remaja putri merupakan penyebab anemia. Anemia gizi pada remaja putri dapat berakibat menurunnya kesehatan reproduksi. Tujuan dari kegiatan ini adalah mengetahui hubungan antara status gizi dan asupan zat gizi dengan kejadian anemia pada remaja putri.Jenis penelitian ini cross sectional Penelitian dilakukan di SMK Mahfilud Duror II Jelbuk pada bulan September sampai November tahun 2016. Pengambilan sampel dengan mengunakan metode accidental sampling. Kriteria inklusi yaitu remaja putri usia 14 â€“ 18 tahun, tidak sedang menstruasi, tidak mengkonsumsi tablet Fe. Data yang dipakai adalah data asupan yang diperoleh dari hasil perhitungan food recall 2 (1 x 24 jam), data status gizi diperoleh dari perhitungan tinggi badan dan berat badan kemudian diukur indeks massa tubuh (IMT) bedasarkan usia, serta data anemia didapatkan hasil pemeriksaan darah metode quick cek Hb. Data diuji menggunakan uji Gamma.Hasil penelitian didapatkan dari 109 siswi, 71 orang yang masuk kriteria inklusi, sedangkan 38 orang tereklusi karena sedang menstruasi. Uji hubungan antara status gizi dengan kejadian anemia didapatkan p = 0,36 yang artinya tidak ada hubungan yang signifikan, sedangkan uji hubungan antara asupan energi, karbohidrat, protein, lemak, vitamin C didapatkan nilai p &gt; 0,05 artinya tidak ada hubungan yang signifikan. Meningkatnya konsumsi makanan olahan yang nilai gizinya kurang, namun memiliki banyak kalori Konsumsijunk food merupakan penyebab para remaja rentan sekali kekurangan zat gizi tertentu meskipun status gizi normal.","author":[{"dropping-particle":"","family":"Restuti","given":"Arisanty Nursetia","non-dropping-particle":"","parse-names":false,"suffix":""},{"dropping-particle":"","family":"Susindra","given":"Yoswenita","non-dropping-particle":"","parse-names":false,"suffix":""}],"container-title":"Jurnal Ilmiah Inovasi","id":"ITEM-1","issue":"3","issued":{"date-parts":[["2016"]]},"title":"Hubungan Antara Asupan Zat Gizi Dan Status Gizi Dengan Kejadian Anemia Pada Remaja Putri","type":"article-journal","volume":"16"},"uris":["http://www.mendeley.com/documents/?uuid=e1f76180-e65d-499d-aa05-9e21951ccbee"]}],"mendeley":{"formattedCitation":"(Restuti &amp; Susindra, 2016)","manualFormatting":"Restuti &amp; Susindra (2016)","plainTextFormattedCitation":"(Restuti &amp; Susindra, 2016)","previouslyFormattedCitation":"(Restuti &amp; Susindra, 2016)"},"properties":{"noteIndex":0},"schema":"https://github.com/citation-style-language/schema/raw/master/csl-citation.json"}</w:instrText>
      </w:r>
      <w:r>
        <w:rPr>
          <w:rFonts w:ascii="Arial" w:hAnsi="Arial" w:cs="Arial"/>
          <w:lang w:val="en-US"/>
        </w:rPr>
        <w:fldChar w:fldCharType="separate"/>
      </w:r>
      <w:r w:rsidRPr="00FD28CF">
        <w:rPr>
          <w:rFonts w:ascii="Arial" w:hAnsi="Arial" w:cs="Arial"/>
          <w:noProof/>
          <w:lang w:val="en-US"/>
        </w:rPr>
        <w:t xml:space="preserve">Restuti &amp; Susindra </w:t>
      </w:r>
      <w:r>
        <w:rPr>
          <w:rFonts w:ascii="Arial" w:hAnsi="Arial" w:cs="Arial"/>
          <w:noProof/>
          <w:lang w:val="en-US"/>
        </w:rPr>
        <w:t>(</w:t>
      </w:r>
      <w:r w:rsidRPr="00FD28CF">
        <w:rPr>
          <w:rFonts w:ascii="Arial" w:hAnsi="Arial" w:cs="Arial"/>
          <w:noProof/>
          <w:lang w:val="en-US"/>
        </w:rPr>
        <w:t>2016)</w:t>
      </w:r>
      <w:r>
        <w:rPr>
          <w:rFonts w:ascii="Arial" w:hAnsi="Arial" w:cs="Arial"/>
          <w:lang w:val="en-US"/>
        </w:rPr>
        <w:fldChar w:fldCharType="end"/>
      </w:r>
      <w:r>
        <w:rPr>
          <w:rFonts w:ascii="Arial" w:hAnsi="Arial" w:cs="Arial"/>
          <w:lang w:val="en-US"/>
        </w:rPr>
        <w:tab/>
        <w:t>40</w:t>
      </w:r>
    </w:p>
    <w:p w14:paraId="1F5C19FF"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7. Hubungan asupan energi dengan kadar hemoglobin remaja putri pada penelitian</w:t>
      </w:r>
      <w:r w:rsidRPr="00FD28CF">
        <w:rPr>
          <w:rFonts w:ascii="Arial" w:hAnsi="Arial" w:cs="Arial"/>
          <w:lang w:val="en-US"/>
        </w:rPr>
        <w:t xml:space="preserve"> </w:t>
      </w:r>
      <w:r>
        <w:rPr>
          <w:rFonts w:ascii="Arial" w:hAnsi="Arial" w:cs="Arial"/>
          <w:lang w:val="en-US"/>
        </w:rPr>
        <w:fldChar w:fldCharType="begin" w:fldLock="1"/>
      </w:r>
      <w:r>
        <w:rPr>
          <w:rFonts w:ascii="Arial" w:hAnsi="Arial" w:cs="Arial"/>
          <w:lang w:val="en-US"/>
        </w:rPr>
        <w:instrText>ADDIN CSL_CITATION {"citationItems":[{"id":"ITEM-1","itemData":{"DOI":"10.32668/jitek.v5i1.68","ISSN":"2338-9095","abstract":"In Indonesia iron deficiency anemia in adolescent girls is still a major problem, due to the rapid growth of adolescents and an imbalance between nutritional intake and the activities of adolescents. Efforts to prevent and improve nutrition should be done immediately because it can cause impacts, among others, lower adolescent endurance so easily affected by disease, decreased ability and concentration of learning, decreased fitness and learning achievement. This study aims to determine the relationship between nutritional status and nutritional intake with the incidence of anemia in young women in SMU 98 Jakarta Year 2016. This research type is analytical with cross sectional approach. The sample of this research are students X, XII and XII. 200 students at SMU 98 Jakarta Timur in August 2017. Sampling is done by stratified random sampling and taken proportionally. Data collection with IMT examination, consumption with recall form and Hb level measurement with Hemocue tool. Data analysis using chi square test. The results obtained iron intake can reduce the chances of anemia in young women. Teenagers who get less iron intake, 7.1 times more risky to experience anemia than teenagers who get iron intake well after controlled by variable menstrual patterns, physical activity and breakfast habits. Recommendations for young women to increase iron intake and balanced diet.","author":[{"dropping-particle":"","family":"Junengsih","given":"Junengsih Junengsih","non-dropping-particle":"","parse-names":false,"suffix":""},{"dropping-particle":"","family":"Yuliasari","given":"Yuliasari Yuliasari","non-dropping-particle":"","parse-names":false,"suffix":""}],"container-title":"Jurnal Ilmu dan Teknologi Kesehatan","id":"ITEM-1","issue":"1","issued":{"date-parts":[["2017"]]},"page":"55-65","title":"HUBUNGAN ASUPAN ZAT BESI DENGAN KEJADIAN ANEMIA PADA REMAJA PUTRI SMU 98 di JAKARTA TIMUR","type":"article-journal","volume":"5"},"uris":["http://www.mendeley.com/documents/?uuid=b7a26ae1-6784-4e2f-84da-fa5ecb0e89c9"]}],"mendeley":{"formattedCitation":"(Junengsih &amp; Yuliasari, 2017)","manualFormatting":"Junengsih &amp; Yuliasari (2017)","plainTextFormattedCitation":"(Junengsih &amp; Yuliasari, 2017)","previouslyFormattedCitation":"(Junengsih &amp; Yuliasari, 2017)"},"properties":{"noteIndex":0},"schema":"https://github.com/citation-style-language/schema/raw/master/csl-citation.json"}</w:instrText>
      </w:r>
      <w:r>
        <w:rPr>
          <w:rFonts w:ascii="Arial" w:hAnsi="Arial" w:cs="Arial"/>
          <w:lang w:val="en-US"/>
        </w:rPr>
        <w:fldChar w:fldCharType="separate"/>
      </w:r>
      <w:r w:rsidRPr="00FD28CF">
        <w:rPr>
          <w:rFonts w:ascii="Arial" w:hAnsi="Arial" w:cs="Arial"/>
          <w:noProof/>
          <w:lang w:val="en-US"/>
        </w:rPr>
        <w:t xml:space="preserve">Junengsih &amp; Yuliasari </w:t>
      </w:r>
      <w:r>
        <w:rPr>
          <w:rFonts w:ascii="Arial" w:hAnsi="Arial" w:cs="Arial"/>
          <w:noProof/>
          <w:lang w:val="en-US"/>
        </w:rPr>
        <w:t>(</w:t>
      </w:r>
      <w:r w:rsidRPr="00FD28CF">
        <w:rPr>
          <w:rFonts w:ascii="Arial" w:hAnsi="Arial" w:cs="Arial"/>
          <w:noProof/>
          <w:lang w:val="en-US"/>
        </w:rPr>
        <w:t>2017)</w:t>
      </w:r>
      <w:r>
        <w:rPr>
          <w:rFonts w:ascii="Arial" w:hAnsi="Arial" w:cs="Arial"/>
          <w:lang w:val="en-US"/>
        </w:rPr>
        <w:fldChar w:fldCharType="end"/>
      </w:r>
      <w:r>
        <w:rPr>
          <w:rFonts w:ascii="Arial" w:hAnsi="Arial" w:cs="Arial"/>
          <w:lang w:val="en-US"/>
        </w:rPr>
        <w:tab/>
        <w:t>40</w:t>
      </w:r>
    </w:p>
    <w:p w14:paraId="2B5E0BB4"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 xml:space="preserve">8. Hubungan asupan protein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{"citationItems":[{"id":"ITEM-1","itemData":{"DOI":"10.32668/jitek.v5i1.68","ISSN":"2338-9095","abstract":"In Indonesia iron deficiency anemia in adolescent girls is still a major problem, due to the rapid growth of adolescents and an imbalance between nutritional intake and the activities of adolescents. Efforts to prevent and improve nutrition should be done immediately because it can cause impacts, among others, lower adolescent endurance so easily affected by disease, decreased ability and concentration of learning, decreased fitness and learning achievement. This study aims to determine the relationship between nutritional status and nutritional intake with the incidence of anemia in young women in SMU 98 Jakarta Year 2016. This research type is analytical with cross sectional approach. The sample of this research are students X, XII and XII. 200 students at SMU 98 Jakarta Timur in August 2017. Sampling is done by stratified random sampling and taken proportionally. Data collection with IMT examination, consumption with recall form and Hb level measurement with Hemocue tool. Data analysis using chi square test. The results obtained iron intake can reduce the chances of anemia in young women. Teenagers who get less iron intake, 7.1 times more risky to experience anemia than teenagers who get iron intake well after controlled by variable menstrual patterns, physical activity and breakfast habits. Recommendations for young women to increase iron intake and balanced diet.","author":[{"dropping-particle":"","family":"Junengsih","given":"Junengsih Junengsih","non-dropping-particle":"","parse-names":false,"suffix":""},{"dropping-particle":"","family":"Yuliasari","given":"Yuliasari Yuliasari","non-dropping-particle":"","parse-names":false,"suffix":""}],"container-title":"Jurnal Ilmu dan Teknologi Kesehatan","id":"ITEM-1","issue":"1","issued":{"date-parts":[["2017"]]},"page":"55-65","title":"HUBUNGAN ASUPAN ZAT BESI DENGAN KEJADIAN ANEMIA PADA REMAJA PUTRI SMU 98 di JAKARTA TIMUR","type":"article-journal","volume":"5"},"uris":["http://www.mendeley.com/documents/?uuid=b7a26ae1-6784-4e2f-84da-fa5ecb0e89c9"]}],"mendeley":{"formattedCitation":"(Junengsih &amp; Yuliasari, 2017)","manualFormatting":"Junengsih &amp; Yuliasari (2017)","plainTextFormattedCitation":"(Junengsih &amp; Yuliasari, 2017)","previouslyFormattedCitation":"(Junengsih &amp; Yuliasari, 2017)"},"properties":{"noteIndex":0},"schema":"https://github.com/citation-style-language/schema/raw/master/csl-citation.json"}</w:instrText>
      </w:r>
      <w:r>
        <w:rPr>
          <w:rFonts w:ascii="Arial" w:hAnsi="Arial" w:cs="Arial"/>
          <w:lang w:val="en-US"/>
        </w:rPr>
        <w:fldChar w:fldCharType="separate"/>
      </w:r>
      <w:r w:rsidRPr="00FD28CF">
        <w:rPr>
          <w:rFonts w:ascii="Arial" w:hAnsi="Arial" w:cs="Arial"/>
          <w:noProof/>
          <w:lang w:val="en-US"/>
        </w:rPr>
        <w:t xml:space="preserve">Junengsih &amp; Yuliasari </w:t>
      </w:r>
      <w:r>
        <w:rPr>
          <w:rFonts w:ascii="Arial" w:hAnsi="Arial" w:cs="Arial"/>
          <w:noProof/>
          <w:lang w:val="en-US"/>
        </w:rPr>
        <w:t>(</w:t>
      </w:r>
      <w:r w:rsidRPr="00FD28CF">
        <w:rPr>
          <w:rFonts w:ascii="Arial" w:hAnsi="Arial" w:cs="Arial"/>
          <w:noProof/>
          <w:lang w:val="en-US"/>
        </w:rPr>
        <w:t>2017)</w:t>
      </w:r>
      <w:r>
        <w:rPr>
          <w:rFonts w:ascii="Arial" w:hAnsi="Arial" w:cs="Arial"/>
          <w:lang w:val="en-US"/>
        </w:rPr>
        <w:fldChar w:fldCharType="end"/>
      </w:r>
      <w:r>
        <w:rPr>
          <w:rFonts w:ascii="Arial" w:hAnsi="Arial" w:cs="Arial"/>
          <w:lang w:val="en-US"/>
        </w:rPr>
        <w:tab/>
        <w:t>40</w:t>
      </w:r>
    </w:p>
    <w:p w14:paraId="51F3B77B"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 xml:space="preserve">9. Hubungan asupan protein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{"citationItems":[{"id":"ITEM-1","itemData":{"abstract":"Anemia is a nutritional problem in adolescent girls. Anemia caused by lack of nutrients that play a role in the formation of hemoglobin. Nationally, the prevalence of anemia in Indonesia itself is quite high at 21%. In North Sulawesi lower compared to some other provinces 8.7% in women, 5.0% in men and 2.5% in children. This study aims to determine whether there is a relationship between the intake of iron and protein with anemia in grade VIII and IX in SMPN 8 Manado. This study was an observational study with cross sectional analytic. Conducted in September-October 2015 SMP N 8 Manado, the number of samples 210 students. Data analysis using chi-square test. Research result showed that the intake of iron p = 0.001 (p &lt;0.05), and protein intake p = 0.003 (p &lt;0.05) means that there is a significant relationship between Iron and Protein intake on the incidence of anemia. There is a relationship between the intake of iron and protein intake with the incidence of anemia in grade VIII and IX in SMPN 8 Manado. The students are encouraged to increase their intake of nutrients, especially iron-containing foods also helps iron absorption as food sources of vitamin C and reducing foods that can inhibit iron absorption such as coffee and tea. Further research is needed using the laboratory test to determine other factors that could affect the occurrence of anemia.","author":[{"dropping-particle":"","family":"Paputungan","given":"Sitti Rahmini","non-dropping-particle":"","parse-names":false,"suffix":""},{"dropping-particle":"","family":"Kapantow","given":"Nova H","non-dropping-particle":"","parse-names":false,"suffix":""},{"dropping-particle":"","family":"Rattu","given":"A J M","non-dropping-particle":"","parse-names":false,"suffix":""}],"container-title":"Jurnal Ilmiah Farmasi","id":"ITEM-1","issue":"1","issued":{"date-parts":[["2016"]]},"page":"348-354","title":"HUBUNGAN ANTARA ASUPAN ZAT BESI DAN PROTEIN DENGAN KEJADIAN ANEMIA PADA SISWI KELAS VIII DAN IX DI SMP N 8","type":"article-journal","volume":"5"},"uris":["http://www.mendeley.com/documents/?uuid=c94f9952-5794-4e54-8684-69ac9c875951"]}],"mendeley":{"formattedCitation":"(Paputungan et al., 2016)","manualFormatting":"Paputungan, dkk (2016)","plainTextFormattedCitation":"(Paputungan et al., 2016)","previouslyFormattedCitation":"(Paputungan et al., 2016)"},"properties":{"noteIndex":0},"schema":"https://github.com/citation-style-language/schema/raw/master/csl-citation.json"}</w:instrText>
      </w:r>
      <w:r>
        <w:rPr>
          <w:rFonts w:ascii="Arial" w:hAnsi="Arial" w:cs="Arial"/>
          <w:lang w:val="en-US"/>
        </w:rPr>
        <w:fldChar w:fldCharType="separate"/>
      </w:r>
      <w:r w:rsidRPr="00381FDE">
        <w:rPr>
          <w:rFonts w:ascii="Arial" w:hAnsi="Arial" w:cs="Arial"/>
          <w:noProof/>
          <w:lang w:val="en-US"/>
        </w:rPr>
        <w:t>Paputungan,</w:t>
      </w:r>
      <w:r>
        <w:rPr>
          <w:rFonts w:ascii="Arial" w:hAnsi="Arial" w:cs="Arial"/>
          <w:noProof/>
          <w:lang w:val="en-US"/>
        </w:rPr>
        <w:t xml:space="preserve"> dkk</w:t>
      </w:r>
      <w:r w:rsidRPr="00381FDE">
        <w:rPr>
          <w:rFonts w:ascii="Arial" w:hAnsi="Arial" w:cs="Arial"/>
          <w:noProof/>
          <w:lang w:val="en-US"/>
        </w:rPr>
        <w:t xml:space="preserve"> </w:t>
      </w:r>
      <w:r>
        <w:rPr>
          <w:rFonts w:ascii="Arial" w:hAnsi="Arial" w:cs="Arial"/>
          <w:noProof/>
          <w:lang w:val="en-US"/>
        </w:rPr>
        <w:t>(</w:t>
      </w:r>
      <w:r w:rsidRPr="00381FDE">
        <w:rPr>
          <w:rFonts w:ascii="Arial" w:hAnsi="Arial" w:cs="Arial"/>
          <w:noProof/>
          <w:lang w:val="en-US"/>
        </w:rPr>
        <w:t>2016)</w:t>
      </w:r>
      <w:r>
        <w:rPr>
          <w:rFonts w:ascii="Arial" w:hAnsi="Arial" w:cs="Arial"/>
          <w:lang w:val="en-US"/>
        </w:rPr>
        <w:fldChar w:fldCharType="end"/>
      </w:r>
      <w:r>
        <w:rPr>
          <w:rFonts w:ascii="Arial" w:hAnsi="Arial" w:cs="Arial"/>
          <w:lang w:val="en-US"/>
        </w:rPr>
        <w:tab/>
        <w:t>40</w:t>
      </w:r>
    </w:p>
    <w:p w14:paraId="0DD2C147"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 xml:space="preserve">10. Hubungan asupan vitamin C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{"citationItems":[{"id":"ITEM-1","itemData":{"DOI":"10.25047/jii.v16i3.305","ISSN":"1411-5549","abstract":"Kebutuhan zat besi pada remaja putri lebih tinggi dibandingkan remaja putra, disebabkan remaja putri rutin mengalami menstruasi, sehingga remaja putri lebih rentan menderita anemia. Kebiasaan makan yang salah pada remaja putri merupakan penyebab anemia. Anemia gizi pada remaja putri dapat berakibat menurunnya kesehatan reproduksi. Tujuan dari kegiatan ini adalah mengetahui hubungan antara status gizi dan asupan zat gizi dengan kejadian anemia pada remaja putri.Jenis penelitian ini cross sectional Penelitian dilakukan di SMK Mahfilud Duror II Jelbuk pada bulan September sampai November tahun 2016. Pengambilan sampel dengan mengunakan metode accidental sampling. Kriteria inklusi yaitu remaja putri usia 14 â€“ 18 tahun, tidak sedang menstruasi, tidak mengkonsumsi tablet Fe. Data yang dipakai adalah data asupan yang diperoleh dari hasil perhitungan food recall 2 (1 x 24 jam), data status gizi diperoleh dari perhitungan tinggi badan dan berat badan kemudian diukur indeks massa tubuh (IMT) bedasarkan usia, serta data anemia didapatkan hasil pemeriksaan darah metode quick cek Hb. Data diuji menggunakan uji Gamma.Hasil penelitian didapatkan dari 109 siswi, 71 orang yang masuk kriteria inklusi, sedangkan 38 orang tereklusi karena sedang menstruasi. Uji hubungan antara status gizi dengan kejadian anemia didapatkan p = 0,36 yang artinya tidak ada hubungan yang signifikan, sedangkan uji hubungan antara asupan energi, karbohidrat, protein, lemak, vitamin C didapatkan nilai p &gt; 0,05 artinya tidak ada hubungan yang signifikan. Meningkatnya konsumsi makanan olahan yang nilai gizinya kurang, namun memiliki banyak kalori Konsumsijunk food merupakan penyebab para remaja rentan sekali kekurangan zat gizi tertentu meskipun status gizi normal.","author":[{"dropping-particle":"","family":"Restuti","given":"Arisanty Nursetia","non-dropping-particle":"","parse-names":false,"suffix":""},{"dropping-particle":"","family":"Susindra","given":"Yoswenita","non-dropping-particle":"","parse-names":false,"suffix":""}],"container-title":"Jurnal Ilmiah Inovasi","id":"ITEM-1","issue":"3","issued":{"date-parts":[["2016"]]},"title":"Hubungan Antara Asupan Zat Gizi Dan Status Gizi Dengan Kejadian Anemia Pada Remaja Putri","type":"article-journal","volume":"16"},"uris":["http://www.mendeley.com/documents/?uuid=e1f76180-e65d-499d-aa05-9e21951ccbee"]}],"mendeley":{"formattedCitation":"(Restuti &amp; Susindra, 2016)","manualFormatting":"Restuti &amp; Susindra (2016)","plainTextFormattedCitation":"(Restuti &amp; Susindra, 2016)","previouslyFormattedCitation":"(Restuti &amp; Susindra, 2016)"},"properties":{"noteIndex":0},"schema":"https://github.com/citation-style-language/schema/raw/master/csl-citation.json"}</w:instrText>
      </w:r>
      <w:r>
        <w:rPr>
          <w:rFonts w:ascii="Arial" w:hAnsi="Arial" w:cs="Arial"/>
          <w:lang w:val="en-US"/>
        </w:rPr>
        <w:fldChar w:fldCharType="separate"/>
      </w:r>
      <w:r w:rsidRPr="00FD28CF">
        <w:rPr>
          <w:rFonts w:ascii="Arial" w:hAnsi="Arial" w:cs="Arial"/>
          <w:noProof/>
          <w:lang w:val="en-US"/>
        </w:rPr>
        <w:t xml:space="preserve">Restuti &amp; Susindra </w:t>
      </w:r>
      <w:r>
        <w:rPr>
          <w:rFonts w:ascii="Arial" w:hAnsi="Arial" w:cs="Arial"/>
          <w:noProof/>
          <w:lang w:val="en-US"/>
        </w:rPr>
        <w:t>(</w:t>
      </w:r>
      <w:r w:rsidRPr="00FD28CF">
        <w:rPr>
          <w:rFonts w:ascii="Arial" w:hAnsi="Arial" w:cs="Arial"/>
          <w:noProof/>
          <w:lang w:val="en-US"/>
        </w:rPr>
        <w:t>2016)</w:t>
      </w:r>
      <w:r>
        <w:rPr>
          <w:rFonts w:ascii="Arial" w:hAnsi="Arial" w:cs="Arial"/>
          <w:lang w:val="en-US"/>
        </w:rPr>
        <w:fldChar w:fldCharType="end"/>
      </w:r>
      <w:r>
        <w:rPr>
          <w:rFonts w:ascii="Arial" w:hAnsi="Arial" w:cs="Arial"/>
          <w:lang w:val="en-US"/>
        </w:rPr>
        <w:tab/>
        <w:t>41</w:t>
      </w:r>
    </w:p>
    <w:p w14:paraId="694D813B"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 xml:space="preserve">11. Hubungan asupan vitamin C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{"citationItems":[{"id":"ITEM-1","itemData":{"abstract":"Background: Female adolescents aged 10-19 years who experience anemia increase by 68.24%. Lack of iron intake, folic acid and vitamin C is a factor of the occurrence of anemia in female adolescents. Objective: to determine the correlation between intake of iron, folic acid and vitamin C with hemoglobin level infemale adolescents aged 15-18 years at SMK Bina Nusantara, West Ungaran Semarang Regency Methods: This study was a correlational correlative study using cross-sectional approach at SMK Bina Nusantara. Samples were 70 students taken by Proportional Random Sampling method. Iron intake, folic acid intake and vitamin C intake were measured by semiquantitative FFQ. Hemoglobin was measured by using hemoglobinometer. Data analysis used Spearman Rank correlation test and Person product moment (α = 0,05). Result : iron intake was included as category severe deficiency 54.3%, mild deficiency 2.9%, moderate deficiency 2.9%, normal 32% and excessive intake 7.1%. Folic acid intake was included as category severe deficiency 54,3%, mild deficiency 17,1%, moderate deficiency 8,6%, normal 18,6%, and excessive intake 5,7%. vitamin intake was included as category severe deficiency 25.7%, mild deficiency 2.9%, moderate deficiency 5.7%, normal 12.9%, and excessive intake 52.9%. For the levels of hemoglobin, most of them experienced anemia as many as 52,9% (37 respondents) and not anemia as many as 47,1% (33 respondents). There was a correlation between iron intake and folic acid intake with hemoglobin level (p = 0.0001; p = 0.0003), there was no correlation between vitamin C and hemoglobin level (p = 0,304). Conclusion: There is a correlation between iron intake and folic acid intake with hemoglobin levels. There is no association between vitamin C and hemoglobin levels","author":[{"dropping-particle":"","family":"Nurwahidah","given":"","non-dropping-particle":"","parse-names":false,"suffix":""},{"dropping-particle":"","family":"Mulyasari","given":"Indri","non-dropping-particle":"","parse-names":false,"suffix":""},{"dropping-particle":"","family":"Pontang","given":"Galeh","non-dropping-particle":"","parse-names":false,"suffix":""}],"container-title":"Jurnal Gizi Dan Kesehatan","id":"ITEM-1","issue":"24","issued":{"date-parts":[["2018"]]},"page":"161-171","title":"THE CORRELATION BETWEEN INTAKE OF IRON, FOLIC ACID AND VITAMIN C WITH HEMOGLOBIN LEVELS IN TEENAGE GIRL 15-18 YEARS OLD AT BINA NUSANTARA VOCATIONAL SCHOOL WEST UNGARAN SEMARANG REGENCY","type":"article-journal","volume":"10"},"uris":["http://www.mendeley.com/documents/?uuid=e9021bb0-3f13-4a07-9dee-7a246943f3a2"]}],"mendeley":{"formattedCitation":"(Nurwahidah et al., 2018)","manualFormatting":"(Nurwahidah, dkk (2018)","plainTextFormattedCitation":"(Nurwahidah et al., 2018)","previouslyFormattedCitation":"(Nurwahidah et al., 2018)"},"properties":{"noteIndex":0},"schema":"https://github.com/citation-style-language/schema/raw/master/csl-citation.json"}</w:instrText>
      </w:r>
      <w:r>
        <w:rPr>
          <w:rFonts w:ascii="Arial" w:hAnsi="Arial" w:cs="Arial"/>
          <w:lang w:val="en-US"/>
        </w:rPr>
        <w:fldChar w:fldCharType="separate"/>
      </w:r>
      <w:r w:rsidRPr="00BB584E">
        <w:rPr>
          <w:rFonts w:ascii="Arial" w:hAnsi="Arial" w:cs="Arial"/>
          <w:noProof/>
          <w:lang w:val="en-US"/>
        </w:rPr>
        <w:t>(Nurwahidah,</w:t>
      </w:r>
      <w:r>
        <w:rPr>
          <w:rFonts w:ascii="Arial" w:hAnsi="Arial" w:cs="Arial"/>
          <w:noProof/>
          <w:lang w:val="en-US"/>
        </w:rPr>
        <w:t xml:space="preserve"> dkk</w:t>
      </w:r>
      <w:r w:rsidRPr="00BB584E">
        <w:rPr>
          <w:rFonts w:ascii="Arial" w:hAnsi="Arial" w:cs="Arial"/>
          <w:noProof/>
          <w:lang w:val="en-US"/>
        </w:rPr>
        <w:t xml:space="preserve"> </w:t>
      </w:r>
      <w:r>
        <w:rPr>
          <w:rFonts w:ascii="Arial" w:hAnsi="Arial" w:cs="Arial"/>
          <w:noProof/>
          <w:lang w:val="en-US"/>
        </w:rPr>
        <w:t>(</w:t>
      </w:r>
      <w:r w:rsidRPr="00BB584E">
        <w:rPr>
          <w:rFonts w:ascii="Arial" w:hAnsi="Arial" w:cs="Arial"/>
          <w:noProof/>
          <w:lang w:val="en-US"/>
        </w:rPr>
        <w:t>2018)</w:t>
      </w:r>
      <w:r>
        <w:rPr>
          <w:rFonts w:ascii="Arial" w:hAnsi="Arial" w:cs="Arial"/>
          <w:lang w:val="en-US"/>
        </w:rPr>
        <w:fldChar w:fldCharType="end"/>
      </w:r>
      <w:r>
        <w:rPr>
          <w:rFonts w:ascii="Arial" w:hAnsi="Arial" w:cs="Arial"/>
          <w:lang w:val="en-US"/>
        </w:rPr>
        <w:tab/>
        <w:t>41</w:t>
      </w:r>
    </w:p>
    <w:p w14:paraId="5D63965D"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 xml:space="preserve">12. Hubungan asupan zat besi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{"citationItems":[{"id":"ITEM-1","itemData":{"DOI":"10.32668/jitek.v5i1.68","ISSN":"2338-9095","abstract":"In Indonesia iron deficiency anemia in adolescent girls is still a major problem, due to the rapid growth of adolescents and an imbalance between nutritional intake and the activities of adolescents. Efforts to prevent and improve nutrition should be done immediately because it can cause impacts, among others, lower adolescent endurance so easily affected by disease, decreased ability and concentration of learning, decreased fitness and learning achievement. This study aims to determine the relationship between nutritional status and nutritional intake with the incidence of anemia in young women in SMU 98 Jakarta Year 2016. This research type is analytical with cross sectional approach. The sample of this research are students X, XII and XII. 200 students at SMU 98 Jakarta Timur in August 2017. Sampling is done by stratified random sampling and taken proportionally. Data collection with IMT examination, consumption with recall form and Hb level measurement with Hemocue tool. Data analysis using chi square test. The results obtained iron intake can reduce the chances of anemia in young women. Teenagers who get less iron intake, 7.1 times more risky to experience anemia than teenagers who get iron intake well after controlled by variable menstrual patterns, physical activity and breakfast habits. Recommendations for young women to increase iron intake and balanced diet.","author":[{"dropping-particle":"","family":"Junengsih","given":"Junengsih Junengsih","non-dropping-particle":"","parse-names":false,"suffix":""},{"dropping-particle":"","family":"Yuliasari","given":"Yuliasari Yuliasari","non-dropping-particle":"","parse-names":false,"suffix":""}],"container-title":"Jurnal Ilmu dan Teknologi Kesehatan","id":"ITEM-1","issue":"1","issued":{"date-parts":[["2017"]]},"page":"55-65","title":"HUBUNGAN ASUPAN ZAT BESI DENGAN KEJADIAN ANEMIA PADA REMAJA PUTRI SMU 98 di JAKARTA TIMUR","type":"article-journal","volume":"5"},"uris":["http://www.mendeley.com/documents/?uuid=b7a26ae1-6784-4e2f-84da-fa5ecb0e89c9"]}],"mendeley":{"formattedCitation":"(Junengsih &amp; Yuliasari, 2017)","manualFormatting":"Junengsih &amp; Yuliasari (2017)","plainTextFormattedCitation":"(Junengsih &amp; Yuliasari, 2017)","previouslyFormattedCitation":"(Junengsih &amp; Yuliasari, 2017)"},"properties":{"noteIndex":0},"schema":"https://github.com/citation-style-language/schema/raw/master/csl-citation.json"}</w:instrText>
      </w:r>
      <w:r>
        <w:rPr>
          <w:rFonts w:ascii="Arial" w:hAnsi="Arial" w:cs="Arial"/>
          <w:lang w:val="en-US"/>
        </w:rPr>
        <w:fldChar w:fldCharType="separate"/>
      </w:r>
      <w:r w:rsidRPr="00BB584E">
        <w:rPr>
          <w:rFonts w:ascii="Arial" w:hAnsi="Arial" w:cs="Arial"/>
          <w:noProof/>
          <w:lang w:val="en-US"/>
        </w:rPr>
        <w:t xml:space="preserve">Junengsih &amp; Yuliasari </w:t>
      </w:r>
      <w:r>
        <w:rPr>
          <w:rFonts w:ascii="Arial" w:hAnsi="Arial" w:cs="Arial"/>
          <w:noProof/>
          <w:lang w:val="en-US"/>
        </w:rPr>
        <w:t>(</w:t>
      </w:r>
      <w:r w:rsidRPr="00BB584E">
        <w:rPr>
          <w:rFonts w:ascii="Arial" w:hAnsi="Arial" w:cs="Arial"/>
          <w:noProof/>
          <w:lang w:val="en-US"/>
        </w:rPr>
        <w:t>2017)</w:t>
      </w:r>
      <w:r>
        <w:rPr>
          <w:rFonts w:ascii="Arial" w:hAnsi="Arial" w:cs="Arial"/>
          <w:lang w:val="en-US"/>
        </w:rPr>
        <w:fldChar w:fldCharType="end"/>
      </w:r>
      <w:r>
        <w:rPr>
          <w:rFonts w:ascii="Arial" w:hAnsi="Arial" w:cs="Arial"/>
          <w:lang w:val="en-US"/>
        </w:rPr>
        <w:tab/>
        <w:t>41</w:t>
      </w:r>
    </w:p>
    <w:p w14:paraId="508C5722" w14:textId="77777777" w:rsidR="00430B5D" w:rsidRDefault="00430B5D" w:rsidP="00430B5D">
      <w:pPr>
        <w:tabs>
          <w:tab w:val="left" w:leader="dot" w:pos="7655"/>
        </w:tabs>
        <w:spacing w:after="0" w:line="360" w:lineRule="auto"/>
        <w:jc w:val="both"/>
        <w:rPr>
          <w:rFonts w:ascii="Arial" w:hAnsi="Arial" w:cs="Arial"/>
          <w:lang w:val="en-US"/>
        </w:rPr>
      </w:pPr>
      <w:r>
        <w:rPr>
          <w:rFonts w:ascii="Arial" w:hAnsi="Arial" w:cs="Arial"/>
          <w:lang w:val="en-US"/>
        </w:rPr>
        <w:t xml:space="preserve">13. Hubungan asupan zat besi dengan kadar hemoglobin remaja putri pada penelitian </w:t>
      </w:r>
      <w:r>
        <w:rPr>
          <w:rFonts w:ascii="Arial" w:hAnsi="Arial" w:cs="Arial"/>
          <w:lang w:val="en-US"/>
        </w:rPr>
        <w:fldChar w:fldCharType="begin" w:fldLock="1"/>
      </w:r>
      <w:r>
        <w:rPr>
          <w:rFonts w:ascii="Arial" w:hAnsi="Arial" w:cs="Arial"/>
          <w:lang w:val="en-US"/>
        </w:rPr>
        <w:instrText>ADDIN CSL_CITATION {"citationItems":[{"id":"ITEM-1","itemData":{"abstract":"Background: Female adolescents aged 10-19 years who experience anemia increase by 68.24%. Lack of iron intake, folic acid and vitamin C is a factor of the occurrence of anemia in female adolescents. Objective: to determine the correlation between intake of iron, folic acid and vitamin C with hemoglobin level infemale adolescents aged 15-18 years at SMK Bina Nusantara, West Ungaran Semarang Regency Methods: This study was a correlational correlative study using cross-sectional approach at SMK Bina Nusantara. Samples were 70 students taken by Proportional Random Sampling method. Iron intake, folic acid intake and vitamin C intake were measured by semiquantitative FFQ. Hemoglobin was measured by using hemoglobinometer. Data analysis used Spearman Rank correlation test and Person product moment (α = 0,05). Result : iron intake was included as category severe deficiency 54.3%, mild deficiency 2.9%, moderate deficiency 2.9%, normal 32% and excessive intake 7.1%. Folic acid intake was included as category severe deficiency 54,3%, mild deficiency 17,1%, moderate deficiency 8,6%, normal 18,6%, and excessive intake 5,7%. vitamin intake was included as category severe deficiency 25.7%, mild deficiency 2.9%, moderate deficiency 5.7%, normal 12.9%, and excessive intake 52.9%. For the levels of hemoglobin, most of them experienced anemia as many as 52,9% (37 respondents) and not anemia as many as 47,1% (33 respondents). There was a correlation between iron intake and folic acid intake with hemoglobin level (p = 0.0001; p = 0.0003), there was no correlation between vitamin C and hemoglobin level (p = 0,304). Conclusion: There is a correlation between iron intake and folic acid intake with hemoglobin levels. There is no association between vitamin C and hemoglobin levels","author":[{"dropping-particle":"","family":"Nurwahidah","given":"","non-dropping-particle":"","parse-names":false,"suffix":""},{"dropping-particle":"","family":"Mulyasari","given":"Indri","non-dropping-particle":"","parse-names":false,"suffix":""},{"dropping-particle":"","family":"Pontang","given":"Galeh","non-dropping-particle":"","parse-names":false,"suffix":""}],"container-title":"Jurnal Gizi Dan Kesehatan","id":"ITEM-1","issue":"24","issued":{"date-parts":[["2018"]]},"page":"161-171","title":"THE CORRELATION BETWEEN INTAKE OF IRON, FOLIC ACID AND VITAMIN C WITH HEMOGLOBIN LEVELS IN TEENAGE GIRL 15-18 YEARS OLD AT BINA NUSANTARA VOCATIONAL SCHOOL WEST UNGARAN SEMARANG REGENCY","type":"article-journal","volume":"10"},"uris":["http://www.mendeley.com/documents/?uuid=e9021bb0-3f13-4a07-9dee-7a246943f3a2"]}],"mendeley":{"formattedCitation":"(Nurwahidah et al., 2018)","manualFormatting":"Nurwahidah, dkk (2018)","plainTextFormattedCitation":"(Nurwahidah et al., 2018)","previouslyFormattedCitation":"(Nurwahidah et al., 2018)"},"properties":{"noteIndex":0},"schema":"https://github.com/citation-style-language/schema/raw/master/csl-citation.json"}</w:instrText>
      </w:r>
      <w:r>
        <w:rPr>
          <w:rFonts w:ascii="Arial" w:hAnsi="Arial" w:cs="Arial"/>
          <w:lang w:val="en-US"/>
        </w:rPr>
        <w:fldChar w:fldCharType="separate"/>
      </w:r>
      <w:r w:rsidRPr="00BB584E">
        <w:rPr>
          <w:rFonts w:ascii="Arial" w:hAnsi="Arial" w:cs="Arial"/>
          <w:noProof/>
          <w:lang w:val="en-US"/>
        </w:rPr>
        <w:t>Nurwahidah,</w:t>
      </w:r>
      <w:r>
        <w:rPr>
          <w:rFonts w:ascii="Arial" w:hAnsi="Arial" w:cs="Arial"/>
          <w:noProof/>
          <w:lang w:val="en-US"/>
        </w:rPr>
        <w:t xml:space="preserve"> dkk</w:t>
      </w:r>
      <w:r w:rsidRPr="00BB584E">
        <w:rPr>
          <w:rFonts w:ascii="Arial" w:hAnsi="Arial" w:cs="Arial"/>
          <w:noProof/>
          <w:lang w:val="en-US"/>
        </w:rPr>
        <w:t xml:space="preserve"> </w:t>
      </w:r>
      <w:r>
        <w:rPr>
          <w:rFonts w:ascii="Arial" w:hAnsi="Arial" w:cs="Arial"/>
          <w:noProof/>
          <w:lang w:val="en-US"/>
        </w:rPr>
        <w:t>(</w:t>
      </w:r>
      <w:r w:rsidRPr="00BB584E">
        <w:rPr>
          <w:rFonts w:ascii="Arial" w:hAnsi="Arial" w:cs="Arial"/>
          <w:noProof/>
          <w:lang w:val="en-US"/>
        </w:rPr>
        <w:t>2018)</w:t>
      </w:r>
      <w:r>
        <w:rPr>
          <w:rFonts w:ascii="Arial" w:hAnsi="Arial" w:cs="Arial"/>
          <w:lang w:val="en-US"/>
        </w:rPr>
        <w:fldChar w:fldCharType="end"/>
      </w:r>
      <w:r>
        <w:rPr>
          <w:rFonts w:ascii="Arial" w:hAnsi="Arial" w:cs="Arial"/>
          <w:lang w:val="en-US"/>
        </w:rPr>
        <w:tab/>
        <w:t>41</w:t>
      </w:r>
    </w:p>
    <w:p w14:paraId="0BC292A3" w14:textId="77777777" w:rsidR="00430B5D" w:rsidRDefault="00430B5D"/>
    <w:sectPr w:rsidR="00430B5D" w:rsidSect="00430B5D">
      <w:footerReference w:type="default" r:id="rId6"/>
      <w:pgSz w:w="11906" w:h="16838"/>
      <w:pgMar w:top="1701" w:right="1701" w:bottom="1701" w:left="2268" w:header="709" w:footer="709" w:gutter="0"/>
      <w:pgNumType w:fmt="lowerRoman" w:start="1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0FE77" w14:textId="77777777" w:rsidR="00D54380" w:rsidRDefault="00D54380" w:rsidP="00430B5D">
      <w:pPr>
        <w:spacing w:after="0" w:line="240" w:lineRule="auto"/>
      </w:pPr>
      <w:r>
        <w:separator/>
      </w:r>
    </w:p>
  </w:endnote>
  <w:endnote w:type="continuationSeparator" w:id="0">
    <w:p w14:paraId="64024B1A" w14:textId="77777777" w:rsidR="00D54380" w:rsidRDefault="00D54380" w:rsidP="00430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248523"/>
      <w:docPartObj>
        <w:docPartGallery w:val="Page Numbers (Bottom of Page)"/>
        <w:docPartUnique/>
      </w:docPartObj>
    </w:sdtPr>
    <w:sdtEndPr>
      <w:rPr>
        <w:noProof/>
      </w:rPr>
    </w:sdtEndPr>
    <w:sdtContent>
      <w:p w14:paraId="5693BBBC" w14:textId="23AFE5EF" w:rsidR="00430B5D" w:rsidRDefault="00430B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4410D4" w14:textId="77777777" w:rsidR="00430B5D" w:rsidRDefault="00430B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F563" w14:textId="77777777" w:rsidR="00D54380" w:rsidRDefault="00D54380" w:rsidP="00430B5D">
      <w:pPr>
        <w:spacing w:after="0" w:line="240" w:lineRule="auto"/>
      </w:pPr>
      <w:r>
        <w:separator/>
      </w:r>
    </w:p>
  </w:footnote>
  <w:footnote w:type="continuationSeparator" w:id="0">
    <w:p w14:paraId="3934A2A2" w14:textId="77777777" w:rsidR="00D54380" w:rsidRDefault="00D54380" w:rsidP="00430B5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5D"/>
    <w:rsid w:val="00430B5D"/>
    <w:rsid w:val="00D5438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92AC"/>
  <w15:chartTrackingRefBased/>
  <w15:docId w15:val="{BB767BBF-391C-4695-B2F3-E0175C9BA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5D"/>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B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B5D"/>
    <w:rPr>
      <w:lang w:val="id-ID"/>
    </w:rPr>
  </w:style>
  <w:style w:type="paragraph" w:styleId="Footer">
    <w:name w:val="footer"/>
    <w:basedOn w:val="Normal"/>
    <w:link w:val="FooterChar"/>
    <w:uiPriority w:val="99"/>
    <w:unhideWhenUsed/>
    <w:rsid w:val="00430B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B5D"/>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4831</Words>
  <Characters>27541</Characters>
  <Application>Microsoft Office Word</Application>
  <DocSecurity>0</DocSecurity>
  <Lines>229</Lines>
  <Paragraphs>64</Paragraphs>
  <ScaleCrop>false</ScaleCrop>
  <Company/>
  <LinksUpToDate>false</LinksUpToDate>
  <CharactersWithSpaces>32308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Mustakaweni</dc:creator>
  <cp:keywords/>
  <dc:description/>
  <cp:lastModifiedBy>Nabila Mustakaweni</cp:lastModifiedBy>
  <cp:revision>1</cp:revision>
  <dcterms:created xsi:type="dcterms:W3CDTF">2021-09-19T00:51:00Z</dcterms:created>
  <dcterms:modified xsi:type="dcterms:W3CDTF">2021-09-19T00:53:00Z</dcterms:modified>
</cp:coreProperties>
</file>