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09" w:rsidRPr="00F41219" w:rsidRDefault="00054809" w:rsidP="00054809">
      <w:pPr>
        <w:tabs>
          <w:tab w:val="left" w:pos="72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41219">
        <w:rPr>
          <w:rFonts w:ascii="Times New Roman" w:hAnsi="Times New Roman" w:cs="Times New Roman"/>
          <w:b/>
          <w:sz w:val="24"/>
          <w:szCs w:val="24"/>
          <w:lang w:val="en-ID"/>
        </w:rPr>
        <w:t>BAB III</w:t>
      </w:r>
    </w:p>
    <w:p w:rsidR="00054809" w:rsidRPr="00F41219" w:rsidRDefault="00054809" w:rsidP="00054809">
      <w:pPr>
        <w:tabs>
          <w:tab w:val="left" w:pos="72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41219">
        <w:rPr>
          <w:rFonts w:ascii="Times New Roman" w:hAnsi="Times New Roman" w:cs="Times New Roman"/>
          <w:b/>
          <w:sz w:val="24"/>
          <w:szCs w:val="24"/>
          <w:lang w:val="en-ID"/>
        </w:rPr>
        <w:t>METODE PENELITIAN</w:t>
      </w:r>
    </w:p>
    <w:p w:rsidR="00054809" w:rsidRDefault="00054809" w:rsidP="00054809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Pr="00105F73" w:rsidRDefault="00054809" w:rsidP="00054809">
      <w:pPr>
        <w:pStyle w:val="ListParagraph"/>
        <w:numPr>
          <w:ilvl w:val="1"/>
          <w:numId w:val="1"/>
        </w:numPr>
        <w:tabs>
          <w:tab w:val="left" w:pos="567"/>
        </w:tabs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105F73">
        <w:rPr>
          <w:rFonts w:ascii="Times New Roman" w:hAnsi="Times New Roman" w:cs="Times New Roman"/>
          <w:b/>
          <w:sz w:val="24"/>
          <w:szCs w:val="24"/>
          <w:lang w:val="en-ID"/>
        </w:rPr>
        <w:t xml:space="preserve">Diagram </w:t>
      </w:r>
      <w:proofErr w:type="spellStart"/>
      <w:r w:rsidRPr="00105F73">
        <w:rPr>
          <w:rFonts w:ascii="Times New Roman" w:hAnsi="Times New Roman" w:cs="Times New Roman"/>
          <w:b/>
          <w:sz w:val="24"/>
          <w:szCs w:val="24"/>
          <w:lang w:val="en-ID"/>
        </w:rPr>
        <w:t>Alir</w:t>
      </w:r>
      <w:proofErr w:type="spellEnd"/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pt;margin-top:27.1pt;width:107.5pt;height:37.05pt;z-index:251660288">
            <v:textbox style="mso-next-textbox:#_x0000_s1026">
              <w:txbxContent>
                <w:p w:rsidR="00054809" w:rsidRPr="00F4361D" w:rsidRDefault="00054809" w:rsidP="000548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</w:pPr>
                  <w:proofErr w:type="spellStart"/>
                  <w:r w:rsidRPr="00F43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Studi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Literatur</w:t>
                  </w:r>
                  <w:proofErr w:type="spellEnd"/>
                </w:p>
              </w:txbxContent>
            </v:textbox>
          </v:shape>
        </w:pic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2.25pt;margin-top:8.95pt;width:0;height:13.9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63.5pt;margin-top:22.85pt;width:130pt;height:62.35pt;z-index:251661312">
            <v:textbox style="mso-next-textbox:#_x0000_s1027">
              <w:txbxContent>
                <w:p w:rsidR="00054809" w:rsidRPr="00F4361D" w:rsidRDefault="00054809" w:rsidP="000548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</w:pPr>
                  <w:proofErr w:type="spellStart"/>
                  <w:r w:rsidRPr="00F43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Pengum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pulan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 xml:space="preserve"> Data</w:t>
                  </w:r>
                  <w:r w:rsidRPr="00F43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:</w:t>
                  </w:r>
                </w:p>
                <w:p w:rsidR="00054809" w:rsidRPr="00F4361D" w:rsidRDefault="00054809" w:rsidP="000548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Jurnal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-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jurnal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/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artikel</w:t>
                  </w:r>
                  <w:proofErr w:type="spellEnd"/>
                </w:p>
              </w:txbxContent>
            </v:textbox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33.9pt;margin-top:2.4pt;width:0;height:14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34.2pt;margin-top:16.65pt;width:189.35pt;height:84.25pt;z-index:251662336">
            <v:textbox style="mso-next-textbox:#_x0000_s1028">
              <w:txbxContent>
                <w:p w:rsidR="00054809" w:rsidRPr="00F4361D" w:rsidRDefault="00054809" w:rsidP="000548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Konsep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diteliti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:</w:t>
                  </w:r>
                </w:p>
                <w:p w:rsidR="00054809" w:rsidRPr="00F4361D" w:rsidRDefault="00054809" w:rsidP="000548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Pengaruh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kelemahan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ekstremitas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terhadap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depresi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pada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pasien</w:t>
                  </w:r>
                  <w:proofErr w:type="spellEnd"/>
                  <w:r w:rsidRPr="00F4361D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post stroke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.</w:t>
                  </w:r>
                </w:p>
              </w:txbxContent>
            </v:textbox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233.9pt;margin-top:18.15pt;width:0;height:13.55pt;z-index:251667456" o:connectortype="straight">
            <v:stroke endarrow="block"/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77.05pt;margin-top:3.1pt;width:286.15pt;height:94.4pt;z-index:251663360">
            <v:textbox style="mso-next-textbox:#_x0000_s1029">
              <w:txbxContent>
                <w:p w:rsidR="00054809" w:rsidRPr="00F4361D" w:rsidRDefault="00054809" w:rsidP="000548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</w:pPr>
                  <w:proofErr w:type="spellStart"/>
                  <w:r w:rsidRPr="00F43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Konseptualisasi</w:t>
                  </w:r>
                  <w:proofErr w:type="spellEnd"/>
                </w:p>
                <w:p w:rsidR="00054809" w:rsidRPr="00F232E1" w:rsidRDefault="00054809" w:rsidP="0005480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Mencari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pengaruh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kelemahan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ekstremitas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terhadap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depresi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yang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kemudian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dianalisis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apa</w:t>
                  </w:r>
                  <w:proofErr w:type="spellEnd"/>
                  <w:proofErr w:type="gram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ada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pengaruh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kelemahan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ekstremitas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terhadap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depresi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pada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pasien</w:t>
                  </w:r>
                  <w:proofErr w:type="spellEnd"/>
                  <w:r w:rsidRPr="00F232E1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post stroke.</w:t>
                  </w:r>
                </w:p>
              </w:txbxContent>
            </v:textbox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32.5pt;margin-top:14.7pt;width:0;height:14.95pt;z-index:251668480" o:connectortype="straight">
            <v:stroke endarrow="block"/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81.6pt;margin-top:2.05pt;width:90.9pt;height:30.8pt;z-index:251664384">
            <v:textbox style="mso-next-textbox:#_x0000_s1030">
              <w:txbxContent>
                <w:p w:rsidR="00054809" w:rsidRPr="00287994" w:rsidRDefault="00054809" w:rsidP="000548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</w:pPr>
                  <w:proofErr w:type="spellStart"/>
                  <w:r w:rsidRPr="0028799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D"/>
                    </w:rPr>
                    <w:t>Analisis</w:t>
                  </w:r>
                  <w:proofErr w:type="spellEnd"/>
                </w:p>
              </w:txbxContent>
            </v:textbox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181.6pt;margin-top:20pt;width:90.9pt;height:31.25pt;z-index:251669504">
            <v:textbox>
              <w:txbxContent>
                <w:p w:rsidR="00054809" w:rsidRPr="00C2205C" w:rsidRDefault="00054809" w:rsidP="000548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220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Pembahasan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32pt;margin-top:5.25pt;width:.25pt;height:14.75pt;z-index:251671552" o:connectortype="straight">
            <v:stroke endarrow="block"/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32.5pt;margin-top:23.65pt;width:.1pt;height:12.9pt;z-index:251672576" o:connectortype="straight">
            <v:stroke endarrow="block"/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163.5pt;margin-top:8.95pt;width:135.8pt;height:30.55pt;z-index:251670528">
            <v:textbox>
              <w:txbxContent>
                <w:p w:rsidR="00054809" w:rsidRPr="00C2205C" w:rsidRDefault="00054809" w:rsidP="000548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220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Kesimpulan</w:t>
                  </w:r>
                  <w:proofErr w:type="spellEnd"/>
                  <w:r w:rsidRPr="00C220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20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</w:t>
                  </w:r>
                  <w:proofErr w:type="spellEnd"/>
                  <w:r w:rsidRPr="00C220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Saran</w:t>
                  </w:r>
                </w:p>
              </w:txbxContent>
            </v:textbox>
          </v:shape>
        </w:pict>
      </w:r>
    </w:p>
    <w:p w:rsidR="00054809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Pr="00DF03A8" w:rsidRDefault="00054809" w:rsidP="00054809">
      <w:pPr>
        <w:pStyle w:val="ListParagraph"/>
        <w:tabs>
          <w:tab w:val="left" w:pos="720"/>
        </w:tabs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Pr="00F41219" w:rsidRDefault="00054809" w:rsidP="00054809">
      <w:pPr>
        <w:pStyle w:val="ListParagraph"/>
        <w:numPr>
          <w:ilvl w:val="1"/>
          <w:numId w:val="1"/>
        </w:numPr>
        <w:tabs>
          <w:tab w:val="left" w:pos="720"/>
        </w:tabs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41219">
        <w:rPr>
          <w:rFonts w:ascii="Times New Roman" w:hAnsi="Times New Roman" w:cs="Times New Roman"/>
          <w:b/>
          <w:sz w:val="24"/>
          <w:szCs w:val="24"/>
          <w:lang w:val="en-ID"/>
        </w:rPr>
        <w:t>Desain</w:t>
      </w:r>
      <w:proofErr w:type="spellEnd"/>
      <w:r w:rsidRPr="00F4121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41219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Design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mengumpulkan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mengolah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data agar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tercapai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Sujarweni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>, 2014).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sedemikian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rupa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Setiadi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>, 2013).</w:t>
      </w:r>
      <w:proofErr w:type="gramEnd"/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kajian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literature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kualitatif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0942C6">
        <w:rPr>
          <w:rFonts w:ascii="Times New Roman" w:hAnsi="Times New Roman" w:cs="Times New Roman"/>
          <w:i/>
          <w:sz w:val="24"/>
          <w:szCs w:val="24"/>
          <w:lang w:val="en-ID"/>
        </w:rPr>
        <w:t>experimental design</w:t>
      </w:r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post stroke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0942C6">
        <w:rPr>
          <w:rFonts w:ascii="Times New Roman" w:hAnsi="Times New Roman" w:cs="Times New Roman"/>
          <w:sz w:val="24"/>
          <w:szCs w:val="24"/>
          <w:lang w:val="en-ID"/>
        </w:rPr>
        <w:t>Kata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42C6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Pr="000942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literature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post </w:t>
      </w:r>
      <w:r w:rsidRPr="000942C6">
        <w:rPr>
          <w:rFonts w:ascii="Times New Roman" w:hAnsi="Times New Roman" w:cs="Times New Roman"/>
          <w:sz w:val="24"/>
          <w:szCs w:val="24"/>
          <w:lang w:val="en-ID"/>
        </w:rPr>
        <w:t>stroke, Activity Daily Living (ADL).</w:t>
      </w:r>
      <w:proofErr w:type="gramEnd"/>
    </w:p>
    <w:p w:rsidR="00054809" w:rsidRPr="00C741B4" w:rsidRDefault="00054809" w:rsidP="00054809">
      <w:pPr>
        <w:tabs>
          <w:tab w:val="left" w:pos="709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Pr="00C741B4" w:rsidRDefault="00054809" w:rsidP="00054809">
      <w:pPr>
        <w:pStyle w:val="ListParagraph"/>
        <w:numPr>
          <w:ilvl w:val="1"/>
          <w:numId w:val="1"/>
        </w:numPr>
        <w:tabs>
          <w:tab w:val="left" w:pos="567"/>
        </w:tabs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741B4">
        <w:rPr>
          <w:rFonts w:ascii="Times New Roman" w:hAnsi="Times New Roman" w:cs="Times New Roman"/>
          <w:b/>
          <w:sz w:val="24"/>
          <w:szCs w:val="24"/>
          <w:lang w:val="en-ID"/>
        </w:rPr>
        <w:t>Pengumpulan</w:t>
      </w:r>
      <w:proofErr w:type="spellEnd"/>
      <w:r w:rsidRPr="00C741B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</w:t>
      </w:r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Data yang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text book,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tulisan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resmi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terbitan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manual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digital.Sumber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berisikan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taentang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topik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sedang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70149">
        <w:rPr>
          <w:rFonts w:ascii="Times New Roman" w:hAnsi="Times New Roman" w:cs="Times New Roman"/>
          <w:sz w:val="24"/>
          <w:szCs w:val="24"/>
          <w:lang w:val="en-ID"/>
        </w:rPr>
        <w:t>diteliti</w:t>
      </w:r>
      <w:proofErr w:type="spellEnd"/>
      <w:r w:rsidRPr="0007014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goggle scholar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dipublikasikan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2010-2020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stroke, </w:t>
      </w:r>
      <w:r w:rsidRPr="00C741B4">
        <w:rPr>
          <w:rFonts w:ascii="Times New Roman" w:hAnsi="Times New Roman" w:cs="Times New Roman"/>
          <w:i/>
          <w:sz w:val="24"/>
          <w:szCs w:val="24"/>
          <w:lang w:val="en-ID"/>
        </w:rPr>
        <w:t xml:space="preserve">Activity Daily Living (ADL).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diseleksi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situ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dipecahkan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PICOT,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 = Problem/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O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full text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054809" w:rsidRPr="00C140F9" w:rsidRDefault="00054809" w:rsidP="00054809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Pr="00C741B4" w:rsidRDefault="00054809" w:rsidP="00054809">
      <w:pPr>
        <w:pStyle w:val="ListParagraph"/>
        <w:numPr>
          <w:ilvl w:val="1"/>
          <w:numId w:val="1"/>
        </w:numPr>
        <w:tabs>
          <w:tab w:val="left" w:pos="567"/>
        </w:tabs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741B4">
        <w:rPr>
          <w:rFonts w:ascii="Times New Roman" w:hAnsi="Times New Roman" w:cs="Times New Roman"/>
          <w:b/>
          <w:sz w:val="24"/>
          <w:szCs w:val="24"/>
          <w:lang w:val="en-ID"/>
        </w:rPr>
        <w:t>Penyajian</w:t>
      </w:r>
      <w:proofErr w:type="spellEnd"/>
      <w:r w:rsidRPr="00C741B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</w:t>
      </w:r>
    </w:p>
    <w:p w:rsidR="00054809" w:rsidRPr="007E11E6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7E11E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E11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E11E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E11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E11E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E11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E11E6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7E11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E11E6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7E11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E11E6"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 w:rsidRPr="007E11E6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proofErr w:type="gramStart"/>
      <w:r w:rsidRPr="007E11E6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7E11E6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054809" w:rsidRDefault="00054809" w:rsidP="00054809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Narasi</w:t>
      </w:r>
      <w:proofErr w:type="spellEnd"/>
    </w:p>
    <w:p w:rsidR="00054809" w:rsidRDefault="00054809" w:rsidP="00054809">
      <w:pPr>
        <w:pStyle w:val="ListParagraph"/>
        <w:tabs>
          <w:tab w:val="left" w:pos="426"/>
        </w:tabs>
        <w:spacing w:line="480" w:lineRule="auto"/>
        <w:ind w:left="993" w:firstLine="4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1025E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narasi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054809" w:rsidRPr="00EF315F" w:rsidRDefault="00054809" w:rsidP="00054809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F315F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</w:p>
    <w:p w:rsidR="00054809" w:rsidRDefault="00054809" w:rsidP="00054809">
      <w:pPr>
        <w:pStyle w:val="ListParagraph"/>
        <w:tabs>
          <w:tab w:val="left" w:pos="426"/>
        </w:tabs>
        <w:spacing w:line="48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1025E1">
        <w:rPr>
          <w:rFonts w:ascii="Times New Roman" w:hAnsi="Times New Roman" w:cs="Times New Roman"/>
          <w:sz w:val="24"/>
          <w:szCs w:val="24"/>
          <w:lang w:val="en-ID"/>
        </w:rPr>
        <w:t>enyajian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tersusun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frekuensi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25E1">
        <w:rPr>
          <w:rFonts w:ascii="Times New Roman" w:hAnsi="Times New Roman" w:cs="Times New Roman"/>
          <w:sz w:val="24"/>
          <w:szCs w:val="24"/>
          <w:lang w:val="en-ID"/>
        </w:rPr>
        <w:t>kejadian</w:t>
      </w:r>
      <w:proofErr w:type="spellEnd"/>
      <w:r w:rsidRPr="001025E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054809" w:rsidRPr="007125F6" w:rsidRDefault="00054809" w:rsidP="00054809">
      <w:pPr>
        <w:pStyle w:val="ListParagraph"/>
        <w:tabs>
          <w:tab w:val="left" w:pos="426"/>
        </w:tabs>
        <w:spacing w:line="48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809" w:rsidRPr="00DE4A1C" w:rsidRDefault="00054809" w:rsidP="00054809">
      <w:pPr>
        <w:pStyle w:val="ListParagraph"/>
        <w:numPr>
          <w:ilvl w:val="1"/>
          <w:numId w:val="1"/>
        </w:numPr>
        <w:tabs>
          <w:tab w:val="left" w:pos="567"/>
        </w:tabs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E4A1C">
        <w:rPr>
          <w:rFonts w:ascii="Times New Roman" w:hAnsi="Times New Roman" w:cs="Times New Roman"/>
          <w:b/>
          <w:sz w:val="24"/>
          <w:szCs w:val="24"/>
          <w:lang w:val="en-ID"/>
        </w:rPr>
        <w:t>Analisa</w:t>
      </w:r>
      <w:proofErr w:type="spellEnd"/>
      <w:r w:rsidRPr="00DE4A1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 </w:t>
      </w:r>
      <w:proofErr w:type="spellStart"/>
      <w:r w:rsidRPr="00DE4A1C">
        <w:rPr>
          <w:rFonts w:ascii="Times New Roman" w:hAnsi="Times New Roman" w:cs="Times New Roman"/>
          <w:b/>
          <w:sz w:val="24"/>
          <w:szCs w:val="24"/>
          <w:lang w:val="en-ID"/>
        </w:rPr>
        <w:t>dan</w:t>
      </w:r>
      <w:proofErr w:type="spellEnd"/>
      <w:r w:rsidRPr="00DE4A1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DE4A1C">
        <w:rPr>
          <w:rFonts w:ascii="Times New Roman" w:hAnsi="Times New Roman" w:cs="Times New Roman"/>
          <w:b/>
          <w:sz w:val="24"/>
          <w:szCs w:val="24"/>
          <w:lang w:val="en-ID"/>
        </w:rPr>
        <w:t>Penyajian</w:t>
      </w:r>
      <w:proofErr w:type="spellEnd"/>
      <w:r w:rsidRPr="00DE4A1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</w:t>
      </w:r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diurutkan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alphabet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054809" w:rsidRDefault="00054809" w:rsidP="00054809">
      <w:pPr>
        <w:pStyle w:val="ListParagraph"/>
        <w:tabs>
          <w:tab w:val="left" w:pos="567"/>
        </w:tabs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A26D7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proofErr w:type="gram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me</w:t>
      </w:r>
      <w:r>
        <w:rPr>
          <w:rFonts w:ascii="Times New Roman" w:hAnsi="Times New Roman" w:cs="Times New Roman"/>
          <w:sz w:val="24"/>
          <w:szCs w:val="24"/>
          <w:lang w:val="en-ID"/>
        </w:rPr>
        <w:t>mbandingkan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</w:t>
      </w:r>
      <w:r w:rsidRPr="00DA26D7">
        <w:rPr>
          <w:rFonts w:ascii="Times New Roman" w:hAnsi="Times New Roman" w:cs="Times New Roman"/>
          <w:sz w:val="24"/>
          <w:szCs w:val="24"/>
          <w:lang w:val="en-ID"/>
        </w:rPr>
        <w:t>amaan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isi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rumusan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mas</w:t>
      </w:r>
      <w:r>
        <w:rPr>
          <w:rFonts w:ascii="Times New Roman" w:hAnsi="Times New Roman" w:cs="Times New Roman"/>
          <w:sz w:val="24"/>
          <w:szCs w:val="24"/>
          <w:lang w:val="en-ID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DA26D7">
        <w:rPr>
          <w:rFonts w:ascii="Times New Roman" w:hAnsi="Times New Roman" w:cs="Times New Roman"/>
          <w:sz w:val="24"/>
          <w:szCs w:val="24"/>
          <w:lang w:val="en-ID"/>
        </w:rPr>
        <w:t>aling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saling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bertentangan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ditarik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26D7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DA26D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6E72D3" w:rsidRDefault="006E72D3"/>
    <w:sectPr w:rsidR="006E72D3" w:rsidSect="006E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C6B"/>
    <w:multiLevelType w:val="multilevel"/>
    <w:tmpl w:val="AE80DA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533C667A"/>
    <w:multiLevelType w:val="hybridMultilevel"/>
    <w:tmpl w:val="94700D4C"/>
    <w:lvl w:ilvl="0" w:tplc="94809ED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54809"/>
    <w:rsid w:val="00054809"/>
    <w:rsid w:val="006E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  <o:r id="V:Rule2" type="connector" idref="#_x0000_s1033"/>
        <o:r id="V:Rule3" type="connector" idref="#_x0000_s1037"/>
        <o:r id="V:Rule4" type="connector" idref="#_x0000_s1034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48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54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2020-09-06T05:17:00Z</dcterms:created>
  <dcterms:modified xsi:type="dcterms:W3CDTF">2020-09-06T05:18:00Z</dcterms:modified>
</cp:coreProperties>
</file>