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A62" w:rsidRPr="00252B7A" w:rsidRDefault="00E80A62" w:rsidP="007C1B01">
      <w:pPr>
        <w:spacing w:line="480" w:lineRule="auto"/>
        <w:jc w:val="center"/>
        <w:rPr>
          <w:rFonts w:ascii="Times New Roman" w:hAnsi="Times New Roman" w:cs="Times New Roman"/>
          <w:b/>
          <w:sz w:val="24"/>
          <w:szCs w:val="24"/>
        </w:rPr>
      </w:pPr>
      <w:r w:rsidRPr="00252B7A">
        <w:rPr>
          <w:rFonts w:ascii="Times New Roman" w:hAnsi="Times New Roman" w:cs="Times New Roman"/>
          <w:b/>
          <w:sz w:val="24"/>
          <w:szCs w:val="24"/>
        </w:rPr>
        <w:t>BAB II</w:t>
      </w:r>
    </w:p>
    <w:p w:rsidR="00E80A62" w:rsidRPr="00252B7A" w:rsidRDefault="00E80A62" w:rsidP="002B3409">
      <w:pPr>
        <w:spacing w:line="480" w:lineRule="auto"/>
        <w:jc w:val="center"/>
        <w:rPr>
          <w:rFonts w:ascii="Times New Roman" w:hAnsi="Times New Roman" w:cs="Times New Roman"/>
          <w:b/>
          <w:sz w:val="24"/>
          <w:szCs w:val="24"/>
        </w:rPr>
      </w:pPr>
      <w:proofErr w:type="gramStart"/>
      <w:r w:rsidRPr="00252B7A">
        <w:rPr>
          <w:rFonts w:ascii="Times New Roman" w:hAnsi="Times New Roman" w:cs="Times New Roman"/>
          <w:b/>
          <w:sz w:val="24"/>
          <w:szCs w:val="24"/>
        </w:rPr>
        <w:t>TINJAUAN  PUSTAKA</w:t>
      </w:r>
      <w:proofErr w:type="gramEnd"/>
    </w:p>
    <w:p w:rsidR="00E80A62" w:rsidRPr="00252B7A" w:rsidRDefault="00E80A62" w:rsidP="002B3409">
      <w:pPr>
        <w:pStyle w:val="ListParagraph"/>
        <w:numPr>
          <w:ilvl w:val="0"/>
          <w:numId w:val="8"/>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Konsep Mekanisme Koping</w:t>
      </w: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Mekanisme Koping</w:t>
      </w:r>
    </w:p>
    <w:p w:rsidR="00E80A62" w:rsidRPr="00252B7A" w:rsidRDefault="00E80A62" w:rsidP="002B3409">
      <w:pPr>
        <w:spacing w:line="480" w:lineRule="auto"/>
        <w:ind w:left="720"/>
        <w:jc w:val="both"/>
        <w:rPr>
          <w:rFonts w:ascii="Times New Roman" w:hAnsi="Times New Roman" w:cs="Times New Roman"/>
          <w:sz w:val="24"/>
          <w:szCs w:val="24"/>
        </w:rPr>
      </w:pPr>
      <w:r w:rsidRPr="00252B7A">
        <w:rPr>
          <w:rFonts w:ascii="Times New Roman" w:hAnsi="Times New Roman" w:cs="Times New Roman"/>
          <w:sz w:val="24"/>
          <w:szCs w:val="24"/>
        </w:rPr>
        <w:t xml:space="preserve">Klien yang menggunakan mekanisme koping berfokus pada masalah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bertanggung jawab atas masalah penggunaan narkoba dan menemukan cara untuk mengubah atau mencari bantuan untuk mengatasi masalah tersebut. </w:t>
      </w:r>
      <w:proofErr w:type="gramStart"/>
      <w:r w:rsidRPr="00252B7A">
        <w:rPr>
          <w:rFonts w:ascii="Times New Roman" w:hAnsi="Times New Roman" w:cs="Times New Roman"/>
          <w:sz w:val="24"/>
          <w:szCs w:val="24"/>
        </w:rPr>
        <w:t>kondisi</w:t>
      </w:r>
      <w:proofErr w:type="gramEnd"/>
      <w:r w:rsidRPr="00252B7A">
        <w:rPr>
          <w:rFonts w:ascii="Times New Roman" w:hAnsi="Times New Roman" w:cs="Times New Roman"/>
          <w:sz w:val="24"/>
          <w:szCs w:val="24"/>
        </w:rPr>
        <w:t xml:space="preserve"> ini merupakan mekanisme koping yang konstruktif.</w:t>
      </w:r>
    </w:p>
    <w:p w:rsidR="00E80A62" w:rsidRPr="00252B7A" w:rsidRDefault="00E80A62" w:rsidP="002B3409">
      <w:pPr>
        <w:spacing w:line="480" w:lineRule="auto"/>
        <w:ind w:left="720"/>
        <w:jc w:val="both"/>
        <w:rPr>
          <w:rFonts w:ascii="Times New Roman" w:hAnsi="Times New Roman" w:cs="Times New Roman"/>
          <w:sz w:val="24"/>
          <w:szCs w:val="24"/>
        </w:rPr>
      </w:pPr>
      <w:r w:rsidRPr="00252B7A">
        <w:rPr>
          <w:rFonts w:ascii="Times New Roman" w:hAnsi="Times New Roman" w:cs="Times New Roman"/>
          <w:sz w:val="24"/>
          <w:szCs w:val="24"/>
        </w:rPr>
        <w:t xml:space="preserve">Klien menggunakan mekanisme koping yang destruktif, seperti ketika mengubah arti dari masalah penyalahgunaan zat sehingga seakan –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bukan masalah, mengatakan bahwa tidak ada masalah (“Ini hanya hal yang harus saya lakukan.”). </w:t>
      </w:r>
      <w:proofErr w:type="gramStart"/>
      <w:r w:rsidRPr="00252B7A">
        <w:rPr>
          <w:rFonts w:ascii="Times New Roman" w:hAnsi="Times New Roman" w:cs="Times New Roman"/>
          <w:sz w:val="24"/>
          <w:szCs w:val="24"/>
        </w:rPr>
        <w:t>atau</w:t>
      </w:r>
      <w:proofErr w:type="gramEnd"/>
      <w:r w:rsidRPr="00252B7A">
        <w:rPr>
          <w:rFonts w:ascii="Times New Roman" w:hAnsi="Times New Roman" w:cs="Times New Roman"/>
          <w:sz w:val="24"/>
          <w:szCs w:val="24"/>
        </w:rPr>
        <w:t xml:space="preserve"> meremehkan objekk yang diinginkan “Saya tidak ingin pekerjaan itu”). </w:t>
      </w:r>
      <w:proofErr w:type="gramStart"/>
      <w:r w:rsidRPr="00252B7A">
        <w:rPr>
          <w:rFonts w:ascii="Times New Roman" w:hAnsi="Times New Roman" w:cs="Times New Roman"/>
          <w:sz w:val="24"/>
          <w:szCs w:val="24"/>
        </w:rPr>
        <w:t>klien</w:t>
      </w:r>
      <w:proofErr w:type="gramEnd"/>
      <w:r w:rsidRPr="00252B7A">
        <w:rPr>
          <w:rFonts w:ascii="Times New Roman" w:hAnsi="Times New Roman" w:cs="Times New Roman"/>
          <w:sz w:val="24"/>
          <w:szCs w:val="24"/>
        </w:rPr>
        <w:t xml:space="preserve"> juga dapat mencoba untuk mengurangi stres emosional dengan beberapa cara.</w:t>
      </w:r>
    </w:p>
    <w:p w:rsidR="00E80A62" w:rsidRPr="00252B7A" w:rsidRDefault="00E80A62" w:rsidP="002B3409">
      <w:pPr>
        <w:pStyle w:val="ListParagraph"/>
        <w:numPr>
          <w:ilvl w:val="0"/>
          <w:numId w:val="31"/>
        </w:numPr>
        <w:spacing w:line="480" w:lineRule="auto"/>
        <w:jc w:val="both"/>
        <w:rPr>
          <w:rFonts w:ascii="Times New Roman" w:hAnsi="Times New Roman" w:cs="Times New Roman"/>
          <w:sz w:val="24"/>
          <w:szCs w:val="24"/>
        </w:rPr>
      </w:pPr>
      <w:r w:rsidRPr="00252B7A">
        <w:rPr>
          <w:rFonts w:ascii="Times New Roman" w:hAnsi="Times New Roman" w:cs="Times New Roman"/>
          <w:b/>
          <w:sz w:val="24"/>
          <w:szCs w:val="24"/>
        </w:rPr>
        <w:t>Minimaliasasi</w:t>
      </w:r>
      <w:r w:rsidRPr="00252B7A">
        <w:rPr>
          <w:rFonts w:ascii="Times New Roman" w:hAnsi="Times New Roman" w:cs="Times New Roman"/>
          <w:sz w:val="24"/>
          <w:szCs w:val="24"/>
        </w:rPr>
        <w:t xml:space="preserve"> beratnya penggunaan (‘aku hanya minum beberapa gelas bir”)</w:t>
      </w:r>
    </w:p>
    <w:p w:rsidR="00E80A62" w:rsidRPr="00252B7A" w:rsidRDefault="00E80A62" w:rsidP="002B3409">
      <w:pPr>
        <w:pStyle w:val="ListParagraph"/>
        <w:numPr>
          <w:ilvl w:val="0"/>
          <w:numId w:val="31"/>
        </w:numPr>
        <w:spacing w:line="480" w:lineRule="auto"/>
        <w:jc w:val="both"/>
        <w:rPr>
          <w:rFonts w:ascii="Times New Roman" w:hAnsi="Times New Roman" w:cs="Times New Roman"/>
          <w:sz w:val="24"/>
          <w:szCs w:val="24"/>
        </w:rPr>
      </w:pPr>
      <w:r w:rsidRPr="00252B7A">
        <w:rPr>
          <w:rFonts w:ascii="Times New Roman" w:hAnsi="Times New Roman" w:cs="Times New Roman"/>
          <w:b/>
          <w:sz w:val="24"/>
          <w:szCs w:val="24"/>
        </w:rPr>
        <w:t>Penyangkalan</w:t>
      </w:r>
      <w:r w:rsidRPr="00252B7A">
        <w:rPr>
          <w:rFonts w:ascii="Times New Roman" w:hAnsi="Times New Roman" w:cs="Times New Roman"/>
          <w:sz w:val="24"/>
          <w:szCs w:val="24"/>
        </w:rPr>
        <w:t xml:space="preserve"> (“saya tidak punya masalah. Saya bisa berhenti kapan saja saya mau”)</w:t>
      </w:r>
    </w:p>
    <w:p w:rsidR="00E80A62" w:rsidRPr="00252B7A" w:rsidRDefault="00E80A62" w:rsidP="002B3409">
      <w:pPr>
        <w:pStyle w:val="ListParagraph"/>
        <w:numPr>
          <w:ilvl w:val="0"/>
          <w:numId w:val="31"/>
        </w:numPr>
        <w:spacing w:line="480" w:lineRule="auto"/>
        <w:jc w:val="both"/>
        <w:rPr>
          <w:rFonts w:ascii="Times New Roman" w:hAnsi="Times New Roman" w:cs="Times New Roman"/>
          <w:sz w:val="24"/>
          <w:szCs w:val="24"/>
        </w:rPr>
      </w:pPr>
      <w:r w:rsidRPr="00252B7A">
        <w:rPr>
          <w:rFonts w:ascii="Times New Roman" w:hAnsi="Times New Roman" w:cs="Times New Roman"/>
          <w:b/>
          <w:sz w:val="24"/>
          <w:szCs w:val="24"/>
        </w:rPr>
        <w:t xml:space="preserve">Proyeksi </w:t>
      </w:r>
      <w:r w:rsidRPr="00252B7A">
        <w:rPr>
          <w:rFonts w:ascii="Times New Roman" w:hAnsi="Times New Roman" w:cs="Times New Roman"/>
          <w:sz w:val="24"/>
          <w:szCs w:val="24"/>
        </w:rPr>
        <w:t>(“Tom adalah orang yang tidak bertanggung jawab kepada keluarganya atau menahan untuk tidak minuum minuman keras</w:t>
      </w:r>
    </w:p>
    <w:p w:rsidR="00E80A62" w:rsidRPr="00252B7A" w:rsidRDefault="00E80A62" w:rsidP="002B3409">
      <w:pPr>
        <w:pStyle w:val="ListParagraph"/>
        <w:numPr>
          <w:ilvl w:val="0"/>
          <w:numId w:val="31"/>
        </w:numPr>
        <w:spacing w:line="480" w:lineRule="auto"/>
        <w:jc w:val="both"/>
        <w:rPr>
          <w:rFonts w:ascii="Times New Roman" w:hAnsi="Times New Roman" w:cs="Times New Roman"/>
          <w:sz w:val="24"/>
          <w:szCs w:val="24"/>
        </w:rPr>
      </w:pPr>
      <w:r w:rsidRPr="00252B7A">
        <w:rPr>
          <w:rFonts w:ascii="Times New Roman" w:hAnsi="Times New Roman" w:cs="Times New Roman"/>
          <w:b/>
          <w:sz w:val="24"/>
          <w:szCs w:val="24"/>
        </w:rPr>
        <w:lastRenderedPageBreak/>
        <w:t>Rasionalisasi</w:t>
      </w:r>
      <w:r w:rsidRPr="00252B7A">
        <w:rPr>
          <w:rFonts w:ascii="Times New Roman" w:hAnsi="Times New Roman" w:cs="Times New Roman"/>
          <w:sz w:val="24"/>
          <w:szCs w:val="24"/>
        </w:rPr>
        <w:t xml:space="preserve"> (‘Jika anda memiliki masalah seperti yang saya miliki, anda akan minum juga”)</w:t>
      </w:r>
    </w:p>
    <w:p w:rsidR="00E80A62" w:rsidRPr="00252B7A" w:rsidRDefault="00E80A62" w:rsidP="002B3409">
      <w:pPr>
        <w:spacing w:line="480" w:lineRule="auto"/>
        <w:ind w:left="720"/>
        <w:jc w:val="both"/>
        <w:rPr>
          <w:rFonts w:ascii="Times New Roman" w:hAnsi="Times New Roman" w:cs="Times New Roman"/>
          <w:sz w:val="24"/>
          <w:szCs w:val="24"/>
        </w:rPr>
      </w:pPr>
      <w:proofErr w:type="gramStart"/>
      <w:r w:rsidRPr="00252B7A">
        <w:rPr>
          <w:rFonts w:ascii="Times New Roman" w:hAnsi="Times New Roman" w:cs="Times New Roman"/>
          <w:sz w:val="24"/>
          <w:szCs w:val="24"/>
        </w:rPr>
        <w:t>Tidak mungkin dalam pengkajian awal untuk memilah fakta dari distorsi yang disebabkan oleh mekanisme koping.</w:t>
      </w:r>
      <w:proofErr w:type="gramEnd"/>
      <w:r w:rsidRPr="00252B7A">
        <w:rPr>
          <w:rFonts w:ascii="Times New Roman" w:hAnsi="Times New Roman" w:cs="Times New Roman"/>
          <w:sz w:val="24"/>
          <w:szCs w:val="24"/>
        </w:rPr>
        <w:t xml:space="preserve"> Peristiwa ini menjadi salah satu alasan mengapa pengkajian adalah suatu proses yang berkelanjutan dan terus menerus. </w:t>
      </w:r>
      <w:proofErr w:type="gramStart"/>
      <w:r w:rsidRPr="00252B7A">
        <w:rPr>
          <w:rFonts w:ascii="Times New Roman" w:hAnsi="Times New Roman" w:cs="Times New Roman"/>
          <w:sz w:val="24"/>
          <w:szCs w:val="24"/>
        </w:rPr>
        <w:t>Informasi dari keluarga dan pengamatan lanjutan perilaku dari waktu ke waktu juga sangat penting (Stuart, 2016).</w:t>
      </w:r>
      <w:proofErr w:type="gramEnd"/>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Jenis-Jenis Mekanisme Koping</w:t>
      </w:r>
    </w:p>
    <w:p w:rsidR="00E80A62" w:rsidRPr="00252B7A" w:rsidRDefault="00E80A62" w:rsidP="002B3409">
      <w:pPr>
        <w:spacing w:line="480" w:lineRule="auto"/>
        <w:ind w:left="720" w:firstLine="720"/>
        <w:jc w:val="both"/>
        <w:rPr>
          <w:rFonts w:ascii="Times New Roman" w:eastAsia="Times New Roman" w:hAnsi="Times New Roman" w:cs="Times New Roman"/>
          <w:sz w:val="24"/>
          <w:szCs w:val="24"/>
        </w:rPr>
      </w:pPr>
      <w:proofErr w:type="gramStart"/>
      <w:r w:rsidRPr="00252B7A">
        <w:rPr>
          <w:rFonts w:ascii="Times New Roman" w:eastAsia="Times New Roman" w:hAnsi="Times New Roman" w:cs="Times New Roman"/>
          <w:sz w:val="24"/>
          <w:szCs w:val="24"/>
        </w:rPr>
        <w:t>Stuart (2016) menyatakan bahwa klien menggunakan mekanisme koping yang konstruktif dan destruktif.</w:t>
      </w:r>
      <w:proofErr w:type="gramEnd"/>
      <w:r w:rsidRPr="00252B7A">
        <w:rPr>
          <w:rFonts w:ascii="Times New Roman" w:eastAsia="Times New Roman" w:hAnsi="Times New Roman" w:cs="Times New Roman"/>
          <w:sz w:val="24"/>
          <w:szCs w:val="24"/>
        </w:rPr>
        <w:t xml:space="preserve"> </w:t>
      </w:r>
    </w:p>
    <w:p w:rsidR="00E80A62" w:rsidRPr="00252B7A" w:rsidRDefault="00E80A62" w:rsidP="002B3409">
      <w:pPr>
        <w:spacing w:line="480" w:lineRule="auto"/>
        <w:ind w:left="720" w:firstLine="720"/>
        <w:jc w:val="both"/>
        <w:rPr>
          <w:rFonts w:ascii="Times New Roman" w:eastAsia="Times New Roman" w:hAnsi="Times New Roman" w:cs="Times New Roman"/>
          <w:sz w:val="24"/>
          <w:szCs w:val="24"/>
        </w:rPr>
      </w:pPr>
      <w:proofErr w:type="gramStart"/>
      <w:r w:rsidRPr="00252B7A">
        <w:rPr>
          <w:rFonts w:ascii="Times New Roman" w:eastAsia="Times New Roman" w:hAnsi="Times New Roman" w:cs="Times New Roman"/>
          <w:sz w:val="24"/>
          <w:szCs w:val="24"/>
        </w:rPr>
        <w:t>Menurut Stuart dan Sundeen (2013) mekanisme koping juga dibedakan menjadi dua yaitu mekanisme koping adaptif dan maladaptif.</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Mekanisme koping adaptif merupakan mekanisme yang mendukung fungsi integrasi, pertumbuhan belajar dan mencapai tujuan.</w:t>
      </w:r>
      <w:proofErr w:type="gramEnd"/>
      <w:r w:rsidRPr="00252B7A">
        <w:rPr>
          <w:rFonts w:ascii="Times New Roman" w:eastAsia="Times New Roman" w:hAnsi="Times New Roman" w:cs="Times New Roman"/>
          <w:sz w:val="24"/>
          <w:szCs w:val="24"/>
        </w:rPr>
        <w:t xml:space="preserve"> Kategorinya adalah berbicara dengan orang </w:t>
      </w:r>
      <w:proofErr w:type="gramStart"/>
      <w:r w:rsidRPr="00252B7A">
        <w:rPr>
          <w:rFonts w:ascii="Times New Roman" w:eastAsia="Times New Roman" w:hAnsi="Times New Roman" w:cs="Times New Roman"/>
          <w:sz w:val="24"/>
          <w:szCs w:val="24"/>
        </w:rPr>
        <w:t>lain</w:t>
      </w:r>
      <w:proofErr w:type="gramEnd"/>
      <w:r w:rsidRPr="00252B7A">
        <w:rPr>
          <w:rFonts w:ascii="Times New Roman" w:eastAsia="Times New Roman" w:hAnsi="Times New Roman" w:cs="Times New Roman"/>
          <w:sz w:val="24"/>
          <w:szCs w:val="24"/>
        </w:rPr>
        <w:t xml:space="preserve">, memecahkan masalah secara efektif, tehnik relaksasi, latihan seimbang dan aktivitas konstruktif. </w:t>
      </w:r>
      <w:proofErr w:type="gramStart"/>
      <w:r w:rsidRPr="00252B7A">
        <w:rPr>
          <w:rFonts w:ascii="Times New Roman" w:eastAsia="Times New Roman" w:hAnsi="Times New Roman" w:cs="Times New Roman"/>
          <w:sz w:val="24"/>
          <w:szCs w:val="24"/>
        </w:rPr>
        <w:t>Mekanisme koping maladaptif adalah mekanisme yang menghambat fungsi integrasi, menurunkan otonomi dan cenderung menguasai lingkungan.</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Kategorinya adalah makan berlebihan/tidak makan, bekerja berlebihan, menghindar dan aktivitas destruktif.</w:t>
      </w:r>
      <w:proofErr w:type="gramEnd"/>
      <w:r w:rsidRPr="00252B7A">
        <w:rPr>
          <w:rFonts w:ascii="Times New Roman" w:eastAsia="Times New Roman" w:hAnsi="Times New Roman" w:cs="Times New Roman"/>
          <w:sz w:val="24"/>
          <w:szCs w:val="24"/>
        </w:rPr>
        <w:t xml:space="preserve"> </w:t>
      </w:r>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Penilaian Terhadap Stresor</w:t>
      </w:r>
    </w:p>
    <w:p w:rsidR="00E80A62" w:rsidRPr="00252B7A" w:rsidRDefault="00E80A62" w:rsidP="002B3409">
      <w:pPr>
        <w:spacing w:line="480" w:lineRule="auto"/>
        <w:ind w:left="720" w:firstLine="360"/>
        <w:jc w:val="both"/>
        <w:rPr>
          <w:rFonts w:ascii="Times New Roman" w:hAnsi="Times New Roman" w:cs="Times New Roman"/>
          <w:sz w:val="24"/>
          <w:szCs w:val="24"/>
        </w:rPr>
      </w:pPr>
      <w:proofErr w:type="gramStart"/>
      <w:r w:rsidRPr="00252B7A">
        <w:rPr>
          <w:rFonts w:ascii="Times New Roman" w:hAnsi="Times New Roman" w:cs="Times New Roman"/>
          <w:sz w:val="24"/>
          <w:szCs w:val="24"/>
        </w:rPr>
        <w:t>Alasan seseorang memulai penggunaan zat bervariasi.</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Rasa penasaran, teman sebaya, memberontak terhadap otoritas, meringankan penderitaan hidurp, dan merasa baik terhadap semua stres dan mungkin berlaku.</w:t>
      </w:r>
      <w:proofErr w:type="gramEnd"/>
      <w:r w:rsidRPr="00252B7A">
        <w:rPr>
          <w:rFonts w:ascii="Times New Roman" w:hAnsi="Times New Roman" w:cs="Times New Roman"/>
          <w:sz w:val="24"/>
          <w:szCs w:val="24"/>
        </w:rPr>
        <w:t xml:space="preserve"> Jika penggunaan zat membawa efek yang diinginkan, kemudian penggunaan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berlanjut (Stuart, 2016).</w:t>
      </w:r>
    </w:p>
    <w:p w:rsidR="00E80A62" w:rsidRPr="00252B7A" w:rsidRDefault="00E80A62" w:rsidP="002B3409">
      <w:pPr>
        <w:spacing w:line="480" w:lineRule="auto"/>
        <w:ind w:left="709"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Sementara jumlah dan frekuensi penggunaan narkoba meningkat, stres juga dirasakan meningkat, menyebabkan lebih banyak dosis obat yang digunakan.</w:t>
      </w:r>
      <w:proofErr w:type="gramEnd"/>
      <w:r w:rsidRPr="00252B7A">
        <w:rPr>
          <w:rFonts w:ascii="Times New Roman" w:hAnsi="Times New Roman" w:cs="Times New Roman"/>
          <w:sz w:val="24"/>
          <w:szCs w:val="24"/>
        </w:rPr>
        <w:t xml:space="preserve"> Jika penggunaan narkoba terkait dengan peredaan rasa sakit emosional dan sosial dalam pikiran seseorang, stresor tersebut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menyebabkan penggunaan zat yang berlebihan. </w:t>
      </w:r>
      <w:proofErr w:type="gramStart"/>
      <w:r w:rsidRPr="00252B7A">
        <w:rPr>
          <w:rFonts w:ascii="Times New Roman" w:hAnsi="Times New Roman" w:cs="Times New Roman"/>
          <w:sz w:val="24"/>
          <w:szCs w:val="24"/>
        </w:rPr>
        <w:t>Mempersepsikan bahwa zat sebagai jawaban untuk masalah yang dihadapi sehingga menyebabkan orang tersebut gagal mengembangkan mekanisme koping yang lebih sehat (Stuart, 2016).</w:t>
      </w:r>
      <w:proofErr w:type="gramEnd"/>
    </w:p>
    <w:p w:rsidR="00E80A62" w:rsidRPr="00252B7A" w:rsidRDefault="00E80A62" w:rsidP="002B3409">
      <w:pPr>
        <w:spacing w:line="480" w:lineRule="auto"/>
        <w:ind w:left="709" w:firstLine="720"/>
        <w:jc w:val="both"/>
        <w:rPr>
          <w:rFonts w:ascii="Times New Roman" w:hAnsi="Times New Roman" w:cs="Times New Roman"/>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Sumber-Sumber Koping</w:t>
      </w:r>
    </w:p>
    <w:p w:rsidR="00E80A62" w:rsidRPr="00252B7A" w:rsidRDefault="00E80A62" w:rsidP="002B3409">
      <w:pPr>
        <w:spacing w:line="480" w:lineRule="auto"/>
        <w:ind w:left="720"/>
        <w:jc w:val="both"/>
        <w:rPr>
          <w:rFonts w:ascii="Times New Roman" w:hAnsi="Times New Roman" w:cs="Times New Roman"/>
          <w:sz w:val="24"/>
          <w:szCs w:val="24"/>
        </w:rPr>
      </w:pPr>
      <w:r w:rsidRPr="00252B7A">
        <w:rPr>
          <w:rFonts w:ascii="Times New Roman" w:hAnsi="Times New Roman" w:cs="Times New Roman"/>
          <w:sz w:val="24"/>
          <w:szCs w:val="24"/>
        </w:rPr>
        <w:t>Menurut Stuart (2016) sumber koping antara lain: 1) keterampilan asertif, 2) dukungan sosial, 3) Aktivitas meredakan stress dan 4) Keterampilan kerja.</w:t>
      </w:r>
    </w:p>
    <w:p w:rsidR="00E80A62" w:rsidRPr="00252B7A" w:rsidRDefault="00E80A62" w:rsidP="002B3409">
      <w:pPr>
        <w:spacing w:line="480" w:lineRule="auto"/>
        <w:ind w:left="720"/>
        <w:jc w:val="both"/>
        <w:rPr>
          <w:rFonts w:ascii="Times New Roman" w:hAnsi="Times New Roman" w:cs="Times New Roman"/>
          <w:sz w:val="24"/>
          <w:szCs w:val="24"/>
        </w:rPr>
      </w:pPr>
      <w:proofErr w:type="gramStart"/>
      <w:r w:rsidRPr="00252B7A">
        <w:rPr>
          <w:rFonts w:ascii="Times New Roman" w:hAnsi="Times New Roman" w:cs="Times New Roman"/>
          <w:sz w:val="24"/>
          <w:szCs w:val="24"/>
        </w:rPr>
        <w:lastRenderedPageBreak/>
        <w:t>Pengkajian yang komprehensif dari klien dengan masalah penyalahgunaan zat harus mencakup pengkajian terhadap asset pribadi, sosial, dan materi yang tersedia bagi orang tersebut.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Penilaian motivasi dan dukungan sosial sangat penting</w:t>
      </w:r>
      <w:r w:rsidR="001759DF" w:rsidRPr="00252B7A">
        <w:rPr>
          <w:rFonts w:ascii="Times New Roman" w:hAnsi="Times New Roman" w:cs="Times New Roman"/>
          <w:sz w:val="24"/>
          <w:szCs w:val="24"/>
        </w:rPr>
        <w:t>.</w:t>
      </w:r>
      <w:proofErr w:type="gramEnd"/>
    </w:p>
    <w:p w:rsidR="00E80A62" w:rsidRPr="00252B7A" w:rsidRDefault="00E80A62" w:rsidP="002B3409">
      <w:pPr>
        <w:pStyle w:val="ListParagraph"/>
        <w:numPr>
          <w:ilvl w:val="0"/>
          <w:numId w:val="32"/>
        </w:numPr>
        <w:spacing w:line="480" w:lineRule="auto"/>
        <w:ind w:left="1560"/>
        <w:jc w:val="both"/>
        <w:rPr>
          <w:rFonts w:ascii="Times New Roman" w:hAnsi="Times New Roman" w:cs="Times New Roman"/>
          <w:i/>
          <w:sz w:val="24"/>
          <w:szCs w:val="24"/>
        </w:rPr>
      </w:pPr>
      <w:proofErr w:type="gramStart"/>
      <w:r w:rsidRPr="00252B7A">
        <w:rPr>
          <w:rFonts w:ascii="Times New Roman" w:hAnsi="Times New Roman" w:cs="Times New Roman"/>
          <w:sz w:val="24"/>
          <w:szCs w:val="24"/>
        </w:rPr>
        <w:t>Apa</w:t>
      </w:r>
      <w:proofErr w:type="gramEnd"/>
      <w:r w:rsidRPr="00252B7A">
        <w:rPr>
          <w:rFonts w:ascii="Times New Roman" w:hAnsi="Times New Roman" w:cs="Times New Roman"/>
          <w:sz w:val="24"/>
          <w:szCs w:val="24"/>
        </w:rPr>
        <w:t xml:space="preserve"> motivasi klien untuk mengubah pola penggunaan narkoba?</w:t>
      </w:r>
    </w:p>
    <w:p w:rsidR="00E80A62" w:rsidRPr="00252B7A" w:rsidRDefault="00E80A62" w:rsidP="002B3409">
      <w:pPr>
        <w:pStyle w:val="ListParagraph"/>
        <w:spacing w:line="480" w:lineRule="auto"/>
        <w:ind w:left="1560"/>
        <w:jc w:val="both"/>
        <w:rPr>
          <w:rFonts w:ascii="Times New Roman" w:hAnsi="Times New Roman" w:cs="Times New Roman"/>
          <w:i/>
          <w:sz w:val="24"/>
          <w:szCs w:val="24"/>
        </w:rPr>
      </w:pPr>
      <w:proofErr w:type="gramStart"/>
      <w:r w:rsidRPr="00252B7A">
        <w:rPr>
          <w:rFonts w:ascii="Times New Roman" w:hAnsi="Times New Roman" w:cs="Times New Roman"/>
          <w:sz w:val="24"/>
          <w:szCs w:val="24"/>
        </w:rPr>
        <w:t>Klien mungkin sakit dan lelah karena telah menjadi sakit dan lelah atau mungkin telah diperintahkan untuk menyelesaikan program tritmen setelah menerima tilang akibat mengemudi saat mabuk.</w:t>
      </w:r>
      <w:proofErr w:type="gramEnd"/>
    </w:p>
    <w:p w:rsidR="00E80A62" w:rsidRPr="00252B7A" w:rsidRDefault="00E80A62" w:rsidP="002B3409">
      <w:pPr>
        <w:pStyle w:val="ListParagraph"/>
        <w:numPr>
          <w:ilvl w:val="0"/>
          <w:numId w:val="32"/>
        </w:numPr>
        <w:spacing w:line="480" w:lineRule="auto"/>
        <w:ind w:left="1560"/>
        <w:jc w:val="both"/>
        <w:rPr>
          <w:rFonts w:ascii="Times New Roman" w:hAnsi="Times New Roman" w:cs="Times New Roman"/>
          <w:i/>
          <w:sz w:val="24"/>
          <w:szCs w:val="24"/>
        </w:rPr>
      </w:pPr>
      <w:r w:rsidRPr="00252B7A">
        <w:rPr>
          <w:rFonts w:ascii="Times New Roman" w:hAnsi="Times New Roman" w:cs="Times New Roman"/>
          <w:sz w:val="24"/>
          <w:szCs w:val="24"/>
        </w:rPr>
        <w:t>Apakah dukungan sosial yang dimiiki klien?</w:t>
      </w:r>
    </w:p>
    <w:p w:rsidR="00E80A62" w:rsidRPr="00252B7A" w:rsidRDefault="00E80A62" w:rsidP="002B3409">
      <w:pPr>
        <w:pStyle w:val="ListParagraph"/>
        <w:spacing w:line="480" w:lineRule="auto"/>
        <w:ind w:left="1560"/>
        <w:jc w:val="both"/>
        <w:rPr>
          <w:rFonts w:ascii="Times New Roman" w:hAnsi="Times New Roman" w:cs="Times New Roman"/>
          <w:i/>
          <w:sz w:val="24"/>
          <w:szCs w:val="24"/>
        </w:rPr>
      </w:pPr>
      <w:r w:rsidRPr="00252B7A">
        <w:rPr>
          <w:rFonts w:ascii="Times New Roman" w:hAnsi="Times New Roman" w:cs="Times New Roman"/>
          <w:sz w:val="24"/>
          <w:szCs w:val="24"/>
        </w:rPr>
        <w:t>Keluarga, teman, dan rekan kerja mungkin bersedia memberi dukungan, atau klien mungkin tunawisma dan tidak memiliki keluarga atau teman-teman</w:t>
      </w:r>
    </w:p>
    <w:p w:rsidR="00E80A62" w:rsidRPr="00252B7A" w:rsidRDefault="00E80A62" w:rsidP="002B3409">
      <w:pPr>
        <w:pStyle w:val="ListParagraph"/>
        <w:numPr>
          <w:ilvl w:val="0"/>
          <w:numId w:val="32"/>
        </w:numPr>
        <w:spacing w:line="480" w:lineRule="auto"/>
        <w:ind w:left="1560"/>
        <w:jc w:val="both"/>
        <w:rPr>
          <w:rFonts w:ascii="Times New Roman" w:hAnsi="Times New Roman" w:cs="Times New Roman"/>
          <w:i/>
          <w:sz w:val="24"/>
          <w:szCs w:val="24"/>
        </w:rPr>
      </w:pPr>
      <w:r w:rsidRPr="00252B7A">
        <w:rPr>
          <w:rFonts w:ascii="Times New Roman" w:hAnsi="Times New Roman" w:cs="Times New Roman"/>
          <w:sz w:val="24"/>
          <w:szCs w:val="24"/>
        </w:rPr>
        <w:t>Bagaimana status kesehatan klien?</w:t>
      </w:r>
    </w:p>
    <w:p w:rsidR="00E80A62" w:rsidRPr="00252B7A" w:rsidRDefault="00E80A62" w:rsidP="002B3409">
      <w:pPr>
        <w:pStyle w:val="ListParagraph"/>
        <w:spacing w:line="480" w:lineRule="auto"/>
        <w:ind w:left="1560"/>
        <w:jc w:val="both"/>
        <w:rPr>
          <w:rFonts w:ascii="Times New Roman" w:hAnsi="Times New Roman" w:cs="Times New Roman"/>
          <w:i/>
          <w:sz w:val="24"/>
          <w:szCs w:val="24"/>
        </w:rPr>
      </w:pPr>
      <w:r w:rsidRPr="00252B7A">
        <w:rPr>
          <w:rFonts w:ascii="Times New Roman" w:hAnsi="Times New Roman" w:cs="Times New Roman"/>
          <w:sz w:val="24"/>
          <w:szCs w:val="24"/>
        </w:rPr>
        <w:t>Status kesehatan mungkin sempurna atau klien mungkin menderita hepatitis, AIDS, atau komplikasi lain akibat penyalahgunaan obat.</w:t>
      </w:r>
    </w:p>
    <w:p w:rsidR="00E80A62" w:rsidRPr="00252B7A" w:rsidRDefault="00E80A62" w:rsidP="002B3409">
      <w:pPr>
        <w:pStyle w:val="ListParagraph"/>
        <w:numPr>
          <w:ilvl w:val="0"/>
          <w:numId w:val="32"/>
        </w:numPr>
        <w:spacing w:line="480" w:lineRule="auto"/>
        <w:ind w:left="1560"/>
        <w:jc w:val="both"/>
        <w:rPr>
          <w:rFonts w:ascii="Times New Roman" w:hAnsi="Times New Roman" w:cs="Times New Roman"/>
          <w:i/>
          <w:sz w:val="24"/>
          <w:szCs w:val="24"/>
        </w:rPr>
      </w:pPr>
      <w:proofErr w:type="gramStart"/>
      <w:r w:rsidRPr="00252B7A">
        <w:rPr>
          <w:rFonts w:ascii="Times New Roman" w:hAnsi="Times New Roman" w:cs="Times New Roman"/>
          <w:sz w:val="24"/>
          <w:szCs w:val="24"/>
        </w:rPr>
        <w:t>Apa</w:t>
      </w:r>
      <w:proofErr w:type="gramEnd"/>
      <w:r w:rsidRPr="00252B7A">
        <w:rPr>
          <w:rFonts w:ascii="Times New Roman" w:hAnsi="Times New Roman" w:cs="Times New Roman"/>
          <w:sz w:val="24"/>
          <w:szCs w:val="24"/>
        </w:rPr>
        <w:t xml:space="preserve"> k</w:t>
      </w:r>
      <w:r w:rsidR="001759DF" w:rsidRPr="00252B7A">
        <w:rPr>
          <w:rFonts w:ascii="Times New Roman" w:hAnsi="Times New Roman" w:cs="Times New Roman"/>
          <w:sz w:val="24"/>
          <w:szCs w:val="24"/>
        </w:rPr>
        <w:t>e</w:t>
      </w:r>
      <w:r w:rsidRPr="00252B7A">
        <w:rPr>
          <w:rFonts w:ascii="Times New Roman" w:hAnsi="Times New Roman" w:cs="Times New Roman"/>
          <w:sz w:val="24"/>
          <w:szCs w:val="24"/>
        </w:rPr>
        <w:t>terampilan sosial yang dimiliki klien?</w:t>
      </w:r>
    </w:p>
    <w:p w:rsidR="00E80A62" w:rsidRPr="00252B7A" w:rsidRDefault="00E80A62" w:rsidP="002B3409">
      <w:pPr>
        <w:pStyle w:val="ListParagraph"/>
        <w:spacing w:line="480" w:lineRule="auto"/>
        <w:ind w:left="1560"/>
        <w:jc w:val="both"/>
        <w:rPr>
          <w:rFonts w:ascii="Times New Roman" w:hAnsi="Times New Roman" w:cs="Times New Roman"/>
          <w:i/>
          <w:sz w:val="24"/>
          <w:szCs w:val="24"/>
        </w:rPr>
      </w:pPr>
      <w:proofErr w:type="gramStart"/>
      <w:r w:rsidRPr="00252B7A">
        <w:rPr>
          <w:rFonts w:ascii="Times New Roman" w:hAnsi="Times New Roman" w:cs="Times New Roman"/>
          <w:sz w:val="24"/>
          <w:szCs w:val="24"/>
        </w:rPr>
        <w:t>Beberapa klien sangat mahir dalaminteraksi sosial, dan ada pula yang menarik diri, membisu, dan mengisolasi diri.</w:t>
      </w:r>
      <w:proofErr w:type="gramEnd"/>
    </w:p>
    <w:p w:rsidR="00E80A62" w:rsidRPr="00252B7A" w:rsidRDefault="00E80A62" w:rsidP="002B3409">
      <w:pPr>
        <w:spacing w:line="480" w:lineRule="auto"/>
        <w:ind w:left="720"/>
        <w:jc w:val="both"/>
        <w:rPr>
          <w:rFonts w:ascii="Times New Roman" w:hAnsi="Times New Roman" w:cs="Times New Roman"/>
          <w:sz w:val="24"/>
          <w:szCs w:val="24"/>
        </w:rPr>
      </w:pPr>
      <w:r w:rsidRPr="00252B7A">
        <w:rPr>
          <w:rFonts w:ascii="Times New Roman" w:hAnsi="Times New Roman" w:cs="Times New Roman"/>
          <w:sz w:val="24"/>
          <w:szCs w:val="24"/>
        </w:rPr>
        <w:t xml:space="preserve">Klien mungkin belum mengembangkan kemampuan memecahkan masalah di sisi </w:t>
      </w:r>
      <w:proofErr w:type="gramStart"/>
      <w:r w:rsidRPr="00252B7A">
        <w:rPr>
          <w:rFonts w:ascii="Times New Roman" w:hAnsi="Times New Roman" w:cs="Times New Roman"/>
          <w:sz w:val="24"/>
          <w:szCs w:val="24"/>
        </w:rPr>
        <w:t>lain</w:t>
      </w:r>
      <w:proofErr w:type="gramEnd"/>
      <w:r w:rsidRPr="00252B7A">
        <w:rPr>
          <w:rFonts w:ascii="Times New Roman" w:hAnsi="Times New Roman" w:cs="Times New Roman"/>
          <w:sz w:val="24"/>
          <w:szCs w:val="24"/>
        </w:rPr>
        <w:t xml:space="preserve"> kehidupan mereka. </w:t>
      </w:r>
      <w:proofErr w:type="gramStart"/>
      <w:r w:rsidRPr="00252B7A">
        <w:rPr>
          <w:rFonts w:ascii="Times New Roman" w:hAnsi="Times New Roman" w:cs="Times New Roman"/>
          <w:sz w:val="24"/>
          <w:szCs w:val="24"/>
        </w:rPr>
        <w:t>Mereka mungkin tidak memiliki aset sosial, material, dan aset ekonomi lainnya untuk mendukung pemulihan.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 xml:space="preserve">Mereka </w:t>
      </w:r>
      <w:r w:rsidRPr="00252B7A">
        <w:rPr>
          <w:rFonts w:ascii="Times New Roman" w:hAnsi="Times New Roman" w:cs="Times New Roman"/>
          <w:sz w:val="24"/>
          <w:szCs w:val="24"/>
        </w:rPr>
        <w:lastRenderedPageBreak/>
        <w:t>mungkin tidak memiliki keterampian interlektual dan kepribadian yang berkontribusi terhadap perubahan yang positif (Stuart, 2016).</w:t>
      </w:r>
      <w:proofErr w:type="gramEnd"/>
      <w:r w:rsidRPr="00252B7A">
        <w:rPr>
          <w:rFonts w:ascii="Times New Roman" w:hAnsi="Times New Roman" w:cs="Times New Roman"/>
          <w:sz w:val="24"/>
          <w:szCs w:val="24"/>
        </w:rPr>
        <w:t xml:space="preserve"> </w:t>
      </w:r>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 xml:space="preserve">Perilaku Penyalahgunaan dan Ketergantungan </w:t>
      </w:r>
    </w:p>
    <w:p w:rsidR="00E80A62" w:rsidRPr="00252B7A" w:rsidRDefault="00E80A62" w:rsidP="002B3409">
      <w:pPr>
        <w:spacing w:line="480" w:lineRule="auto"/>
        <w:ind w:left="709"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Menggunakan alkohol dan obat – obatan dapat memiliki banyak konsekuensi yang berbahaya.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Gaya hidup yang terkait dengan penyalahgunaan zat membawa risiko.</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Peristiwa yang sering terjadi misalnya kecelakaan dan kekerasan.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Pengguna zat cenderung mengabaikan diri sehingga hal ini berkontribusi terhadap teradinya penyakit fisik dan gangguan jiwa.</w:t>
      </w:r>
      <w:proofErr w:type="gramEnd"/>
      <w:r w:rsidRPr="00252B7A">
        <w:rPr>
          <w:rFonts w:ascii="Times New Roman" w:hAnsi="Times New Roman" w:cs="Times New Roman"/>
          <w:sz w:val="24"/>
          <w:szCs w:val="24"/>
        </w:rPr>
        <w:t xml:space="preserve"> Penyalahgunaan zat dan </w:t>
      </w:r>
      <w:proofErr w:type="gramStart"/>
      <w:r w:rsidRPr="00252B7A">
        <w:rPr>
          <w:rFonts w:ascii="Times New Roman" w:hAnsi="Times New Roman" w:cs="Times New Roman"/>
          <w:sz w:val="24"/>
          <w:szCs w:val="24"/>
        </w:rPr>
        <w:t>gaya</w:t>
      </w:r>
      <w:proofErr w:type="gramEnd"/>
      <w:r w:rsidRPr="00252B7A">
        <w:rPr>
          <w:rFonts w:ascii="Times New Roman" w:hAnsi="Times New Roman" w:cs="Times New Roman"/>
          <w:sz w:val="24"/>
          <w:szCs w:val="24"/>
        </w:rPr>
        <w:t xml:space="preserve"> hidup yang terkait dapat mengakibatkan komplikasi selama kehamilan dan resiko kelainan janin dan ketergantungan zat pada janin (Stuart, 2016).</w:t>
      </w:r>
    </w:p>
    <w:p w:rsidR="00E80A62" w:rsidRPr="00252B7A" w:rsidRDefault="00E80A62" w:rsidP="002B3409">
      <w:pPr>
        <w:spacing w:line="480" w:lineRule="auto"/>
        <w:ind w:left="709" w:firstLine="720"/>
        <w:jc w:val="both"/>
        <w:rPr>
          <w:rFonts w:ascii="Times New Roman" w:hAnsi="Times New Roman" w:cs="Times New Roman"/>
          <w:sz w:val="24"/>
          <w:szCs w:val="24"/>
        </w:rPr>
      </w:pPr>
      <w:r w:rsidRPr="00252B7A">
        <w:rPr>
          <w:rFonts w:ascii="Times New Roman" w:hAnsi="Times New Roman" w:cs="Times New Roman"/>
          <w:sz w:val="24"/>
          <w:szCs w:val="24"/>
        </w:rPr>
        <w:t xml:space="preserve">Pengguna narkoba yang disuntikkan dan pasangan seksualnya berisiko tinggi mengalami infeksi patogen melaluii darah, terutama virus hepatitis B (HBV) dan </w:t>
      </w:r>
      <w:r w:rsidRPr="00252B7A">
        <w:rPr>
          <w:rFonts w:ascii="Times New Roman" w:hAnsi="Times New Roman" w:cs="Times New Roman"/>
          <w:i/>
          <w:sz w:val="24"/>
          <w:szCs w:val="24"/>
        </w:rPr>
        <w:t xml:space="preserve">virus human immunofeficiency syndrome </w:t>
      </w:r>
      <w:r w:rsidRPr="00252B7A">
        <w:rPr>
          <w:rFonts w:ascii="Times New Roman" w:hAnsi="Times New Roman" w:cs="Times New Roman"/>
          <w:sz w:val="24"/>
          <w:szCs w:val="24"/>
        </w:rPr>
        <w:t xml:space="preserve">(AIDS). </w:t>
      </w:r>
      <w:proofErr w:type="gramStart"/>
      <w:r w:rsidRPr="00252B7A">
        <w:rPr>
          <w:rFonts w:ascii="Times New Roman" w:hAnsi="Times New Roman" w:cs="Times New Roman"/>
          <w:sz w:val="24"/>
          <w:szCs w:val="24"/>
        </w:rPr>
        <w:t>Baru – baru ini, virus hepatitis C (HCV) yrlah ditemukan terjadi pada populasi penyalahgunaan narkoba dan telah menjadi salah satu penyebab utama hepatitis kronis di Amerika Serikat (</w:t>
      </w:r>
      <w:r w:rsidRPr="00252B7A">
        <w:rPr>
          <w:rFonts w:ascii="Times New Roman" w:hAnsi="Times New Roman" w:cs="Times New Roman"/>
          <w:i/>
          <w:sz w:val="24"/>
          <w:szCs w:val="24"/>
        </w:rPr>
        <w:t xml:space="preserve">Centers for Disease Control and Prevention, </w:t>
      </w:r>
      <w:r w:rsidRPr="00252B7A">
        <w:rPr>
          <w:rFonts w:ascii="Times New Roman" w:hAnsi="Times New Roman" w:cs="Times New Roman"/>
          <w:sz w:val="24"/>
          <w:szCs w:val="24"/>
        </w:rPr>
        <w:t>2011) (Stuart, 2016).</w:t>
      </w:r>
      <w:proofErr w:type="gramEnd"/>
    </w:p>
    <w:p w:rsidR="00E80A62" w:rsidRPr="00252B7A" w:rsidRDefault="00E80A62" w:rsidP="002B3409">
      <w:pPr>
        <w:spacing w:line="480" w:lineRule="auto"/>
        <w:ind w:left="709"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Pecandu biasanya sering berbagi jarum ketika menggunakan obat dalam kelompok.</w:t>
      </w:r>
      <w:proofErr w:type="gramEnd"/>
      <w:r w:rsidRPr="00252B7A">
        <w:rPr>
          <w:rFonts w:ascii="Times New Roman" w:hAnsi="Times New Roman" w:cs="Times New Roman"/>
          <w:sz w:val="24"/>
          <w:szCs w:val="24"/>
        </w:rPr>
        <w:t xml:space="preserve"> Jarum tidak dibersihkan sehingga darah dipindahkan dari </w:t>
      </w:r>
      <w:r w:rsidRPr="00252B7A">
        <w:rPr>
          <w:rFonts w:ascii="Times New Roman" w:hAnsi="Times New Roman" w:cs="Times New Roman"/>
          <w:sz w:val="24"/>
          <w:szCs w:val="24"/>
        </w:rPr>
        <w:lastRenderedPageBreak/>
        <w:t xml:space="preserve">satu orang ke orang lain. </w:t>
      </w:r>
      <w:proofErr w:type="gramStart"/>
      <w:r w:rsidRPr="00252B7A">
        <w:rPr>
          <w:rFonts w:ascii="Times New Roman" w:hAnsi="Times New Roman" w:cs="Times New Roman"/>
          <w:sz w:val="24"/>
          <w:szCs w:val="24"/>
        </w:rPr>
        <w:t>Kondisi ini menjadi situasi yang ideal untuk transmisi HIV atau hepatitis (Stuart, 2016).</w:t>
      </w:r>
      <w:proofErr w:type="gramEnd"/>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Model Adaptasi Stress Stuart yang Berhubungan dengan Penyalahgunaan Zat</w:t>
      </w: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E80A62" w:rsidRPr="00252B7A" w:rsidRDefault="00E80A62" w:rsidP="002B3409">
      <w:pPr>
        <w:pStyle w:val="ListParagraph"/>
        <w:spacing w:line="480" w:lineRule="auto"/>
        <w:ind w:left="1440"/>
        <w:rPr>
          <w:rFonts w:ascii="Times New Roman" w:hAnsi="Times New Roman" w:cs="Times New Roman"/>
          <w:i/>
          <w:noProof/>
          <w:sz w:val="24"/>
          <w:szCs w:val="24"/>
        </w:rPr>
      </w:pPr>
    </w:p>
    <w:p w:rsidR="00A24818" w:rsidRDefault="00A24818" w:rsidP="002B3409">
      <w:pPr>
        <w:spacing w:line="480" w:lineRule="auto"/>
        <w:ind w:left="349" w:firstLine="371"/>
        <w:jc w:val="both"/>
        <w:rPr>
          <w:rFonts w:ascii="Times New Roman" w:hAnsi="Times New Roman" w:cs="Times New Roman"/>
          <w:sz w:val="24"/>
          <w:szCs w:val="24"/>
        </w:rPr>
      </w:pPr>
    </w:p>
    <w:p w:rsidR="00A24818" w:rsidRDefault="00A24818" w:rsidP="002B3409">
      <w:pPr>
        <w:spacing w:line="480" w:lineRule="auto"/>
        <w:ind w:left="349" w:firstLine="371"/>
        <w:jc w:val="both"/>
        <w:rPr>
          <w:rFonts w:ascii="Times New Roman" w:hAnsi="Times New Roman" w:cs="Times New Roman"/>
          <w:sz w:val="24"/>
          <w:szCs w:val="24"/>
        </w:rPr>
      </w:pPr>
    </w:p>
    <w:p w:rsidR="00A24818" w:rsidRDefault="00A24818" w:rsidP="002B3409">
      <w:pPr>
        <w:spacing w:line="480" w:lineRule="auto"/>
        <w:ind w:left="349" w:firstLine="371"/>
        <w:jc w:val="both"/>
        <w:rPr>
          <w:rFonts w:ascii="Times New Roman" w:hAnsi="Times New Roman" w:cs="Times New Roman"/>
          <w:sz w:val="24"/>
          <w:szCs w:val="24"/>
        </w:rPr>
      </w:pPr>
    </w:p>
    <w:p w:rsidR="00A24818" w:rsidRDefault="00A24818" w:rsidP="002B3409">
      <w:pPr>
        <w:spacing w:line="480" w:lineRule="auto"/>
        <w:ind w:left="349" w:firstLine="371"/>
        <w:jc w:val="both"/>
        <w:rPr>
          <w:rFonts w:ascii="Times New Roman" w:hAnsi="Times New Roman" w:cs="Times New Roman"/>
          <w:sz w:val="24"/>
          <w:szCs w:val="24"/>
        </w:rPr>
      </w:pPr>
    </w:p>
    <w:p w:rsidR="00A24818" w:rsidRDefault="00A24818" w:rsidP="002B3409">
      <w:pPr>
        <w:spacing w:line="480" w:lineRule="auto"/>
        <w:ind w:left="349" w:firstLine="371"/>
        <w:jc w:val="both"/>
        <w:rPr>
          <w:rFonts w:ascii="Times New Roman" w:hAnsi="Times New Roman" w:cs="Times New Roman"/>
          <w:sz w:val="24"/>
          <w:szCs w:val="24"/>
        </w:rPr>
      </w:pPr>
    </w:p>
    <w:p w:rsidR="00E80A62" w:rsidRPr="00252B7A" w:rsidRDefault="00E80A62" w:rsidP="002B3409">
      <w:pPr>
        <w:spacing w:line="480" w:lineRule="auto"/>
        <w:ind w:left="349" w:firstLine="371"/>
        <w:jc w:val="both"/>
        <w:rPr>
          <w:rFonts w:ascii="Times New Roman" w:hAnsi="Times New Roman" w:cs="Times New Roman"/>
          <w:sz w:val="24"/>
          <w:szCs w:val="24"/>
        </w:rPr>
      </w:pPr>
      <w:proofErr w:type="gramStart"/>
      <w:r w:rsidRPr="00252B7A">
        <w:rPr>
          <w:rFonts w:ascii="Times New Roman" w:hAnsi="Times New Roman" w:cs="Times New Roman"/>
          <w:sz w:val="24"/>
          <w:szCs w:val="24"/>
        </w:rPr>
        <w:lastRenderedPageBreak/>
        <w:t>Stuart (2016) menyatakan faktor predisposisi, beberapa model etiologi telah diusulkan untuk penyalahgunaan zat.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Kepercayaan pada model tertentu memengaruhi penilaian dan tindakan.</w:t>
      </w:r>
      <w:proofErr w:type="gramEnd"/>
      <w:r w:rsidRPr="00252B7A">
        <w:rPr>
          <w:rFonts w:ascii="Times New Roman" w:hAnsi="Times New Roman" w:cs="Times New Roman"/>
          <w:sz w:val="24"/>
          <w:szCs w:val="24"/>
        </w:rPr>
        <w:t xml:space="preserve"> Kesadaran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perbedaan antara model ini membantu perawat memahami mangapa klien dan professional lainnya memegang banyak pandangan yang berbeda tentang tritmen pada penggunaan narkoba. </w:t>
      </w:r>
      <w:proofErr w:type="gramStart"/>
      <w:r w:rsidRPr="00252B7A">
        <w:rPr>
          <w:rFonts w:ascii="Times New Roman" w:hAnsi="Times New Roman" w:cs="Times New Roman"/>
          <w:sz w:val="24"/>
          <w:szCs w:val="24"/>
        </w:rPr>
        <w:t>Faktor-faktor ini adalah biologis, psikologis, psikologis atau sosial budaya.</w:t>
      </w:r>
      <w:proofErr w:type="gramEnd"/>
      <w:r w:rsidRPr="00252B7A">
        <w:rPr>
          <w:rFonts w:ascii="Times New Roman" w:hAnsi="Times New Roman" w:cs="Times New Roman"/>
          <w:sz w:val="24"/>
          <w:szCs w:val="24"/>
        </w:rPr>
        <w:t xml:space="preserve"> </w:t>
      </w:r>
    </w:p>
    <w:p w:rsidR="00E80A62" w:rsidRPr="00252B7A" w:rsidRDefault="00E80A62" w:rsidP="002B3409">
      <w:pPr>
        <w:spacing w:line="480" w:lineRule="auto"/>
        <w:ind w:left="360" w:firstLine="360"/>
        <w:jc w:val="both"/>
        <w:rPr>
          <w:rFonts w:ascii="Times New Roman" w:hAnsi="Times New Roman" w:cs="Times New Roman"/>
          <w:sz w:val="24"/>
          <w:szCs w:val="24"/>
        </w:rPr>
      </w:pPr>
      <w:r w:rsidRPr="00252B7A">
        <w:rPr>
          <w:rFonts w:ascii="Times New Roman" w:hAnsi="Times New Roman" w:cs="Times New Roman"/>
          <w:sz w:val="24"/>
          <w:szCs w:val="24"/>
        </w:rPr>
        <w:t xml:space="preserve">Faktor biologis, penelitian telah mengidentifikasi subtype alkoholisme yang berbedadalam heritabilitas. </w:t>
      </w:r>
      <w:proofErr w:type="gramStart"/>
      <w:r w:rsidRPr="00252B7A">
        <w:rPr>
          <w:rFonts w:ascii="Times New Roman" w:hAnsi="Times New Roman" w:cs="Times New Roman"/>
          <w:sz w:val="24"/>
          <w:szCs w:val="24"/>
        </w:rPr>
        <w:t>Salah satu jenis alkoholisme dikaitkan dengan awitan awal, ketidakmampuan untuk berhenti minum, dan kepribadian antisosial.</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Tipe ini tampaknya terbatas pada laki-laki dan terutama berasal dari sifat genetik.</w:t>
      </w:r>
      <w:proofErr w:type="gramEnd"/>
      <w:r w:rsidRPr="00252B7A">
        <w:rPr>
          <w:rFonts w:ascii="Times New Roman" w:hAnsi="Times New Roman" w:cs="Times New Roman"/>
          <w:sz w:val="24"/>
          <w:szCs w:val="24"/>
        </w:rPr>
        <w:t xml:space="preserve"> Jenis lain cenderung dikaitkan dengan awitan setelah </w:t>
      </w:r>
      <w:proofErr w:type="gramStart"/>
      <w:r w:rsidRPr="00252B7A">
        <w:rPr>
          <w:rFonts w:ascii="Times New Roman" w:hAnsi="Times New Roman" w:cs="Times New Roman"/>
          <w:sz w:val="24"/>
          <w:szCs w:val="24"/>
        </w:rPr>
        <w:t>usia</w:t>
      </w:r>
      <w:proofErr w:type="gramEnd"/>
      <w:r w:rsidRPr="00252B7A">
        <w:rPr>
          <w:rFonts w:ascii="Times New Roman" w:hAnsi="Times New Roman" w:cs="Times New Roman"/>
          <w:sz w:val="24"/>
          <w:szCs w:val="24"/>
        </w:rPr>
        <w:t xml:space="preserve"> 25 tahun, ketidakmampuan untuk berhenti minum jika telah dimulai, dan kepribadian pasif-dependen. </w:t>
      </w:r>
      <w:proofErr w:type="gramStart"/>
      <w:r w:rsidRPr="00252B7A">
        <w:rPr>
          <w:rFonts w:ascii="Times New Roman" w:hAnsi="Times New Roman" w:cs="Times New Roman"/>
          <w:sz w:val="24"/>
          <w:szCs w:val="24"/>
        </w:rPr>
        <w:t>Tipe ini tampaknya lebih dipengaruhi oleh lingkungan.</w:t>
      </w:r>
      <w:proofErr w:type="gramEnd"/>
      <w:r w:rsidRPr="00252B7A">
        <w:rPr>
          <w:rFonts w:ascii="Times New Roman" w:hAnsi="Times New Roman" w:cs="Times New Roman"/>
          <w:sz w:val="24"/>
          <w:szCs w:val="24"/>
        </w:rPr>
        <w:t xml:space="preserve"> Namun, kontroversi di lapangan telah menyebabkan beberapa orang mempertahankan apakah subtype ini benar-benar ada dan jika demikian </w:t>
      </w:r>
      <w:proofErr w:type="gramStart"/>
      <w:r w:rsidRPr="00252B7A">
        <w:rPr>
          <w:rFonts w:ascii="Times New Roman" w:hAnsi="Times New Roman" w:cs="Times New Roman"/>
          <w:sz w:val="24"/>
          <w:szCs w:val="24"/>
        </w:rPr>
        <w:t>apa</w:t>
      </w:r>
      <w:proofErr w:type="gramEnd"/>
      <w:r w:rsidRPr="00252B7A">
        <w:rPr>
          <w:rFonts w:ascii="Times New Roman" w:hAnsi="Times New Roman" w:cs="Times New Roman"/>
          <w:sz w:val="24"/>
          <w:szCs w:val="24"/>
        </w:rPr>
        <w:t xml:space="preserve"> sifat yang tepat dari karakteristik mereka. Penemuan bahwa alel </w:t>
      </w:r>
      <w:r w:rsidRPr="00252B7A">
        <w:rPr>
          <w:rFonts w:ascii="Times New Roman" w:hAnsi="Times New Roman" w:cs="Times New Roman"/>
          <w:i/>
          <w:sz w:val="24"/>
          <w:szCs w:val="24"/>
        </w:rPr>
        <w:t xml:space="preserve">A1 </w:t>
      </w:r>
      <w:r w:rsidRPr="00252B7A">
        <w:rPr>
          <w:rFonts w:ascii="Times New Roman" w:hAnsi="Times New Roman" w:cs="Times New Roman"/>
          <w:sz w:val="24"/>
          <w:szCs w:val="24"/>
        </w:rPr>
        <w:t xml:space="preserve">dari gen reseptor dopamin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oMath>
      <w:r w:rsidRPr="00252B7A">
        <w:rPr>
          <w:rFonts w:ascii="Times New Roman" w:eastAsiaTheme="minorEastAsia" w:hAnsi="Times New Roman" w:cs="Times New Roman"/>
          <w:sz w:val="24"/>
          <w:szCs w:val="24"/>
        </w:rPr>
        <w:t xml:space="preserve"> (DRD2) tampaknya dikaitkan dengan alkoholisme dan gangguan penyalahgunaan zat lainnya memunculkan banyak penelitian genetic</w:t>
      </w:r>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Teori menyatakan bahwa kalainan genetik dapat menghalangi perasaan kesejahteraan.</w:t>
      </w:r>
      <w:proofErr w:type="gramEnd"/>
      <w:r w:rsidRPr="00252B7A">
        <w:rPr>
          <w:rFonts w:ascii="Times New Roman" w:hAnsi="Times New Roman" w:cs="Times New Roman"/>
          <w:sz w:val="24"/>
          <w:szCs w:val="24"/>
        </w:rPr>
        <w:t xml:space="preserve"> Hal tersebut menyebabkan berkembangnya kecemasan, kemarahan, rendah diri, dan perasaan negatif lainnya, serta ketagihan zat yang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melawan perasaan buruk. Orang dengan gangguan </w:t>
      </w:r>
      <w:r w:rsidRPr="00252B7A">
        <w:rPr>
          <w:rFonts w:ascii="Times New Roman" w:hAnsi="Times New Roman" w:cs="Times New Roman"/>
          <w:sz w:val="24"/>
          <w:szCs w:val="24"/>
        </w:rPr>
        <w:lastRenderedPageBreak/>
        <w:t xml:space="preserve">seperti ini perlu alkohol atau obat psikoaktif </w:t>
      </w:r>
      <w:proofErr w:type="gramStart"/>
      <w:r w:rsidRPr="00252B7A">
        <w:rPr>
          <w:rFonts w:ascii="Times New Roman" w:hAnsi="Times New Roman" w:cs="Times New Roman"/>
          <w:sz w:val="24"/>
          <w:szCs w:val="24"/>
        </w:rPr>
        <w:t>lain</w:t>
      </w:r>
      <w:proofErr w:type="gramEnd"/>
      <w:r w:rsidRPr="00252B7A">
        <w:rPr>
          <w:rFonts w:ascii="Times New Roman" w:hAnsi="Times New Roman" w:cs="Times New Roman"/>
          <w:sz w:val="24"/>
          <w:szCs w:val="24"/>
        </w:rPr>
        <w:t xml:space="preserve"> hanya untuk mendapatkan rasa normal. </w:t>
      </w:r>
    </w:p>
    <w:p w:rsidR="00E80A62" w:rsidRPr="00252B7A" w:rsidRDefault="00E80A62" w:rsidP="002B3409">
      <w:pPr>
        <w:spacing w:line="480" w:lineRule="auto"/>
        <w:ind w:left="360" w:firstLine="360"/>
        <w:jc w:val="both"/>
        <w:rPr>
          <w:rFonts w:ascii="Times New Roman" w:hAnsi="Times New Roman" w:cs="Times New Roman"/>
          <w:sz w:val="24"/>
          <w:szCs w:val="24"/>
        </w:rPr>
      </w:pPr>
      <w:proofErr w:type="gramStart"/>
      <w:r w:rsidRPr="00252B7A">
        <w:rPr>
          <w:rFonts w:ascii="Times New Roman" w:hAnsi="Times New Roman" w:cs="Times New Roman"/>
          <w:sz w:val="24"/>
          <w:szCs w:val="24"/>
        </w:rPr>
        <w:t>Stuart (2016) menyatakan bahwa banyak teori psikologi telah berusaha untuk menjelaskan faktor-faktor yang memengaruhi orang untuk menjadi penyalahgunaan zat.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Para klinis telah mengamati hubungan antara penyalahgunaan zat dan beberapa ciri psikologis, seperti depresi, ansietas, kepribadian antisosial, dan kepribadian dependen.</w:t>
      </w:r>
      <w:proofErr w:type="gramEnd"/>
      <w:r w:rsidRPr="00252B7A">
        <w:rPr>
          <w:rFonts w:ascii="Times New Roman" w:hAnsi="Times New Roman" w:cs="Times New Roman"/>
          <w:sz w:val="24"/>
          <w:szCs w:val="24"/>
        </w:rPr>
        <w:t xml:space="preserve"> </w:t>
      </w:r>
    </w:p>
    <w:p w:rsidR="00E80A62" w:rsidRPr="00252B7A" w:rsidRDefault="00E80A62" w:rsidP="002B3409">
      <w:pPr>
        <w:spacing w:line="480" w:lineRule="auto"/>
        <w:ind w:left="360" w:firstLine="360"/>
        <w:jc w:val="both"/>
        <w:rPr>
          <w:rFonts w:ascii="Times New Roman" w:hAnsi="Times New Roman" w:cs="Times New Roman"/>
          <w:sz w:val="24"/>
          <w:szCs w:val="24"/>
        </w:rPr>
      </w:pPr>
      <w:r w:rsidRPr="00252B7A">
        <w:rPr>
          <w:rFonts w:ascii="Times New Roman" w:hAnsi="Times New Roman" w:cs="Times New Roman"/>
          <w:sz w:val="24"/>
          <w:szCs w:val="24"/>
        </w:rPr>
        <w:t xml:space="preserve">Menurut Stuart (2016) teori </w:t>
      </w:r>
      <w:proofErr w:type="gramStart"/>
      <w:r w:rsidRPr="00252B7A">
        <w:rPr>
          <w:rFonts w:ascii="Times New Roman" w:hAnsi="Times New Roman" w:cs="Times New Roman"/>
          <w:sz w:val="24"/>
          <w:szCs w:val="24"/>
        </w:rPr>
        <w:t>lain</w:t>
      </w:r>
      <w:proofErr w:type="gramEnd"/>
      <w:r w:rsidRPr="00252B7A">
        <w:rPr>
          <w:rFonts w:ascii="Times New Roman" w:hAnsi="Times New Roman" w:cs="Times New Roman"/>
          <w:sz w:val="24"/>
          <w:szCs w:val="24"/>
        </w:rPr>
        <w:t xml:space="preserve"> tentang penyalahgunaan zat berfokus pada kecenderungan manusia untuk mencari kesenangan dan menghindari rasa sakit atau stress. </w:t>
      </w:r>
      <w:proofErr w:type="gramStart"/>
      <w:r w:rsidRPr="00252B7A">
        <w:rPr>
          <w:rFonts w:ascii="Times New Roman" w:hAnsi="Times New Roman" w:cs="Times New Roman"/>
          <w:sz w:val="24"/>
          <w:szCs w:val="24"/>
        </w:rPr>
        <w:t>Obat menimbulakan kesenangan dan mengurangi rasa sakit fisik atau psikologis.</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Karena rasa sakit kembali ada ketika efek obat habis, orang tersebut mengalami ketertarikan yang kuat untuk penggunaan narkoba berulang.</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Teori ini mengemukakan bahwa beberapa orang lebih sensitif terhadap efek euforia obat dan memiliki kemungkinan lebih besar untuk mengulang penggunaannya.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Penggunaan narkoba berulang ini menyebabkan lebih banyak masalah dan memulai penurunan spiral penggunaan narkoba (penyalahgunaan yang makin parah).</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Beberapa penyalahgunaan zat memiliki masalah psikologis yang berkaitan dengan pengalaman masa kecil yang tidak menyenangkan dan penyalahgunaan alkohol orang tua.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Banyak yang yang memiliki riwayat masa kecil kekerasan fisik atau seksual.</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Sebagian besar memiliki harga diri yang rendah dan kesulitan mengekspresikan emosi.</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Masalah-masalah ini mungkin telah memengaruhi penggunaan awal obat dan perkembangan menjadi ketergantungan (Stuart, 2016).</w:t>
      </w:r>
      <w:proofErr w:type="gramEnd"/>
    </w:p>
    <w:p w:rsidR="00E80A62" w:rsidRPr="00252B7A" w:rsidRDefault="00E80A62" w:rsidP="002B3409">
      <w:pPr>
        <w:spacing w:line="480" w:lineRule="auto"/>
        <w:ind w:left="360" w:firstLine="360"/>
        <w:jc w:val="both"/>
        <w:rPr>
          <w:rFonts w:ascii="Times New Roman" w:hAnsi="Times New Roman" w:cs="Times New Roman"/>
          <w:b/>
          <w:sz w:val="24"/>
          <w:szCs w:val="24"/>
        </w:rPr>
      </w:pPr>
      <w:r w:rsidRPr="00252B7A">
        <w:rPr>
          <w:rFonts w:ascii="Times New Roman" w:hAnsi="Times New Roman" w:cs="Times New Roman"/>
          <w:sz w:val="24"/>
          <w:szCs w:val="24"/>
        </w:rPr>
        <w:lastRenderedPageBreak/>
        <w:t xml:space="preserve">Stuart (2016) menyatakan beberapa faktor sosiokultural memengaruhi pilihan seseorang apakah menggunakan obat-obatan, obat </w:t>
      </w:r>
      <w:proofErr w:type="gramStart"/>
      <w:r w:rsidRPr="00252B7A">
        <w:rPr>
          <w:rFonts w:ascii="Times New Roman" w:hAnsi="Times New Roman" w:cs="Times New Roman"/>
          <w:sz w:val="24"/>
          <w:szCs w:val="24"/>
        </w:rPr>
        <w:t>apa</w:t>
      </w:r>
      <w:proofErr w:type="gramEnd"/>
      <w:r w:rsidRPr="00252B7A">
        <w:rPr>
          <w:rFonts w:ascii="Times New Roman" w:hAnsi="Times New Roman" w:cs="Times New Roman"/>
          <w:sz w:val="24"/>
          <w:szCs w:val="24"/>
        </w:rPr>
        <w:t xml:space="preserve"> yang digunakan, dan berapa banyak yang akan digunakan. </w:t>
      </w:r>
      <w:proofErr w:type="gramStart"/>
      <w:r w:rsidRPr="00252B7A">
        <w:rPr>
          <w:rFonts w:ascii="Times New Roman" w:hAnsi="Times New Roman" w:cs="Times New Roman"/>
          <w:sz w:val="24"/>
          <w:szCs w:val="24"/>
        </w:rPr>
        <w:t>Kebangsaan dan etnis memengaruhi pola penggunaan alkohol.</w:t>
      </w:r>
      <w:proofErr w:type="gramEnd"/>
      <w:r w:rsidRPr="00252B7A">
        <w:rPr>
          <w:rFonts w:ascii="Times New Roman" w:hAnsi="Times New Roman" w:cs="Times New Roman"/>
          <w:sz w:val="24"/>
          <w:szCs w:val="24"/>
        </w:rPr>
        <w:t xml:space="preserve"> Nilai dapat memengaruhi </w:t>
      </w:r>
      <w:proofErr w:type="gramStart"/>
      <w:r w:rsidRPr="00252B7A">
        <w:rPr>
          <w:rFonts w:ascii="Times New Roman" w:hAnsi="Times New Roman" w:cs="Times New Roman"/>
          <w:sz w:val="24"/>
          <w:szCs w:val="24"/>
        </w:rPr>
        <w:t>cara</w:t>
      </w:r>
      <w:proofErr w:type="gramEnd"/>
      <w:r w:rsidRPr="00252B7A">
        <w:rPr>
          <w:rFonts w:ascii="Times New Roman" w:hAnsi="Times New Roman" w:cs="Times New Roman"/>
          <w:sz w:val="24"/>
          <w:szCs w:val="24"/>
        </w:rPr>
        <w:t xml:space="preserve"> dimana kecanduan dilihat. </w:t>
      </w:r>
      <w:proofErr w:type="gramStart"/>
      <w:r w:rsidRPr="00252B7A">
        <w:rPr>
          <w:rFonts w:ascii="Times New Roman" w:hAnsi="Times New Roman" w:cs="Times New Roman"/>
          <w:sz w:val="24"/>
          <w:szCs w:val="24"/>
        </w:rPr>
        <w:t>Beberapa orang percaya bahwa kecanduan akibat dari kelemahan moral atau kurangnya kemauan.</w:t>
      </w:r>
      <w:proofErr w:type="gramEnd"/>
      <w:r w:rsidRPr="00252B7A">
        <w:rPr>
          <w:rFonts w:ascii="Times New Roman" w:hAnsi="Times New Roman" w:cs="Times New Roman"/>
          <w:sz w:val="24"/>
          <w:szCs w:val="24"/>
        </w:rPr>
        <w:t xml:space="preserve"> Keyakinan agama juga dapat memengaruhi perilaku minum ninuman keras, perbedaan gender diamati dalam prevalensi penyalahgunaan zat, faktor sosiokultural juga memengaruhi penggunaa, penyalahgunaanm dan pengobatan narkoba. Stress dan trauma kronis dapat memengaruhi atau membuka tabir kerentanan terhadap gangguan penggunaan zat, gangguan jiwa, atau keduanya. </w:t>
      </w:r>
      <w:proofErr w:type="gramStart"/>
      <w:r w:rsidRPr="00252B7A">
        <w:rPr>
          <w:rFonts w:ascii="Times New Roman" w:hAnsi="Times New Roman" w:cs="Times New Roman"/>
          <w:sz w:val="24"/>
          <w:szCs w:val="24"/>
        </w:rPr>
        <w:t>Krisis sosial yang banyak dapat berkontribusi pada risiko penyalahgunaan narkoba di lingkungan yang miskin.</w:t>
      </w:r>
      <w:proofErr w:type="gramEnd"/>
      <w:r w:rsidRPr="00252B7A">
        <w:rPr>
          <w:rFonts w:ascii="Times New Roman" w:hAnsi="Times New Roman" w:cs="Times New Roman"/>
          <w:b/>
          <w:sz w:val="24"/>
          <w:szCs w:val="24"/>
        </w:rPr>
        <w:t xml:space="preserve"> </w:t>
      </w:r>
    </w:p>
    <w:p w:rsidR="00E80A62" w:rsidRPr="00252B7A" w:rsidRDefault="00E80A62" w:rsidP="002B3409">
      <w:pPr>
        <w:spacing w:line="480" w:lineRule="auto"/>
        <w:ind w:left="360" w:firstLine="360"/>
        <w:jc w:val="both"/>
        <w:rPr>
          <w:rFonts w:ascii="Times New Roman" w:hAnsi="Times New Roman" w:cs="Times New Roman"/>
          <w:sz w:val="24"/>
          <w:szCs w:val="24"/>
        </w:rPr>
      </w:pPr>
      <w:proofErr w:type="gramStart"/>
      <w:r w:rsidRPr="00252B7A">
        <w:rPr>
          <w:rFonts w:ascii="Times New Roman" w:hAnsi="Times New Roman" w:cs="Times New Roman"/>
          <w:sz w:val="24"/>
          <w:szCs w:val="24"/>
        </w:rPr>
        <w:t>Menurut Stuart (2016) stresor presipitasi putus zat, jika seseorang menjadi tergantung secara fisik pada suatu zat, penyalahgunaan zat dapat terus hanya untuk menghindari gejala putus zat.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Orang mungkin tidak lagi mendapatkan banyak efek dari obat selain kemampuanya untuk mencegah putus zat.</w:t>
      </w:r>
      <w:proofErr w:type="gramEnd"/>
      <w:r w:rsidRPr="00252B7A">
        <w:rPr>
          <w:rFonts w:ascii="Times New Roman" w:hAnsi="Times New Roman" w:cs="Times New Roman"/>
          <w:sz w:val="24"/>
          <w:szCs w:val="24"/>
        </w:rPr>
        <w:t xml:space="preserve"> 1) Putus zat obat depresan yang umum yaitu putus zat dari semua obat depresan (termasuk alkohol) memiliki gejala serupa dan kadang-kadang disebut sebagai sindrom putus zat depresan umum. 2) Putus zat obat depresan yang diresep dan obat hipnotik sedatif. Penggunaan depresan pada dosis lebih tinggi dari pada dosis terapi selama lebih dari satu bulan dapat mengakibatkan ketergantungan fisik dan dapat mengakibatkan sindrom putus zat dosis tinggi</w:t>
      </w:r>
    </w:p>
    <w:p w:rsidR="00E80A62" w:rsidRPr="00252B7A" w:rsidRDefault="00E80A62" w:rsidP="002B3409">
      <w:pPr>
        <w:spacing w:line="480" w:lineRule="auto"/>
        <w:ind w:left="360" w:firstLine="360"/>
        <w:jc w:val="both"/>
        <w:rPr>
          <w:rFonts w:ascii="Times New Roman" w:hAnsi="Times New Roman" w:cs="Times New Roman"/>
          <w:sz w:val="24"/>
          <w:szCs w:val="24"/>
        </w:rPr>
      </w:pPr>
      <w:r w:rsidRPr="00252B7A">
        <w:rPr>
          <w:rFonts w:ascii="Times New Roman" w:hAnsi="Times New Roman" w:cs="Times New Roman"/>
          <w:sz w:val="24"/>
          <w:szCs w:val="24"/>
        </w:rPr>
        <w:lastRenderedPageBreak/>
        <w:t xml:space="preserve">Stuart (2016) menyatakan aspek </w:t>
      </w:r>
      <w:proofErr w:type="gramStart"/>
      <w:r w:rsidRPr="00252B7A">
        <w:rPr>
          <w:rFonts w:ascii="Times New Roman" w:hAnsi="Times New Roman" w:cs="Times New Roman"/>
          <w:sz w:val="24"/>
          <w:szCs w:val="24"/>
        </w:rPr>
        <w:t>lain</w:t>
      </w:r>
      <w:proofErr w:type="gramEnd"/>
      <w:r w:rsidRPr="00252B7A">
        <w:rPr>
          <w:rFonts w:ascii="Times New Roman" w:hAnsi="Times New Roman" w:cs="Times New Roman"/>
          <w:sz w:val="24"/>
          <w:szCs w:val="24"/>
        </w:rPr>
        <w:t xml:space="preserve"> dari neurobiologi yang memperkuat dan menjadi aspek adiktif dari penyalahgunaan obat. Sistem dopamin mesolimbik adalah jalur diotak yang berasal dari sel-sel yang memproduksi dopamin di batang otak dan menargetkan daerah-daerah </w:t>
      </w:r>
      <w:proofErr w:type="gramStart"/>
      <w:r w:rsidRPr="00252B7A">
        <w:rPr>
          <w:rFonts w:ascii="Times New Roman" w:hAnsi="Times New Roman" w:cs="Times New Roman"/>
          <w:sz w:val="24"/>
          <w:szCs w:val="24"/>
        </w:rPr>
        <w:t>yag</w:t>
      </w:r>
      <w:proofErr w:type="gramEnd"/>
      <w:r w:rsidRPr="00252B7A">
        <w:rPr>
          <w:rFonts w:ascii="Times New Roman" w:hAnsi="Times New Roman" w:cs="Times New Roman"/>
          <w:sz w:val="24"/>
          <w:szCs w:val="24"/>
        </w:rPr>
        <w:t xml:space="preserve"> lebih tinggi dari otak. </w:t>
      </w:r>
      <w:proofErr w:type="gramStart"/>
      <w:r w:rsidRPr="00252B7A">
        <w:rPr>
          <w:rFonts w:ascii="Times New Roman" w:hAnsi="Times New Roman" w:cs="Times New Roman"/>
          <w:sz w:val="24"/>
          <w:szCs w:val="24"/>
        </w:rPr>
        <w:t>Jalur otak ini mengatur pengaturan alamiah, seperti keinginan untuk makan, minum, dan seks.</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Menggunakan obat atau menyalahgunakan berulang kali menghasilkan perubahan jangka panjang di daerah-daerah otak, menyebabkan perasaan negatif selama putus zat dan rasa rindu atau ketagihan (</w:t>
      </w:r>
      <w:r w:rsidRPr="00252B7A">
        <w:rPr>
          <w:rFonts w:ascii="Times New Roman" w:hAnsi="Times New Roman" w:cs="Times New Roman"/>
          <w:i/>
          <w:sz w:val="24"/>
          <w:szCs w:val="24"/>
        </w:rPr>
        <w:t>craving</w:t>
      </w:r>
      <w:r w:rsidRPr="00252B7A">
        <w:rPr>
          <w:rFonts w:ascii="Times New Roman" w:hAnsi="Times New Roman" w:cs="Times New Roman"/>
          <w:sz w:val="24"/>
          <w:szCs w:val="24"/>
        </w:rPr>
        <w:t>) obat yang kuat.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Hal ini juga mengakibatkan perubahan kognitif, membuat risiko kambuh selama bertahun-tahun, bahkan seumur hidup, cukup tinggi.</w:t>
      </w:r>
      <w:proofErr w:type="gramEnd"/>
    </w:p>
    <w:p w:rsidR="00E80A62" w:rsidRPr="00252B7A" w:rsidRDefault="00E80A62" w:rsidP="002B3409">
      <w:pPr>
        <w:spacing w:line="480" w:lineRule="auto"/>
        <w:ind w:left="360" w:firstLine="360"/>
        <w:jc w:val="both"/>
        <w:rPr>
          <w:rFonts w:ascii="Times New Roman" w:hAnsi="Times New Roman" w:cs="Times New Roman"/>
          <w:sz w:val="24"/>
          <w:szCs w:val="24"/>
        </w:rPr>
      </w:pPr>
      <w:proofErr w:type="gramStart"/>
      <w:r w:rsidRPr="00252B7A">
        <w:rPr>
          <w:rFonts w:ascii="Times New Roman" w:hAnsi="Times New Roman" w:cs="Times New Roman"/>
          <w:sz w:val="24"/>
          <w:szCs w:val="24"/>
        </w:rPr>
        <w:t>Kebanyakan obat juga menghambat jalur siklus adenosine monofosfat (cAMP), yang merupakan system pembawa (</w:t>
      </w:r>
      <w:r w:rsidRPr="00252B7A">
        <w:rPr>
          <w:rFonts w:ascii="Times New Roman" w:hAnsi="Times New Roman" w:cs="Times New Roman"/>
          <w:i/>
          <w:sz w:val="24"/>
          <w:szCs w:val="24"/>
        </w:rPr>
        <w:t>messenger</w:t>
      </w:r>
      <w:r w:rsidRPr="00252B7A">
        <w:rPr>
          <w:rFonts w:ascii="Times New Roman" w:hAnsi="Times New Roman" w:cs="Times New Roman"/>
          <w:sz w:val="24"/>
          <w:szCs w:val="24"/>
        </w:rPr>
        <w:t>) intraseluler.</w:t>
      </w:r>
      <w:proofErr w:type="gramEnd"/>
      <w:r w:rsidRPr="00252B7A">
        <w:rPr>
          <w:rFonts w:ascii="Times New Roman" w:hAnsi="Times New Roman" w:cs="Times New Roman"/>
          <w:sz w:val="24"/>
          <w:szCs w:val="24"/>
        </w:rPr>
        <w:t xml:space="preserve"> Siklik AMP adalah salah satu bahan kimia dalam sel target yang dapat diaktifkan atau dihambat ketika neurotransmiter mengunci sebuah reseptor. Kebanyakan obat-obatan dari penyalahgunaan menghambat respons </w:t>
      </w:r>
      <w:proofErr w:type="gramStart"/>
      <w:r w:rsidRPr="00252B7A">
        <w:rPr>
          <w:rFonts w:ascii="Times New Roman" w:hAnsi="Times New Roman" w:cs="Times New Roman"/>
          <w:sz w:val="24"/>
          <w:szCs w:val="24"/>
        </w:rPr>
        <w:t>cAMP  dan</w:t>
      </w:r>
      <w:proofErr w:type="gramEnd"/>
      <w:r w:rsidRPr="00252B7A">
        <w:rPr>
          <w:rFonts w:ascii="Times New Roman" w:hAnsi="Times New Roman" w:cs="Times New Roman"/>
          <w:sz w:val="24"/>
          <w:szCs w:val="24"/>
        </w:rPr>
        <w:t xml:space="preserve"> hal ini memberikan kontribusi pemikiran untuk tindakan memperkuat obat. Sebagai orang yang terus menggunakan obat-obatan, sel-sel otak mencoba untuk mengkompensasi kekurangan cAMP dengan membuat lebih banyak cAMP dan molekul lain yang terlibat dengan aksinya. </w:t>
      </w:r>
      <w:proofErr w:type="gramStart"/>
      <w:r w:rsidRPr="00252B7A">
        <w:rPr>
          <w:rFonts w:ascii="Times New Roman" w:hAnsi="Times New Roman" w:cs="Times New Roman"/>
          <w:sz w:val="24"/>
          <w:szCs w:val="24"/>
        </w:rPr>
        <w:t>Hal ini menyebabkan toleransi obat.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Karena perubahan dalam ekspresi gen, sel-sel otak terus kelebihan cAMP, yang menyebabkan gejala putus zat, seperti disforia dan kurangnya motivasi.</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 xml:space="preserve">Perasaan tidak menyenangkan ini yang dilawan dengan menggunakan lebih banyak obat, yang mengarah </w:t>
      </w:r>
      <w:r w:rsidRPr="00252B7A">
        <w:rPr>
          <w:rFonts w:ascii="Times New Roman" w:hAnsi="Times New Roman" w:cs="Times New Roman"/>
          <w:sz w:val="24"/>
          <w:szCs w:val="24"/>
        </w:rPr>
        <w:lastRenderedPageBreak/>
        <w:t>terjadinya ketergantungan obat.</w:t>
      </w:r>
      <w:proofErr w:type="gramEnd"/>
      <w:r w:rsidRPr="00252B7A">
        <w:rPr>
          <w:rFonts w:ascii="Times New Roman" w:hAnsi="Times New Roman" w:cs="Times New Roman"/>
          <w:sz w:val="24"/>
          <w:szCs w:val="24"/>
        </w:rPr>
        <w:t xml:space="preserve"> Dengan paparan obat yang kronis, sel-sel saraf tertentu lainnya menjadi lebih bersemangat, membuat pengguna narkoba lebih sensitif terhadap obat tersebut atau isyarat terkondisi berhubungan dengan paparan obat atau bahkan stress. </w:t>
      </w:r>
      <w:proofErr w:type="gramStart"/>
      <w:r w:rsidRPr="00252B7A">
        <w:rPr>
          <w:rFonts w:ascii="Times New Roman" w:hAnsi="Times New Roman" w:cs="Times New Roman"/>
          <w:sz w:val="24"/>
          <w:szCs w:val="24"/>
        </w:rPr>
        <w:t>Sensitisasi diduga menjadi faktor kuat dalam kambuh obat dan stressor pencetus yang kuat untuk terus menggunakan obat.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(Stuart, 2016).</w:t>
      </w:r>
      <w:proofErr w:type="gramEnd"/>
    </w:p>
    <w:p w:rsidR="00E80A62" w:rsidRPr="00252B7A" w:rsidRDefault="00E80A62" w:rsidP="002B3409">
      <w:pPr>
        <w:spacing w:line="480" w:lineRule="auto"/>
        <w:ind w:left="360" w:firstLine="349"/>
        <w:jc w:val="both"/>
        <w:rPr>
          <w:rFonts w:ascii="Times New Roman" w:hAnsi="Times New Roman" w:cs="Times New Roman"/>
          <w:sz w:val="24"/>
          <w:szCs w:val="24"/>
        </w:rPr>
      </w:pPr>
      <w:proofErr w:type="gramStart"/>
      <w:r w:rsidRPr="00252B7A">
        <w:rPr>
          <w:rFonts w:ascii="Times New Roman" w:hAnsi="Times New Roman" w:cs="Times New Roman"/>
          <w:sz w:val="24"/>
          <w:szCs w:val="24"/>
        </w:rPr>
        <w:t>Stuart (2016) menyatakan sementara jumlah dan frekuensi penggunaan narkoba meningkat, stres juga dirasakan meningkat, menyebabkan lebih banyak dosis obat yang digunakan.</w:t>
      </w:r>
      <w:proofErr w:type="gramEnd"/>
      <w:r w:rsidRPr="00252B7A">
        <w:rPr>
          <w:rFonts w:ascii="Times New Roman" w:hAnsi="Times New Roman" w:cs="Times New Roman"/>
          <w:sz w:val="24"/>
          <w:szCs w:val="24"/>
        </w:rPr>
        <w:t xml:space="preserve"> Jika penggunaan narkoba terkait dengan peredaan rasa sakit emosional dan sosial dalam pikiran seseorang, stresor tersebut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menyebabkan penggunaan zat yang berlebihan. </w:t>
      </w:r>
      <w:proofErr w:type="gramStart"/>
      <w:r w:rsidRPr="00252B7A">
        <w:rPr>
          <w:rFonts w:ascii="Times New Roman" w:hAnsi="Times New Roman" w:cs="Times New Roman"/>
          <w:sz w:val="24"/>
          <w:szCs w:val="24"/>
        </w:rPr>
        <w:t>Mempersepsikan bahwa zat sebagai jawaban untuk masalah yang dihadapi sehingga menyebabkan orang tersebut gagal mengembangkan mekanisme koping yang lebih sehat.</w:t>
      </w:r>
      <w:proofErr w:type="gramEnd"/>
      <w:r w:rsidRPr="00252B7A">
        <w:rPr>
          <w:rFonts w:ascii="Times New Roman" w:hAnsi="Times New Roman" w:cs="Times New Roman"/>
          <w:sz w:val="24"/>
          <w:szCs w:val="24"/>
        </w:rPr>
        <w:t xml:space="preserve"> Klien mungkin belum mengembangkan kemampuan memecahkan masalah di sisi </w:t>
      </w:r>
      <w:proofErr w:type="gramStart"/>
      <w:r w:rsidRPr="00252B7A">
        <w:rPr>
          <w:rFonts w:ascii="Times New Roman" w:hAnsi="Times New Roman" w:cs="Times New Roman"/>
          <w:sz w:val="24"/>
          <w:szCs w:val="24"/>
        </w:rPr>
        <w:t>lain</w:t>
      </w:r>
      <w:proofErr w:type="gramEnd"/>
      <w:r w:rsidRPr="00252B7A">
        <w:rPr>
          <w:rFonts w:ascii="Times New Roman" w:hAnsi="Times New Roman" w:cs="Times New Roman"/>
          <w:sz w:val="24"/>
          <w:szCs w:val="24"/>
        </w:rPr>
        <w:t xml:space="preserve"> kehidupan mereka. </w:t>
      </w:r>
      <w:proofErr w:type="gramStart"/>
      <w:r w:rsidRPr="00252B7A">
        <w:rPr>
          <w:rFonts w:ascii="Times New Roman" w:hAnsi="Times New Roman" w:cs="Times New Roman"/>
          <w:sz w:val="24"/>
          <w:szCs w:val="24"/>
        </w:rPr>
        <w:t>Mereka mungkin tidak memiliki aset sosial, material, dan aset ekonomi lainnya untuk mendukung pemulihan.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Mereka mungkin tidak memiliki keterampian interlektual dan kepribadian yang berkontribusi terhadap perubahan yang positif yang mengarah kerespons maladaptive menjadi penyalahgunaan atau tergantung pada obat terlarang.</w:t>
      </w:r>
      <w:proofErr w:type="gramEnd"/>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Faktor-Faktor Yang Memengaruhi Penyalahgunaan dan Ketergantungan</w:t>
      </w:r>
    </w:p>
    <w:p w:rsidR="00E80A62" w:rsidRPr="00252B7A" w:rsidRDefault="00E80A62" w:rsidP="002B3409">
      <w:pPr>
        <w:pStyle w:val="ListParagraph"/>
        <w:numPr>
          <w:ilvl w:val="0"/>
          <w:numId w:val="22"/>
        </w:numPr>
        <w:spacing w:line="480" w:lineRule="auto"/>
        <w:rPr>
          <w:rFonts w:ascii="Times New Roman" w:hAnsi="Times New Roman" w:cs="Times New Roman"/>
          <w:b/>
          <w:sz w:val="24"/>
          <w:szCs w:val="24"/>
        </w:rPr>
      </w:pPr>
      <w:r w:rsidRPr="00252B7A">
        <w:rPr>
          <w:rFonts w:ascii="Times New Roman" w:hAnsi="Times New Roman" w:cs="Times New Roman"/>
          <w:b/>
          <w:sz w:val="24"/>
          <w:szCs w:val="24"/>
        </w:rPr>
        <w:t>Faktor Predisposisi</w:t>
      </w:r>
    </w:p>
    <w:p w:rsidR="00E80A62" w:rsidRPr="00252B7A" w:rsidRDefault="00E80A62" w:rsidP="002B3409">
      <w:pPr>
        <w:spacing w:line="480" w:lineRule="auto"/>
        <w:ind w:left="720" w:firstLine="360"/>
        <w:jc w:val="both"/>
        <w:rPr>
          <w:rFonts w:ascii="Times New Roman" w:hAnsi="Times New Roman" w:cs="Times New Roman"/>
          <w:sz w:val="24"/>
          <w:szCs w:val="24"/>
        </w:rPr>
      </w:pPr>
      <w:proofErr w:type="gramStart"/>
      <w:r w:rsidRPr="00252B7A">
        <w:rPr>
          <w:rFonts w:ascii="Times New Roman" w:hAnsi="Times New Roman" w:cs="Times New Roman"/>
          <w:sz w:val="24"/>
          <w:szCs w:val="24"/>
        </w:rPr>
        <w:lastRenderedPageBreak/>
        <w:t>Banyak penelitian telah dilakukan mengenai faktor – faktor yang memengaruhi seseorang untuk menjadi tergantung secara kimawi.</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Faktor-faktor ini adalah biologis, psikologis, atau sosial budaya (Stuart, 2016).</w:t>
      </w:r>
      <w:proofErr w:type="gramEnd"/>
    </w:p>
    <w:p w:rsidR="00E80A62" w:rsidRPr="00252B7A" w:rsidRDefault="00E80A62" w:rsidP="002B3409">
      <w:pPr>
        <w:pStyle w:val="ListParagraph"/>
        <w:numPr>
          <w:ilvl w:val="0"/>
          <w:numId w:val="23"/>
        </w:numPr>
        <w:spacing w:line="480" w:lineRule="auto"/>
        <w:jc w:val="both"/>
        <w:rPr>
          <w:rFonts w:ascii="Times New Roman" w:hAnsi="Times New Roman" w:cs="Times New Roman"/>
          <w:sz w:val="24"/>
          <w:szCs w:val="24"/>
        </w:rPr>
      </w:pPr>
      <w:r w:rsidRPr="00252B7A">
        <w:rPr>
          <w:rFonts w:ascii="Times New Roman" w:hAnsi="Times New Roman" w:cs="Times New Roman"/>
          <w:sz w:val="24"/>
          <w:szCs w:val="24"/>
        </w:rPr>
        <w:t xml:space="preserve">Biologis </w:t>
      </w:r>
    </w:p>
    <w:p w:rsidR="00E80A62" w:rsidRPr="00252B7A" w:rsidRDefault="00E80A62" w:rsidP="002B3409">
      <w:pPr>
        <w:spacing w:line="480" w:lineRule="auto"/>
        <w:ind w:left="1080"/>
        <w:jc w:val="both"/>
        <w:rPr>
          <w:rFonts w:ascii="Times New Roman" w:hAnsi="Times New Roman" w:cs="Times New Roman"/>
          <w:sz w:val="24"/>
          <w:szCs w:val="24"/>
        </w:rPr>
      </w:pPr>
      <w:proofErr w:type="gramStart"/>
      <w:r w:rsidRPr="00252B7A">
        <w:rPr>
          <w:rFonts w:ascii="Times New Roman" w:hAnsi="Times New Roman" w:cs="Times New Roman"/>
          <w:sz w:val="24"/>
          <w:szCs w:val="24"/>
        </w:rPr>
        <w:t>Faktor biologis utama adalah kecenderungan penyalahgunaan zat terjadi dalam keluarga.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Lebih dari setengah peminum saat ini memiliki riwayat keluarga alkohoisme.</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Banyak bukti ditemukan bahwa faktor keturunan signifikan dalam terjadinya alkoholisme.</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Penelitian telah mengidentifikasi subtpe alkoholsme yang berbeda dalam heritabilitas.</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Salah satu alkoholisme dikaitan dengan awitan awal, ketidakmampuan untuk berhenti minum, dan kepribadian anti sosial.</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Tipe in terbatas pada laki – laki teryrama berasal dari sifat genetic (Stuart, 2016).</w:t>
      </w:r>
      <w:proofErr w:type="gramEnd"/>
      <w:r w:rsidRPr="00252B7A">
        <w:rPr>
          <w:rFonts w:ascii="Times New Roman" w:hAnsi="Times New Roman" w:cs="Times New Roman"/>
          <w:sz w:val="24"/>
          <w:szCs w:val="24"/>
        </w:rPr>
        <w:t xml:space="preserve"> </w:t>
      </w:r>
    </w:p>
    <w:p w:rsidR="00E80A62" w:rsidRPr="00252B7A" w:rsidRDefault="00E80A62" w:rsidP="002B3409">
      <w:pPr>
        <w:pStyle w:val="ListParagraph"/>
        <w:numPr>
          <w:ilvl w:val="0"/>
          <w:numId w:val="23"/>
        </w:numPr>
        <w:spacing w:line="480" w:lineRule="auto"/>
        <w:jc w:val="both"/>
        <w:rPr>
          <w:rFonts w:ascii="Times New Roman" w:hAnsi="Times New Roman" w:cs="Times New Roman"/>
          <w:sz w:val="24"/>
          <w:szCs w:val="24"/>
        </w:rPr>
      </w:pPr>
      <w:r w:rsidRPr="00252B7A">
        <w:rPr>
          <w:rFonts w:ascii="Times New Roman" w:hAnsi="Times New Roman" w:cs="Times New Roman"/>
          <w:sz w:val="24"/>
          <w:szCs w:val="24"/>
        </w:rPr>
        <w:t>Psikologis</w:t>
      </w:r>
    </w:p>
    <w:p w:rsidR="00E80A62" w:rsidRPr="00252B7A" w:rsidRDefault="00E80A62" w:rsidP="002B3409">
      <w:pPr>
        <w:spacing w:line="480" w:lineRule="auto"/>
        <w:ind w:left="1080"/>
        <w:jc w:val="both"/>
        <w:rPr>
          <w:rFonts w:ascii="Times New Roman" w:hAnsi="Times New Roman" w:cs="Times New Roman"/>
          <w:sz w:val="24"/>
          <w:szCs w:val="24"/>
        </w:rPr>
      </w:pPr>
      <w:r w:rsidRPr="00252B7A">
        <w:rPr>
          <w:rFonts w:ascii="Times New Roman" w:hAnsi="Times New Roman" w:cs="Times New Roman"/>
          <w:sz w:val="24"/>
          <w:szCs w:val="24"/>
        </w:rPr>
        <w:t xml:space="preserve">Teori perilaku atau teori belajar melihat perilaku adiktif sebagai perilaku yang berlebihan, kebiasaan maladaptif yang dapat diperiksa dan diubah dalam </w:t>
      </w:r>
      <w:proofErr w:type="gramStart"/>
      <w:r w:rsidRPr="00252B7A">
        <w:rPr>
          <w:rFonts w:ascii="Times New Roman" w:hAnsi="Times New Roman" w:cs="Times New Roman"/>
          <w:sz w:val="24"/>
          <w:szCs w:val="24"/>
        </w:rPr>
        <w:t>cara</w:t>
      </w:r>
      <w:proofErr w:type="gramEnd"/>
      <w:r w:rsidRPr="00252B7A">
        <w:rPr>
          <w:rFonts w:ascii="Times New Roman" w:hAnsi="Times New Roman" w:cs="Times New Roman"/>
          <w:sz w:val="24"/>
          <w:szCs w:val="24"/>
        </w:rPr>
        <w:t xml:space="preserve"> yang sama seperti kebiasaan lainya, teori kogitif menunjukkan bahwa kecanduan didasarkan pada cara menyimpang berfikir tentang penggunaan narkoba. </w:t>
      </w:r>
      <w:proofErr w:type="gramStart"/>
      <w:r w:rsidRPr="00252B7A">
        <w:rPr>
          <w:rFonts w:ascii="Times New Roman" w:hAnsi="Times New Roman" w:cs="Times New Roman"/>
          <w:sz w:val="24"/>
          <w:szCs w:val="24"/>
        </w:rPr>
        <w:t>Teori sistem keluarga menekankan pola hubungan antara anggota keluarga dari generasi ke generasi sebagai penjelasan untuk penyalahgunaan zat.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 xml:space="preserve">Beberapa penyalahgunaan zat memiliki masalah psikologis yang berkaitan dengan pengalaman masa kecil yang tidak </w:t>
      </w:r>
      <w:r w:rsidRPr="00252B7A">
        <w:rPr>
          <w:rFonts w:ascii="Times New Roman" w:hAnsi="Times New Roman" w:cs="Times New Roman"/>
          <w:sz w:val="24"/>
          <w:szCs w:val="24"/>
        </w:rPr>
        <w:lastRenderedPageBreak/>
        <w:t>menyenangkan dan penyalahgunaan alkohol orang tua.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banyak</w:t>
      </w:r>
      <w:proofErr w:type="gramEnd"/>
      <w:r w:rsidRPr="00252B7A">
        <w:rPr>
          <w:rFonts w:ascii="Times New Roman" w:hAnsi="Times New Roman" w:cs="Times New Roman"/>
          <w:sz w:val="24"/>
          <w:szCs w:val="24"/>
        </w:rPr>
        <w:t xml:space="preserve"> yang memiliki riwayat masa kecl dengan kekerasan fisik atau sensial. </w:t>
      </w:r>
      <w:proofErr w:type="gramStart"/>
      <w:r w:rsidRPr="00252B7A">
        <w:rPr>
          <w:rFonts w:ascii="Times New Roman" w:hAnsi="Times New Roman" w:cs="Times New Roman"/>
          <w:sz w:val="24"/>
          <w:szCs w:val="24"/>
        </w:rPr>
        <w:t>Sebagian memiliki harga diri yang rendah dan kesulitan mengekspresikan emosi.</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Masalah – masallah ini mungkin telah mempengaruhi penggunaan awal obat dan perkembangan menjadi ketergantungan (Stuart, 2016).</w:t>
      </w:r>
      <w:proofErr w:type="gramEnd"/>
    </w:p>
    <w:p w:rsidR="00E80A62" w:rsidRPr="00252B7A" w:rsidRDefault="0033382D" w:rsidP="002B3409">
      <w:pPr>
        <w:pStyle w:val="ListParagraph"/>
        <w:numPr>
          <w:ilvl w:val="0"/>
          <w:numId w:val="23"/>
        </w:numPr>
        <w:spacing w:line="480" w:lineRule="auto"/>
        <w:jc w:val="both"/>
        <w:rPr>
          <w:rFonts w:ascii="Times New Roman" w:hAnsi="Times New Roman" w:cs="Times New Roman"/>
          <w:sz w:val="24"/>
          <w:szCs w:val="24"/>
        </w:rPr>
      </w:pPr>
      <w:r w:rsidRPr="00252B7A">
        <w:rPr>
          <w:rFonts w:ascii="Times New Roman" w:hAnsi="Times New Roman" w:cs="Times New Roman"/>
          <w:sz w:val="24"/>
          <w:szCs w:val="24"/>
        </w:rPr>
        <w:t>Sosiokultural</w:t>
      </w:r>
    </w:p>
    <w:p w:rsidR="00E80A62" w:rsidRPr="00252B7A" w:rsidRDefault="00E80A62" w:rsidP="002B3409">
      <w:pPr>
        <w:spacing w:line="480" w:lineRule="auto"/>
        <w:ind w:left="1080" w:firstLine="720"/>
        <w:jc w:val="both"/>
        <w:rPr>
          <w:rFonts w:ascii="Times New Roman" w:hAnsi="Times New Roman" w:cs="Times New Roman"/>
          <w:sz w:val="24"/>
          <w:szCs w:val="24"/>
        </w:rPr>
      </w:pPr>
      <w:r w:rsidRPr="00252B7A">
        <w:rPr>
          <w:rFonts w:ascii="Times New Roman" w:hAnsi="Times New Roman" w:cs="Times New Roman"/>
          <w:sz w:val="24"/>
          <w:szCs w:val="24"/>
        </w:rPr>
        <w:t xml:space="preserve">Menurut Stuart (2016) sikap, norma, nilai dan sanksi berbeda menurut kebangsaanm agama, jennis </w:t>
      </w:r>
      <w:proofErr w:type="gramStart"/>
      <w:r w:rsidRPr="00252B7A">
        <w:rPr>
          <w:rFonts w:ascii="Times New Roman" w:hAnsi="Times New Roman" w:cs="Times New Roman"/>
          <w:sz w:val="24"/>
          <w:szCs w:val="24"/>
        </w:rPr>
        <w:t>kelamin ,</w:t>
      </w:r>
      <w:proofErr w:type="gramEnd"/>
      <w:r w:rsidRPr="00252B7A">
        <w:rPr>
          <w:rFonts w:ascii="Times New Roman" w:hAnsi="Times New Roman" w:cs="Times New Roman"/>
          <w:sz w:val="24"/>
          <w:szCs w:val="24"/>
        </w:rPr>
        <w:t xml:space="preserve"> latar belakang keluarga, dan lingkungan sosial. </w:t>
      </w:r>
      <w:proofErr w:type="gramStart"/>
      <w:r w:rsidRPr="00252B7A">
        <w:rPr>
          <w:rFonts w:ascii="Times New Roman" w:hAnsi="Times New Roman" w:cs="Times New Roman"/>
          <w:sz w:val="24"/>
          <w:szCs w:val="24"/>
        </w:rPr>
        <w:t>Penilaian faktor ini diperlukan untuk memahami orang seutuhnya.</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Kombinasi berbagai faktor dapat membuat seseorang lebuh rentan terhadap penyalahgunaan narkoba dan mengganggu pemulihannya.</w:t>
      </w:r>
      <w:proofErr w:type="gramEnd"/>
      <w:r w:rsidRPr="00252B7A">
        <w:rPr>
          <w:rFonts w:ascii="Times New Roman" w:hAnsi="Times New Roman" w:cs="Times New Roman"/>
          <w:sz w:val="24"/>
          <w:szCs w:val="24"/>
        </w:rPr>
        <w:t xml:space="preserve"> </w:t>
      </w:r>
    </w:p>
    <w:p w:rsidR="00661524" w:rsidRPr="00252B7A" w:rsidRDefault="0033382D" w:rsidP="002B3409">
      <w:pPr>
        <w:spacing w:line="480" w:lineRule="auto"/>
        <w:ind w:left="1080" w:firstLine="720"/>
        <w:jc w:val="both"/>
        <w:rPr>
          <w:rFonts w:ascii="Times New Roman" w:hAnsi="Times New Roman" w:cs="Times New Roman"/>
          <w:sz w:val="24"/>
          <w:szCs w:val="24"/>
        </w:rPr>
      </w:pPr>
      <w:proofErr w:type="gramStart"/>
      <w:r w:rsidRPr="00252B7A">
        <w:rPr>
          <w:rFonts w:ascii="Times New Roman" w:hAnsi="Times New Roman" w:cs="Times New Roman"/>
          <w:b/>
          <w:sz w:val="24"/>
          <w:szCs w:val="24"/>
        </w:rPr>
        <w:t>Kebangs</w:t>
      </w:r>
      <w:r w:rsidR="00E80A62" w:rsidRPr="00252B7A">
        <w:rPr>
          <w:rFonts w:ascii="Times New Roman" w:hAnsi="Times New Roman" w:cs="Times New Roman"/>
          <w:b/>
          <w:sz w:val="24"/>
          <w:szCs w:val="24"/>
        </w:rPr>
        <w:t xml:space="preserve">aan dan etnis memengaruhi pola penggunaan </w:t>
      </w:r>
      <w:r w:rsidR="00661524" w:rsidRPr="00252B7A">
        <w:rPr>
          <w:rFonts w:ascii="Times New Roman" w:hAnsi="Times New Roman" w:cs="Times New Roman"/>
          <w:b/>
          <w:sz w:val="24"/>
          <w:szCs w:val="24"/>
        </w:rPr>
        <w:t>alk</w:t>
      </w:r>
      <w:r w:rsidRPr="00252B7A">
        <w:rPr>
          <w:rFonts w:ascii="Times New Roman" w:hAnsi="Times New Roman" w:cs="Times New Roman"/>
          <w:b/>
          <w:sz w:val="24"/>
          <w:szCs w:val="24"/>
        </w:rPr>
        <w:t>ohol</w:t>
      </w:r>
      <w:r w:rsidRPr="00252B7A">
        <w:rPr>
          <w:rFonts w:ascii="Times New Roman" w:hAnsi="Times New Roman" w:cs="Times New Roman"/>
          <w:sz w:val="24"/>
          <w:szCs w:val="24"/>
        </w:rPr>
        <w:t>.</w:t>
      </w:r>
      <w:proofErr w:type="gramEnd"/>
      <w:r w:rsidRPr="00252B7A">
        <w:rPr>
          <w:rFonts w:ascii="Times New Roman" w:hAnsi="Times New Roman" w:cs="Times New Roman"/>
          <w:sz w:val="24"/>
          <w:szCs w:val="24"/>
        </w:rPr>
        <w:t xml:space="preserve"> Nilai dapat memengaruhi </w:t>
      </w:r>
      <w:proofErr w:type="gramStart"/>
      <w:r w:rsidRPr="00252B7A">
        <w:rPr>
          <w:rFonts w:ascii="Times New Roman" w:hAnsi="Times New Roman" w:cs="Times New Roman"/>
          <w:sz w:val="24"/>
          <w:szCs w:val="24"/>
        </w:rPr>
        <w:t>cara</w:t>
      </w:r>
      <w:proofErr w:type="gramEnd"/>
      <w:r w:rsidRPr="00252B7A">
        <w:rPr>
          <w:rFonts w:ascii="Times New Roman" w:hAnsi="Times New Roman" w:cs="Times New Roman"/>
          <w:sz w:val="24"/>
          <w:szCs w:val="24"/>
        </w:rPr>
        <w:t xml:space="preserve"> dimana kecanduan dilihat. </w:t>
      </w:r>
      <w:proofErr w:type="gramStart"/>
      <w:r w:rsidRPr="00252B7A">
        <w:rPr>
          <w:rFonts w:ascii="Times New Roman" w:hAnsi="Times New Roman" w:cs="Times New Roman"/>
          <w:sz w:val="24"/>
          <w:szCs w:val="24"/>
        </w:rPr>
        <w:t>Beberapa orang percaya bahwa kecanduan akibat dari kelemahan moral atau kurangnya kemauan.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 xml:space="preserve">Sayangnya, pendekatan </w:t>
      </w:r>
      <w:r w:rsidR="00661524" w:rsidRPr="00252B7A">
        <w:rPr>
          <w:rFonts w:ascii="Times New Roman" w:hAnsi="Times New Roman" w:cs="Times New Roman"/>
          <w:sz w:val="24"/>
          <w:szCs w:val="24"/>
        </w:rPr>
        <w:t>moralistik</w:t>
      </w:r>
      <w:r w:rsidRPr="00252B7A">
        <w:rPr>
          <w:rFonts w:ascii="Times New Roman" w:hAnsi="Times New Roman" w:cs="Times New Roman"/>
          <w:sz w:val="24"/>
          <w:szCs w:val="24"/>
        </w:rPr>
        <w:t xml:space="preserve"> dapat menyebabkan seseorang merasa bersalah, sering mengakibatkan orang tersebut minum </w:t>
      </w:r>
      <w:r w:rsidR="00661524" w:rsidRPr="00252B7A">
        <w:rPr>
          <w:rFonts w:ascii="Times New Roman" w:hAnsi="Times New Roman" w:cs="Times New Roman"/>
          <w:sz w:val="24"/>
          <w:szCs w:val="24"/>
        </w:rPr>
        <w:t>alk</w:t>
      </w:r>
      <w:r w:rsidRPr="00252B7A">
        <w:rPr>
          <w:rFonts w:ascii="Times New Roman" w:hAnsi="Times New Roman" w:cs="Times New Roman"/>
          <w:sz w:val="24"/>
          <w:szCs w:val="24"/>
        </w:rPr>
        <w:t>ohol untuk mengurangi rasa bersalah.</w:t>
      </w:r>
      <w:proofErr w:type="gramEnd"/>
      <w:r w:rsidR="00661524" w:rsidRPr="00252B7A">
        <w:rPr>
          <w:rFonts w:ascii="Times New Roman" w:hAnsi="Times New Roman" w:cs="Times New Roman"/>
          <w:sz w:val="24"/>
          <w:szCs w:val="24"/>
        </w:rPr>
        <w:t xml:space="preserve"> </w:t>
      </w:r>
    </w:p>
    <w:p w:rsidR="00661524" w:rsidRPr="00252B7A" w:rsidRDefault="00E80A62" w:rsidP="002B3409">
      <w:pPr>
        <w:spacing w:line="480" w:lineRule="auto"/>
        <w:ind w:left="1080" w:firstLine="720"/>
        <w:jc w:val="both"/>
        <w:rPr>
          <w:rFonts w:ascii="Times New Roman" w:hAnsi="Times New Roman" w:cs="Times New Roman"/>
          <w:sz w:val="24"/>
          <w:szCs w:val="24"/>
        </w:rPr>
      </w:pPr>
      <w:proofErr w:type="gramStart"/>
      <w:r w:rsidRPr="00252B7A">
        <w:rPr>
          <w:rFonts w:ascii="Times New Roman" w:hAnsi="Times New Roman" w:cs="Times New Roman"/>
          <w:b/>
          <w:sz w:val="24"/>
          <w:szCs w:val="24"/>
        </w:rPr>
        <w:t>Keyakinan agama juga dapat memengaruhi perilaku minum ninuman keras</w:t>
      </w:r>
      <w:r w:rsidR="0033382D" w:rsidRPr="00252B7A">
        <w:rPr>
          <w:rFonts w:ascii="Times New Roman" w:hAnsi="Times New Roman" w:cs="Times New Roman"/>
          <w:sz w:val="24"/>
          <w:szCs w:val="24"/>
        </w:rPr>
        <w:t>.</w:t>
      </w:r>
      <w:proofErr w:type="gramEnd"/>
      <w:r w:rsidR="0033382D" w:rsidRPr="00252B7A">
        <w:rPr>
          <w:rFonts w:ascii="Times New Roman" w:hAnsi="Times New Roman" w:cs="Times New Roman"/>
          <w:sz w:val="24"/>
          <w:szCs w:val="24"/>
        </w:rPr>
        <w:t xml:space="preserve"> </w:t>
      </w:r>
      <w:proofErr w:type="gramStart"/>
      <w:r w:rsidR="00661524" w:rsidRPr="00252B7A">
        <w:rPr>
          <w:rFonts w:ascii="Times New Roman" w:hAnsi="Times New Roman" w:cs="Times New Roman"/>
          <w:sz w:val="24"/>
          <w:szCs w:val="24"/>
        </w:rPr>
        <w:t xml:space="preserve">Anggota aliran agama </w:t>
      </w:r>
      <w:r w:rsidR="00D4030C" w:rsidRPr="00252B7A">
        <w:rPr>
          <w:rFonts w:ascii="Times New Roman" w:hAnsi="Times New Roman" w:cs="Times New Roman"/>
          <w:sz w:val="24"/>
          <w:szCs w:val="24"/>
        </w:rPr>
        <w:t xml:space="preserve">yang melarang penggunaan alkohol memiliki jumlah pengguna dan pecandu alcohol yang jauh lebih </w:t>
      </w:r>
      <w:r w:rsidR="00D4030C" w:rsidRPr="00252B7A">
        <w:rPr>
          <w:rFonts w:ascii="Times New Roman" w:hAnsi="Times New Roman" w:cs="Times New Roman"/>
          <w:sz w:val="24"/>
          <w:szCs w:val="24"/>
        </w:rPr>
        <w:lastRenderedPageBreak/>
        <w:t>rendah dibandingkan aliran agama yang menerima atau mendorong penggunaan alkohol.</w:t>
      </w:r>
      <w:proofErr w:type="gramEnd"/>
    </w:p>
    <w:p w:rsidR="00661524" w:rsidRPr="00252B7A" w:rsidRDefault="00E80A62" w:rsidP="002B3409">
      <w:pPr>
        <w:spacing w:line="480" w:lineRule="auto"/>
        <w:ind w:left="1080" w:firstLine="720"/>
        <w:jc w:val="both"/>
        <w:rPr>
          <w:rFonts w:ascii="Times New Roman" w:hAnsi="Times New Roman" w:cs="Times New Roman"/>
          <w:sz w:val="24"/>
          <w:szCs w:val="24"/>
        </w:rPr>
      </w:pPr>
      <w:r w:rsidRPr="00252B7A">
        <w:rPr>
          <w:rFonts w:ascii="Times New Roman" w:hAnsi="Times New Roman" w:cs="Times New Roman"/>
          <w:b/>
          <w:sz w:val="24"/>
          <w:szCs w:val="24"/>
        </w:rPr>
        <w:t>Perbedaan gender diamati dalam prevalensi penyalahgunaan zat</w:t>
      </w:r>
      <w:r w:rsidR="0033382D" w:rsidRPr="00252B7A">
        <w:rPr>
          <w:rFonts w:ascii="Times New Roman" w:hAnsi="Times New Roman" w:cs="Times New Roman"/>
          <w:sz w:val="24"/>
          <w:szCs w:val="24"/>
        </w:rPr>
        <w:t xml:space="preserve">. </w:t>
      </w:r>
      <w:proofErr w:type="gramStart"/>
      <w:r w:rsidR="00661524" w:rsidRPr="00252B7A">
        <w:rPr>
          <w:rFonts w:ascii="Times New Roman" w:hAnsi="Times New Roman" w:cs="Times New Roman"/>
          <w:sz w:val="24"/>
          <w:szCs w:val="24"/>
        </w:rPr>
        <w:t>Faktor budaya membentuk perilaku penggunaan zat.</w:t>
      </w:r>
      <w:proofErr w:type="gramEnd"/>
      <w:r w:rsidR="00661524" w:rsidRPr="00252B7A">
        <w:rPr>
          <w:rFonts w:ascii="Times New Roman" w:hAnsi="Times New Roman" w:cs="Times New Roman"/>
          <w:sz w:val="24"/>
          <w:szCs w:val="24"/>
        </w:rPr>
        <w:t xml:space="preserve"> </w:t>
      </w:r>
      <w:proofErr w:type="gramStart"/>
      <w:r w:rsidR="0033382D" w:rsidRPr="00252B7A">
        <w:rPr>
          <w:rFonts w:ascii="Times New Roman" w:hAnsi="Times New Roman" w:cs="Times New Roman"/>
          <w:sz w:val="24"/>
          <w:szCs w:val="24"/>
        </w:rPr>
        <w:t>Alkoholisme pada wanita lebih kurang diterima oleh masyarakat, yang menjadi salah satu alasan masalah penyalahgunaan ini sering tersembunyi, meskipun penyalahgunaan tersebut telah meningkat.</w:t>
      </w:r>
      <w:proofErr w:type="gramEnd"/>
      <w:r w:rsidR="0033382D" w:rsidRPr="00252B7A">
        <w:rPr>
          <w:rFonts w:ascii="Times New Roman" w:hAnsi="Times New Roman" w:cs="Times New Roman"/>
          <w:sz w:val="24"/>
          <w:szCs w:val="24"/>
        </w:rPr>
        <w:t xml:space="preserve"> </w:t>
      </w:r>
      <w:proofErr w:type="gramStart"/>
      <w:r w:rsidR="0033382D" w:rsidRPr="00252B7A">
        <w:rPr>
          <w:rFonts w:ascii="Times New Roman" w:hAnsi="Times New Roman" w:cs="Times New Roman"/>
          <w:sz w:val="24"/>
          <w:szCs w:val="24"/>
        </w:rPr>
        <w:t>Wanita cenderung menyangkal memiliki masalah minum bahkan lebih lama daripada yang pria lakukan</w:t>
      </w:r>
      <w:r w:rsidR="00661524" w:rsidRPr="00252B7A">
        <w:rPr>
          <w:rFonts w:ascii="Times New Roman" w:hAnsi="Times New Roman" w:cs="Times New Roman"/>
          <w:sz w:val="24"/>
          <w:szCs w:val="24"/>
        </w:rPr>
        <w:t>.</w:t>
      </w:r>
      <w:proofErr w:type="gramEnd"/>
      <w:r w:rsidR="00661524" w:rsidRPr="00252B7A">
        <w:rPr>
          <w:rFonts w:ascii="Times New Roman" w:hAnsi="Times New Roman" w:cs="Times New Roman"/>
          <w:sz w:val="24"/>
          <w:szCs w:val="24"/>
        </w:rPr>
        <w:t xml:space="preserve"> </w:t>
      </w:r>
    </w:p>
    <w:p w:rsidR="00E80A62" w:rsidRPr="00252B7A" w:rsidRDefault="00E80A62" w:rsidP="002B3409">
      <w:pPr>
        <w:spacing w:line="480" w:lineRule="auto"/>
        <w:ind w:left="1080" w:firstLine="720"/>
        <w:jc w:val="both"/>
        <w:rPr>
          <w:rFonts w:ascii="Times New Roman" w:hAnsi="Times New Roman" w:cs="Times New Roman"/>
          <w:sz w:val="24"/>
          <w:szCs w:val="24"/>
        </w:rPr>
      </w:pPr>
      <w:proofErr w:type="gramStart"/>
      <w:r w:rsidRPr="00252B7A">
        <w:rPr>
          <w:rFonts w:ascii="Times New Roman" w:hAnsi="Times New Roman" w:cs="Times New Roman"/>
          <w:b/>
          <w:sz w:val="24"/>
          <w:szCs w:val="24"/>
        </w:rPr>
        <w:t>Faktor sosiokultural juga memengaruhi penggunaa, penyalahgunaan dan pengobatan narkoba</w:t>
      </w:r>
      <w:r w:rsidR="0033382D" w:rsidRPr="00252B7A">
        <w:rPr>
          <w:rFonts w:ascii="Times New Roman" w:hAnsi="Times New Roman" w:cs="Times New Roman"/>
          <w:sz w:val="24"/>
          <w:szCs w:val="24"/>
        </w:rPr>
        <w:t>.</w:t>
      </w:r>
      <w:proofErr w:type="gramEnd"/>
      <w:r w:rsidR="0033382D" w:rsidRPr="00252B7A">
        <w:rPr>
          <w:rFonts w:ascii="Times New Roman" w:hAnsi="Times New Roman" w:cs="Times New Roman"/>
          <w:sz w:val="24"/>
          <w:szCs w:val="24"/>
        </w:rPr>
        <w:t xml:space="preserve"> </w:t>
      </w:r>
      <w:proofErr w:type="gramStart"/>
      <w:r w:rsidR="0033382D" w:rsidRPr="00252B7A">
        <w:rPr>
          <w:rFonts w:ascii="Times New Roman" w:hAnsi="Times New Roman" w:cs="Times New Roman"/>
          <w:sz w:val="24"/>
          <w:szCs w:val="24"/>
        </w:rPr>
        <w:t>Stres dan trauma kronis dapat memengaruhi atau membuka tabir kerentanan terhadap gangguan pengguna zat, gangguan jiwa, atau keduanya.</w:t>
      </w:r>
      <w:proofErr w:type="gramEnd"/>
      <w:r w:rsidR="0033382D" w:rsidRPr="00252B7A">
        <w:rPr>
          <w:rFonts w:ascii="Times New Roman" w:hAnsi="Times New Roman" w:cs="Times New Roman"/>
          <w:sz w:val="24"/>
          <w:szCs w:val="24"/>
        </w:rPr>
        <w:t xml:space="preserve"> </w:t>
      </w:r>
      <w:proofErr w:type="gramStart"/>
      <w:r w:rsidR="0033382D" w:rsidRPr="00252B7A">
        <w:rPr>
          <w:rFonts w:ascii="Times New Roman" w:hAnsi="Times New Roman" w:cs="Times New Roman"/>
          <w:sz w:val="24"/>
          <w:szCs w:val="24"/>
        </w:rPr>
        <w:t>Krisis sosial yang banyak dapat berkontribusi pada risiko penyalahgunan narkoba di lingkungan yang miskin.</w:t>
      </w:r>
      <w:proofErr w:type="gramEnd"/>
      <w:r w:rsidR="0033382D" w:rsidRPr="00252B7A">
        <w:rPr>
          <w:rFonts w:ascii="Times New Roman" w:hAnsi="Times New Roman" w:cs="Times New Roman"/>
          <w:sz w:val="24"/>
          <w:szCs w:val="24"/>
        </w:rPr>
        <w:t xml:space="preserve"> </w:t>
      </w:r>
      <w:proofErr w:type="gramStart"/>
      <w:r w:rsidR="0033382D" w:rsidRPr="00252B7A">
        <w:rPr>
          <w:rFonts w:ascii="Times New Roman" w:hAnsi="Times New Roman" w:cs="Times New Roman"/>
          <w:sz w:val="24"/>
          <w:szCs w:val="24"/>
        </w:rPr>
        <w:t>Perumahan dan tembat tinggal</w:t>
      </w:r>
      <w:r w:rsidR="00661524" w:rsidRPr="00252B7A">
        <w:rPr>
          <w:rFonts w:ascii="Times New Roman" w:hAnsi="Times New Roman" w:cs="Times New Roman"/>
          <w:sz w:val="24"/>
          <w:szCs w:val="24"/>
        </w:rPr>
        <w:t xml:space="preserve"> yang terjangkau dan layak sulit ditemukan.</w:t>
      </w:r>
      <w:proofErr w:type="gramEnd"/>
      <w:r w:rsidR="00661524" w:rsidRPr="00252B7A">
        <w:rPr>
          <w:rFonts w:ascii="Times New Roman" w:hAnsi="Times New Roman" w:cs="Times New Roman"/>
          <w:sz w:val="24"/>
          <w:szCs w:val="24"/>
        </w:rPr>
        <w:t xml:space="preserve"> </w:t>
      </w:r>
      <w:proofErr w:type="gramStart"/>
      <w:r w:rsidR="00661524" w:rsidRPr="00252B7A">
        <w:rPr>
          <w:rFonts w:ascii="Times New Roman" w:hAnsi="Times New Roman" w:cs="Times New Roman"/>
          <w:sz w:val="24"/>
          <w:szCs w:val="24"/>
        </w:rPr>
        <w:t>Peluang kerja yang terbatas, dan banyak pekerjaan yang dibayar rendah.</w:t>
      </w:r>
      <w:proofErr w:type="gramEnd"/>
      <w:r w:rsidR="00661524" w:rsidRPr="00252B7A">
        <w:rPr>
          <w:rFonts w:ascii="Times New Roman" w:hAnsi="Times New Roman" w:cs="Times New Roman"/>
          <w:sz w:val="24"/>
          <w:szCs w:val="24"/>
        </w:rPr>
        <w:t xml:space="preserve"> </w:t>
      </w:r>
      <w:proofErr w:type="gramStart"/>
      <w:r w:rsidR="00661524" w:rsidRPr="00252B7A">
        <w:rPr>
          <w:rFonts w:ascii="Times New Roman" w:hAnsi="Times New Roman" w:cs="Times New Roman"/>
          <w:sz w:val="24"/>
          <w:szCs w:val="24"/>
        </w:rPr>
        <w:t>Program sosial sering secara tidak sengaja mendorong timbulnya keluarga orang tua tunggal.</w:t>
      </w:r>
      <w:proofErr w:type="gramEnd"/>
      <w:r w:rsidR="00661524" w:rsidRPr="00252B7A">
        <w:rPr>
          <w:rFonts w:ascii="Times New Roman" w:hAnsi="Times New Roman" w:cs="Times New Roman"/>
          <w:sz w:val="24"/>
          <w:szCs w:val="24"/>
        </w:rPr>
        <w:t xml:space="preserve"> Angka putus sekolah di sekolah-sekolah dalam kota tinggi, dan pendidikan lanjutan sulit diperoleh</w:t>
      </w:r>
      <w:proofErr w:type="gramStart"/>
      <w:r w:rsidR="00661524" w:rsidRPr="00252B7A">
        <w:rPr>
          <w:rFonts w:ascii="Times New Roman" w:hAnsi="Times New Roman" w:cs="Times New Roman"/>
          <w:sz w:val="24"/>
          <w:szCs w:val="24"/>
        </w:rPr>
        <w:t>..</w:t>
      </w:r>
      <w:proofErr w:type="gramEnd"/>
      <w:r w:rsidR="00661524" w:rsidRPr="00252B7A">
        <w:rPr>
          <w:rFonts w:ascii="Times New Roman" w:hAnsi="Times New Roman" w:cs="Times New Roman"/>
          <w:sz w:val="24"/>
          <w:szCs w:val="24"/>
        </w:rPr>
        <w:t xml:space="preserve"> </w:t>
      </w:r>
      <w:proofErr w:type="gramStart"/>
      <w:r w:rsidR="00661524" w:rsidRPr="00252B7A">
        <w:rPr>
          <w:rFonts w:ascii="Times New Roman" w:hAnsi="Times New Roman" w:cs="Times New Roman"/>
          <w:sz w:val="24"/>
          <w:szCs w:val="24"/>
        </w:rPr>
        <w:t xml:space="preserve">Hidup di lingkungan yang didominasi oleh masalah-masalah serta akses pelayanan kesehatan buruk, kejahatan, dan kekerasan menciptakan kerentanan orang menemukan obat-obatan dan </w:t>
      </w:r>
      <w:r w:rsidR="00D4030C" w:rsidRPr="00252B7A">
        <w:rPr>
          <w:rFonts w:ascii="Times New Roman" w:hAnsi="Times New Roman" w:cs="Times New Roman"/>
          <w:sz w:val="24"/>
          <w:szCs w:val="24"/>
        </w:rPr>
        <w:t>alk</w:t>
      </w:r>
      <w:r w:rsidR="00661524" w:rsidRPr="00252B7A">
        <w:rPr>
          <w:rFonts w:ascii="Times New Roman" w:hAnsi="Times New Roman" w:cs="Times New Roman"/>
          <w:sz w:val="24"/>
          <w:szCs w:val="24"/>
        </w:rPr>
        <w:t>ohol sebagai pelarian.</w:t>
      </w:r>
      <w:proofErr w:type="gramEnd"/>
      <w:r w:rsidR="00661524" w:rsidRPr="00252B7A">
        <w:rPr>
          <w:rFonts w:ascii="Times New Roman" w:hAnsi="Times New Roman" w:cs="Times New Roman"/>
          <w:sz w:val="24"/>
          <w:szCs w:val="24"/>
        </w:rPr>
        <w:t xml:space="preserve">  </w:t>
      </w:r>
    </w:p>
    <w:p w:rsidR="00E80A62" w:rsidRPr="00252B7A" w:rsidRDefault="00E80A62" w:rsidP="002B3409">
      <w:pPr>
        <w:pStyle w:val="ListParagraph"/>
        <w:spacing w:line="480" w:lineRule="auto"/>
        <w:ind w:left="1429"/>
        <w:rPr>
          <w:rFonts w:ascii="Times New Roman" w:hAnsi="Times New Roman" w:cs="Times New Roman"/>
          <w:b/>
          <w:sz w:val="24"/>
          <w:szCs w:val="24"/>
        </w:rPr>
      </w:pPr>
    </w:p>
    <w:p w:rsidR="00E80A62" w:rsidRPr="00252B7A" w:rsidRDefault="00E80A62" w:rsidP="002B3409">
      <w:pPr>
        <w:pStyle w:val="ListParagraph"/>
        <w:numPr>
          <w:ilvl w:val="0"/>
          <w:numId w:val="22"/>
        </w:numPr>
        <w:spacing w:line="480" w:lineRule="auto"/>
        <w:rPr>
          <w:rFonts w:ascii="Times New Roman" w:hAnsi="Times New Roman" w:cs="Times New Roman"/>
          <w:b/>
          <w:sz w:val="24"/>
          <w:szCs w:val="24"/>
        </w:rPr>
      </w:pPr>
      <w:r w:rsidRPr="00252B7A">
        <w:rPr>
          <w:rFonts w:ascii="Times New Roman" w:hAnsi="Times New Roman" w:cs="Times New Roman"/>
          <w:b/>
          <w:sz w:val="24"/>
          <w:szCs w:val="24"/>
        </w:rPr>
        <w:t>Faktor Presipitasi</w:t>
      </w:r>
    </w:p>
    <w:p w:rsidR="00E80A62" w:rsidRPr="00252B7A" w:rsidRDefault="00E80A62" w:rsidP="002B3409">
      <w:pPr>
        <w:pStyle w:val="ListParagraph"/>
        <w:numPr>
          <w:ilvl w:val="0"/>
          <w:numId w:val="24"/>
        </w:numPr>
        <w:spacing w:line="480" w:lineRule="auto"/>
        <w:rPr>
          <w:rFonts w:ascii="Times New Roman" w:hAnsi="Times New Roman" w:cs="Times New Roman"/>
          <w:b/>
          <w:sz w:val="24"/>
          <w:szCs w:val="24"/>
        </w:rPr>
      </w:pPr>
      <w:r w:rsidRPr="00252B7A">
        <w:rPr>
          <w:rFonts w:ascii="Times New Roman" w:hAnsi="Times New Roman" w:cs="Times New Roman"/>
          <w:b/>
          <w:sz w:val="24"/>
          <w:szCs w:val="24"/>
        </w:rPr>
        <w:t>Putus Zat</w:t>
      </w:r>
    </w:p>
    <w:p w:rsidR="00E80A62" w:rsidRPr="00252B7A" w:rsidRDefault="00E80A62" w:rsidP="002B3409">
      <w:pPr>
        <w:pStyle w:val="ListParagraph"/>
        <w:spacing w:line="480" w:lineRule="auto"/>
        <w:ind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Menurut Stuart (2016) jika seseorang menjadi tergantung secara fisik pada suatu zat, penyalahgunaan zat dapat terus hanya untuk menghindari gejala putus zat.</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Orang mungkin tidak lagi mendapatkan banyak efek dari obat selain kemampuanya untuk mencegah putus zat.</w:t>
      </w:r>
      <w:proofErr w:type="gramEnd"/>
      <w:r w:rsidRPr="00252B7A">
        <w:rPr>
          <w:rFonts w:ascii="Times New Roman" w:hAnsi="Times New Roman" w:cs="Times New Roman"/>
          <w:sz w:val="24"/>
          <w:szCs w:val="24"/>
        </w:rPr>
        <w:t xml:space="preserve"> Munculnya gejala putus zat dan keinginan kuat untuk menggunakan lagi secara bersama – </w:t>
      </w:r>
      <w:proofErr w:type="gramStart"/>
      <w:r w:rsidRPr="00252B7A">
        <w:rPr>
          <w:rFonts w:ascii="Times New Roman" w:hAnsi="Times New Roman" w:cs="Times New Roman"/>
          <w:sz w:val="24"/>
          <w:szCs w:val="24"/>
        </w:rPr>
        <w:t>sama</w:t>
      </w:r>
      <w:proofErr w:type="gramEnd"/>
      <w:r w:rsidRPr="00252B7A">
        <w:rPr>
          <w:rFonts w:ascii="Times New Roman" w:hAnsi="Times New Roman" w:cs="Times New Roman"/>
          <w:sz w:val="24"/>
          <w:szCs w:val="24"/>
        </w:rPr>
        <w:t xml:space="preserve"> menjadi stresor presipitasi yang kuat untuk penggunaan narkoba yang terus menerus.</w:t>
      </w:r>
    </w:p>
    <w:p w:rsidR="00E80A62" w:rsidRPr="00252B7A" w:rsidRDefault="00E80A62" w:rsidP="002B3409">
      <w:pPr>
        <w:pStyle w:val="ListParagraph"/>
        <w:spacing w:line="480" w:lineRule="auto"/>
        <w:ind w:left="1789"/>
        <w:rPr>
          <w:rFonts w:ascii="Times New Roman" w:hAnsi="Times New Roman" w:cs="Times New Roman"/>
          <w:b/>
          <w:sz w:val="24"/>
          <w:szCs w:val="24"/>
        </w:rPr>
      </w:pPr>
    </w:p>
    <w:p w:rsidR="00E80A62" w:rsidRPr="00252B7A" w:rsidRDefault="00E80A62" w:rsidP="002B3409">
      <w:pPr>
        <w:pStyle w:val="ListParagraph"/>
        <w:numPr>
          <w:ilvl w:val="0"/>
          <w:numId w:val="24"/>
        </w:numPr>
        <w:spacing w:line="480" w:lineRule="auto"/>
        <w:rPr>
          <w:rFonts w:ascii="Times New Roman" w:hAnsi="Times New Roman" w:cs="Times New Roman"/>
          <w:b/>
          <w:sz w:val="24"/>
          <w:szCs w:val="24"/>
        </w:rPr>
      </w:pPr>
      <w:r w:rsidRPr="00252B7A">
        <w:rPr>
          <w:rFonts w:ascii="Times New Roman" w:hAnsi="Times New Roman" w:cs="Times New Roman"/>
          <w:b/>
          <w:sz w:val="24"/>
          <w:szCs w:val="24"/>
        </w:rPr>
        <w:t>Neurobiologi</w:t>
      </w:r>
    </w:p>
    <w:p w:rsidR="00E80A62" w:rsidRPr="00252B7A" w:rsidRDefault="00E80A62" w:rsidP="002B3409">
      <w:pPr>
        <w:spacing w:line="480" w:lineRule="auto"/>
        <w:ind w:left="709"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Kebanyakan obat yang disalahgunakan beringteraksi dengan reseptor sel saraf tertentu meniru atau menghalangi aksi neurotransmittter yang biasanya bekerja normal di otak (misalnya, endorfin, enkefalin, dinorfin) (Stuart, 2016).</w:t>
      </w:r>
      <w:proofErr w:type="gramEnd"/>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Patofisiologi Adiksi</w:t>
      </w:r>
    </w:p>
    <w:p w:rsidR="00E80A62" w:rsidRPr="00252B7A" w:rsidRDefault="00E80A62" w:rsidP="002B3409">
      <w:pPr>
        <w:spacing w:after="160" w:line="480" w:lineRule="auto"/>
        <w:ind w:left="720" w:firstLine="360"/>
        <w:jc w:val="both"/>
        <w:rPr>
          <w:rFonts w:ascii="Times New Roman" w:hAnsi="Times New Roman" w:cs="Times New Roman"/>
          <w:sz w:val="24"/>
          <w:szCs w:val="24"/>
        </w:rPr>
      </w:pPr>
      <w:r w:rsidRPr="00252B7A">
        <w:rPr>
          <w:rFonts w:ascii="Times New Roman" w:hAnsi="Times New Roman" w:cs="Times New Roman"/>
          <w:sz w:val="24"/>
          <w:szCs w:val="24"/>
          <w:lang w:val="id-ID"/>
        </w:rPr>
        <w:t>Bagian otak belakang (</w:t>
      </w:r>
      <w:r w:rsidRPr="00252B7A">
        <w:rPr>
          <w:rFonts w:ascii="Times New Roman" w:hAnsi="Times New Roman" w:cs="Times New Roman"/>
          <w:i/>
          <w:iCs/>
          <w:sz w:val="24"/>
          <w:szCs w:val="24"/>
          <w:lang w:val="id-ID"/>
        </w:rPr>
        <w:t>hindbrain</w:t>
      </w:r>
      <w:r w:rsidRPr="00252B7A">
        <w:rPr>
          <w:rFonts w:ascii="Times New Roman" w:hAnsi="Times New Roman" w:cs="Times New Roman"/>
          <w:sz w:val="24"/>
          <w:szCs w:val="24"/>
          <w:lang w:val="id-ID"/>
        </w:rPr>
        <w:t>) memuat elemen-elemen yang vital terhadap kelangsungan hidup</w:t>
      </w:r>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 xml:space="preserve">Otak tengah </w:t>
      </w:r>
      <w:r w:rsidRPr="00252B7A">
        <w:rPr>
          <w:rFonts w:ascii="Times New Roman" w:hAnsi="Times New Roman" w:cs="Times New Roman"/>
          <w:sz w:val="24"/>
          <w:szCs w:val="24"/>
        </w:rPr>
        <w:t xml:space="preserve">atau </w:t>
      </w:r>
      <w:r w:rsidRPr="00252B7A">
        <w:rPr>
          <w:rFonts w:ascii="Times New Roman" w:hAnsi="Times New Roman" w:cs="Times New Roman"/>
          <w:sz w:val="24"/>
          <w:szCs w:val="24"/>
          <w:lang w:val="id-ID"/>
        </w:rPr>
        <w:t xml:space="preserve">midbrain adalah bagian yang didalamnya terdapat area-area penting yang kaitannya dengan masalah adiksi </w:t>
      </w:r>
      <w:r w:rsidRPr="00252B7A">
        <w:rPr>
          <w:rFonts w:ascii="Times New Roman" w:hAnsi="Times New Roman" w:cs="Times New Roman"/>
          <w:sz w:val="24"/>
          <w:szCs w:val="24"/>
          <w:lang w:val="id-ID"/>
        </w:rPr>
        <w:lastRenderedPageBreak/>
        <w:t>zat psikoaktif</w:t>
      </w:r>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A</w:t>
      </w:r>
      <w:r w:rsidRPr="00252B7A">
        <w:rPr>
          <w:rFonts w:ascii="Times New Roman" w:hAnsi="Times New Roman" w:cs="Times New Roman"/>
          <w:sz w:val="24"/>
          <w:szCs w:val="24"/>
          <w:lang w:val="id-ID"/>
        </w:rPr>
        <w:t>rea-area tersebut terlibat dalam motivasi dan pembelajaran mengenai rangsangan lingkungan dan perilaku penguat yang berkaitan dengan pusat kesenangan atau kenikmatan</w:t>
      </w:r>
      <w:r w:rsidRPr="00252B7A">
        <w:rPr>
          <w:rFonts w:ascii="Times New Roman" w:hAnsi="Times New Roman" w:cs="Times New Roman"/>
          <w:sz w:val="24"/>
          <w:szCs w:val="24"/>
        </w:rPr>
        <w:t xml:space="preserve"> termasuk makan-minum.</w:t>
      </w:r>
      <w:proofErr w:type="gramEnd"/>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Otak bagian depan (</w:t>
      </w:r>
      <w:r w:rsidRPr="00252B7A">
        <w:rPr>
          <w:rFonts w:ascii="Times New Roman" w:hAnsi="Times New Roman" w:cs="Times New Roman"/>
          <w:i/>
          <w:iCs/>
          <w:sz w:val="24"/>
          <w:szCs w:val="24"/>
          <w:lang w:val="id-ID"/>
        </w:rPr>
        <w:t>forebrain</w:t>
      </w:r>
      <w:r w:rsidRPr="00252B7A">
        <w:rPr>
          <w:rFonts w:ascii="Times New Roman" w:hAnsi="Times New Roman" w:cs="Times New Roman"/>
          <w:sz w:val="24"/>
          <w:szCs w:val="24"/>
          <w:lang w:val="id-ID"/>
        </w:rPr>
        <w:t xml:space="preserve">) mempunyai fungsi yang lebih kompleks. </w:t>
      </w:r>
      <w:r w:rsidRPr="00252B7A">
        <w:rPr>
          <w:rFonts w:ascii="Times New Roman" w:hAnsi="Times New Roman" w:cs="Times New Roman"/>
          <w:sz w:val="24"/>
          <w:szCs w:val="24"/>
        </w:rPr>
        <w:t xml:space="preserve"> Sel pembawa pesan atau neurotransmiter terikat reseptor</w:t>
      </w:r>
    </w:p>
    <w:p w:rsidR="00E80A62" w:rsidRPr="00DC27DB" w:rsidRDefault="00E80A62" w:rsidP="002B3409">
      <w:pPr>
        <w:spacing w:after="160" w:line="480" w:lineRule="auto"/>
        <w:ind w:left="720"/>
        <w:jc w:val="center"/>
        <w:rPr>
          <w:rFonts w:ascii="Times New Roman" w:hAnsi="Times New Roman" w:cs="Times New Roman"/>
          <w:color w:val="0F243E" w:themeColor="text2" w:themeShade="80"/>
          <w:sz w:val="24"/>
          <w:szCs w:val="24"/>
        </w:rPr>
      </w:pPr>
      <w:r w:rsidRPr="00DC27DB">
        <w:rPr>
          <w:rFonts w:ascii="Times New Roman" w:hAnsi="Times New Roman" w:cs="Times New Roman"/>
          <w:noProof/>
          <w:color w:val="0F243E" w:themeColor="text2" w:themeShade="80"/>
          <w:sz w:val="24"/>
          <w:szCs w:val="24"/>
        </w:rPr>
        <w:drawing>
          <wp:inline distT="0" distB="0" distL="0" distR="0" wp14:anchorId="38CCF8EB" wp14:editId="2A7612CF">
            <wp:extent cx="2676525" cy="2007394"/>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srcRect/>
                    <a:stretch>
                      <a:fillRect/>
                    </a:stretch>
                  </pic:blipFill>
                  <pic:spPr bwMode="auto">
                    <a:xfrm>
                      <a:off x="0" y="0"/>
                      <a:ext cx="2681507" cy="2011131"/>
                    </a:xfrm>
                    <a:prstGeom prst="rect">
                      <a:avLst/>
                    </a:prstGeom>
                    <a:noFill/>
                    <a:ln w="9525">
                      <a:noFill/>
                      <a:miter lim="800000"/>
                      <a:headEnd/>
                      <a:tailEnd/>
                    </a:ln>
                  </pic:spPr>
                </pic:pic>
              </a:graphicData>
            </a:graphic>
          </wp:inline>
        </w:drawing>
      </w:r>
    </w:p>
    <w:p w:rsidR="00E80A62" w:rsidRPr="00252B7A" w:rsidRDefault="00E80A62" w:rsidP="002B3409">
      <w:pPr>
        <w:spacing w:after="160" w:line="480" w:lineRule="auto"/>
        <w:ind w:left="720" w:firstLine="720"/>
        <w:jc w:val="both"/>
        <w:rPr>
          <w:rFonts w:ascii="Times New Roman" w:hAnsi="Times New Roman" w:cs="Times New Roman"/>
          <w:sz w:val="24"/>
          <w:szCs w:val="24"/>
        </w:rPr>
      </w:pPr>
      <w:r w:rsidRPr="00252B7A">
        <w:rPr>
          <w:rFonts w:ascii="Times New Roman" w:hAnsi="Times New Roman" w:cs="Times New Roman"/>
          <w:sz w:val="24"/>
          <w:szCs w:val="24"/>
          <w:lang w:val="id-ID"/>
        </w:rPr>
        <w:t>Zat psikosktif mampu meniru efek</w:t>
      </w:r>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neurotransmit</w:t>
      </w:r>
      <w:r w:rsidRPr="00252B7A">
        <w:rPr>
          <w:rFonts w:ascii="Times New Roman" w:hAnsi="Times New Roman" w:cs="Times New Roman"/>
          <w:sz w:val="24"/>
          <w:szCs w:val="24"/>
        </w:rPr>
        <w:t>e</w:t>
      </w:r>
      <w:r w:rsidRPr="00252B7A">
        <w:rPr>
          <w:rFonts w:ascii="Times New Roman" w:hAnsi="Times New Roman" w:cs="Times New Roman"/>
          <w:sz w:val="24"/>
          <w:szCs w:val="24"/>
          <w:lang w:val="id-ID"/>
        </w:rPr>
        <w:t xml:space="preserve">r alamiah </w:t>
      </w:r>
      <w:r w:rsidRPr="00252B7A">
        <w:rPr>
          <w:rFonts w:ascii="Times New Roman" w:hAnsi="Times New Roman" w:cs="Times New Roman"/>
          <w:sz w:val="24"/>
          <w:szCs w:val="24"/>
        </w:rPr>
        <w:t>/</w:t>
      </w:r>
      <w:r w:rsidRPr="00252B7A">
        <w:rPr>
          <w:rFonts w:ascii="Times New Roman" w:hAnsi="Times New Roman" w:cs="Times New Roman"/>
          <w:sz w:val="24"/>
          <w:szCs w:val="24"/>
          <w:lang w:val="id-ID"/>
        </w:rPr>
        <w:t xml:space="preserve">endogen, </w:t>
      </w:r>
      <w:r w:rsidRPr="00252B7A">
        <w:rPr>
          <w:rFonts w:ascii="Times New Roman" w:hAnsi="Times New Roman" w:cs="Times New Roman"/>
          <w:sz w:val="24"/>
          <w:szCs w:val="24"/>
        </w:rPr>
        <w:t>mem</w:t>
      </w:r>
      <w:r w:rsidRPr="00252B7A">
        <w:rPr>
          <w:rFonts w:ascii="Times New Roman" w:hAnsi="Times New Roman" w:cs="Times New Roman"/>
          <w:sz w:val="24"/>
          <w:szCs w:val="24"/>
          <w:lang w:val="id-ID"/>
        </w:rPr>
        <w:t>pengaruhi fungsi otak normal</w:t>
      </w:r>
      <w:r w:rsidRPr="00252B7A">
        <w:rPr>
          <w:rFonts w:ascii="Times New Roman" w:hAnsi="Times New Roman" w:cs="Times New Roman"/>
          <w:sz w:val="24"/>
          <w:szCs w:val="24"/>
        </w:rPr>
        <w:t>: 1) mem</w:t>
      </w:r>
      <w:r w:rsidRPr="00252B7A">
        <w:rPr>
          <w:rFonts w:ascii="Times New Roman" w:hAnsi="Times New Roman" w:cs="Times New Roman"/>
          <w:sz w:val="24"/>
          <w:szCs w:val="24"/>
          <w:lang w:val="id-ID"/>
        </w:rPr>
        <w:t>blokir fungsi normal</w:t>
      </w:r>
      <w:r w:rsidRPr="00252B7A">
        <w:rPr>
          <w:rFonts w:ascii="Times New Roman" w:hAnsi="Times New Roman" w:cs="Times New Roman"/>
          <w:sz w:val="24"/>
          <w:szCs w:val="24"/>
        </w:rPr>
        <w:t xml:space="preserve"> dan 2) meng</w:t>
      </w:r>
      <w:r w:rsidRPr="00252B7A">
        <w:rPr>
          <w:rFonts w:ascii="Times New Roman" w:hAnsi="Times New Roman" w:cs="Times New Roman"/>
          <w:sz w:val="24"/>
          <w:szCs w:val="24"/>
          <w:lang w:val="id-ID"/>
        </w:rPr>
        <w:t>ubah penyimpanan, penglepasan dan pembuangan neurotransmitor.</w:t>
      </w:r>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Zat psikoaktif yang mengikat dan meningkatkan fungsi-fungsi reseptor di</w:t>
      </w:r>
      <w:r w:rsidRPr="00252B7A">
        <w:rPr>
          <w:rFonts w:ascii="Times New Roman" w:hAnsi="Times New Roman" w:cs="Times New Roman"/>
          <w:sz w:val="24"/>
          <w:szCs w:val="24"/>
        </w:rPr>
        <w:t>sebut a</w:t>
      </w:r>
      <w:r w:rsidRPr="00252B7A">
        <w:rPr>
          <w:rFonts w:ascii="Times New Roman" w:hAnsi="Times New Roman" w:cs="Times New Roman"/>
          <w:sz w:val="24"/>
          <w:szCs w:val="24"/>
          <w:lang w:val="id-ID"/>
        </w:rPr>
        <w:t xml:space="preserve">gonis dan yang nengikat untuk memblokade disebut antagonis.  </w:t>
      </w:r>
    </w:p>
    <w:p w:rsidR="00E80A62" w:rsidRPr="00252B7A" w:rsidRDefault="00E80A62" w:rsidP="002B3409">
      <w:pPr>
        <w:spacing w:after="160" w:line="480" w:lineRule="auto"/>
        <w:ind w:firstLine="720"/>
        <w:jc w:val="both"/>
        <w:rPr>
          <w:rFonts w:ascii="Times New Roman" w:hAnsi="Times New Roman" w:cs="Times New Roman"/>
          <w:sz w:val="24"/>
          <w:szCs w:val="24"/>
        </w:rPr>
      </w:pPr>
      <w:r w:rsidRPr="00252B7A">
        <w:rPr>
          <w:rFonts w:ascii="Times New Roman" w:hAnsi="Times New Roman" w:cs="Times New Roman"/>
          <w:b/>
          <w:sz w:val="24"/>
          <w:szCs w:val="24"/>
        </w:rPr>
        <w:t>Kerja zat psikoaktif pada otak</w:t>
      </w:r>
      <w:r w:rsidRPr="00252B7A">
        <w:rPr>
          <w:rFonts w:ascii="Times New Roman" w:hAnsi="Times New Roman" w:cs="Times New Roman"/>
          <w:sz w:val="24"/>
          <w:szCs w:val="24"/>
          <w:lang w:val="id-ID"/>
        </w:rPr>
        <w:t xml:space="preserve"> </w:t>
      </w:r>
    </w:p>
    <w:p w:rsidR="00E80A62" w:rsidRPr="00252B7A" w:rsidRDefault="00E80A62" w:rsidP="002B3409">
      <w:pPr>
        <w:spacing w:after="160" w:line="480" w:lineRule="auto"/>
        <w:ind w:left="720" w:firstLine="720"/>
        <w:jc w:val="both"/>
        <w:rPr>
          <w:rFonts w:ascii="Times New Roman" w:hAnsi="Times New Roman" w:cs="Times New Roman"/>
          <w:sz w:val="24"/>
          <w:szCs w:val="24"/>
        </w:rPr>
      </w:pPr>
      <w:proofErr w:type="gramStart"/>
      <w:r w:rsidRPr="00252B7A">
        <w:rPr>
          <w:rFonts w:ascii="Times New Roman" w:hAnsi="Times New Roman" w:cs="Times New Roman"/>
          <w:sz w:val="24"/>
          <w:szCs w:val="24"/>
        </w:rPr>
        <w:t>Adiksi  zat</w:t>
      </w:r>
      <w:proofErr w:type="gramEnd"/>
      <w:r w:rsidRPr="00252B7A">
        <w:rPr>
          <w:rFonts w:ascii="Times New Roman" w:hAnsi="Times New Roman" w:cs="Times New Roman"/>
          <w:sz w:val="24"/>
          <w:szCs w:val="24"/>
        </w:rPr>
        <w:t xml:space="preserve"> psikoaktif yaitu kelainan berupa perubahan fungsi otak yang dipicu oleh zat psikoaktif tersebut yang dapat mempengaruhi persepsi, emosi, dan proses motivasional di dalam otak. Hasil akhir dari kerja otak adalah pikiran dan </w:t>
      </w:r>
      <w:proofErr w:type="gramStart"/>
      <w:r w:rsidRPr="00252B7A">
        <w:rPr>
          <w:rFonts w:ascii="Times New Roman" w:hAnsi="Times New Roman" w:cs="Times New Roman"/>
          <w:sz w:val="24"/>
          <w:szCs w:val="24"/>
        </w:rPr>
        <w:t>perilaku  yang</w:t>
      </w:r>
      <w:proofErr w:type="gramEnd"/>
      <w:r w:rsidRPr="00252B7A">
        <w:rPr>
          <w:rFonts w:ascii="Times New Roman" w:hAnsi="Times New Roman" w:cs="Times New Roman"/>
          <w:sz w:val="24"/>
          <w:szCs w:val="24"/>
        </w:rPr>
        <w:t xml:space="preserve"> merupakan gejala-gejala yang timbul ada </w:t>
      </w:r>
      <w:r w:rsidRPr="00252B7A">
        <w:rPr>
          <w:rFonts w:ascii="Times New Roman" w:hAnsi="Times New Roman" w:cs="Times New Roman"/>
          <w:sz w:val="24"/>
          <w:szCs w:val="24"/>
        </w:rPr>
        <w:lastRenderedPageBreak/>
        <w:t xml:space="preserve">pada proses pikir dan perilaku. Gejala behavioral yang </w:t>
      </w:r>
      <w:proofErr w:type="gramStart"/>
      <w:r w:rsidRPr="00252B7A">
        <w:rPr>
          <w:rFonts w:ascii="Times New Roman" w:hAnsi="Times New Roman" w:cs="Times New Roman"/>
          <w:sz w:val="24"/>
          <w:szCs w:val="24"/>
        </w:rPr>
        <w:t>kompleks  berhubungan</w:t>
      </w:r>
      <w:proofErr w:type="gramEnd"/>
      <w:r w:rsidRPr="00252B7A">
        <w:rPr>
          <w:rFonts w:ascii="Times New Roman" w:hAnsi="Times New Roman" w:cs="Times New Roman"/>
          <w:sz w:val="24"/>
          <w:szCs w:val="24"/>
        </w:rPr>
        <w:t xml:space="preserve">  efek jangka pendek maupun panjang dari zat psikoaktif tersebut. </w:t>
      </w:r>
      <w:proofErr w:type="gramStart"/>
      <w:r w:rsidRPr="00252B7A">
        <w:rPr>
          <w:rFonts w:ascii="Times New Roman" w:hAnsi="Times New Roman" w:cs="Times New Roman"/>
          <w:sz w:val="24"/>
          <w:szCs w:val="24"/>
        </w:rPr>
        <w:t>Kategori zat psikoaktif seperti Depresan, Stimulan, Halusinogen.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C</w:t>
      </w:r>
      <w:r w:rsidRPr="00252B7A">
        <w:rPr>
          <w:rFonts w:ascii="Times New Roman" w:hAnsi="Times New Roman" w:cs="Times New Roman"/>
          <w:sz w:val="24"/>
          <w:szCs w:val="24"/>
          <w:lang w:val="id-ID"/>
        </w:rPr>
        <w:t>ara aksi yang berbeda</w:t>
      </w:r>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 xml:space="preserve">menghasilkan efek-efek </w:t>
      </w:r>
      <w:r w:rsidRPr="00252B7A">
        <w:rPr>
          <w:rFonts w:ascii="Times New Roman" w:hAnsi="Times New Roman" w:cs="Times New Roman"/>
          <w:sz w:val="24"/>
          <w:szCs w:val="24"/>
        </w:rPr>
        <w:t>setiap zat yang berbeda pula, t</w:t>
      </w:r>
      <w:r w:rsidRPr="00252B7A">
        <w:rPr>
          <w:rFonts w:ascii="Times New Roman" w:hAnsi="Times New Roman" w:cs="Times New Roman"/>
          <w:sz w:val="24"/>
          <w:szCs w:val="24"/>
          <w:lang w:val="id-ID"/>
        </w:rPr>
        <w:t>erikat dengan reseptor yang berbeda</w:t>
      </w:r>
      <w:r w:rsidRPr="00252B7A">
        <w:rPr>
          <w:rFonts w:ascii="Times New Roman" w:hAnsi="Times New Roman" w:cs="Times New Roman"/>
          <w:sz w:val="24"/>
          <w:szCs w:val="24"/>
        </w:rPr>
        <w:t xml:space="preserve"> dan, memiliki e</w:t>
      </w:r>
      <w:r w:rsidRPr="00252B7A">
        <w:rPr>
          <w:rFonts w:ascii="Times New Roman" w:hAnsi="Times New Roman" w:cs="Times New Roman"/>
          <w:sz w:val="24"/>
          <w:szCs w:val="24"/>
          <w:lang w:val="id-ID"/>
        </w:rPr>
        <w:t>fek-efek jangka pendek maupun panjang berbeda</w:t>
      </w:r>
      <w:r w:rsidRPr="00252B7A">
        <w:rPr>
          <w:rFonts w:ascii="Times New Roman" w:hAnsi="Times New Roman" w:cs="Times New Roman"/>
          <w:sz w:val="24"/>
          <w:szCs w:val="24"/>
        </w:rPr>
        <w:t>.</w:t>
      </w:r>
      <w:proofErr w:type="gramEnd"/>
    </w:p>
    <w:p w:rsidR="00E80A62" w:rsidRPr="00252B7A" w:rsidRDefault="00E80A62" w:rsidP="002B3409">
      <w:pPr>
        <w:spacing w:after="160" w:line="480" w:lineRule="auto"/>
        <w:ind w:left="720"/>
        <w:jc w:val="both"/>
        <w:rPr>
          <w:rFonts w:ascii="Times New Roman" w:hAnsi="Times New Roman" w:cs="Times New Roman"/>
          <w:b/>
          <w:bCs/>
          <w:sz w:val="24"/>
          <w:szCs w:val="24"/>
        </w:rPr>
      </w:pPr>
      <w:r w:rsidRPr="00252B7A">
        <w:rPr>
          <w:rFonts w:ascii="Times New Roman" w:hAnsi="Times New Roman" w:cs="Times New Roman"/>
          <w:b/>
          <w:bCs/>
          <w:sz w:val="24"/>
          <w:szCs w:val="24"/>
          <w:lang w:val="id-ID"/>
        </w:rPr>
        <w:t>Perkembangan ketergantungan zat berdasarkan neurobiologis dan   biobehavioral</w:t>
      </w:r>
    </w:p>
    <w:p w:rsidR="00E80A62" w:rsidRPr="00252B7A" w:rsidRDefault="00E80A62" w:rsidP="002B3409">
      <w:pPr>
        <w:spacing w:after="160" w:line="480" w:lineRule="auto"/>
        <w:ind w:left="720" w:firstLine="720"/>
        <w:jc w:val="both"/>
        <w:rPr>
          <w:rFonts w:ascii="Times New Roman" w:hAnsi="Times New Roman" w:cs="Times New Roman"/>
          <w:sz w:val="24"/>
          <w:szCs w:val="24"/>
        </w:rPr>
      </w:pPr>
      <w:r w:rsidRPr="00252B7A">
        <w:rPr>
          <w:rFonts w:ascii="Times New Roman" w:hAnsi="Times New Roman" w:cs="Times New Roman"/>
          <w:iCs/>
          <w:sz w:val="24"/>
          <w:szCs w:val="24"/>
          <w:lang w:val="id-ID"/>
        </w:rPr>
        <w:t xml:space="preserve">Ketergantungan sebagai suatu proses pembelajaran yang melibatkan </w:t>
      </w:r>
      <w:r w:rsidRPr="00252B7A">
        <w:rPr>
          <w:rFonts w:ascii="Times New Roman" w:hAnsi="Times New Roman" w:cs="Times New Roman"/>
          <w:iCs/>
          <w:sz w:val="24"/>
          <w:szCs w:val="24"/>
        </w:rPr>
        <w:t xml:space="preserve">beberapa </w:t>
      </w:r>
      <w:r w:rsidRPr="00252B7A">
        <w:rPr>
          <w:rFonts w:ascii="Times New Roman" w:hAnsi="Times New Roman" w:cs="Times New Roman"/>
          <w:iCs/>
          <w:sz w:val="24"/>
          <w:szCs w:val="24"/>
          <w:lang w:val="id-ID"/>
        </w:rPr>
        <w:t>wilayah otak</w:t>
      </w:r>
      <w:r w:rsidRPr="00252B7A">
        <w:rPr>
          <w:rFonts w:ascii="Times New Roman" w:hAnsi="Times New Roman" w:cs="Times New Roman"/>
          <w:iCs/>
          <w:sz w:val="24"/>
          <w:szCs w:val="24"/>
        </w:rPr>
        <w:t xml:space="preserve"> berpengaruh terhadap </w:t>
      </w:r>
      <w:r w:rsidRPr="00252B7A">
        <w:rPr>
          <w:rFonts w:ascii="Times New Roman" w:hAnsi="Times New Roman" w:cs="Times New Roman"/>
          <w:sz w:val="24"/>
          <w:szCs w:val="24"/>
        </w:rPr>
        <w:t xml:space="preserve">reward system dengan kompleksitas  </w:t>
      </w:r>
      <w:r w:rsidRPr="00252B7A">
        <w:rPr>
          <w:rFonts w:ascii="Times New Roman" w:hAnsi="Times New Roman" w:cs="Times New Roman"/>
          <w:sz w:val="24"/>
          <w:szCs w:val="24"/>
          <w:lang w:val="id-ID"/>
        </w:rPr>
        <w:t>faktor-faktor psikologis, neurobiologis dan juga sosial</w:t>
      </w:r>
      <w:r w:rsidRPr="00252B7A">
        <w:rPr>
          <w:rFonts w:ascii="Times New Roman" w:hAnsi="Times New Roman" w:cs="Times New Roman"/>
          <w:sz w:val="24"/>
          <w:szCs w:val="24"/>
        </w:rPr>
        <w:t xml:space="preserve">. </w:t>
      </w:r>
      <w:r w:rsidRPr="00252B7A">
        <w:rPr>
          <w:rFonts w:ascii="Times New Roman" w:hAnsi="Times New Roman" w:cs="Times New Roman"/>
          <w:iCs/>
          <w:sz w:val="24"/>
          <w:szCs w:val="24"/>
          <w:lang w:val="id-ID"/>
        </w:rPr>
        <w:t>Proses-proses biobehavioral yang melandasi ketergantungan</w:t>
      </w:r>
      <w:r w:rsidRPr="00252B7A">
        <w:rPr>
          <w:rFonts w:ascii="Times New Roman" w:hAnsi="Times New Roman" w:cs="Times New Roman"/>
          <w:iCs/>
          <w:sz w:val="24"/>
          <w:szCs w:val="24"/>
        </w:rPr>
        <w:t xml:space="preserve"> memiliki </w:t>
      </w:r>
      <w:r w:rsidRPr="00252B7A">
        <w:rPr>
          <w:rFonts w:ascii="Times New Roman" w:hAnsi="Times New Roman" w:cs="Times New Roman"/>
          <w:sz w:val="24"/>
          <w:szCs w:val="24"/>
        </w:rPr>
        <w:t xml:space="preserve">jalur yang sama dengan fungsi yang berbeda, namun sangat kuat pengaruhnya. </w:t>
      </w:r>
      <w:r w:rsidRPr="00252B7A">
        <w:rPr>
          <w:rFonts w:ascii="Times New Roman" w:hAnsi="Times New Roman" w:cs="Times New Roman"/>
          <w:iCs/>
          <w:sz w:val="24"/>
          <w:szCs w:val="24"/>
          <w:lang w:val="id-ID"/>
        </w:rPr>
        <w:t>Jalur dopamin mesolimbik (</w:t>
      </w:r>
      <w:r w:rsidRPr="00252B7A">
        <w:rPr>
          <w:rFonts w:ascii="Times New Roman" w:hAnsi="Times New Roman" w:cs="Times New Roman"/>
          <w:i/>
          <w:iCs/>
          <w:sz w:val="24"/>
          <w:szCs w:val="24"/>
          <w:lang w:val="id-ID"/>
        </w:rPr>
        <w:t>Dopamine-Mesolimbic pathway</w:t>
      </w:r>
      <w:r w:rsidRPr="00252B7A">
        <w:rPr>
          <w:rFonts w:ascii="Times New Roman" w:hAnsi="Times New Roman" w:cs="Times New Roman"/>
          <w:iCs/>
          <w:sz w:val="24"/>
          <w:szCs w:val="24"/>
          <w:lang w:val="id-ID"/>
        </w:rPr>
        <w:t xml:space="preserve">) </w:t>
      </w:r>
      <w:r w:rsidRPr="00252B7A">
        <w:rPr>
          <w:rFonts w:ascii="Times New Roman" w:hAnsi="Times New Roman" w:cs="Times New Roman"/>
          <w:sz w:val="24"/>
          <w:szCs w:val="24"/>
        </w:rPr>
        <w:t xml:space="preserve">yaitu </w:t>
      </w:r>
      <w:r w:rsidRPr="00252B7A">
        <w:rPr>
          <w:rFonts w:ascii="Times New Roman" w:hAnsi="Times New Roman" w:cs="Times New Roman"/>
          <w:i/>
          <w:iCs/>
          <w:sz w:val="24"/>
          <w:szCs w:val="24"/>
          <w:lang w:val="id-ID"/>
        </w:rPr>
        <w:t>Ventral Tegmental Area</w:t>
      </w:r>
      <w:r w:rsidRPr="00252B7A">
        <w:rPr>
          <w:rFonts w:ascii="Times New Roman" w:hAnsi="Times New Roman" w:cs="Times New Roman"/>
          <w:sz w:val="24"/>
          <w:szCs w:val="24"/>
          <w:lang w:val="id-ID"/>
        </w:rPr>
        <w:t xml:space="preserve"> (VTA), dan sebuah area yang berkomunikasi dengannya dikenal dengan nama </w:t>
      </w:r>
      <w:r w:rsidRPr="00252B7A">
        <w:rPr>
          <w:rFonts w:ascii="Times New Roman" w:hAnsi="Times New Roman" w:cs="Times New Roman"/>
          <w:i/>
          <w:iCs/>
          <w:sz w:val="24"/>
          <w:szCs w:val="24"/>
          <w:lang w:val="id-ID"/>
        </w:rPr>
        <w:t>Nucleus Accumbens</w:t>
      </w:r>
      <w:r w:rsidRPr="00252B7A">
        <w:rPr>
          <w:rFonts w:ascii="Times New Roman" w:hAnsi="Times New Roman" w:cs="Times New Roman"/>
          <w:iCs/>
          <w:sz w:val="24"/>
          <w:szCs w:val="24"/>
        </w:rPr>
        <w:t xml:space="preserve">. </w:t>
      </w:r>
      <w:r w:rsidRPr="00252B7A">
        <w:rPr>
          <w:rFonts w:ascii="Times New Roman" w:hAnsi="Times New Roman" w:cs="Times New Roman"/>
          <w:sz w:val="24"/>
          <w:szCs w:val="24"/>
        </w:rPr>
        <w:t>VTA</w:t>
      </w:r>
      <w:r w:rsidRPr="00252B7A">
        <w:rPr>
          <w:rFonts w:ascii="Times New Roman" w:hAnsi="Times New Roman" w:cs="Times New Roman"/>
          <w:iCs/>
          <w:sz w:val="24"/>
          <w:szCs w:val="24"/>
        </w:rPr>
        <w:t xml:space="preserve"> </w:t>
      </w:r>
      <w:r w:rsidRPr="00252B7A">
        <w:rPr>
          <w:rFonts w:ascii="Times New Roman" w:hAnsi="Times New Roman" w:cs="Times New Roman"/>
          <w:sz w:val="24"/>
          <w:szCs w:val="24"/>
        </w:rPr>
        <w:t xml:space="preserve">kaya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Dopamin. </w:t>
      </w:r>
      <w:r w:rsidRPr="00252B7A">
        <w:rPr>
          <w:rFonts w:ascii="Times New Roman" w:hAnsi="Times New Roman" w:cs="Times New Roman"/>
          <w:i/>
          <w:sz w:val="24"/>
          <w:szCs w:val="24"/>
        </w:rPr>
        <w:t xml:space="preserve">Nucleus </w:t>
      </w:r>
      <w:proofErr w:type="gramStart"/>
      <w:r w:rsidRPr="00252B7A">
        <w:rPr>
          <w:rFonts w:ascii="Times New Roman" w:hAnsi="Times New Roman" w:cs="Times New Roman"/>
          <w:i/>
          <w:sz w:val="24"/>
          <w:szCs w:val="24"/>
        </w:rPr>
        <w:t>Accumbens</w:t>
      </w:r>
      <w:r w:rsidRPr="00252B7A">
        <w:rPr>
          <w:rFonts w:ascii="Times New Roman" w:hAnsi="Times New Roman" w:cs="Times New Roman"/>
          <w:sz w:val="24"/>
          <w:szCs w:val="24"/>
        </w:rPr>
        <w:t xml:space="preserve"> :</w:t>
      </w:r>
      <w:proofErr w:type="gramEnd"/>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area otak  sangat penting yang terlibat dalam motivasi dan pembelajaran</w:t>
      </w:r>
      <w:r w:rsidRPr="00252B7A">
        <w:rPr>
          <w:rFonts w:ascii="Times New Roman" w:hAnsi="Times New Roman" w:cs="Times New Roman"/>
          <w:sz w:val="24"/>
          <w:szCs w:val="24"/>
        </w:rPr>
        <w:t xml:space="preserve">, </w:t>
      </w:r>
      <w:r w:rsidRPr="00252B7A">
        <w:rPr>
          <w:rFonts w:ascii="Times New Roman" w:hAnsi="Times New Roman" w:cs="Times New Roman"/>
          <w:sz w:val="24"/>
          <w:szCs w:val="24"/>
          <w:lang w:val="id-ID"/>
        </w:rPr>
        <w:t xml:space="preserve"> menyampaikan nilai motivasional dari nilai rangsangan yang datang</w:t>
      </w:r>
      <w:r w:rsidRPr="00252B7A">
        <w:rPr>
          <w:rFonts w:ascii="Times New Roman" w:hAnsi="Times New Roman" w:cs="Times New Roman"/>
          <w:sz w:val="24"/>
          <w:szCs w:val="24"/>
        </w:rPr>
        <w:t xml:space="preserve"> untuk keluarkan Dopamin</w:t>
      </w:r>
    </w:p>
    <w:p w:rsidR="00E80A62" w:rsidRPr="00252B7A" w:rsidRDefault="00E80A62" w:rsidP="002B3409">
      <w:pPr>
        <w:pStyle w:val="ListParagraph"/>
        <w:numPr>
          <w:ilvl w:val="0"/>
          <w:numId w:val="10"/>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Rentan Respon Dimensi Zat Kimia</w:t>
      </w:r>
    </w:p>
    <w:p w:rsidR="00E80A62" w:rsidRPr="00252B7A" w:rsidRDefault="00E80A62" w:rsidP="002B3409">
      <w:pPr>
        <w:pStyle w:val="ListParagraph"/>
        <w:spacing w:line="480" w:lineRule="auto"/>
        <w:ind w:firstLine="720"/>
        <w:jc w:val="both"/>
        <w:rPr>
          <w:rFonts w:ascii="Times New Roman" w:hAnsi="Times New Roman" w:cs="Times New Roman"/>
          <w:noProof/>
          <w:sz w:val="24"/>
          <w:szCs w:val="24"/>
        </w:rPr>
      </w:pPr>
      <w:proofErr w:type="gramStart"/>
      <w:r w:rsidRPr="00252B7A">
        <w:rPr>
          <w:rFonts w:ascii="Times New Roman" w:hAnsi="Times New Roman" w:cs="Times New Roman"/>
          <w:sz w:val="24"/>
          <w:szCs w:val="24"/>
        </w:rPr>
        <w:t>Seseorang dapat mencapai kondisi relaksasi, eforia, stimulasi, atau gangguan kesadaran dalam beberapa hari.</w:t>
      </w:r>
      <w:proofErr w:type="gramEnd"/>
      <w:r w:rsidRPr="00252B7A">
        <w:rPr>
          <w:rFonts w:ascii="Times New Roman" w:hAnsi="Times New Roman" w:cs="Times New Roman"/>
          <w:sz w:val="24"/>
          <w:szCs w:val="24"/>
        </w:rPr>
        <w:t xml:space="preserve"> Rentang respons zat kimia </w:t>
      </w:r>
      <w:r w:rsidRPr="00252B7A">
        <w:rPr>
          <w:rFonts w:ascii="Times New Roman" w:hAnsi="Times New Roman" w:cs="Times New Roman"/>
          <w:sz w:val="24"/>
          <w:szCs w:val="24"/>
        </w:rPr>
        <w:lastRenderedPageBreak/>
        <w:t xml:space="preserve">dipaparkan pada gambar </w:t>
      </w:r>
      <w:proofErr w:type="gramStart"/>
      <w:r w:rsidRPr="00252B7A">
        <w:rPr>
          <w:rFonts w:ascii="Times New Roman" w:hAnsi="Times New Roman" w:cs="Times New Roman"/>
          <w:sz w:val="24"/>
          <w:szCs w:val="24"/>
        </w:rPr>
        <w:t>dibawah .</w:t>
      </w:r>
      <w:proofErr w:type="gramEnd"/>
      <w:r w:rsidRPr="00252B7A">
        <w:rPr>
          <w:rFonts w:ascii="Times New Roman" w:hAnsi="Times New Roman" w:cs="Times New Roman"/>
          <w:sz w:val="24"/>
          <w:szCs w:val="24"/>
        </w:rPr>
        <w:t xml:space="preserve"> Walaupun ada rentang dari penggunaan obat – obatan secara berkala, penggunaan yang sering hingga penyalahgunaan dan ketergantungan namun tidak setiap orang yang menggunakan obat – obatan menjadi orang yang menyalahgunakan zat, demikian juga tidak setiap orang yang menyalahgunakan </w:t>
      </w:r>
      <w:proofErr w:type="gramStart"/>
      <w:r w:rsidRPr="00252B7A">
        <w:rPr>
          <w:rFonts w:ascii="Times New Roman" w:hAnsi="Times New Roman" w:cs="Times New Roman"/>
          <w:sz w:val="24"/>
          <w:szCs w:val="24"/>
        </w:rPr>
        <w:t>akan</w:t>
      </w:r>
      <w:proofErr w:type="gramEnd"/>
      <w:r w:rsidRPr="00252B7A">
        <w:rPr>
          <w:rFonts w:ascii="Times New Roman" w:hAnsi="Times New Roman" w:cs="Times New Roman"/>
          <w:sz w:val="24"/>
          <w:szCs w:val="24"/>
        </w:rPr>
        <w:t xml:space="preserve"> mengalami ketergantungan zat (Stuart, 2016).</w:t>
      </w:r>
      <w:r w:rsidRPr="00252B7A">
        <w:rPr>
          <w:rFonts w:ascii="Times New Roman" w:hAnsi="Times New Roman" w:cs="Times New Roman"/>
          <w:noProof/>
          <w:sz w:val="24"/>
          <w:szCs w:val="24"/>
        </w:rPr>
        <w:t xml:space="preserve"> </w:t>
      </w:r>
    </w:p>
    <w:p w:rsidR="00E80A62" w:rsidRPr="00252B7A" w:rsidRDefault="00E80A62" w:rsidP="002B3409">
      <w:pPr>
        <w:pStyle w:val="ListParagraph"/>
        <w:spacing w:line="480" w:lineRule="auto"/>
        <w:jc w:val="both"/>
        <w:rPr>
          <w:rFonts w:ascii="Times New Roman" w:hAnsi="Times New Roman" w:cs="Times New Roman"/>
          <w:noProof/>
          <w:sz w:val="24"/>
          <w:szCs w:val="24"/>
        </w:rPr>
      </w:pPr>
    </w:p>
    <w:p w:rsidR="00E80A62" w:rsidRPr="00252B7A" w:rsidRDefault="00E80A62" w:rsidP="002B3409">
      <w:pPr>
        <w:pStyle w:val="ListParagraph"/>
        <w:spacing w:line="480" w:lineRule="auto"/>
        <w:jc w:val="both"/>
        <w:rPr>
          <w:rFonts w:ascii="Times New Roman" w:hAnsi="Times New Roman" w:cs="Times New Roman"/>
          <w:noProof/>
          <w:sz w:val="24"/>
          <w:szCs w:val="24"/>
        </w:rPr>
      </w:pPr>
      <w:r w:rsidRPr="00252B7A">
        <w:rPr>
          <w:rFonts w:ascii="Times New Roman" w:hAnsi="Times New Roman" w:cs="Times New Roman"/>
          <w:noProof/>
          <w:sz w:val="24"/>
          <w:szCs w:val="24"/>
        </w:rPr>
        <w:drawing>
          <wp:inline distT="0" distB="0" distL="0" distR="0" wp14:anchorId="0EBC54F6" wp14:editId="6A1418F6">
            <wp:extent cx="5556647" cy="34194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064" t="22629" r="16735" b="3233"/>
                    <a:stretch/>
                  </pic:blipFill>
                  <pic:spPr bwMode="auto">
                    <a:xfrm>
                      <a:off x="0" y="0"/>
                      <a:ext cx="5568696" cy="3426890"/>
                    </a:xfrm>
                    <a:prstGeom prst="rect">
                      <a:avLst/>
                    </a:prstGeom>
                    <a:ln>
                      <a:noFill/>
                    </a:ln>
                    <a:extLst>
                      <a:ext uri="{53640926-AAD7-44D8-BBD7-CCE9431645EC}">
                        <a14:shadowObscured xmlns:a14="http://schemas.microsoft.com/office/drawing/2010/main"/>
                      </a:ext>
                    </a:extLst>
                  </pic:spPr>
                </pic:pic>
              </a:graphicData>
            </a:graphic>
          </wp:inline>
        </w:drawing>
      </w:r>
    </w:p>
    <w:p w:rsidR="00E80A62" w:rsidRPr="00252B7A" w:rsidRDefault="00E80A62" w:rsidP="002B3409">
      <w:pPr>
        <w:pStyle w:val="ListParagraph"/>
        <w:spacing w:line="480" w:lineRule="auto"/>
        <w:jc w:val="center"/>
        <w:rPr>
          <w:rFonts w:ascii="Times New Roman" w:hAnsi="Times New Roman" w:cs="Times New Roman"/>
          <w:i/>
          <w:noProof/>
          <w:sz w:val="24"/>
          <w:szCs w:val="24"/>
        </w:rPr>
      </w:pPr>
      <w:r w:rsidRPr="00252B7A">
        <w:rPr>
          <w:rFonts w:ascii="Times New Roman" w:hAnsi="Times New Roman" w:cs="Times New Roman"/>
          <w:i/>
          <w:noProof/>
          <w:sz w:val="24"/>
          <w:szCs w:val="24"/>
        </w:rPr>
        <w:t>Gambar rentang respons dimensi zat kimia, sumber: Stuart (2016)</w:t>
      </w:r>
    </w:p>
    <w:p w:rsidR="00E80A62" w:rsidRPr="00252B7A" w:rsidRDefault="00E80A62" w:rsidP="002B3409">
      <w:pPr>
        <w:pStyle w:val="ListParagraph"/>
        <w:spacing w:line="480" w:lineRule="auto"/>
        <w:jc w:val="center"/>
        <w:rPr>
          <w:rFonts w:ascii="Times New Roman" w:hAnsi="Times New Roman" w:cs="Times New Roman"/>
          <w:i/>
          <w:noProof/>
          <w:sz w:val="24"/>
          <w:szCs w:val="24"/>
        </w:rPr>
      </w:pPr>
    </w:p>
    <w:p w:rsidR="00E80A62" w:rsidRPr="00252B7A" w:rsidRDefault="00E80A62" w:rsidP="002B3409">
      <w:pPr>
        <w:pStyle w:val="ListParagraph"/>
        <w:spacing w:line="480" w:lineRule="auto"/>
        <w:jc w:val="both"/>
        <w:rPr>
          <w:rFonts w:ascii="Times New Roman" w:hAnsi="Times New Roman" w:cs="Times New Roman"/>
          <w:b/>
          <w:sz w:val="24"/>
          <w:szCs w:val="24"/>
        </w:rPr>
      </w:pPr>
      <w:proofErr w:type="gramStart"/>
      <w:r w:rsidRPr="00252B7A">
        <w:rPr>
          <w:rFonts w:ascii="Times New Roman" w:hAnsi="Times New Roman" w:cs="Times New Roman"/>
          <w:sz w:val="24"/>
          <w:szCs w:val="24"/>
        </w:rPr>
        <w:t>Istilah pengguna, penyalahgunaan, dan ketergantungan telah berubah dari tahun ke tahun.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Perawat perlu memahami makna adiksi dari sudut pandang masyarakat awam maupun profesional pelayanan kesehatan.</w:t>
      </w:r>
      <w:proofErr w:type="gramEnd"/>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lastRenderedPageBreak/>
        <w:t>Penyalahgunaan zat merujuk pada penggunaan yang berkelanjutan tanpa ada masalah</w:t>
      </w:r>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t>Ketergantungan zat mengindikasikan kondisi yang parah, biasanya dianggap sebuah penyakit. Kemungkinan ada masalah fisik dan gangguan serius dalam pekerjaan seseorang, keluarga, dan kehidupan sosial.</w:t>
      </w:r>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t>Adiks mengacu pada perilaku psikososial yang berhubungan dengan ketergantungan zat. Istilah ketergatungan dan adiksi sering digunakan secara bergantian.</w:t>
      </w:r>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t xml:space="preserve">Diagnosis ganda adalah koeksistensi penyalahgunaan zat satu atau lebih gangguan kejiwaan pada orang yang </w:t>
      </w:r>
      <w:proofErr w:type="gramStart"/>
      <w:r w:rsidRPr="00252B7A">
        <w:rPr>
          <w:rFonts w:ascii="Times New Roman" w:hAnsi="Times New Roman" w:cs="Times New Roman"/>
          <w:sz w:val="24"/>
          <w:szCs w:val="24"/>
        </w:rPr>
        <w:t>sama</w:t>
      </w:r>
      <w:proofErr w:type="gramEnd"/>
      <w:r w:rsidRPr="00252B7A">
        <w:rPr>
          <w:rFonts w:ascii="Times New Roman" w:hAnsi="Times New Roman" w:cs="Times New Roman"/>
          <w:sz w:val="24"/>
          <w:szCs w:val="24"/>
        </w:rPr>
        <w:t>.</w:t>
      </w:r>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t>Gejala putus zat terjadi akibat dari kebutuhan biologis yang terjadi ketika tubuh telah beradaptasi terhadap keberadaan obat dalam sistem tubuh. Gejala khas terjadi ketika zat dalam sistem tubuh menurun.</w:t>
      </w:r>
    </w:p>
    <w:p w:rsidR="00E80A62" w:rsidRPr="00252B7A" w:rsidRDefault="00E80A62" w:rsidP="002B3409">
      <w:pPr>
        <w:pStyle w:val="ListParagraph"/>
        <w:numPr>
          <w:ilvl w:val="0"/>
          <w:numId w:val="18"/>
        </w:numPr>
        <w:spacing w:line="480" w:lineRule="auto"/>
        <w:ind w:left="1134"/>
        <w:jc w:val="both"/>
        <w:rPr>
          <w:rFonts w:ascii="Times New Roman" w:hAnsi="Times New Roman" w:cs="Times New Roman"/>
          <w:sz w:val="24"/>
          <w:szCs w:val="24"/>
        </w:rPr>
      </w:pPr>
      <w:r w:rsidRPr="00252B7A">
        <w:rPr>
          <w:rFonts w:ascii="Times New Roman" w:hAnsi="Times New Roman" w:cs="Times New Roman"/>
          <w:sz w:val="24"/>
          <w:szCs w:val="24"/>
        </w:rPr>
        <w:t xml:space="preserve">Toleransi adalah penggunaan secara terus menerus, maka dibutuhkan dosis yang lebih tinggi untuk menghasilkan efek yang </w:t>
      </w:r>
      <w:proofErr w:type="gramStart"/>
      <w:r w:rsidRPr="00252B7A">
        <w:rPr>
          <w:rFonts w:ascii="Times New Roman" w:hAnsi="Times New Roman" w:cs="Times New Roman"/>
          <w:sz w:val="24"/>
          <w:szCs w:val="24"/>
        </w:rPr>
        <w:t>sama</w:t>
      </w:r>
      <w:proofErr w:type="gramEnd"/>
      <w:r w:rsidRPr="00252B7A">
        <w:rPr>
          <w:rFonts w:ascii="Times New Roman" w:hAnsi="Times New Roman" w:cs="Times New Roman"/>
          <w:sz w:val="24"/>
          <w:szCs w:val="24"/>
        </w:rPr>
        <w:t>.</w:t>
      </w:r>
    </w:p>
    <w:p w:rsidR="00E80A62" w:rsidRPr="00252B7A" w:rsidRDefault="00E80A62" w:rsidP="002B3409">
      <w:pPr>
        <w:pStyle w:val="ListParagraph"/>
        <w:spacing w:line="480" w:lineRule="auto"/>
        <w:ind w:left="1134"/>
        <w:jc w:val="both"/>
        <w:rPr>
          <w:rFonts w:ascii="Times New Roman" w:hAnsi="Times New Roman" w:cs="Times New Roman"/>
          <w:sz w:val="24"/>
          <w:szCs w:val="24"/>
        </w:rPr>
      </w:pPr>
    </w:p>
    <w:p w:rsidR="00E80A62" w:rsidRPr="00252B7A" w:rsidRDefault="00E80A62" w:rsidP="002B3409">
      <w:pPr>
        <w:pStyle w:val="ListParagraph"/>
        <w:numPr>
          <w:ilvl w:val="0"/>
          <w:numId w:val="8"/>
        </w:numPr>
        <w:spacing w:line="480" w:lineRule="auto"/>
        <w:rPr>
          <w:rFonts w:ascii="Times New Roman" w:hAnsi="Times New Roman" w:cs="Times New Roman"/>
          <w:b/>
          <w:sz w:val="24"/>
          <w:szCs w:val="24"/>
        </w:rPr>
      </w:pPr>
      <w:r w:rsidRPr="00252B7A">
        <w:rPr>
          <w:rFonts w:ascii="Times New Roman" w:hAnsi="Times New Roman" w:cs="Times New Roman"/>
          <w:b/>
          <w:sz w:val="24"/>
          <w:szCs w:val="24"/>
        </w:rPr>
        <w:t xml:space="preserve">Konsep NAPZA </w:t>
      </w:r>
    </w:p>
    <w:p w:rsidR="00E80A62" w:rsidRPr="00252B7A" w:rsidRDefault="00E80A62" w:rsidP="002B3409">
      <w:pPr>
        <w:pStyle w:val="ListParagraph"/>
        <w:numPr>
          <w:ilvl w:val="0"/>
          <w:numId w:val="11"/>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Definisi NAPZA</w:t>
      </w:r>
    </w:p>
    <w:p w:rsidR="00E80A62" w:rsidRPr="00252B7A" w:rsidRDefault="00E80A62" w:rsidP="002B3409">
      <w:pPr>
        <w:spacing w:line="480" w:lineRule="auto"/>
        <w:ind w:left="720" w:firstLine="720"/>
        <w:jc w:val="both"/>
        <w:rPr>
          <w:rFonts w:ascii="Times New Roman" w:hAnsi="Times New Roman" w:cs="Times New Roman"/>
          <w:sz w:val="24"/>
          <w:szCs w:val="24"/>
        </w:rPr>
      </w:pPr>
      <w:r w:rsidRPr="00252B7A">
        <w:rPr>
          <w:rFonts w:ascii="Times New Roman" w:hAnsi="Times New Roman" w:cs="Times New Roman"/>
          <w:sz w:val="24"/>
          <w:szCs w:val="24"/>
        </w:rPr>
        <w:t xml:space="preserve">NAPZA adalah singkatan untuk narkotika, alcohol, psikotropika, dan zat adiktif lain. </w:t>
      </w:r>
      <w:proofErr w:type="gramStart"/>
      <w:r w:rsidRPr="00252B7A">
        <w:rPr>
          <w:rFonts w:ascii="Times New Roman" w:hAnsi="Times New Roman" w:cs="Times New Roman"/>
          <w:sz w:val="24"/>
          <w:szCs w:val="24"/>
        </w:rPr>
        <w:t>Narkotika mneurut farmakologi adalah zat yang dapat menghilangkan rasa nyeri dan membius (opiat) (Sumiati, 2009).</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Narkotika menurut UU RI no. 22 tahun 1997 adalah opiat, ganja dan kokain.</w:t>
      </w:r>
      <w:proofErr w:type="gramEnd"/>
      <w:r w:rsidRPr="00252B7A">
        <w:rPr>
          <w:rFonts w:ascii="Times New Roman" w:hAnsi="Times New Roman" w:cs="Times New Roman"/>
          <w:sz w:val="24"/>
          <w:szCs w:val="24"/>
        </w:rPr>
        <w:t xml:space="preserve"> </w:t>
      </w:r>
      <w:proofErr w:type="gramStart"/>
      <w:r w:rsidRPr="00252B7A">
        <w:rPr>
          <w:rFonts w:ascii="Times New Roman" w:hAnsi="Times New Roman" w:cs="Times New Roman"/>
          <w:sz w:val="24"/>
          <w:szCs w:val="24"/>
        </w:rPr>
        <w:t xml:space="preserve">Zat adiktif </w:t>
      </w:r>
      <w:r w:rsidRPr="00252B7A">
        <w:rPr>
          <w:rFonts w:ascii="Times New Roman" w:hAnsi="Times New Roman" w:cs="Times New Roman"/>
          <w:sz w:val="24"/>
          <w:szCs w:val="24"/>
        </w:rPr>
        <w:lastRenderedPageBreak/>
        <w:t>adalah zat yang bila digunakan secara teratur, sering, dalam jumlah yang cukup banyak, dapat menimbulkan ketergantungan (adiksi).</w:t>
      </w:r>
      <w:proofErr w:type="gramEnd"/>
      <w:r w:rsidRPr="00252B7A">
        <w:rPr>
          <w:rFonts w:ascii="Times New Roman" w:hAnsi="Times New Roman" w:cs="Times New Roman"/>
          <w:sz w:val="24"/>
          <w:szCs w:val="24"/>
        </w:rPr>
        <w:t xml:space="preserve"> Adiksi adalah suatu keadaan ketika seseorang yang bila mengurangi atau menghentikan penggunaan NAPZA tertentu secara teratur, sering dan cukup banyak, </w:t>
      </w:r>
      <w:proofErr w:type="gramStart"/>
      <w:r w:rsidRPr="00252B7A">
        <w:rPr>
          <w:rFonts w:ascii="Times New Roman" w:hAnsi="Times New Roman" w:cs="Times New Roman"/>
          <w:sz w:val="24"/>
          <w:szCs w:val="24"/>
        </w:rPr>
        <w:t>ia</w:t>
      </w:r>
      <w:proofErr w:type="gramEnd"/>
      <w:r w:rsidRPr="00252B7A">
        <w:rPr>
          <w:rFonts w:ascii="Times New Roman" w:hAnsi="Times New Roman" w:cs="Times New Roman"/>
          <w:sz w:val="24"/>
          <w:szCs w:val="24"/>
        </w:rPr>
        <w:t xml:space="preserve"> akan mengalami sejumlah gejala fisik maupun mental, sesuai dengan jenis NAPZA yang biasa digunakanny. Sekarang, pengertian adiksi hanya dimaksudkan sebagai ketergantungan fisik saja</w:t>
      </w:r>
    </w:p>
    <w:p w:rsidR="00E80A62" w:rsidRPr="00252B7A" w:rsidRDefault="00E80A62" w:rsidP="002B3409">
      <w:pPr>
        <w:spacing w:line="480" w:lineRule="auto"/>
        <w:ind w:left="720" w:firstLine="720"/>
        <w:jc w:val="both"/>
        <w:rPr>
          <w:rFonts w:ascii="Times New Roman" w:hAnsi="Times New Roman" w:cs="Times New Roman"/>
          <w:sz w:val="24"/>
          <w:szCs w:val="24"/>
        </w:rPr>
      </w:pPr>
      <w:r w:rsidRPr="00252B7A">
        <w:rPr>
          <w:rFonts w:ascii="Times New Roman" w:hAnsi="Times New Roman" w:cs="Times New Roman"/>
          <w:sz w:val="24"/>
          <w:szCs w:val="24"/>
        </w:rPr>
        <w:t>Narkotika menurut Undang-Undang RI No.2  Tahun 1997 adalah zat atau obat yang berasal dari tanaman atau bukan makanan baik sintesis maupun semi sintesis yang dapat menyebabkan penurunan atau perubahan kesadaran, hilangnya rasa, mengurangi sampai menghilangkan rasa nyeri, dan dapat menimbulkan ketergantungan.</w:t>
      </w:r>
    </w:p>
    <w:p w:rsidR="00E80A62" w:rsidRPr="00252B7A" w:rsidRDefault="00E80A62" w:rsidP="002B3409">
      <w:pPr>
        <w:spacing w:line="480" w:lineRule="auto"/>
        <w:ind w:left="720" w:firstLine="720"/>
        <w:jc w:val="both"/>
        <w:rPr>
          <w:rFonts w:ascii="Times New Roman" w:hAnsi="Times New Roman" w:cs="Times New Roman"/>
          <w:sz w:val="24"/>
          <w:szCs w:val="24"/>
        </w:rPr>
      </w:pPr>
      <w:r w:rsidRPr="00252B7A">
        <w:rPr>
          <w:rFonts w:ascii="Times New Roman" w:hAnsi="Times New Roman" w:cs="Times New Roman"/>
          <w:sz w:val="24"/>
          <w:szCs w:val="24"/>
        </w:rPr>
        <w:t>Psikotropika menurut Undang-Undang RI No.5 Tahun 1997 adalah zat atau obat baik alamiah maupunsintesis bukan narkotika, yang berkhasiat psikoaktif melalui pengaruh selektif pada susunan syaraf pusat yang menyebabkan perubahan khas pada aktifitas mental dan perilaku.</w:t>
      </w:r>
    </w:p>
    <w:p w:rsidR="00E80A62" w:rsidRPr="00252B7A" w:rsidRDefault="00E80A62" w:rsidP="002B3409">
      <w:pPr>
        <w:spacing w:line="480" w:lineRule="auto"/>
        <w:ind w:left="720" w:firstLine="720"/>
        <w:jc w:val="both"/>
        <w:rPr>
          <w:rFonts w:ascii="Times New Roman" w:hAnsi="Times New Roman" w:cs="Times New Roman"/>
          <w:sz w:val="24"/>
          <w:szCs w:val="24"/>
        </w:rPr>
      </w:pPr>
      <w:r w:rsidRPr="00252B7A">
        <w:rPr>
          <w:rFonts w:ascii="Times New Roman" w:hAnsi="Times New Roman" w:cs="Times New Roman"/>
          <w:sz w:val="24"/>
          <w:szCs w:val="24"/>
        </w:rPr>
        <w:t>Zat adiktif lainnya adalah bahan atau zat yang berpengaruh psikoaktif diluaryang disebut narkotika dan psikotropika, yang meliputi: alcohol, inhalansia, tembakau, dan kafein.</w:t>
      </w:r>
    </w:p>
    <w:p w:rsidR="00E80A62" w:rsidRPr="00252B7A" w:rsidRDefault="00E80A62" w:rsidP="002B3409">
      <w:pPr>
        <w:pStyle w:val="ListParagraph"/>
        <w:numPr>
          <w:ilvl w:val="0"/>
          <w:numId w:val="11"/>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Penggolongan NAPZA</w:t>
      </w:r>
    </w:p>
    <w:p w:rsidR="00E80A62" w:rsidRPr="00252B7A" w:rsidRDefault="00E80A62" w:rsidP="002B3409">
      <w:pPr>
        <w:pStyle w:val="ListParagraph"/>
        <w:numPr>
          <w:ilvl w:val="0"/>
          <w:numId w:val="12"/>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Narkotika</w:t>
      </w:r>
    </w:p>
    <w:p w:rsidR="00E80A62" w:rsidRPr="00252B7A" w:rsidRDefault="00E80A62" w:rsidP="002B3409">
      <w:pPr>
        <w:tabs>
          <w:tab w:val="left" w:pos="9214"/>
          <w:tab w:val="left" w:pos="9356"/>
        </w:tabs>
        <w:spacing w:line="480" w:lineRule="auto"/>
        <w:ind w:left="820" w:right="4" w:firstLine="720"/>
        <w:rPr>
          <w:rFonts w:ascii="Times New Roman" w:hAnsi="Times New Roman" w:cs="Times New Roman"/>
          <w:sz w:val="24"/>
          <w:szCs w:val="24"/>
        </w:rPr>
      </w:pPr>
      <w:r w:rsidRPr="00252B7A">
        <w:rPr>
          <w:rFonts w:ascii="Times New Roman" w:eastAsia="Times New Roman" w:hAnsi="Times New Roman" w:cs="Times New Roman"/>
          <w:sz w:val="24"/>
          <w:szCs w:val="24"/>
        </w:rPr>
        <w:lastRenderedPageBreak/>
        <w:t>Berdasarkan Undang-Undang No.35 Tahun 2009, jenis narkotika dibagi ke dalam 3 kelompok, yaitu narkotika golongan I, golongan II, dan golongan III.</w:t>
      </w:r>
    </w:p>
    <w:p w:rsidR="00E80A62" w:rsidRPr="00252B7A" w:rsidRDefault="00CC1643" w:rsidP="002B3409">
      <w:pPr>
        <w:numPr>
          <w:ilvl w:val="0"/>
          <w:numId w:val="13"/>
        </w:numPr>
        <w:tabs>
          <w:tab w:val="left" w:pos="1276"/>
          <w:tab w:val="left" w:pos="9214"/>
          <w:tab w:val="left" w:pos="9356"/>
        </w:tabs>
        <w:spacing w:after="0" w:line="480" w:lineRule="auto"/>
        <w:ind w:left="1418" w:right="4" w:hanging="567"/>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 </w:t>
      </w:r>
      <w:r w:rsidR="00E80A62" w:rsidRPr="00252B7A">
        <w:rPr>
          <w:rFonts w:ascii="Times New Roman" w:eastAsia="Times New Roman" w:hAnsi="Times New Roman" w:cs="Times New Roman"/>
          <w:sz w:val="24"/>
          <w:szCs w:val="24"/>
        </w:rPr>
        <w:t xml:space="preserve">Narkotika golongan I </w:t>
      </w:r>
      <w:proofErr w:type="gramStart"/>
      <w:r w:rsidR="00E80A62" w:rsidRPr="00252B7A">
        <w:rPr>
          <w:rFonts w:ascii="Times New Roman" w:eastAsia="Times New Roman" w:hAnsi="Times New Roman" w:cs="Times New Roman"/>
          <w:sz w:val="24"/>
          <w:szCs w:val="24"/>
        </w:rPr>
        <w:t>adalah :</w:t>
      </w:r>
      <w:proofErr w:type="gramEnd"/>
      <w:r w:rsidR="00E80A62" w:rsidRPr="00252B7A">
        <w:rPr>
          <w:rFonts w:ascii="Times New Roman" w:eastAsia="Times New Roman" w:hAnsi="Times New Roman" w:cs="Times New Roman"/>
          <w:sz w:val="24"/>
          <w:szCs w:val="24"/>
        </w:rPr>
        <w:t xml:space="preserve"> narkotika yang paling berbahaya. Daya adiktifnya sangat tinggi. Golongan ini tidak boleh digunakan untuk kepentingan apapun, kecuali untuk penelitian atau ilmu pengetahuan. Contohnya ganja, heroin, kokain, morfin, opium, dan lain-lain.</w:t>
      </w:r>
    </w:p>
    <w:p w:rsidR="00E80A62" w:rsidRPr="00252B7A" w:rsidRDefault="00E80A62" w:rsidP="002B3409">
      <w:pPr>
        <w:numPr>
          <w:ilvl w:val="0"/>
          <w:numId w:val="13"/>
        </w:numPr>
        <w:tabs>
          <w:tab w:val="left" w:pos="1120"/>
          <w:tab w:val="left" w:pos="9214"/>
          <w:tab w:val="left" w:pos="9356"/>
        </w:tabs>
        <w:spacing w:after="0" w:line="480" w:lineRule="auto"/>
        <w:ind w:left="1418" w:right="4" w:hanging="567"/>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Narkotika golongan II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narkotika yang memiliki daya adiktif kuat, tetapi bermanfaat untuk pengobatan dan penelitian. Contohnya adalah petidin dan turunannya, benzetidin, betametadol, dan lain-lain.</w:t>
      </w:r>
    </w:p>
    <w:p w:rsidR="00E80A62" w:rsidRPr="00252B7A" w:rsidRDefault="00E80A62" w:rsidP="002B3409">
      <w:pPr>
        <w:numPr>
          <w:ilvl w:val="0"/>
          <w:numId w:val="13"/>
        </w:numPr>
        <w:tabs>
          <w:tab w:val="left" w:pos="1120"/>
          <w:tab w:val="left" w:pos="9214"/>
          <w:tab w:val="left" w:pos="9356"/>
        </w:tabs>
        <w:spacing w:after="0" w:line="480" w:lineRule="auto"/>
        <w:ind w:left="1418" w:right="4" w:hanging="567"/>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Narkotika golongan III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narkotika yang memiliki daya adiktif ringan, tetapi bermanfaat untuk pengobatan dan penelitian. Contohnya adalah kodein dan turunannya.</w:t>
      </w:r>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2"/>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Psikotropika</w:t>
      </w:r>
    </w:p>
    <w:p w:rsidR="00E80A62" w:rsidRPr="00252B7A" w:rsidRDefault="00E80A62" w:rsidP="002B3409">
      <w:pPr>
        <w:tabs>
          <w:tab w:val="left" w:pos="9214"/>
          <w:tab w:val="left" w:pos="9356"/>
        </w:tabs>
        <w:spacing w:line="480" w:lineRule="auto"/>
        <w:ind w:left="820" w:right="4" w:firstLine="720"/>
        <w:rPr>
          <w:rFonts w:ascii="Times New Roman" w:hAnsi="Times New Roman" w:cs="Times New Roman"/>
          <w:sz w:val="24"/>
          <w:szCs w:val="24"/>
        </w:rPr>
      </w:pPr>
      <w:r w:rsidRPr="00252B7A">
        <w:rPr>
          <w:rFonts w:ascii="Times New Roman" w:eastAsia="Times New Roman" w:hAnsi="Times New Roman" w:cs="Times New Roman"/>
          <w:sz w:val="24"/>
          <w:szCs w:val="24"/>
        </w:rPr>
        <w:t xml:space="preserve">Berdasarkan Undang-Undang No.5 tahun 1997, psikotropika dapat dikelompokkan ke dalam 4 golongan, </w:t>
      </w:r>
      <w:proofErr w:type="gramStart"/>
      <w:r w:rsidRPr="00252B7A">
        <w:rPr>
          <w:rFonts w:ascii="Times New Roman" w:eastAsia="Times New Roman" w:hAnsi="Times New Roman" w:cs="Times New Roman"/>
          <w:sz w:val="24"/>
          <w:szCs w:val="24"/>
        </w:rPr>
        <w:t>yaitu :</w:t>
      </w:r>
      <w:proofErr w:type="gramEnd"/>
    </w:p>
    <w:p w:rsidR="00E80A62" w:rsidRPr="00252B7A" w:rsidRDefault="00E80A62" w:rsidP="002B3409">
      <w:pPr>
        <w:numPr>
          <w:ilvl w:val="0"/>
          <w:numId w:val="14"/>
        </w:numPr>
        <w:tabs>
          <w:tab w:val="left" w:pos="1260"/>
          <w:tab w:val="left" w:pos="9214"/>
          <w:tab w:val="left" w:pos="9356"/>
        </w:tabs>
        <w:spacing w:after="0" w:line="480" w:lineRule="auto"/>
        <w:ind w:left="1260" w:right="4" w:hanging="432"/>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Golongan I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psikotropika dengan daya adiktif yang sangat kuat, belum diketahui manfaatnya untuk pengobatan, dan sedang diteliti khasiatnya. Contohnya adalah MDMA, ekstasi, LSD, dan STP.</w:t>
      </w:r>
    </w:p>
    <w:p w:rsidR="00E80A62" w:rsidRPr="00252B7A" w:rsidRDefault="00E80A62" w:rsidP="002B3409">
      <w:pPr>
        <w:numPr>
          <w:ilvl w:val="0"/>
          <w:numId w:val="14"/>
        </w:numPr>
        <w:tabs>
          <w:tab w:val="left" w:pos="1260"/>
          <w:tab w:val="left" w:pos="9214"/>
          <w:tab w:val="left" w:pos="9356"/>
        </w:tabs>
        <w:spacing w:after="0" w:line="480" w:lineRule="auto"/>
        <w:ind w:left="1260" w:right="4" w:hanging="432"/>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lastRenderedPageBreak/>
        <w:t xml:space="preserve">Golongan II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psikotropika dengan daya adiktif kuat serta berguna untuk pengobatan dan penelitian. Contohnya adalah amfetamin, metamfetamin, metakualon, dan sebagainya.</w:t>
      </w:r>
    </w:p>
    <w:p w:rsidR="00E80A62" w:rsidRPr="00252B7A" w:rsidRDefault="00E80A62" w:rsidP="002B3409">
      <w:pPr>
        <w:numPr>
          <w:ilvl w:val="0"/>
          <w:numId w:val="14"/>
        </w:numPr>
        <w:tabs>
          <w:tab w:val="left" w:pos="1260"/>
          <w:tab w:val="left" w:pos="9214"/>
          <w:tab w:val="left" w:pos="9356"/>
        </w:tabs>
        <w:spacing w:after="0" w:line="480" w:lineRule="auto"/>
        <w:ind w:left="1260" w:right="4" w:hanging="432"/>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Golongan III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psikotropika dengan daya adiksi sedang serta berguna untuk pengobatan dan penelitian. Contohnya adalah lumibal, buprenorsina, fleenitrazepam, dan sebagainya.</w:t>
      </w:r>
    </w:p>
    <w:p w:rsidR="00E80A62" w:rsidRPr="00252B7A" w:rsidRDefault="00E80A62" w:rsidP="002B3409">
      <w:pPr>
        <w:numPr>
          <w:ilvl w:val="0"/>
          <w:numId w:val="14"/>
        </w:numPr>
        <w:tabs>
          <w:tab w:val="left" w:pos="1260"/>
          <w:tab w:val="left" w:pos="9214"/>
          <w:tab w:val="left" w:pos="9356"/>
        </w:tabs>
        <w:spacing w:after="0" w:line="480" w:lineRule="auto"/>
        <w:ind w:left="1260" w:right="4" w:hanging="432"/>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 xml:space="preserve">Golongan IV </w:t>
      </w:r>
      <w:proofErr w:type="gramStart"/>
      <w:r w:rsidRPr="00252B7A">
        <w:rPr>
          <w:rFonts w:ascii="Times New Roman" w:eastAsia="Times New Roman" w:hAnsi="Times New Roman" w:cs="Times New Roman"/>
          <w:sz w:val="24"/>
          <w:szCs w:val="24"/>
        </w:rPr>
        <w:t>adalah :</w:t>
      </w:r>
      <w:proofErr w:type="gramEnd"/>
      <w:r w:rsidRPr="00252B7A">
        <w:rPr>
          <w:rFonts w:ascii="Times New Roman" w:eastAsia="Times New Roman" w:hAnsi="Times New Roman" w:cs="Times New Roman"/>
          <w:sz w:val="24"/>
          <w:szCs w:val="24"/>
        </w:rPr>
        <w:t xml:space="preserve"> psikotropika yang memiliki daya adiktif ringan serta berguna untuk pengobatan dan penelitian. Contohnya adalah nitrazepam (BK, mogadon, dumolid), diazepam, dan lain-lain.</w:t>
      </w:r>
    </w:p>
    <w:p w:rsidR="00E80A62" w:rsidRPr="00252B7A" w:rsidRDefault="00E80A62" w:rsidP="002B3409">
      <w:pPr>
        <w:pStyle w:val="ListParagraph"/>
        <w:spacing w:line="480" w:lineRule="auto"/>
        <w:ind w:left="709"/>
        <w:rPr>
          <w:rFonts w:ascii="Times New Roman" w:hAnsi="Times New Roman" w:cs="Times New Roman"/>
          <w:b/>
          <w:sz w:val="24"/>
          <w:szCs w:val="24"/>
        </w:rPr>
      </w:pPr>
    </w:p>
    <w:p w:rsidR="00E80A62" w:rsidRPr="00252B7A" w:rsidRDefault="00E80A62" w:rsidP="002B3409">
      <w:pPr>
        <w:pStyle w:val="ListParagraph"/>
        <w:numPr>
          <w:ilvl w:val="0"/>
          <w:numId w:val="12"/>
        </w:numPr>
        <w:spacing w:after="0"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Zat Adiktif Lainnya</w:t>
      </w:r>
    </w:p>
    <w:p w:rsidR="009329E6" w:rsidRPr="00252B7A" w:rsidRDefault="00E80A62" w:rsidP="002B3409">
      <w:pPr>
        <w:tabs>
          <w:tab w:val="left" w:pos="9214"/>
          <w:tab w:val="left" w:pos="9356"/>
        </w:tabs>
        <w:spacing w:after="0" w:line="480" w:lineRule="auto"/>
        <w:ind w:left="720" w:right="4"/>
        <w:jc w:val="both"/>
        <w:rPr>
          <w:rFonts w:ascii="Times New Roman" w:eastAsia="Times New Roman" w:hAnsi="Times New Roman" w:cs="Times New Roman"/>
          <w:sz w:val="24"/>
          <w:szCs w:val="24"/>
          <w:lang w:val="id-ID"/>
        </w:rPr>
      </w:pPr>
      <w:r w:rsidRPr="00252B7A">
        <w:rPr>
          <w:rFonts w:ascii="Times New Roman" w:eastAsia="Times New Roman" w:hAnsi="Times New Roman" w:cs="Times New Roman"/>
          <w:sz w:val="24"/>
          <w:szCs w:val="24"/>
        </w:rPr>
        <w:tab/>
      </w:r>
    </w:p>
    <w:p w:rsidR="00E80A62" w:rsidRPr="00252B7A" w:rsidRDefault="00E80A62" w:rsidP="002B3409">
      <w:pPr>
        <w:tabs>
          <w:tab w:val="left" w:pos="9214"/>
          <w:tab w:val="left" w:pos="9356"/>
        </w:tabs>
        <w:spacing w:after="0" w:line="480" w:lineRule="auto"/>
        <w:ind w:left="720" w:right="4"/>
        <w:jc w:val="both"/>
        <w:rPr>
          <w:rFonts w:ascii="Times New Roman" w:eastAsia="Times New Roman" w:hAnsi="Times New Roman" w:cs="Times New Roman"/>
          <w:sz w:val="24"/>
          <w:szCs w:val="24"/>
        </w:rPr>
      </w:pPr>
      <w:proofErr w:type="gramStart"/>
      <w:r w:rsidRPr="00252B7A">
        <w:rPr>
          <w:rFonts w:ascii="Times New Roman" w:eastAsia="Times New Roman" w:hAnsi="Times New Roman" w:cs="Times New Roman"/>
          <w:sz w:val="24"/>
          <w:szCs w:val="24"/>
        </w:rPr>
        <w:t>Golongan adiktif lainnya adalah zat-zat selain narkotika dan psikotropika yang dapat menimbulkan ketergantungan.</w:t>
      </w:r>
      <w:proofErr w:type="gramEnd"/>
      <w:r w:rsidRPr="00252B7A">
        <w:rPr>
          <w:rFonts w:ascii="Times New Roman" w:eastAsia="Times New Roman" w:hAnsi="Times New Roman" w:cs="Times New Roman"/>
          <w:sz w:val="24"/>
          <w:szCs w:val="24"/>
        </w:rPr>
        <w:t xml:space="preserve"> Contohnya: rokok, kelompok alkohol dan minuman lain yang memabukkan dan menimbulkan ketagihan dan </w:t>
      </w:r>
      <w:r w:rsidRPr="00252B7A">
        <w:rPr>
          <w:rFonts w:ascii="Times New Roman" w:eastAsia="Times New Roman" w:hAnsi="Times New Roman" w:cs="Times New Roman"/>
          <w:i/>
          <w:iCs/>
          <w:sz w:val="24"/>
          <w:szCs w:val="24"/>
        </w:rPr>
        <w:t>thinner</w:t>
      </w:r>
      <w:r w:rsidRPr="00252B7A">
        <w:rPr>
          <w:rFonts w:ascii="Times New Roman" w:eastAsia="Times New Roman" w:hAnsi="Times New Roman" w:cs="Times New Roman"/>
          <w:sz w:val="24"/>
          <w:szCs w:val="24"/>
        </w:rPr>
        <w:t xml:space="preserve"> dan zat-zat lain, seperti lem kayu, penghapus cair, aseton, cat, bensin, yang bila dihisap, dihirup, dan dicium, dapat memabukkan. </w:t>
      </w:r>
      <w:proofErr w:type="gramStart"/>
      <w:r w:rsidRPr="00252B7A">
        <w:rPr>
          <w:rFonts w:ascii="Times New Roman" w:eastAsia="Times New Roman" w:hAnsi="Times New Roman" w:cs="Times New Roman"/>
          <w:sz w:val="24"/>
          <w:szCs w:val="24"/>
        </w:rPr>
        <w:t>Jadi, alkohol, rokok, serta zat-zat lain yang memabukkan dan menimbulkan ketagihan juga tergolong NAPZA.</w:t>
      </w:r>
      <w:proofErr w:type="gramEnd"/>
    </w:p>
    <w:p w:rsidR="00E80A62" w:rsidRPr="00A24818" w:rsidRDefault="00A24818" w:rsidP="00A24818">
      <w:pPr>
        <w:rPr>
          <w:rFonts w:ascii="Times New Roman" w:hAnsi="Times New Roman" w:cs="Times New Roman"/>
          <w:b/>
          <w:sz w:val="24"/>
          <w:szCs w:val="24"/>
        </w:rPr>
      </w:pPr>
      <w:r>
        <w:rPr>
          <w:rFonts w:ascii="Times New Roman" w:hAnsi="Times New Roman" w:cs="Times New Roman"/>
          <w:b/>
          <w:sz w:val="24"/>
          <w:szCs w:val="24"/>
        </w:rPr>
        <w:br w:type="page"/>
      </w:r>
    </w:p>
    <w:p w:rsidR="00E80A62" w:rsidRPr="00252B7A" w:rsidRDefault="00E80A62" w:rsidP="002B3409">
      <w:pPr>
        <w:pStyle w:val="ListParagraph"/>
        <w:numPr>
          <w:ilvl w:val="0"/>
          <w:numId w:val="11"/>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lastRenderedPageBreak/>
        <w:t>Karakteristik Zat Terlarang</w:t>
      </w:r>
    </w:p>
    <w:tbl>
      <w:tblPr>
        <w:tblStyle w:val="TableGrid"/>
        <w:tblW w:w="9356" w:type="dxa"/>
        <w:tblInd w:w="-176" w:type="dxa"/>
        <w:tblLayout w:type="fixed"/>
        <w:tblLook w:val="0000" w:firstRow="0" w:lastRow="0" w:firstColumn="0" w:lastColumn="0" w:noHBand="0" w:noVBand="0"/>
      </w:tblPr>
      <w:tblGrid>
        <w:gridCol w:w="2044"/>
        <w:gridCol w:w="7312"/>
      </w:tblGrid>
      <w:tr w:rsidR="00252B7A" w:rsidRPr="00252B7A" w:rsidTr="00E32BD1">
        <w:trPr>
          <w:trHeight w:val="480"/>
        </w:trPr>
        <w:tc>
          <w:tcPr>
            <w:tcW w:w="9356" w:type="dxa"/>
            <w:gridSpan w:val="2"/>
          </w:tcPr>
          <w:p w:rsidR="00E80A62" w:rsidRPr="00252B7A" w:rsidRDefault="00E80A62" w:rsidP="002B3409">
            <w:pPr>
              <w:spacing w:line="480" w:lineRule="auto"/>
              <w:jc w:val="center"/>
              <w:rPr>
                <w:rFonts w:ascii="Times New Roman" w:hAnsi="Times New Roman" w:cs="Times New Roman"/>
                <w:b/>
                <w:sz w:val="24"/>
                <w:szCs w:val="24"/>
              </w:rPr>
            </w:pPr>
            <w:r w:rsidRPr="00252B7A">
              <w:rPr>
                <w:rFonts w:ascii="Times New Roman" w:hAnsi="Times New Roman" w:cs="Times New Roman"/>
                <w:b/>
                <w:sz w:val="24"/>
                <w:szCs w:val="24"/>
              </w:rPr>
              <w:t>KARAKTERISTIK ZAT TERLARANG</w:t>
            </w:r>
          </w:p>
        </w:tc>
      </w:tr>
      <w:tr w:rsidR="00252B7A" w:rsidRPr="00252B7A" w:rsidTr="00E32BD1">
        <w:tblPrEx>
          <w:tblLook w:val="04A0" w:firstRow="1" w:lastRow="0" w:firstColumn="1" w:lastColumn="0" w:noHBand="0" w:noVBand="1"/>
        </w:tblPrEx>
        <w:trPr>
          <w:trHeight w:val="638"/>
        </w:trPr>
        <w:tc>
          <w:tcPr>
            <w:tcW w:w="2044" w:type="dxa"/>
          </w:tcPr>
          <w:p w:rsidR="00E80A62" w:rsidRPr="00252B7A" w:rsidRDefault="00E80A62" w:rsidP="002B3409">
            <w:pPr>
              <w:spacing w:line="360" w:lineRule="auto"/>
              <w:jc w:val="center"/>
              <w:rPr>
                <w:rFonts w:ascii="Times New Roman" w:hAnsi="Times New Roman" w:cs="Times New Roman"/>
                <w:b/>
                <w:sz w:val="24"/>
                <w:szCs w:val="24"/>
              </w:rPr>
            </w:pPr>
            <w:r w:rsidRPr="00252B7A">
              <w:rPr>
                <w:rFonts w:ascii="Times New Roman" w:hAnsi="Times New Roman" w:cs="Times New Roman"/>
                <w:b/>
                <w:sz w:val="24"/>
                <w:szCs w:val="24"/>
              </w:rPr>
              <w:t>JENIS ZAT</w:t>
            </w:r>
          </w:p>
        </w:tc>
        <w:tc>
          <w:tcPr>
            <w:tcW w:w="7312" w:type="dxa"/>
          </w:tcPr>
          <w:p w:rsidR="00E80A62" w:rsidRPr="00252B7A" w:rsidRDefault="00E80A62" w:rsidP="002B3409">
            <w:pPr>
              <w:spacing w:line="360" w:lineRule="auto"/>
              <w:jc w:val="center"/>
              <w:rPr>
                <w:rFonts w:ascii="Times New Roman" w:hAnsi="Times New Roman" w:cs="Times New Roman"/>
                <w:b/>
                <w:sz w:val="24"/>
                <w:szCs w:val="24"/>
              </w:rPr>
            </w:pPr>
            <w:r w:rsidRPr="00252B7A">
              <w:rPr>
                <w:rFonts w:ascii="Times New Roman" w:hAnsi="Times New Roman" w:cs="Times New Roman"/>
                <w:b/>
                <w:sz w:val="24"/>
                <w:szCs w:val="24"/>
              </w:rPr>
              <w:t>TANDA DAN GEJALA ZAT SESUAI KELAS</w:t>
            </w:r>
          </w:p>
        </w:tc>
      </w:tr>
      <w:tr w:rsidR="00252B7A" w:rsidRPr="00252B7A" w:rsidTr="00E32BD1">
        <w:tblPrEx>
          <w:tblLook w:val="04A0" w:firstRow="1" w:lastRow="0" w:firstColumn="1" w:lastColumn="0" w:noHBand="0" w:noVBand="1"/>
        </w:tblPrEx>
        <w:tc>
          <w:tcPr>
            <w:tcW w:w="2044"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 xml:space="preserve">Depresan </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Alkohol</w:t>
            </w: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Benzo</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diazepin</w:t>
            </w:r>
          </w:p>
          <w:p w:rsidR="00E80A62" w:rsidRPr="00252B7A" w:rsidRDefault="00E80A62" w:rsidP="002B3409">
            <w:pPr>
              <w:spacing w:line="360" w:lineRule="auto"/>
              <w:rPr>
                <w:rFonts w:ascii="Times New Roman" w:hAnsi="Times New Roman" w:cs="Times New Roman"/>
                <w:sz w:val="24"/>
                <w:szCs w:val="24"/>
              </w:rPr>
            </w:pPr>
          </w:p>
        </w:tc>
        <w:tc>
          <w:tcPr>
            <w:tcW w:w="7312" w:type="dxa"/>
          </w:tcPr>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Depresi fungsi otak besar, seperti suasana hati, kognisi, perhatian, konsentrasi, wawasan, penilaian, memori, afek, dan hubungan emosional dalam hubungan interpersonal; tingkat depresi tergantung dosis dan berkisar dari kelesuan melalui anastesi kematian</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Penurunan tidur REM menyebabkan lebih mimpi dan kadang – kadang mimpi buruk</w:t>
            </w:r>
          </w:p>
        </w:tc>
      </w:tr>
      <w:tr w:rsidR="00252B7A" w:rsidRPr="00252B7A" w:rsidTr="00E32BD1">
        <w:tblPrEx>
          <w:tblLook w:val="04A0" w:firstRow="1" w:lastRow="0" w:firstColumn="1" w:lastColumn="0" w:noHBand="0" w:noVBand="1"/>
        </w:tblPrEx>
        <w:tc>
          <w:tcPr>
            <w:tcW w:w="2044"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Stimulan</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Amfetamin</w:t>
            </w: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Kokain</w:t>
            </w:r>
          </w:p>
        </w:tc>
        <w:tc>
          <w:tcPr>
            <w:tcW w:w="7312" w:type="dxa"/>
          </w:tcPr>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Mendadak euforia, terjaga tiba-tiba, peningkatan energi, banyak bicara, sangat bergembira.</w:t>
            </w: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 xml:space="preserve">Agitasi, hiperaktif, mudah tersinggung, merasa besar </w:t>
            </w:r>
            <w:r w:rsidRPr="00252B7A">
              <w:rPr>
                <w:rFonts w:ascii="Times New Roman" w:hAnsi="Times New Roman" w:cs="Times New Roman"/>
                <w:i/>
                <w:sz w:val="24"/>
                <w:szCs w:val="24"/>
              </w:rPr>
              <w:t xml:space="preserve">(grandiousity) </w:t>
            </w:r>
            <w:r w:rsidRPr="00252B7A">
              <w:rPr>
                <w:rFonts w:ascii="Times New Roman" w:hAnsi="Times New Roman" w:cs="Times New Roman"/>
                <w:sz w:val="24"/>
                <w:szCs w:val="24"/>
              </w:rPr>
              <w:t>suara tertekan.</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Diaforesis, anoreksia, penurunan berat badan, insomnia.</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Peningkatan suhu tubuh, peningkatan darah.</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Takikardi, detak jantung ektopik.</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Retensi urin, nyeri dada, sembelit, mulut kering.</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i/>
                <w:sz w:val="24"/>
                <w:szCs w:val="24"/>
              </w:rPr>
              <w:t xml:space="preserve">Pada dosis tinggi: </w:t>
            </w:r>
            <w:r w:rsidRPr="00252B7A">
              <w:rPr>
                <w:rFonts w:ascii="Times New Roman" w:hAnsi="Times New Roman" w:cs="Times New Roman"/>
                <w:sz w:val="24"/>
                <w:szCs w:val="24"/>
              </w:rPr>
              <w:t>suara cadel, gerakan cepat, pembicaraan tidak koheran</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Gerakan stereotipik, staksia, menggeratakan gigi, proses pikir tidak logis, sakit kepala, mual, muntah.</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i/>
                <w:sz w:val="24"/>
                <w:szCs w:val="24"/>
              </w:rPr>
              <w:t>Psikosis toksis</w:t>
            </w:r>
            <w:r w:rsidRPr="00252B7A">
              <w:rPr>
                <w:rFonts w:ascii="Times New Roman" w:hAnsi="Times New Roman" w:cs="Times New Roman"/>
                <w:sz w:val="24"/>
                <w:szCs w:val="24"/>
              </w:rPr>
              <w:t>: waham paranoid yang jelas. Sensori , halusinasi suara, visual, atau taktil, suasana hati sangat labil</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Perilaku kekerasan tanpa sebab.</w:t>
            </w:r>
          </w:p>
        </w:tc>
      </w:tr>
    </w:tbl>
    <w:tbl>
      <w:tblPr>
        <w:tblStyle w:val="TableGrid"/>
        <w:tblpPr w:leftFromText="180" w:rightFromText="180" w:vertAnchor="text" w:horzAnchor="page" w:tblpX="2083" w:tblpY="445"/>
        <w:tblW w:w="9356" w:type="dxa"/>
        <w:tblLook w:val="0000" w:firstRow="0" w:lastRow="0" w:firstColumn="0" w:lastColumn="0" w:noHBand="0" w:noVBand="0"/>
      </w:tblPr>
      <w:tblGrid>
        <w:gridCol w:w="1985"/>
        <w:gridCol w:w="7371"/>
      </w:tblGrid>
      <w:tr w:rsidR="00252B7A" w:rsidRPr="00252B7A" w:rsidTr="00E32BD1">
        <w:trPr>
          <w:trHeight w:val="315"/>
        </w:trPr>
        <w:tc>
          <w:tcPr>
            <w:tcW w:w="9356" w:type="dxa"/>
            <w:gridSpan w:val="2"/>
          </w:tcPr>
          <w:p w:rsidR="00E80A62" w:rsidRPr="00252B7A" w:rsidRDefault="00E80A62" w:rsidP="002B3409">
            <w:pPr>
              <w:spacing w:after="200" w:line="360" w:lineRule="auto"/>
              <w:ind w:left="108"/>
              <w:jc w:val="center"/>
              <w:rPr>
                <w:rFonts w:ascii="Times New Roman" w:hAnsi="Times New Roman" w:cs="Times New Roman"/>
                <w:b/>
                <w:sz w:val="24"/>
                <w:szCs w:val="24"/>
              </w:rPr>
            </w:pPr>
            <w:r w:rsidRPr="00252B7A">
              <w:rPr>
                <w:rFonts w:ascii="Times New Roman" w:hAnsi="Times New Roman" w:cs="Times New Roman"/>
                <w:b/>
                <w:sz w:val="24"/>
                <w:szCs w:val="24"/>
              </w:rPr>
              <w:lastRenderedPageBreak/>
              <w:t xml:space="preserve">KARAKTERISTIK ZAT TERLARANG </w:t>
            </w:r>
          </w:p>
        </w:tc>
      </w:tr>
      <w:tr w:rsidR="00252B7A" w:rsidRPr="00252B7A" w:rsidTr="00E32BD1">
        <w:tblPrEx>
          <w:tblLook w:val="04A0" w:firstRow="1" w:lastRow="0" w:firstColumn="1" w:lastColumn="0" w:noHBand="0" w:noVBand="1"/>
        </w:tblPrEx>
        <w:tc>
          <w:tcPr>
            <w:tcW w:w="1985" w:type="dxa"/>
          </w:tcPr>
          <w:p w:rsidR="00E80A62" w:rsidRPr="00252B7A" w:rsidRDefault="00E80A62" w:rsidP="002B3409">
            <w:pPr>
              <w:spacing w:line="360" w:lineRule="auto"/>
              <w:jc w:val="center"/>
              <w:rPr>
                <w:rFonts w:ascii="Times New Roman" w:hAnsi="Times New Roman" w:cs="Times New Roman"/>
                <w:b/>
                <w:sz w:val="24"/>
                <w:szCs w:val="24"/>
              </w:rPr>
            </w:pPr>
          </w:p>
          <w:p w:rsidR="00E80A62" w:rsidRPr="00252B7A" w:rsidRDefault="00E80A62" w:rsidP="002B3409">
            <w:pPr>
              <w:spacing w:line="360" w:lineRule="auto"/>
              <w:jc w:val="center"/>
              <w:rPr>
                <w:rFonts w:ascii="Times New Roman" w:hAnsi="Times New Roman" w:cs="Times New Roman"/>
                <w:sz w:val="24"/>
                <w:szCs w:val="24"/>
              </w:rPr>
            </w:pPr>
            <w:r w:rsidRPr="00252B7A">
              <w:rPr>
                <w:rFonts w:ascii="Times New Roman" w:hAnsi="Times New Roman" w:cs="Times New Roman"/>
                <w:b/>
                <w:sz w:val="24"/>
                <w:szCs w:val="24"/>
              </w:rPr>
              <w:t>JENIS ZAT</w:t>
            </w:r>
          </w:p>
        </w:tc>
        <w:tc>
          <w:tcPr>
            <w:tcW w:w="7371" w:type="dxa"/>
          </w:tcPr>
          <w:p w:rsidR="00E80A62" w:rsidRPr="00252B7A" w:rsidRDefault="00E80A62" w:rsidP="002B3409">
            <w:pPr>
              <w:spacing w:line="360" w:lineRule="auto"/>
              <w:jc w:val="center"/>
              <w:rPr>
                <w:rFonts w:ascii="Times New Roman" w:hAnsi="Times New Roman" w:cs="Times New Roman"/>
                <w:b/>
                <w:sz w:val="24"/>
                <w:szCs w:val="24"/>
              </w:rPr>
            </w:pPr>
          </w:p>
          <w:p w:rsidR="00E80A62" w:rsidRPr="00252B7A" w:rsidRDefault="00E80A62" w:rsidP="002B3409">
            <w:pPr>
              <w:spacing w:line="360" w:lineRule="auto"/>
              <w:jc w:val="center"/>
              <w:rPr>
                <w:rFonts w:ascii="Times New Roman" w:hAnsi="Times New Roman" w:cs="Times New Roman"/>
                <w:sz w:val="24"/>
                <w:szCs w:val="24"/>
              </w:rPr>
            </w:pPr>
            <w:r w:rsidRPr="00252B7A">
              <w:rPr>
                <w:rFonts w:ascii="Times New Roman" w:hAnsi="Times New Roman" w:cs="Times New Roman"/>
                <w:b/>
                <w:sz w:val="24"/>
                <w:szCs w:val="24"/>
              </w:rPr>
              <w:t>TANDA DAN GEJALA ZAT SESUAI KELAS</w:t>
            </w:r>
          </w:p>
        </w:tc>
      </w:tr>
      <w:tr w:rsidR="00252B7A" w:rsidRPr="00252B7A" w:rsidTr="00E32BD1">
        <w:tblPrEx>
          <w:tblLook w:val="04A0" w:firstRow="1" w:lastRow="0" w:firstColumn="1" w:lastColumn="0" w:noHBand="0" w:noVBand="1"/>
        </w:tblPrEx>
        <w:tc>
          <w:tcPr>
            <w:tcW w:w="1985"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 xml:space="preserve">Opiat </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Heroin</w:t>
            </w:r>
            <w:r w:rsidR="00CC5F1F" w:rsidRPr="00252B7A">
              <w:rPr>
                <w:rFonts w:ascii="Times New Roman" w:hAnsi="Times New Roman" w:cs="Times New Roman"/>
                <w:sz w:val="24"/>
                <w:szCs w:val="24"/>
              </w:rPr>
              <w:t>, Morfin, Meperidin, Kodein, Opium, Methadone</w:t>
            </w:r>
            <w:r w:rsidRPr="00252B7A">
              <w:rPr>
                <w:rFonts w:ascii="Times New Roman" w:hAnsi="Times New Roman" w:cs="Times New Roman"/>
                <w:sz w:val="24"/>
                <w:szCs w:val="24"/>
              </w:rPr>
              <w:t xml:space="preserve"> </w:t>
            </w:r>
          </w:p>
        </w:tc>
        <w:tc>
          <w:tcPr>
            <w:tcW w:w="7371" w:type="dxa"/>
          </w:tcPr>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Euforia, relaksasi, bantuan dari rasa sakit, “mengangguk” fapatis, keluar dari realitas, penilaian terganggu, mengantuk, konstriksi pupil, mual, sembelit, bicara cadel, depresi pernapasan.</w:t>
            </w:r>
          </w:p>
        </w:tc>
      </w:tr>
      <w:tr w:rsidR="00252B7A" w:rsidRPr="00252B7A" w:rsidTr="00E32BD1">
        <w:tblPrEx>
          <w:tblLook w:val="04A0" w:firstRow="1" w:lastRow="0" w:firstColumn="1" w:lastColumn="0" w:noHBand="0" w:noVBand="1"/>
        </w:tblPrEx>
        <w:trPr>
          <w:trHeight w:val="3331"/>
        </w:trPr>
        <w:tc>
          <w:tcPr>
            <w:tcW w:w="1985"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Halusinogen</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LSD</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 xml:space="preserve">DMT </w:t>
            </w:r>
          </w:p>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Mescaline</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MDMA</w:t>
            </w:r>
          </w:p>
        </w:tc>
        <w:tc>
          <w:tcPr>
            <w:tcW w:w="7371" w:type="dxa"/>
          </w:tcPr>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Penyimpangan persepsi dan halusinasi</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Distorsi yang jelas terhadao waktu dan ruang ilusi, dipersonalisasi, pengalaman mistik, meningginya rasa kesadaran diri.</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Labilitas suasana yang ekstrim</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Tremor, pusing, piloereksi, parestesia, sinestasia, mual, muntah.</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Peningkatan suhu, denyut nadi, tekanan darah, dan salivasi.</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Reaksi panik, “</w:t>
            </w:r>
            <w:r w:rsidRPr="00252B7A">
              <w:rPr>
                <w:rFonts w:ascii="Times New Roman" w:hAnsi="Times New Roman" w:cs="Times New Roman"/>
                <w:i/>
                <w:sz w:val="24"/>
                <w:szCs w:val="24"/>
              </w:rPr>
              <w:t>bad trip</w:t>
            </w:r>
            <w:r w:rsidRPr="00252B7A">
              <w:rPr>
                <w:rFonts w:ascii="Times New Roman" w:hAnsi="Times New Roman" w:cs="Times New Roman"/>
                <w:sz w:val="24"/>
                <w:szCs w:val="24"/>
              </w:rPr>
              <w:t>”</w:t>
            </w:r>
          </w:p>
        </w:tc>
      </w:tr>
      <w:tr w:rsidR="00252B7A" w:rsidRPr="00252B7A" w:rsidTr="00E32BD1">
        <w:tblPrEx>
          <w:tblLook w:val="04A0" w:firstRow="1" w:lastRow="0" w:firstColumn="1" w:lastColumn="0" w:noHBand="0" w:noVBand="1"/>
        </w:tblPrEx>
        <w:trPr>
          <w:trHeight w:val="382"/>
        </w:trPr>
        <w:tc>
          <w:tcPr>
            <w:tcW w:w="1985" w:type="dxa"/>
          </w:tcPr>
          <w:p w:rsidR="002722E2" w:rsidRPr="00252B7A" w:rsidRDefault="002722E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Marijuana</w:t>
            </w:r>
          </w:p>
          <w:p w:rsidR="002722E2" w:rsidRPr="00252B7A" w:rsidRDefault="002722E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Marijuana</w:t>
            </w:r>
          </w:p>
        </w:tc>
        <w:tc>
          <w:tcPr>
            <w:tcW w:w="7371" w:type="dxa"/>
          </w:tcPr>
          <w:p w:rsidR="002722E2" w:rsidRPr="00252B7A" w:rsidRDefault="002722E2" w:rsidP="002B3409">
            <w:pPr>
              <w:spacing w:line="360" w:lineRule="auto"/>
              <w:rPr>
                <w:rFonts w:ascii="Times New Roman" w:hAnsi="Times New Roman" w:cs="Times New Roman"/>
                <w:sz w:val="24"/>
                <w:szCs w:val="24"/>
              </w:rPr>
            </w:pPr>
          </w:p>
          <w:p w:rsidR="002722E2" w:rsidRPr="00252B7A" w:rsidRDefault="002722E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Perubahan tingkat kesadaran, relaksasi, euphoria ringan, penurunan inhibisi, mata merah, mulut kering, nafsu makan meningkat, peningkatan denyut nadi, penurunan reflex, reaksi panik</w:t>
            </w:r>
          </w:p>
        </w:tc>
      </w:tr>
      <w:tr w:rsidR="00252B7A" w:rsidRPr="00252B7A" w:rsidTr="00E32BD1">
        <w:tblPrEx>
          <w:tblLook w:val="04A0" w:firstRow="1" w:lastRow="0" w:firstColumn="1" w:lastColumn="0" w:noHBand="0" w:noVBand="1"/>
        </w:tblPrEx>
        <w:tc>
          <w:tcPr>
            <w:tcW w:w="1985"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Inhalan</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 xml:space="preserve">Bensin, Lem, Semprotan aerosol, Penanda ujung, Thinner </w:t>
            </w:r>
          </w:p>
        </w:tc>
        <w:tc>
          <w:tcPr>
            <w:tcW w:w="7371" w:type="dxa"/>
          </w:tcPr>
          <w:p w:rsidR="00E80A62" w:rsidRPr="00252B7A" w:rsidRDefault="00E80A62" w:rsidP="002B3409">
            <w:pPr>
              <w:spacing w:line="360" w:lineRule="auto"/>
              <w:rPr>
                <w:rFonts w:ascii="Times New Roman" w:hAnsi="Times New Roman" w:cs="Times New Roman"/>
                <w:i/>
                <w:sz w:val="24"/>
                <w:szCs w:val="24"/>
              </w:rPr>
            </w:pP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i/>
                <w:sz w:val="24"/>
                <w:szCs w:val="24"/>
              </w:rPr>
              <w:t xml:space="preserve">Psikologis: </w:t>
            </w:r>
            <w:r w:rsidRPr="00252B7A">
              <w:rPr>
                <w:rFonts w:ascii="Times New Roman" w:hAnsi="Times New Roman" w:cs="Times New Roman"/>
                <w:sz w:val="24"/>
                <w:szCs w:val="24"/>
              </w:rPr>
              <w:t>agresif, menyerang, apatis, gangguan penilaian</w:t>
            </w:r>
          </w:p>
          <w:p w:rsidR="00E80A62" w:rsidRPr="00252B7A" w:rsidRDefault="00E80A62" w:rsidP="002B3409">
            <w:pPr>
              <w:spacing w:line="360" w:lineRule="auto"/>
              <w:jc w:val="both"/>
              <w:rPr>
                <w:rFonts w:ascii="Times New Roman" w:hAnsi="Times New Roman" w:cs="Times New Roman"/>
                <w:sz w:val="24"/>
                <w:szCs w:val="24"/>
              </w:rPr>
            </w:pPr>
            <w:r w:rsidRPr="00252B7A">
              <w:rPr>
                <w:rFonts w:ascii="Times New Roman" w:hAnsi="Times New Roman" w:cs="Times New Roman"/>
                <w:i/>
                <w:sz w:val="24"/>
                <w:szCs w:val="24"/>
              </w:rPr>
              <w:t xml:space="preserve">Fisik: </w:t>
            </w:r>
            <w:r w:rsidRPr="00252B7A">
              <w:rPr>
                <w:rFonts w:ascii="Times New Roman" w:hAnsi="Times New Roman" w:cs="Times New Roman"/>
                <w:sz w:val="24"/>
                <w:szCs w:val="24"/>
              </w:rPr>
              <w:t>pusing, nistagmus, inkoordinasi, bicara cadel, jalan yang sempoyongan, refleks tertekan, tremor penglihatan kabur, euforia, anoreksia.</w:t>
            </w:r>
          </w:p>
        </w:tc>
      </w:tr>
      <w:tr w:rsidR="00252B7A" w:rsidRPr="00252B7A" w:rsidTr="00E32BD1">
        <w:tblPrEx>
          <w:tblLook w:val="04A0" w:firstRow="1" w:lastRow="0" w:firstColumn="1" w:lastColumn="0" w:noHBand="0" w:noVBand="1"/>
        </w:tblPrEx>
        <w:tc>
          <w:tcPr>
            <w:tcW w:w="1985" w:type="dxa"/>
          </w:tcPr>
          <w:p w:rsidR="00E80A62" w:rsidRPr="00252B7A" w:rsidRDefault="00E80A62" w:rsidP="002B3409">
            <w:pPr>
              <w:spacing w:line="360" w:lineRule="auto"/>
              <w:rPr>
                <w:rFonts w:ascii="Times New Roman" w:hAnsi="Times New Roman" w:cs="Times New Roman"/>
                <w:b/>
                <w:sz w:val="24"/>
                <w:szCs w:val="24"/>
              </w:rPr>
            </w:pPr>
            <w:r w:rsidRPr="00252B7A">
              <w:rPr>
                <w:rFonts w:ascii="Times New Roman" w:hAnsi="Times New Roman" w:cs="Times New Roman"/>
                <w:b/>
                <w:sz w:val="24"/>
                <w:szCs w:val="24"/>
              </w:rPr>
              <w:t>Nikotin</w:t>
            </w:r>
          </w:p>
          <w:p w:rsidR="00E80A62" w:rsidRPr="00252B7A" w:rsidRDefault="00E80A62" w:rsidP="002B3409">
            <w:pPr>
              <w:spacing w:line="360" w:lineRule="auto"/>
              <w:rPr>
                <w:rFonts w:ascii="Times New Roman" w:hAnsi="Times New Roman" w:cs="Times New Roman"/>
                <w:sz w:val="24"/>
                <w:szCs w:val="24"/>
              </w:rPr>
            </w:pPr>
            <w:r w:rsidRPr="00252B7A">
              <w:rPr>
                <w:rFonts w:ascii="Times New Roman" w:hAnsi="Times New Roman" w:cs="Times New Roman"/>
                <w:sz w:val="24"/>
                <w:szCs w:val="24"/>
              </w:rPr>
              <w:t>Nikotin</w:t>
            </w:r>
          </w:p>
        </w:tc>
        <w:tc>
          <w:tcPr>
            <w:tcW w:w="7371" w:type="dxa"/>
          </w:tcPr>
          <w:p w:rsidR="00E80A62" w:rsidRPr="00252B7A" w:rsidRDefault="00E80A62" w:rsidP="002B3409">
            <w:pPr>
              <w:spacing w:line="360" w:lineRule="auto"/>
              <w:rPr>
                <w:rFonts w:ascii="Times New Roman" w:hAnsi="Times New Roman" w:cs="Times New Roman"/>
                <w:sz w:val="24"/>
                <w:szCs w:val="24"/>
              </w:rPr>
            </w:pPr>
          </w:p>
          <w:p w:rsidR="00E80A62" w:rsidRPr="00252B7A" w:rsidRDefault="00E80A62" w:rsidP="00A24818">
            <w:pPr>
              <w:spacing w:line="360" w:lineRule="auto"/>
              <w:jc w:val="both"/>
              <w:rPr>
                <w:rFonts w:ascii="Times New Roman" w:hAnsi="Times New Roman" w:cs="Times New Roman"/>
                <w:sz w:val="24"/>
                <w:szCs w:val="24"/>
              </w:rPr>
            </w:pPr>
            <w:r w:rsidRPr="00252B7A">
              <w:rPr>
                <w:rFonts w:ascii="Times New Roman" w:hAnsi="Times New Roman" w:cs="Times New Roman"/>
                <w:sz w:val="24"/>
                <w:szCs w:val="24"/>
              </w:rPr>
              <w:t>Perasaan senang, meningkatkan kewaspadaan, meningkatkan kinerja mental, meningkatkan denyut jant</w:t>
            </w:r>
            <w:r w:rsidR="00A24818">
              <w:rPr>
                <w:rFonts w:ascii="Times New Roman" w:hAnsi="Times New Roman" w:cs="Times New Roman"/>
                <w:sz w:val="24"/>
                <w:szCs w:val="24"/>
              </w:rPr>
              <w:t>ung, peningkatan tekanan darah</w:t>
            </w:r>
          </w:p>
        </w:tc>
      </w:tr>
    </w:tbl>
    <w:p w:rsidR="00E80A62" w:rsidRPr="00252B7A" w:rsidRDefault="00E80A62" w:rsidP="00A24818">
      <w:pPr>
        <w:rPr>
          <w:rFonts w:ascii="Times New Roman" w:hAnsi="Times New Roman" w:cs="Times New Roman"/>
          <w:b/>
          <w:sz w:val="24"/>
          <w:szCs w:val="24"/>
        </w:rPr>
      </w:pPr>
    </w:p>
    <w:p w:rsidR="00E80A62" w:rsidRPr="00252B7A" w:rsidRDefault="00E80A62" w:rsidP="002B3409">
      <w:pPr>
        <w:pStyle w:val="ListParagraph"/>
        <w:numPr>
          <w:ilvl w:val="0"/>
          <w:numId w:val="11"/>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Penyalahgunaan NAPZA</w:t>
      </w:r>
    </w:p>
    <w:p w:rsidR="00E80A62" w:rsidRPr="00252B7A" w:rsidRDefault="00E80A62" w:rsidP="002B3409">
      <w:pPr>
        <w:spacing w:line="480" w:lineRule="auto"/>
        <w:ind w:left="820" w:right="260" w:firstLine="720"/>
        <w:jc w:val="both"/>
        <w:rPr>
          <w:rFonts w:ascii="Times New Roman" w:hAnsi="Times New Roman" w:cs="Times New Roman"/>
          <w:sz w:val="24"/>
          <w:szCs w:val="24"/>
        </w:rPr>
      </w:pPr>
      <w:proofErr w:type="gramStart"/>
      <w:r w:rsidRPr="00252B7A">
        <w:rPr>
          <w:rFonts w:ascii="Times New Roman" w:eastAsia="Times New Roman" w:hAnsi="Times New Roman" w:cs="Times New Roman"/>
          <w:sz w:val="24"/>
          <w:szCs w:val="24"/>
        </w:rPr>
        <w:t>Penyalahgunaan NAPZA adalah penggunaan NAPZA yang bersifat patologis, paling sedikit telah berlangsung satu bulan lamanya sehingga menimbulkan gangguan dalam pekerjaan dan fungsi sosial.</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Sebetulnya NAPZA banyak dipakai untuk kepentingan pengobatan, misalnya menenangkan klien atau mengurangi rasa sakit.</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Tetapi karena efeknya “enak” bagi pemakai, maka NAPZA kemudian dipakai secara salah, yaitu bukan untuk pengobatan tetapi untuk mendapatkan rasa nikmat.</w:t>
      </w:r>
      <w:proofErr w:type="gramEnd"/>
      <w:r w:rsidRPr="00252B7A">
        <w:rPr>
          <w:rFonts w:ascii="Times New Roman" w:eastAsia="Times New Roman" w:hAnsi="Times New Roman" w:cs="Times New Roman"/>
          <w:sz w:val="24"/>
          <w:szCs w:val="24"/>
        </w:rPr>
        <w:t xml:space="preserve"> Penyalahgunaan NAPZA secara tetap ini menyebabkan pengguna merasa ketergantungan pada obat tersebut sehingga menyebabkan kerusakan fisik </w:t>
      </w:r>
      <w:proofErr w:type="gramStart"/>
      <w:r w:rsidRPr="00252B7A">
        <w:rPr>
          <w:rFonts w:ascii="Times New Roman" w:eastAsia="Times New Roman" w:hAnsi="Times New Roman" w:cs="Times New Roman"/>
          <w:sz w:val="24"/>
          <w:szCs w:val="24"/>
        </w:rPr>
        <w:t>( Sumiati</w:t>
      </w:r>
      <w:proofErr w:type="gramEnd"/>
      <w:r w:rsidRPr="00252B7A">
        <w:rPr>
          <w:rFonts w:ascii="Times New Roman" w:eastAsia="Times New Roman" w:hAnsi="Times New Roman" w:cs="Times New Roman"/>
          <w:sz w:val="24"/>
          <w:szCs w:val="24"/>
        </w:rPr>
        <w:t>, 2009).</w:t>
      </w:r>
    </w:p>
    <w:p w:rsidR="00E80A62" w:rsidRPr="00252B7A" w:rsidRDefault="00E80A62" w:rsidP="002B3409">
      <w:pPr>
        <w:spacing w:line="480" w:lineRule="auto"/>
        <w:ind w:left="820" w:right="260" w:firstLine="720"/>
        <w:jc w:val="both"/>
        <w:rPr>
          <w:rFonts w:ascii="Times New Roman" w:hAnsi="Times New Roman" w:cs="Times New Roman"/>
          <w:sz w:val="24"/>
          <w:szCs w:val="24"/>
        </w:rPr>
      </w:pPr>
      <w:r w:rsidRPr="00252B7A">
        <w:rPr>
          <w:rFonts w:ascii="Times New Roman" w:eastAsia="Times New Roman" w:hAnsi="Times New Roman" w:cs="Times New Roman"/>
          <w:sz w:val="24"/>
          <w:szCs w:val="24"/>
        </w:rPr>
        <w:t>Menurut Pasal 1 UU RI No.35 Tahun 2009 Ketergantungan adalah kondisi yang ditandai oleh dorongan untuk menggunakan Narkotika secara terus-menerus dengan takaran yang meningkat agar menghasilkan efek yang sama dan apabila penggunaannya dikurangi dan/atau dihentikan secara tiba-tiba, menimbulkan gejala fisik dan psikis yang khas.</w:t>
      </w:r>
    </w:p>
    <w:p w:rsidR="00E80A62" w:rsidRPr="00252B7A" w:rsidRDefault="00E80A62" w:rsidP="002B3409">
      <w:pPr>
        <w:spacing w:line="480" w:lineRule="auto"/>
        <w:ind w:left="1540"/>
        <w:jc w:val="both"/>
        <w:rPr>
          <w:rFonts w:ascii="Times New Roman" w:hAnsi="Times New Roman" w:cs="Times New Roman"/>
          <w:sz w:val="24"/>
          <w:szCs w:val="24"/>
        </w:rPr>
      </w:pPr>
      <w:r w:rsidRPr="00252B7A">
        <w:rPr>
          <w:rFonts w:ascii="Times New Roman" w:eastAsia="Times New Roman" w:hAnsi="Times New Roman" w:cs="Times New Roman"/>
          <w:sz w:val="24"/>
          <w:szCs w:val="24"/>
        </w:rPr>
        <w:t>Ketergantungan terhadap NAPZA dibagi menjadi 2, yaitu (Sumiati, 2009):</w:t>
      </w:r>
    </w:p>
    <w:p w:rsidR="00C86283" w:rsidRPr="00252B7A" w:rsidRDefault="00E80A62" w:rsidP="002B3409">
      <w:pPr>
        <w:pStyle w:val="ListParagraph"/>
        <w:numPr>
          <w:ilvl w:val="0"/>
          <w:numId w:val="33"/>
        </w:numPr>
        <w:tabs>
          <w:tab w:val="left" w:pos="1260"/>
          <w:tab w:val="left" w:pos="3000"/>
          <w:tab w:val="left" w:pos="3660"/>
          <w:tab w:val="left" w:pos="4520"/>
          <w:tab w:val="left" w:pos="5540"/>
          <w:tab w:val="left" w:pos="6140"/>
          <w:tab w:val="left" w:pos="7300"/>
          <w:tab w:val="left" w:pos="8680"/>
        </w:tabs>
        <w:spacing w:line="480" w:lineRule="auto"/>
        <w:jc w:val="both"/>
        <w:rPr>
          <w:rFonts w:ascii="Times New Roman" w:hAnsi="Times New Roman" w:cs="Times New Roman"/>
          <w:sz w:val="24"/>
          <w:szCs w:val="24"/>
        </w:rPr>
      </w:pPr>
      <w:r w:rsidRPr="00252B7A">
        <w:rPr>
          <w:rFonts w:ascii="Times New Roman" w:eastAsia="Times New Roman" w:hAnsi="Times New Roman" w:cs="Times New Roman"/>
          <w:sz w:val="24"/>
          <w:szCs w:val="24"/>
        </w:rPr>
        <w:t>Ketergant</w:t>
      </w:r>
      <w:r w:rsidR="00C86283" w:rsidRPr="00252B7A">
        <w:rPr>
          <w:rFonts w:ascii="Times New Roman" w:eastAsia="Times New Roman" w:hAnsi="Times New Roman" w:cs="Times New Roman"/>
          <w:sz w:val="24"/>
          <w:szCs w:val="24"/>
        </w:rPr>
        <w:t xml:space="preserve">ungan fisik adalah keadaan bila </w:t>
      </w:r>
      <w:r w:rsidRPr="00252B7A">
        <w:rPr>
          <w:rFonts w:ascii="Times New Roman" w:eastAsia="Times New Roman" w:hAnsi="Times New Roman" w:cs="Times New Roman"/>
          <w:sz w:val="24"/>
          <w:szCs w:val="24"/>
        </w:rPr>
        <w:t>seseorang</w:t>
      </w:r>
      <w:r w:rsidR="00C86283" w:rsidRPr="00252B7A">
        <w:rPr>
          <w:rFonts w:ascii="Times New Roman" w:eastAsia="Times New Roman" w:hAnsi="Times New Roman" w:cs="Times New Roman"/>
          <w:sz w:val="24"/>
          <w:szCs w:val="24"/>
        </w:rPr>
        <w:t xml:space="preserve"> </w:t>
      </w:r>
      <w:r w:rsidRPr="00252B7A">
        <w:rPr>
          <w:rFonts w:ascii="Times New Roman" w:eastAsia="Times New Roman" w:hAnsi="Times New Roman" w:cs="Times New Roman"/>
          <w:sz w:val="24"/>
          <w:szCs w:val="24"/>
        </w:rPr>
        <w:t>mengurangi</w:t>
      </w:r>
      <w:r w:rsidR="00C86283" w:rsidRPr="00252B7A">
        <w:rPr>
          <w:rFonts w:ascii="Times New Roman" w:eastAsia="Times New Roman" w:hAnsi="Times New Roman" w:cs="Times New Roman"/>
          <w:sz w:val="24"/>
          <w:szCs w:val="24"/>
        </w:rPr>
        <w:t xml:space="preserve"> </w:t>
      </w:r>
      <w:r w:rsidRPr="00252B7A">
        <w:rPr>
          <w:rFonts w:ascii="Times New Roman" w:eastAsia="Times New Roman" w:hAnsi="Times New Roman" w:cs="Times New Roman"/>
          <w:sz w:val="24"/>
          <w:szCs w:val="24"/>
        </w:rPr>
        <w:t>atau</w:t>
      </w:r>
      <w:r w:rsidRPr="00252B7A">
        <w:rPr>
          <w:rFonts w:ascii="Times New Roman" w:hAnsi="Times New Roman" w:cs="Times New Roman"/>
          <w:sz w:val="24"/>
          <w:szCs w:val="24"/>
        </w:rPr>
        <w:t xml:space="preserve"> </w:t>
      </w:r>
      <w:r w:rsidRPr="00252B7A">
        <w:rPr>
          <w:rFonts w:ascii="Times New Roman" w:eastAsia="Times New Roman" w:hAnsi="Times New Roman" w:cs="Times New Roman"/>
          <w:sz w:val="24"/>
          <w:szCs w:val="24"/>
        </w:rPr>
        <w:t xml:space="preserve">menghentikan penggunaan NAPZA tertentu yang biasa </w:t>
      </w:r>
      <w:proofErr w:type="gramStart"/>
      <w:r w:rsidRPr="00252B7A">
        <w:rPr>
          <w:rFonts w:ascii="Times New Roman" w:eastAsia="Times New Roman" w:hAnsi="Times New Roman" w:cs="Times New Roman"/>
          <w:sz w:val="24"/>
          <w:szCs w:val="24"/>
        </w:rPr>
        <w:t>ia</w:t>
      </w:r>
      <w:proofErr w:type="gramEnd"/>
      <w:r w:rsidRPr="00252B7A">
        <w:rPr>
          <w:rFonts w:ascii="Times New Roman" w:eastAsia="Times New Roman" w:hAnsi="Times New Roman" w:cs="Times New Roman"/>
          <w:sz w:val="24"/>
          <w:szCs w:val="24"/>
        </w:rPr>
        <w:t xml:space="preserve"> gunakan, </w:t>
      </w:r>
      <w:r w:rsidRPr="00252B7A">
        <w:rPr>
          <w:rFonts w:ascii="Times New Roman" w:eastAsia="Times New Roman" w:hAnsi="Times New Roman" w:cs="Times New Roman"/>
          <w:sz w:val="24"/>
          <w:szCs w:val="24"/>
        </w:rPr>
        <w:lastRenderedPageBreak/>
        <w:t>ia akan mengalami gejala putus zat. Selain ditandai dengan gejala putus zat, ketergantungan fisik juga dapat ditandai dengan adanya toleransi.</w:t>
      </w:r>
    </w:p>
    <w:p w:rsidR="00E80A62" w:rsidRPr="00252B7A" w:rsidRDefault="00E80A62" w:rsidP="002B3409">
      <w:pPr>
        <w:pStyle w:val="ListParagraph"/>
        <w:numPr>
          <w:ilvl w:val="0"/>
          <w:numId w:val="33"/>
        </w:numPr>
        <w:tabs>
          <w:tab w:val="left" w:pos="1260"/>
          <w:tab w:val="left" w:pos="3000"/>
          <w:tab w:val="left" w:pos="3660"/>
          <w:tab w:val="left" w:pos="4520"/>
          <w:tab w:val="left" w:pos="5540"/>
          <w:tab w:val="left" w:pos="6140"/>
          <w:tab w:val="left" w:pos="7300"/>
          <w:tab w:val="left" w:pos="8680"/>
        </w:tabs>
        <w:spacing w:line="480" w:lineRule="auto"/>
        <w:jc w:val="both"/>
        <w:rPr>
          <w:rFonts w:ascii="Times New Roman" w:hAnsi="Times New Roman" w:cs="Times New Roman"/>
          <w:sz w:val="24"/>
          <w:szCs w:val="24"/>
        </w:rPr>
      </w:pPr>
      <w:r w:rsidRPr="00252B7A">
        <w:rPr>
          <w:rFonts w:ascii="Times New Roman" w:eastAsia="Times New Roman" w:hAnsi="Times New Roman" w:cs="Times New Roman"/>
          <w:sz w:val="24"/>
          <w:szCs w:val="24"/>
        </w:rPr>
        <w:t xml:space="preserve">Ketergantungan psikologis adalah suatu keadaan bila berhenti menggunakan NAPZA tertentu, seseorang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mengalami kerinduan yang sangat kuat untuk menggunakan NAPZA tersebut walaupun ia tidak mengalami gejala fisik.</w:t>
      </w:r>
    </w:p>
    <w:p w:rsidR="00E80A62" w:rsidRPr="00252B7A" w:rsidRDefault="00E80A62" w:rsidP="002B3409">
      <w:pPr>
        <w:tabs>
          <w:tab w:val="left" w:pos="1260"/>
        </w:tabs>
        <w:spacing w:after="0" w:line="480" w:lineRule="auto"/>
        <w:ind w:left="1260" w:right="260"/>
        <w:jc w:val="both"/>
        <w:rPr>
          <w:rFonts w:ascii="Times New Roman" w:eastAsia="Times New Roman" w:hAnsi="Times New Roman" w:cs="Times New Roman"/>
          <w:sz w:val="24"/>
          <w:szCs w:val="24"/>
        </w:rPr>
      </w:pPr>
    </w:p>
    <w:p w:rsidR="00E80A62" w:rsidRPr="00252B7A" w:rsidRDefault="00E80A62" w:rsidP="002B3409">
      <w:pPr>
        <w:pStyle w:val="ListParagraph"/>
        <w:numPr>
          <w:ilvl w:val="0"/>
          <w:numId w:val="11"/>
        </w:numPr>
        <w:spacing w:line="480" w:lineRule="auto"/>
        <w:ind w:left="709"/>
        <w:rPr>
          <w:rFonts w:ascii="Times New Roman" w:hAnsi="Times New Roman" w:cs="Times New Roman"/>
          <w:b/>
          <w:sz w:val="24"/>
          <w:szCs w:val="24"/>
        </w:rPr>
      </w:pPr>
      <w:r w:rsidRPr="00252B7A">
        <w:rPr>
          <w:rFonts w:ascii="Times New Roman" w:hAnsi="Times New Roman" w:cs="Times New Roman"/>
          <w:b/>
          <w:sz w:val="24"/>
          <w:szCs w:val="24"/>
        </w:rPr>
        <w:t>Dampak Penyalahgunaan NAPZA</w:t>
      </w:r>
    </w:p>
    <w:p w:rsidR="00E80A62" w:rsidRPr="00252B7A" w:rsidRDefault="00E80A62" w:rsidP="002B3409">
      <w:pPr>
        <w:spacing w:after="0" w:line="480" w:lineRule="auto"/>
        <w:ind w:right="266" w:firstLine="709"/>
        <w:rPr>
          <w:rFonts w:ascii="Times New Roman" w:hAnsi="Times New Roman" w:cs="Times New Roman"/>
          <w:sz w:val="24"/>
          <w:szCs w:val="24"/>
        </w:rPr>
      </w:pPr>
      <w:r w:rsidRPr="00252B7A">
        <w:rPr>
          <w:rFonts w:ascii="Times New Roman" w:eastAsia="Times New Roman" w:hAnsi="Times New Roman" w:cs="Times New Roman"/>
          <w:sz w:val="24"/>
          <w:szCs w:val="24"/>
        </w:rPr>
        <w:t xml:space="preserve">Menurut Alatas (2010), penyalahgunaan NAPZA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berdampak sebagai berikut:</w:t>
      </w:r>
    </w:p>
    <w:p w:rsidR="00E80A62" w:rsidRPr="00252B7A" w:rsidRDefault="00E80A62" w:rsidP="002B3409">
      <w:pPr>
        <w:pStyle w:val="ListParagraph"/>
        <w:numPr>
          <w:ilvl w:val="0"/>
          <w:numId w:val="16"/>
        </w:numPr>
        <w:spacing w:line="480" w:lineRule="auto"/>
        <w:ind w:left="709"/>
        <w:rPr>
          <w:rFonts w:ascii="Times New Roman" w:hAnsi="Times New Roman" w:cs="Times New Roman"/>
          <w:sz w:val="24"/>
          <w:szCs w:val="24"/>
        </w:rPr>
      </w:pPr>
      <w:r w:rsidRPr="00252B7A">
        <w:rPr>
          <w:rFonts w:ascii="Times New Roman" w:hAnsi="Times New Roman" w:cs="Times New Roman"/>
          <w:sz w:val="24"/>
          <w:szCs w:val="24"/>
        </w:rPr>
        <w:t>Terhadap Kondisi Fisik</w:t>
      </w:r>
    </w:p>
    <w:p w:rsidR="00E80A62" w:rsidRPr="00252B7A" w:rsidRDefault="00E80A62" w:rsidP="002B3409">
      <w:pPr>
        <w:pStyle w:val="ListParagraph"/>
        <w:numPr>
          <w:ilvl w:val="0"/>
          <w:numId w:val="17"/>
        </w:numPr>
        <w:spacing w:after="0" w:line="480" w:lineRule="auto"/>
        <w:ind w:left="709"/>
        <w:rPr>
          <w:rFonts w:ascii="Times New Roman" w:hAnsi="Times New Roman" w:cs="Times New Roman"/>
          <w:sz w:val="24"/>
          <w:szCs w:val="24"/>
        </w:rPr>
      </w:pPr>
      <w:r w:rsidRPr="00252B7A">
        <w:rPr>
          <w:rFonts w:ascii="Times New Roman" w:hAnsi="Times New Roman" w:cs="Times New Roman"/>
          <w:sz w:val="24"/>
          <w:szCs w:val="24"/>
        </w:rPr>
        <w:t>Akibat zat itu sendiri</w:t>
      </w:r>
    </w:p>
    <w:p w:rsidR="00E80A62" w:rsidRPr="00252B7A" w:rsidRDefault="00E80A62" w:rsidP="002B3409">
      <w:pPr>
        <w:spacing w:after="0" w:line="480" w:lineRule="auto"/>
        <w:ind w:left="1134" w:right="266" w:firstLine="306"/>
        <w:jc w:val="both"/>
        <w:rPr>
          <w:rFonts w:ascii="Times New Roman" w:hAnsi="Times New Roman" w:cs="Times New Roman"/>
          <w:sz w:val="24"/>
          <w:szCs w:val="24"/>
        </w:rPr>
      </w:pPr>
      <w:proofErr w:type="gramStart"/>
      <w:r w:rsidRPr="00252B7A">
        <w:rPr>
          <w:rFonts w:ascii="Times New Roman" w:eastAsia="Times New Roman" w:hAnsi="Times New Roman" w:cs="Times New Roman"/>
          <w:sz w:val="24"/>
          <w:szCs w:val="24"/>
        </w:rPr>
        <w:t>Termasuk disini gangguan mental organik akibat zat, misalnya intoksikasi yaitu suatu perubahan mental yang terjadi karena dosis berlebih yang memang diharapkan oleh pemakaiannya.</w:t>
      </w:r>
      <w:proofErr w:type="gramEnd"/>
      <w:r w:rsidRPr="00252B7A">
        <w:rPr>
          <w:rFonts w:ascii="Times New Roman" w:eastAsia="Times New Roman" w:hAnsi="Times New Roman" w:cs="Times New Roman"/>
          <w:sz w:val="24"/>
          <w:szCs w:val="24"/>
        </w:rPr>
        <w:t xml:space="preserve"> Sebaliknya bila pemakaiannya terputus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terjadi kondisi putus zat.</w:t>
      </w:r>
    </w:p>
    <w:p w:rsidR="00E80A62" w:rsidRPr="00252B7A" w:rsidRDefault="00E80A62" w:rsidP="002B3409">
      <w:pPr>
        <w:numPr>
          <w:ilvl w:val="0"/>
          <w:numId w:val="15"/>
        </w:numPr>
        <w:tabs>
          <w:tab w:val="left" w:pos="2660"/>
        </w:tabs>
        <w:spacing w:after="0" w:line="480" w:lineRule="auto"/>
        <w:ind w:left="1134" w:right="266" w:hanging="414"/>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Ganja: pemakaian lama menurunkan daya tahan sehingga mudah terserang infeksi. Ganja juga memperburuk aliran darah koroner.</w:t>
      </w:r>
    </w:p>
    <w:p w:rsidR="00E80A62" w:rsidRPr="00252B7A" w:rsidRDefault="00E80A62" w:rsidP="002B3409">
      <w:pPr>
        <w:numPr>
          <w:ilvl w:val="0"/>
          <w:numId w:val="15"/>
        </w:numPr>
        <w:tabs>
          <w:tab w:val="left" w:pos="2660"/>
        </w:tabs>
        <w:spacing w:after="0" w:line="480" w:lineRule="auto"/>
        <w:ind w:left="1134" w:right="266" w:hanging="414"/>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t>Kokain: bisa terjadi aritmia jantung, ulkus atau perforasi sekat hidung, jangka panjang terjadi anemia dan turunnya berat badan.</w:t>
      </w:r>
    </w:p>
    <w:p w:rsidR="00E80A62" w:rsidRPr="00252B7A" w:rsidRDefault="00E80A62" w:rsidP="002B3409">
      <w:pPr>
        <w:numPr>
          <w:ilvl w:val="0"/>
          <w:numId w:val="15"/>
        </w:numPr>
        <w:tabs>
          <w:tab w:val="left" w:pos="2660"/>
        </w:tabs>
        <w:spacing w:after="0" w:line="480" w:lineRule="auto"/>
        <w:ind w:left="1134" w:right="266" w:hanging="414"/>
        <w:jc w:val="both"/>
        <w:rPr>
          <w:rFonts w:ascii="Times New Roman" w:eastAsia="Times New Roman" w:hAnsi="Times New Roman" w:cs="Times New Roman"/>
          <w:sz w:val="24"/>
          <w:szCs w:val="24"/>
        </w:rPr>
      </w:pPr>
      <w:r w:rsidRPr="00252B7A">
        <w:rPr>
          <w:rFonts w:ascii="Times New Roman" w:eastAsia="Times New Roman" w:hAnsi="Times New Roman" w:cs="Times New Roman"/>
          <w:sz w:val="24"/>
          <w:szCs w:val="24"/>
        </w:rPr>
        <w:lastRenderedPageBreak/>
        <w:t>Alkohol: menimbulkan banyak komplikasi misalnya gangguan lambung, kanker usus, gangguan hati, gangguan pada otot jantung dan saraf, gangguan metabolisme, cacat janin dan gangguan seksual.</w:t>
      </w:r>
    </w:p>
    <w:p w:rsidR="00E80A62" w:rsidRPr="00252B7A" w:rsidRDefault="00E80A62" w:rsidP="002B3409">
      <w:pPr>
        <w:pStyle w:val="ListParagraph"/>
        <w:numPr>
          <w:ilvl w:val="0"/>
          <w:numId w:val="17"/>
        </w:numPr>
        <w:spacing w:after="0" w:line="480" w:lineRule="auto"/>
        <w:ind w:left="851" w:hanging="425"/>
        <w:jc w:val="both"/>
        <w:rPr>
          <w:rFonts w:ascii="Times New Roman" w:hAnsi="Times New Roman" w:cs="Times New Roman"/>
          <w:sz w:val="24"/>
          <w:szCs w:val="24"/>
        </w:rPr>
      </w:pPr>
      <w:r w:rsidRPr="00252B7A">
        <w:rPr>
          <w:rFonts w:ascii="Times New Roman" w:eastAsia="Times New Roman" w:hAnsi="Times New Roman" w:cs="Times New Roman"/>
          <w:sz w:val="24"/>
          <w:szCs w:val="24"/>
        </w:rPr>
        <w:t>Akibat bahan campuran/pelarut: bahaya yang mungkin timbul antara lain infeksi, emboli</w:t>
      </w:r>
    </w:p>
    <w:p w:rsidR="00E80A62" w:rsidRPr="00252B7A" w:rsidRDefault="00E80A62" w:rsidP="002B3409">
      <w:pPr>
        <w:pStyle w:val="ListParagraph"/>
        <w:numPr>
          <w:ilvl w:val="0"/>
          <w:numId w:val="17"/>
        </w:numPr>
        <w:spacing w:after="0" w:line="480" w:lineRule="auto"/>
        <w:ind w:left="851" w:hanging="425"/>
        <w:jc w:val="both"/>
        <w:rPr>
          <w:rFonts w:ascii="Times New Roman" w:hAnsi="Times New Roman" w:cs="Times New Roman"/>
          <w:sz w:val="24"/>
          <w:szCs w:val="24"/>
        </w:rPr>
      </w:pPr>
      <w:r w:rsidRPr="00252B7A">
        <w:rPr>
          <w:rFonts w:ascii="Times New Roman" w:eastAsia="Times New Roman" w:hAnsi="Times New Roman" w:cs="Times New Roman"/>
          <w:sz w:val="24"/>
          <w:szCs w:val="24"/>
        </w:rPr>
        <w:t xml:space="preserve">Akibat </w:t>
      </w:r>
      <w:proofErr w:type="gramStart"/>
      <w:r w:rsidRPr="00252B7A">
        <w:rPr>
          <w:rFonts w:ascii="Times New Roman" w:eastAsia="Times New Roman" w:hAnsi="Times New Roman" w:cs="Times New Roman"/>
          <w:sz w:val="24"/>
          <w:szCs w:val="24"/>
        </w:rPr>
        <w:t>cara</w:t>
      </w:r>
      <w:proofErr w:type="gramEnd"/>
      <w:r w:rsidRPr="00252B7A">
        <w:rPr>
          <w:rFonts w:ascii="Times New Roman" w:eastAsia="Times New Roman" w:hAnsi="Times New Roman" w:cs="Times New Roman"/>
          <w:sz w:val="24"/>
          <w:szCs w:val="24"/>
        </w:rPr>
        <w:t xml:space="preserve"> pakai atau alat yang tidak steril. Akan terjadi infeksi, berjangkitnya AIDS atau hepatitis.</w:t>
      </w:r>
    </w:p>
    <w:p w:rsidR="00E80A62" w:rsidRPr="00252B7A" w:rsidRDefault="00E80A62" w:rsidP="002B3409">
      <w:pPr>
        <w:pStyle w:val="ListParagraph"/>
        <w:numPr>
          <w:ilvl w:val="0"/>
          <w:numId w:val="17"/>
        </w:numPr>
        <w:spacing w:after="0" w:line="480" w:lineRule="auto"/>
        <w:ind w:left="851" w:hanging="425"/>
        <w:jc w:val="both"/>
        <w:rPr>
          <w:rFonts w:ascii="Times New Roman" w:hAnsi="Times New Roman" w:cs="Times New Roman"/>
          <w:sz w:val="24"/>
          <w:szCs w:val="24"/>
        </w:rPr>
      </w:pPr>
      <w:r w:rsidRPr="00252B7A">
        <w:rPr>
          <w:rFonts w:ascii="Times New Roman" w:eastAsia="Times New Roman" w:hAnsi="Times New Roman" w:cs="Times New Roman"/>
          <w:sz w:val="24"/>
          <w:szCs w:val="24"/>
        </w:rPr>
        <w:t>Akibat pertolongan yang keliru misalnya dalam keadaan tidak sadar diberi minum.</w:t>
      </w:r>
    </w:p>
    <w:p w:rsidR="00E80A62" w:rsidRPr="00252B7A" w:rsidRDefault="00E80A62" w:rsidP="002B3409">
      <w:pPr>
        <w:pStyle w:val="ListParagraph"/>
        <w:numPr>
          <w:ilvl w:val="0"/>
          <w:numId w:val="17"/>
        </w:numPr>
        <w:spacing w:after="0" w:line="480" w:lineRule="auto"/>
        <w:ind w:left="851" w:hanging="425"/>
        <w:jc w:val="both"/>
        <w:rPr>
          <w:rFonts w:ascii="Times New Roman" w:hAnsi="Times New Roman" w:cs="Times New Roman"/>
          <w:sz w:val="24"/>
          <w:szCs w:val="24"/>
        </w:rPr>
      </w:pPr>
      <w:r w:rsidRPr="00252B7A">
        <w:rPr>
          <w:rFonts w:ascii="Times New Roman" w:eastAsia="Times New Roman" w:hAnsi="Times New Roman" w:cs="Times New Roman"/>
          <w:sz w:val="24"/>
          <w:szCs w:val="24"/>
        </w:rPr>
        <w:t>Akibat tidak langsung misalnya terjadi stroke pada pemakaian alkohol atau malnutrisi karena gangguan absorbsi pada pemakaian alkohol.</w:t>
      </w:r>
    </w:p>
    <w:p w:rsidR="00E80A62" w:rsidRPr="00252B7A" w:rsidRDefault="00E80A62" w:rsidP="002B3409">
      <w:pPr>
        <w:pStyle w:val="ListParagraph"/>
        <w:numPr>
          <w:ilvl w:val="0"/>
          <w:numId w:val="17"/>
        </w:numPr>
        <w:spacing w:after="0" w:line="480" w:lineRule="auto"/>
        <w:ind w:left="851" w:hanging="425"/>
        <w:jc w:val="both"/>
        <w:rPr>
          <w:rFonts w:ascii="Times New Roman" w:hAnsi="Times New Roman" w:cs="Times New Roman"/>
          <w:sz w:val="24"/>
          <w:szCs w:val="24"/>
        </w:rPr>
      </w:pPr>
      <w:r w:rsidRPr="00252B7A">
        <w:rPr>
          <w:rFonts w:ascii="Times New Roman" w:eastAsia="Times New Roman" w:hAnsi="Times New Roman" w:cs="Times New Roman"/>
          <w:sz w:val="24"/>
          <w:szCs w:val="24"/>
        </w:rPr>
        <w:t xml:space="preserve">Akibat </w:t>
      </w:r>
      <w:proofErr w:type="gramStart"/>
      <w:r w:rsidRPr="00252B7A">
        <w:rPr>
          <w:rFonts w:ascii="Times New Roman" w:eastAsia="Times New Roman" w:hAnsi="Times New Roman" w:cs="Times New Roman"/>
          <w:sz w:val="24"/>
          <w:szCs w:val="24"/>
        </w:rPr>
        <w:t>cara</w:t>
      </w:r>
      <w:proofErr w:type="gramEnd"/>
      <w:r w:rsidRPr="00252B7A">
        <w:rPr>
          <w:rFonts w:ascii="Times New Roman" w:eastAsia="Times New Roman" w:hAnsi="Times New Roman" w:cs="Times New Roman"/>
          <w:sz w:val="24"/>
          <w:szCs w:val="24"/>
        </w:rPr>
        <w:t xml:space="preserve"> hidup pasien. Terjadi kurang gizi, penyakit kulit, kerusakan gigi dan penyakit kelamin.</w:t>
      </w:r>
    </w:p>
    <w:p w:rsidR="00E80A62" w:rsidRPr="00252B7A" w:rsidRDefault="00E80A62" w:rsidP="002B3409">
      <w:pPr>
        <w:pStyle w:val="ListParagraph"/>
        <w:spacing w:after="0" w:line="480" w:lineRule="auto"/>
        <w:ind w:left="851"/>
        <w:jc w:val="both"/>
        <w:rPr>
          <w:rFonts w:ascii="Times New Roman" w:hAnsi="Times New Roman" w:cs="Times New Roman"/>
          <w:sz w:val="24"/>
          <w:szCs w:val="24"/>
        </w:rPr>
      </w:pPr>
    </w:p>
    <w:p w:rsidR="00E80A62" w:rsidRPr="00252B7A" w:rsidRDefault="00E80A62" w:rsidP="002B3409">
      <w:pPr>
        <w:pStyle w:val="ListParagraph"/>
        <w:numPr>
          <w:ilvl w:val="0"/>
          <w:numId w:val="16"/>
        </w:numPr>
        <w:spacing w:line="480" w:lineRule="auto"/>
        <w:ind w:left="709"/>
        <w:rPr>
          <w:rFonts w:ascii="Times New Roman" w:hAnsi="Times New Roman" w:cs="Times New Roman"/>
          <w:sz w:val="24"/>
          <w:szCs w:val="24"/>
        </w:rPr>
      </w:pPr>
      <w:r w:rsidRPr="00252B7A">
        <w:rPr>
          <w:rFonts w:ascii="Times New Roman" w:hAnsi="Times New Roman" w:cs="Times New Roman"/>
          <w:sz w:val="24"/>
          <w:szCs w:val="24"/>
        </w:rPr>
        <w:t>Terhadap Kehidupan Mental Emosional</w:t>
      </w:r>
    </w:p>
    <w:p w:rsidR="00E80A62" w:rsidRPr="00252B7A" w:rsidRDefault="00E80A62" w:rsidP="002B3409">
      <w:pPr>
        <w:spacing w:line="480" w:lineRule="auto"/>
        <w:ind w:left="709" w:right="266" w:firstLine="11"/>
        <w:jc w:val="both"/>
        <w:rPr>
          <w:rFonts w:ascii="Times New Roman" w:hAnsi="Times New Roman" w:cs="Times New Roman"/>
          <w:sz w:val="24"/>
          <w:szCs w:val="24"/>
        </w:rPr>
      </w:pPr>
      <w:proofErr w:type="gramStart"/>
      <w:r w:rsidRPr="00252B7A">
        <w:rPr>
          <w:rFonts w:ascii="Times New Roman" w:eastAsia="Times New Roman" w:hAnsi="Times New Roman" w:cs="Times New Roman"/>
          <w:sz w:val="24"/>
          <w:szCs w:val="24"/>
        </w:rPr>
        <w:t>Intoksikasi alkohol atau sedatif-hipnotik menimbulkan perubahan pada kehidupan mental emosional yang bermanifestasi pada gangguan perilaku tidak wajar.</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Pemakaian ganja yang berat dan lama menimbulkan sindrom amotivasional.</w:t>
      </w:r>
      <w:proofErr w:type="gramEnd"/>
      <w:r w:rsidRPr="00252B7A">
        <w:rPr>
          <w:rFonts w:ascii="Times New Roman" w:eastAsia="Times New Roman" w:hAnsi="Times New Roman" w:cs="Times New Roman"/>
          <w:sz w:val="24"/>
          <w:szCs w:val="24"/>
        </w:rPr>
        <w:t xml:space="preserve"> </w:t>
      </w:r>
      <w:proofErr w:type="gramStart"/>
      <w:r w:rsidRPr="00252B7A">
        <w:rPr>
          <w:rFonts w:ascii="Times New Roman" w:eastAsia="Times New Roman" w:hAnsi="Times New Roman" w:cs="Times New Roman"/>
          <w:sz w:val="24"/>
          <w:szCs w:val="24"/>
        </w:rPr>
        <w:t>Putus obat golongan amfetamin dapat menimbulkan depresi sampai bunuh diri (Alatas, 2010).</w:t>
      </w:r>
      <w:proofErr w:type="gramEnd"/>
    </w:p>
    <w:p w:rsidR="00E80A62" w:rsidRPr="00252B7A" w:rsidRDefault="00E80A62" w:rsidP="002B3409">
      <w:pPr>
        <w:pStyle w:val="ListParagraph"/>
        <w:numPr>
          <w:ilvl w:val="0"/>
          <w:numId w:val="16"/>
        </w:numPr>
        <w:spacing w:line="480" w:lineRule="auto"/>
        <w:ind w:left="709"/>
        <w:rPr>
          <w:rFonts w:ascii="Times New Roman" w:hAnsi="Times New Roman" w:cs="Times New Roman"/>
          <w:sz w:val="24"/>
          <w:szCs w:val="24"/>
        </w:rPr>
      </w:pPr>
      <w:r w:rsidRPr="00252B7A">
        <w:rPr>
          <w:rFonts w:ascii="Times New Roman" w:hAnsi="Times New Roman" w:cs="Times New Roman"/>
          <w:sz w:val="24"/>
          <w:szCs w:val="24"/>
        </w:rPr>
        <w:t>Terhadap Kehidupan Sosial</w:t>
      </w:r>
    </w:p>
    <w:p w:rsidR="00E80A62" w:rsidRPr="00252B7A" w:rsidRDefault="00E80A62" w:rsidP="002B3409">
      <w:pPr>
        <w:spacing w:line="480" w:lineRule="auto"/>
        <w:ind w:left="720" w:right="266" w:firstLine="709"/>
        <w:jc w:val="both"/>
        <w:rPr>
          <w:rFonts w:ascii="Times New Roman" w:hAnsi="Times New Roman" w:cs="Times New Roman"/>
          <w:sz w:val="24"/>
          <w:szCs w:val="24"/>
        </w:rPr>
      </w:pPr>
      <w:r w:rsidRPr="00252B7A">
        <w:rPr>
          <w:rFonts w:ascii="Times New Roman" w:eastAsia="Times New Roman" w:hAnsi="Times New Roman" w:cs="Times New Roman"/>
          <w:sz w:val="24"/>
          <w:szCs w:val="24"/>
        </w:rPr>
        <w:lastRenderedPageBreak/>
        <w:t xml:space="preserve">Gangguan mental emosional pada penyalahgunaan obat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mengganggu fungsinya sebagai anggota masyarakat, bekerja atau sekolah. Pada umumnya prestasi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menurun, lalu dipecat/dikeluarkan yang berakibat makin kuatnya dorongan untuk menyalahgunakan obat.</w:t>
      </w:r>
    </w:p>
    <w:p w:rsidR="00E80A62" w:rsidRPr="00252B7A" w:rsidRDefault="00E80A62" w:rsidP="002B3409">
      <w:pPr>
        <w:spacing w:line="480" w:lineRule="auto"/>
        <w:ind w:left="709" w:right="266" w:firstLine="720"/>
        <w:jc w:val="both"/>
        <w:rPr>
          <w:rFonts w:ascii="Times New Roman" w:eastAsia="Times New Roman" w:hAnsi="Times New Roman" w:cs="Times New Roman"/>
          <w:sz w:val="24"/>
          <w:szCs w:val="24"/>
        </w:rPr>
      </w:pPr>
      <w:proofErr w:type="gramStart"/>
      <w:r w:rsidRPr="00252B7A">
        <w:rPr>
          <w:rFonts w:ascii="Times New Roman" w:eastAsia="Times New Roman" w:hAnsi="Times New Roman" w:cs="Times New Roman"/>
          <w:sz w:val="24"/>
          <w:szCs w:val="24"/>
        </w:rPr>
        <w:t>Dalam posisi demikian hubungan anggota keluarga dan kawan dekat pada umumnya terganggu.</w:t>
      </w:r>
      <w:proofErr w:type="gramEnd"/>
      <w:r w:rsidRPr="00252B7A">
        <w:rPr>
          <w:rFonts w:ascii="Times New Roman" w:eastAsia="Times New Roman" w:hAnsi="Times New Roman" w:cs="Times New Roman"/>
          <w:sz w:val="24"/>
          <w:szCs w:val="24"/>
        </w:rPr>
        <w:t xml:space="preserve"> Pemakaian yang lama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menimbulkan toleransi, kebutuhan akan zat bertambah. Akibat selanjutnya </w:t>
      </w:r>
      <w:proofErr w:type="gramStart"/>
      <w:r w:rsidRPr="00252B7A">
        <w:rPr>
          <w:rFonts w:ascii="Times New Roman" w:eastAsia="Times New Roman" w:hAnsi="Times New Roman" w:cs="Times New Roman"/>
          <w:sz w:val="24"/>
          <w:szCs w:val="24"/>
        </w:rPr>
        <w:t>akan</w:t>
      </w:r>
      <w:proofErr w:type="gramEnd"/>
      <w:r w:rsidRPr="00252B7A">
        <w:rPr>
          <w:rFonts w:ascii="Times New Roman" w:eastAsia="Times New Roman" w:hAnsi="Times New Roman" w:cs="Times New Roman"/>
          <w:sz w:val="24"/>
          <w:szCs w:val="24"/>
        </w:rPr>
        <w:t xml:space="preserve"> memungkinkan terjadinya tindak kriminal, keretakan rumah tangga sampai perceraian. Semua pelanggaran, baik </w:t>
      </w:r>
      <w:proofErr w:type="gramStart"/>
      <w:r w:rsidRPr="00252B7A">
        <w:rPr>
          <w:rFonts w:ascii="Times New Roman" w:eastAsia="Times New Roman" w:hAnsi="Times New Roman" w:cs="Times New Roman"/>
          <w:sz w:val="24"/>
          <w:szCs w:val="24"/>
        </w:rPr>
        <w:t>norma</w:t>
      </w:r>
      <w:proofErr w:type="gramEnd"/>
      <w:r w:rsidRPr="00252B7A">
        <w:rPr>
          <w:rFonts w:ascii="Times New Roman" w:eastAsia="Times New Roman" w:hAnsi="Times New Roman" w:cs="Times New Roman"/>
          <w:sz w:val="24"/>
          <w:szCs w:val="24"/>
        </w:rPr>
        <w:t xml:space="preserve"> sosial maupun hukumnya terjadi karena kebutuhan akan zat yang mendesak dan pada keadaan intoksikasi yang bersangkutan bersifat agresif dan impuls (Alatas, 2010). </w:t>
      </w: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C86283" w:rsidRPr="00252B7A" w:rsidRDefault="00C86283" w:rsidP="002B3409">
      <w:pPr>
        <w:spacing w:after="0" w:line="480" w:lineRule="auto"/>
        <w:jc w:val="center"/>
        <w:rPr>
          <w:rFonts w:asciiTheme="majorBidi" w:hAnsiTheme="majorBidi" w:cstheme="majorBidi"/>
          <w:b/>
          <w:bCs/>
          <w:sz w:val="24"/>
          <w:szCs w:val="24"/>
        </w:rPr>
      </w:pPr>
    </w:p>
    <w:p w:rsidR="00F53E50" w:rsidRPr="003D6F8F" w:rsidRDefault="00F53E50" w:rsidP="003D6F8F">
      <w:pPr>
        <w:spacing w:line="480" w:lineRule="auto"/>
        <w:rPr>
          <w:rFonts w:asciiTheme="majorBidi" w:hAnsiTheme="majorBidi" w:cstheme="majorBidi"/>
          <w:b/>
          <w:bCs/>
          <w:sz w:val="24"/>
          <w:szCs w:val="24"/>
        </w:rPr>
      </w:pPr>
      <w:bookmarkStart w:id="0" w:name="_GoBack"/>
      <w:bookmarkEnd w:id="0"/>
    </w:p>
    <w:sectPr w:rsidR="00F53E50" w:rsidRPr="003D6F8F" w:rsidSect="00E32BD1">
      <w:headerReference w:type="default" r:id="rId11"/>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9C" w:rsidRDefault="0020799C" w:rsidP="00E80A62">
      <w:pPr>
        <w:spacing w:after="0" w:line="240" w:lineRule="auto"/>
      </w:pPr>
      <w:r>
        <w:separator/>
      </w:r>
    </w:p>
  </w:endnote>
  <w:endnote w:type="continuationSeparator" w:id="0">
    <w:p w:rsidR="0020799C" w:rsidRDefault="0020799C" w:rsidP="00E8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9C" w:rsidRDefault="0020799C" w:rsidP="00E80A62">
      <w:pPr>
        <w:spacing w:after="0" w:line="240" w:lineRule="auto"/>
      </w:pPr>
      <w:r>
        <w:separator/>
      </w:r>
    </w:p>
  </w:footnote>
  <w:footnote w:type="continuationSeparator" w:id="0">
    <w:p w:rsidR="0020799C" w:rsidRDefault="0020799C" w:rsidP="00E80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58616"/>
      <w:docPartObj>
        <w:docPartGallery w:val="Page Numbers (Top of Page)"/>
        <w:docPartUnique/>
      </w:docPartObj>
    </w:sdtPr>
    <w:sdtEndPr>
      <w:rPr>
        <w:noProof/>
      </w:rPr>
    </w:sdtEndPr>
    <w:sdtContent>
      <w:p w:rsidR="00E80A62" w:rsidRDefault="00E80A62">
        <w:pPr>
          <w:pStyle w:val="Header"/>
          <w:jc w:val="right"/>
        </w:pPr>
        <w:r>
          <w:fldChar w:fldCharType="begin"/>
        </w:r>
        <w:r>
          <w:instrText xml:space="preserve"> PAGE   \* MERGEFORMAT </w:instrText>
        </w:r>
        <w:r>
          <w:fldChar w:fldCharType="separate"/>
        </w:r>
        <w:r w:rsidR="003D6F8F">
          <w:rPr>
            <w:noProof/>
          </w:rPr>
          <w:t>29</w:t>
        </w:r>
        <w:r>
          <w:rPr>
            <w:noProof/>
          </w:rPr>
          <w:fldChar w:fldCharType="end"/>
        </w:r>
      </w:p>
    </w:sdtContent>
  </w:sdt>
  <w:p w:rsidR="00E80A62" w:rsidRDefault="00E80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B25"/>
    <w:multiLevelType w:val="hybridMultilevel"/>
    <w:tmpl w:val="BC8A729A"/>
    <w:lvl w:ilvl="0" w:tplc="DC74E406">
      <w:start w:val="2"/>
      <w:numFmt w:val="lowerLetter"/>
      <w:lvlText w:val="%1."/>
      <w:lvlJc w:val="left"/>
    </w:lvl>
    <w:lvl w:ilvl="1" w:tplc="6BD2C770">
      <w:numFmt w:val="decimal"/>
      <w:lvlText w:val=""/>
      <w:lvlJc w:val="left"/>
    </w:lvl>
    <w:lvl w:ilvl="2" w:tplc="C7DAA97A">
      <w:numFmt w:val="decimal"/>
      <w:lvlText w:val=""/>
      <w:lvlJc w:val="left"/>
    </w:lvl>
    <w:lvl w:ilvl="3" w:tplc="1DD6F182">
      <w:numFmt w:val="decimal"/>
      <w:lvlText w:val=""/>
      <w:lvlJc w:val="left"/>
    </w:lvl>
    <w:lvl w:ilvl="4" w:tplc="89F873D0">
      <w:numFmt w:val="decimal"/>
      <w:lvlText w:val=""/>
      <w:lvlJc w:val="left"/>
    </w:lvl>
    <w:lvl w:ilvl="5" w:tplc="6C6ABFD8">
      <w:numFmt w:val="decimal"/>
      <w:lvlText w:val=""/>
      <w:lvlJc w:val="left"/>
    </w:lvl>
    <w:lvl w:ilvl="6" w:tplc="43D6CF96">
      <w:numFmt w:val="decimal"/>
      <w:lvlText w:val=""/>
      <w:lvlJc w:val="left"/>
    </w:lvl>
    <w:lvl w:ilvl="7" w:tplc="67EE7D82">
      <w:numFmt w:val="decimal"/>
      <w:lvlText w:val=""/>
      <w:lvlJc w:val="left"/>
    </w:lvl>
    <w:lvl w:ilvl="8" w:tplc="657A7342">
      <w:numFmt w:val="decimal"/>
      <w:lvlText w:val=""/>
      <w:lvlJc w:val="left"/>
    </w:lvl>
  </w:abstractNum>
  <w:abstractNum w:abstractNumId="1">
    <w:nsid w:val="00005878"/>
    <w:multiLevelType w:val="hybridMultilevel"/>
    <w:tmpl w:val="F33CD3E6"/>
    <w:lvl w:ilvl="0" w:tplc="84A2B3A4">
      <w:start w:val="1"/>
      <w:numFmt w:val="lowerLetter"/>
      <w:lvlText w:val="%1."/>
      <w:lvlJc w:val="left"/>
      <w:rPr>
        <w:rFonts w:hint="default"/>
        <w:sz w:val="24"/>
      </w:rPr>
    </w:lvl>
    <w:lvl w:ilvl="1" w:tplc="947E1D00">
      <w:numFmt w:val="decimal"/>
      <w:lvlText w:val=""/>
      <w:lvlJc w:val="left"/>
    </w:lvl>
    <w:lvl w:ilvl="2" w:tplc="D5548AE4">
      <w:numFmt w:val="decimal"/>
      <w:lvlText w:val=""/>
      <w:lvlJc w:val="left"/>
    </w:lvl>
    <w:lvl w:ilvl="3" w:tplc="B7502342">
      <w:numFmt w:val="decimal"/>
      <w:lvlText w:val=""/>
      <w:lvlJc w:val="left"/>
    </w:lvl>
    <w:lvl w:ilvl="4" w:tplc="FBA826BE">
      <w:numFmt w:val="decimal"/>
      <w:lvlText w:val=""/>
      <w:lvlJc w:val="left"/>
    </w:lvl>
    <w:lvl w:ilvl="5" w:tplc="B4628240">
      <w:numFmt w:val="decimal"/>
      <w:lvlText w:val=""/>
      <w:lvlJc w:val="left"/>
    </w:lvl>
    <w:lvl w:ilvl="6" w:tplc="5DB8F4F8">
      <w:numFmt w:val="decimal"/>
      <w:lvlText w:val=""/>
      <w:lvlJc w:val="left"/>
    </w:lvl>
    <w:lvl w:ilvl="7" w:tplc="517205F4">
      <w:numFmt w:val="decimal"/>
      <w:lvlText w:val=""/>
      <w:lvlJc w:val="left"/>
    </w:lvl>
    <w:lvl w:ilvl="8" w:tplc="BC84BAD2">
      <w:numFmt w:val="decimal"/>
      <w:lvlText w:val=""/>
      <w:lvlJc w:val="left"/>
    </w:lvl>
  </w:abstractNum>
  <w:abstractNum w:abstractNumId="2">
    <w:nsid w:val="051C365E"/>
    <w:multiLevelType w:val="hybridMultilevel"/>
    <w:tmpl w:val="7AA810B4"/>
    <w:lvl w:ilvl="0" w:tplc="4588DD48">
      <w:start w:val="1"/>
      <w:numFmt w:val="decimal"/>
      <w:lvlText w:val="(%1)"/>
      <w:lvlJc w:val="left"/>
      <w:rPr>
        <w:rFonts w:hint="default"/>
      </w:rPr>
    </w:lvl>
    <w:lvl w:ilvl="1" w:tplc="8BB2908E">
      <w:numFmt w:val="decimal"/>
      <w:lvlText w:val=""/>
      <w:lvlJc w:val="left"/>
    </w:lvl>
    <w:lvl w:ilvl="2" w:tplc="431C1E0C">
      <w:numFmt w:val="decimal"/>
      <w:lvlText w:val=""/>
      <w:lvlJc w:val="left"/>
    </w:lvl>
    <w:lvl w:ilvl="3" w:tplc="1A0A4A22">
      <w:numFmt w:val="decimal"/>
      <w:lvlText w:val=""/>
      <w:lvlJc w:val="left"/>
    </w:lvl>
    <w:lvl w:ilvl="4" w:tplc="474C7B14">
      <w:numFmt w:val="decimal"/>
      <w:lvlText w:val=""/>
      <w:lvlJc w:val="left"/>
    </w:lvl>
    <w:lvl w:ilvl="5" w:tplc="181AF41A">
      <w:numFmt w:val="decimal"/>
      <w:lvlText w:val=""/>
      <w:lvlJc w:val="left"/>
    </w:lvl>
    <w:lvl w:ilvl="6" w:tplc="2FE4C950">
      <w:numFmt w:val="decimal"/>
      <w:lvlText w:val=""/>
      <w:lvlJc w:val="left"/>
    </w:lvl>
    <w:lvl w:ilvl="7" w:tplc="BEC05C90">
      <w:numFmt w:val="decimal"/>
      <w:lvlText w:val=""/>
      <w:lvlJc w:val="left"/>
    </w:lvl>
    <w:lvl w:ilvl="8" w:tplc="5AEC9350">
      <w:numFmt w:val="decimal"/>
      <w:lvlText w:val=""/>
      <w:lvlJc w:val="left"/>
    </w:lvl>
  </w:abstractNum>
  <w:abstractNum w:abstractNumId="3">
    <w:nsid w:val="0A674CB1"/>
    <w:multiLevelType w:val="hybridMultilevel"/>
    <w:tmpl w:val="D10C6724"/>
    <w:lvl w:ilvl="0" w:tplc="A6327E58">
      <w:start w:val="1"/>
      <w:numFmt w:val="decimal"/>
      <w:lvlText w:val="%1)"/>
      <w:lvlJc w:val="left"/>
      <w:pPr>
        <w:ind w:left="1571" w:hanging="360"/>
      </w:pPr>
      <w:rPr>
        <w:rFonts w:hint="default"/>
        <w:sz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B003CA6"/>
    <w:multiLevelType w:val="hybridMultilevel"/>
    <w:tmpl w:val="482A032E"/>
    <w:lvl w:ilvl="0" w:tplc="04090011">
      <w:start w:val="1"/>
      <w:numFmt w:val="decimal"/>
      <w:lvlText w:val="%1)"/>
      <w:lvlJc w:val="left"/>
      <w:pPr>
        <w:ind w:left="1429" w:hanging="36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3072D2C"/>
    <w:multiLevelType w:val="hybridMultilevel"/>
    <w:tmpl w:val="59C0B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97BF6"/>
    <w:multiLevelType w:val="hybridMultilevel"/>
    <w:tmpl w:val="BBF8C0EA"/>
    <w:lvl w:ilvl="0" w:tplc="A6327E58">
      <w:start w:val="1"/>
      <w:numFmt w:val="decimal"/>
      <w:lvlText w:val="%1)"/>
      <w:lvlJc w:val="left"/>
      <w:pPr>
        <w:ind w:left="1440" w:hanging="360"/>
      </w:pPr>
      <w:rPr>
        <w:rFonts w:hint="default"/>
        <w:sz w:val="24"/>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7FE0F3B"/>
    <w:multiLevelType w:val="hybridMultilevel"/>
    <w:tmpl w:val="00AE66D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1ED74C72"/>
    <w:multiLevelType w:val="hybridMultilevel"/>
    <w:tmpl w:val="B5CCFAE0"/>
    <w:lvl w:ilvl="0" w:tplc="B1E650A8">
      <w:start w:val="1"/>
      <w:numFmt w:val="decimal"/>
      <w:lvlText w:val="3.7.%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61C9A"/>
    <w:multiLevelType w:val="hybridMultilevel"/>
    <w:tmpl w:val="6ADAB0F8"/>
    <w:lvl w:ilvl="0" w:tplc="35B020EC">
      <w:start w:val="1"/>
      <w:numFmt w:val="decimal"/>
      <w:lvlText w:val="3.2.%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93485"/>
    <w:multiLevelType w:val="hybridMultilevel"/>
    <w:tmpl w:val="4E4AE180"/>
    <w:lvl w:ilvl="0" w:tplc="9E9EAEC6">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
    <w:nsid w:val="271922BF"/>
    <w:multiLevelType w:val="hybridMultilevel"/>
    <w:tmpl w:val="7E3AE522"/>
    <w:lvl w:ilvl="0" w:tplc="04090011">
      <w:start w:val="1"/>
      <w:numFmt w:val="decimal"/>
      <w:lvlText w:val="%1)"/>
      <w:lvlJc w:val="left"/>
      <w:pPr>
        <w:ind w:left="1429" w:hanging="36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2768017A"/>
    <w:multiLevelType w:val="hybridMultilevel"/>
    <w:tmpl w:val="CE0673CA"/>
    <w:lvl w:ilvl="0" w:tplc="A6E66C22">
      <w:start w:val="1"/>
      <w:numFmt w:val="decimal"/>
      <w:lvlText w:val="1.4.%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6E3E81"/>
    <w:multiLevelType w:val="hybridMultilevel"/>
    <w:tmpl w:val="B6D0E1E8"/>
    <w:lvl w:ilvl="0" w:tplc="A6327E58">
      <w:start w:val="1"/>
      <w:numFmt w:val="decimal"/>
      <w:lvlText w:val="%1)"/>
      <w:lvlJc w:val="left"/>
      <w:pPr>
        <w:ind w:left="780" w:hanging="360"/>
      </w:pPr>
      <w:rPr>
        <w:rFonts w:hint="default"/>
        <w:sz w:val="24"/>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4">
    <w:nsid w:val="35460FB9"/>
    <w:multiLevelType w:val="hybridMultilevel"/>
    <w:tmpl w:val="0BEE1FDE"/>
    <w:lvl w:ilvl="0" w:tplc="808E3EFE">
      <w:start w:val="1"/>
      <w:numFmt w:val="decimal"/>
      <w:lvlText w:val="1.3.2.%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392F0D23"/>
    <w:multiLevelType w:val="hybridMultilevel"/>
    <w:tmpl w:val="84EA93BC"/>
    <w:lvl w:ilvl="0" w:tplc="ACDAAFD2">
      <w:start w:val="1"/>
      <w:numFmt w:val="decimal"/>
      <w:lvlText w:val="1.4.2.%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857F8F"/>
    <w:multiLevelType w:val="hybridMultilevel"/>
    <w:tmpl w:val="07C2ECCE"/>
    <w:lvl w:ilvl="0" w:tplc="4588DD48">
      <w:start w:val="1"/>
      <w:numFmt w:val="decimal"/>
      <w:lvlText w:val="(%1)"/>
      <w:lvlJc w:val="left"/>
      <w:pPr>
        <w:ind w:left="2149" w:hanging="360"/>
      </w:pPr>
      <w:rPr>
        <w:rFonts w:hint="default"/>
        <w:sz w:val="24"/>
      </w:rPr>
    </w:lvl>
    <w:lvl w:ilvl="1" w:tplc="04090019">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7">
    <w:nsid w:val="3FE754D4"/>
    <w:multiLevelType w:val="hybridMultilevel"/>
    <w:tmpl w:val="7F600ED8"/>
    <w:lvl w:ilvl="0" w:tplc="4588DD48">
      <w:start w:val="1"/>
      <w:numFmt w:val="decimal"/>
      <w:lvlText w:val="(%1)"/>
      <w:lvlJc w:val="left"/>
      <w:rPr>
        <w:rFonts w:hint="default"/>
      </w:rPr>
    </w:lvl>
    <w:lvl w:ilvl="1" w:tplc="10A62D6C">
      <w:numFmt w:val="decimal"/>
      <w:lvlText w:val=""/>
      <w:lvlJc w:val="left"/>
    </w:lvl>
    <w:lvl w:ilvl="2" w:tplc="CD409B1C">
      <w:numFmt w:val="decimal"/>
      <w:lvlText w:val=""/>
      <w:lvlJc w:val="left"/>
    </w:lvl>
    <w:lvl w:ilvl="3" w:tplc="0660E486">
      <w:numFmt w:val="decimal"/>
      <w:lvlText w:val=""/>
      <w:lvlJc w:val="left"/>
    </w:lvl>
    <w:lvl w:ilvl="4" w:tplc="7E54FC08">
      <w:numFmt w:val="decimal"/>
      <w:lvlText w:val=""/>
      <w:lvlJc w:val="left"/>
    </w:lvl>
    <w:lvl w:ilvl="5" w:tplc="4DE4941E">
      <w:numFmt w:val="decimal"/>
      <w:lvlText w:val=""/>
      <w:lvlJc w:val="left"/>
    </w:lvl>
    <w:lvl w:ilvl="6" w:tplc="DB3E913E">
      <w:numFmt w:val="decimal"/>
      <w:lvlText w:val=""/>
      <w:lvlJc w:val="left"/>
    </w:lvl>
    <w:lvl w:ilvl="7" w:tplc="9B64ED40">
      <w:numFmt w:val="decimal"/>
      <w:lvlText w:val=""/>
      <w:lvlJc w:val="left"/>
    </w:lvl>
    <w:lvl w:ilvl="8" w:tplc="6902D4E0">
      <w:numFmt w:val="decimal"/>
      <w:lvlText w:val=""/>
      <w:lvlJc w:val="left"/>
    </w:lvl>
  </w:abstractNum>
  <w:abstractNum w:abstractNumId="18">
    <w:nsid w:val="499064DC"/>
    <w:multiLevelType w:val="hybridMultilevel"/>
    <w:tmpl w:val="D6947522"/>
    <w:lvl w:ilvl="0" w:tplc="4588DD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763FAB"/>
    <w:multiLevelType w:val="hybridMultilevel"/>
    <w:tmpl w:val="138415BC"/>
    <w:lvl w:ilvl="0" w:tplc="700AD0D8">
      <w:start w:val="1"/>
      <w:numFmt w:val="decimal"/>
      <w:lvlText w:val="3.5.%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9E5207"/>
    <w:multiLevelType w:val="hybridMultilevel"/>
    <w:tmpl w:val="F91C6538"/>
    <w:lvl w:ilvl="0" w:tplc="86304EDC">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D1EDE"/>
    <w:multiLevelType w:val="hybridMultilevel"/>
    <w:tmpl w:val="59E88754"/>
    <w:lvl w:ilvl="0" w:tplc="33FEFBE6">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F7E1B"/>
    <w:multiLevelType w:val="hybridMultilevel"/>
    <w:tmpl w:val="5530747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530658A8"/>
    <w:multiLevelType w:val="hybridMultilevel"/>
    <w:tmpl w:val="D8805F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4">
    <w:nsid w:val="578601C3"/>
    <w:multiLevelType w:val="hybridMultilevel"/>
    <w:tmpl w:val="3FCE30A8"/>
    <w:lvl w:ilvl="0" w:tplc="6B68EE72">
      <w:start w:val="1"/>
      <w:numFmt w:val="decimal"/>
      <w:lvlText w:val="3.8.%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D959C1"/>
    <w:multiLevelType w:val="hybridMultilevel"/>
    <w:tmpl w:val="1E167C08"/>
    <w:lvl w:ilvl="0" w:tplc="A6327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2C3266"/>
    <w:multiLevelType w:val="hybridMultilevel"/>
    <w:tmpl w:val="D42AF5F0"/>
    <w:lvl w:ilvl="0" w:tplc="273A323E">
      <w:start w:val="1"/>
      <w:numFmt w:val="decimal"/>
      <w:lvlText w:val="1.3.%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8927D9C"/>
    <w:multiLevelType w:val="hybridMultilevel"/>
    <w:tmpl w:val="E11A5932"/>
    <w:lvl w:ilvl="0" w:tplc="9ED4A306">
      <w:start w:val="1"/>
      <w:numFmt w:val="decimal"/>
      <w:lvlText w:val="2.1.%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A85D3F"/>
    <w:multiLevelType w:val="hybridMultilevel"/>
    <w:tmpl w:val="0A84D2FE"/>
    <w:lvl w:ilvl="0" w:tplc="9210EADE">
      <w:start w:val="1"/>
      <w:numFmt w:val="decimal"/>
      <w:lvlText w:val="2.2.%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0BA5C39"/>
    <w:multiLevelType w:val="hybridMultilevel"/>
    <w:tmpl w:val="62C80266"/>
    <w:lvl w:ilvl="0" w:tplc="A6327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36F2D"/>
    <w:multiLevelType w:val="hybridMultilevel"/>
    <w:tmpl w:val="5D56272E"/>
    <w:lvl w:ilvl="0" w:tplc="AFB09F48">
      <w:start w:val="1"/>
      <w:numFmt w:val="decimal"/>
      <w:lvlText w:val="3.%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BA3556"/>
    <w:multiLevelType w:val="hybridMultilevel"/>
    <w:tmpl w:val="126AC5AA"/>
    <w:lvl w:ilvl="0" w:tplc="2E886E90">
      <w:start w:val="1"/>
      <w:numFmt w:val="decimal"/>
      <w:lvlText w:val="2.%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0720F7"/>
    <w:multiLevelType w:val="hybridMultilevel"/>
    <w:tmpl w:val="CCB600F8"/>
    <w:lvl w:ilvl="0" w:tplc="04090011">
      <w:start w:val="1"/>
      <w:numFmt w:val="decimal"/>
      <w:lvlText w:val="%1)"/>
      <w:lvlJc w:val="left"/>
      <w:pPr>
        <w:ind w:left="1920" w:hanging="360"/>
      </w:pPr>
      <w:rPr>
        <w:rFonts w:hint="default"/>
        <w:sz w:val="24"/>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nsid w:val="77EE3B14"/>
    <w:multiLevelType w:val="hybridMultilevel"/>
    <w:tmpl w:val="6840BBD0"/>
    <w:lvl w:ilvl="0" w:tplc="A6327E58">
      <w:start w:val="1"/>
      <w:numFmt w:val="decimal"/>
      <w:lvlText w:val="%1)"/>
      <w:lvlJc w:val="left"/>
      <w:pPr>
        <w:ind w:left="1429" w:hanging="36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9AE591B"/>
    <w:multiLevelType w:val="hybridMultilevel"/>
    <w:tmpl w:val="1CB0E0BC"/>
    <w:lvl w:ilvl="0" w:tplc="04090011">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C85469C"/>
    <w:multiLevelType w:val="hybridMultilevel"/>
    <w:tmpl w:val="3DB84474"/>
    <w:lvl w:ilvl="0" w:tplc="A6327E5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26"/>
  </w:num>
  <w:num w:numId="4">
    <w:abstractNumId w:val="14"/>
  </w:num>
  <w:num w:numId="5">
    <w:abstractNumId w:val="15"/>
  </w:num>
  <w:num w:numId="6">
    <w:abstractNumId w:val="32"/>
  </w:num>
  <w:num w:numId="7">
    <w:abstractNumId w:val="5"/>
  </w:num>
  <w:num w:numId="8">
    <w:abstractNumId w:val="31"/>
  </w:num>
  <w:num w:numId="9">
    <w:abstractNumId w:val="0"/>
  </w:num>
  <w:num w:numId="10">
    <w:abstractNumId w:val="27"/>
  </w:num>
  <w:num w:numId="11">
    <w:abstractNumId w:val="28"/>
  </w:num>
  <w:num w:numId="12">
    <w:abstractNumId w:val="11"/>
  </w:num>
  <w:num w:numId="13">
    <w:abstractNumId w:val="17"/>
  </w:num>
  <w:num w:numId="14">
    <w:abstractNumId w:val="2"/>
  </w:num>
  <w:num w:numId="15">
    <w:abstractNumId w:val="1"/>
  </w:num>
  <w:num w:numId="16">
    <w:abstractNumId w:val="4"/>
  </w:num>
  <w:num w:numId="17">
    <w:abstractNumId w:val="16"/>
  </w:num>
  <w:num w:numId="18">
    <w:abstractNumId w:val="13"/>
  </w:num>
  <w:num w:numId="19">
    <w:abstractNumId w:val="22"/>
  </w:num>
  <w:num w:numId="20">
    <w:abstractNumId w:val="23"/>
  </w:num>
  <w:num w:numId="21">
    <w:abstractNumId w:val="7"/>
  </w:num>
  <w:num w:numId="22">
    <w:abstractNumId w:val="33"/>
  </w:num>
  <w:num w:numId="23">
    <w:abstractNumId w:val="18"/>
  </w:num>
  <w:num w:numId="24">
    <w:abstractNumId w:val="10"/>
  </w:num>
  <w:num w:numId="25">
    <w:abstractNumId w:val="9"/>
  </w:num>
  <w:num w:numId="26">
    <w:abstractNumId w:val="30"/>
  </w:num>
  <w:num w:numId="27">
    <w:abstractNumId w:val="19"/>
  </w:num>
  <w:num w:numId="28">
    <w:abstractNumId w:val="34"/>
  </w:num>
  <w:num w:numId="29">
    <w:abstractNumId w:val="8"/>
  </w:num>
  <w:num w:numId="30">
    <w:abstractNumId w:val="24"/>
  </w:num>
  <w:num w:numId="31">
    <w:abstractNumId w:val="6"/>
  </w:num>
  <w:num w:numId="32">
    <w:abstractNumId w:val="20"/>
  </w:num>
  <w:num w:numId="33">
    <w:abstractNumId w:val="3"/>
  </w:num>
  <w:num w:numId="34">
    <w:abstractNumId w:val="35"/>
  </w:num>
  <w:num w:numId="35">
    <w:abstractNumId w:val="2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4F"/>
    <w:rsid w:val="00006620"/>
    <w:rsid w:val="00115322"/>
    <w:rsid w:val="001252CC"/>
    <w:rsid w:val="001759DF"/>
    <w:rsid w:val="001A62DA"/>
    <w:rsid w:val="001F063B"/>
    <w:rsid w:val="0020799C"/>
    <w:rsid w:val="00241C1E"/>
    <w:rsid w:val="00252B7A"/>
    <w:rsid w:val="00270E65"/>
    <w:rsid w:val="002722E2"/>
    <w:rsid w:val="002963AE"/>
    <w:rsid w:val="002B3409"/>
    <w:rsid w:val="0033382D"/>
    <w:rsid w:val="00355046"/>
    <w:rsid w:val="00382DD5"/>
    <w:rsid w:val="003A445E"/>
    <w:rsid w:val="003B634F"/>
    <w:rsid w:val="003C4DA3"/>
    <w:rsid w:val="003D6F8F"/>
    <w:rsid w:val="0043201C"/>
    <w:rsid w:val="004E4E7E"/>
    <w:rsid w:val="00554F87"/>
    <w:rsid w:val="00581519"/>
    <w:rsid w:val="005D000B"/>
    <w:rsid w:val="0061151C"/>
    <w:rsid w:val="0064421B"/>
    <w:rsid w:val="00661524"/>
    <w:rsid w:val="006A197C"/>
    <w:rsid w:val="006A332D"/>
    <w:rsid w:val="007C1B01"/>
    <w:rsid w:val="00860718"/>
    <w:rsid w:val="008A71CD"/>
    <w:rsid w:val="009329E6"/>
    <w:rsid w:val="00A24818"/>
    <w:rsid w:val="00AB71E5"/>
    <w:rsid w:val="00AD5199"/>
    <w:rsid w:val="00B36ECD"/>
    <w:rsid w:val="00C02E53"/>
    <w:rsid w:val="00C8461E"/>
    <w:rsid w:val="00C86283"/>
    <w:rsid w:val="00CA5B42"/>
    <w:rsid w:val="00CB4634"/>
    <w:rsid w:val="00CC1643"/>
    <w:rsid w:val="00CC5F1F"/>
    <w:rsid w:val="00CF036D"/>
    <w:rsid w:val="00D4030C"/>
    <w:rsid w:val="00D75866"/>
    <w:rsid w:val="00DF2442"/>
    <w:rsid w:val="00E14A7C"/>
    <w:rsid w:val="00E32BD1"/>
    <w:rsid w:val="00E430D8"/>
    <w:rsid w:val="00E80A62"/>
    <w:rsid w:val="00EE302A"/>
    <w:rsid w:val="00F53E50"/>
    <w:rsid w:val="00F54AD2"/>
    <w:rsid w:val="00FE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4F"/>
  </w:style>
  <w:style w:type="paragraph" w:styleId="Heading1">
    <w:name w:val="heading 1"/>
    <w:basedOn w:val="Normal"/>
    <w:next w:val="Normal"/>
    <w:link w:val="Heading1Char"/>
    <w:uiPriority w:val="9"/>
    <w:qFormat/>
    <w:rsid w:val="003550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4F"/>
    <w:pPr>
      <w:ind w:left="720"/>
      <w:contextualSpacing/>
    </w:pPr>
  </w:style>
  <w:style w:type="paragraph" w:styleId="HTMLPreformatted">
    <w:name w:val="HTML Preformatted"/>
    <w:basedOn w:val="Normal"/>
    <w:link w:val="HTMLPreformattedChar"/>
    <w:uiPriority w:val="99"/>
    <w:unhideWhenUsed/>
    <w:rsid w:val="003B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634F"/>
    <w:rPr>
      <w:rFonts w:ascii="Courier New" w:eastAsia="Times New Roman" w:hAnsi="Courier New" w:cs="Courier New"/>
      <w:sz w:val="20"/>
      <w:szCs w:val="20"/>
    </w:rPr>
  </w:style>
  <w:style w:type="paragraph" w:customStyle="1" w:styleId="Default">
    <w:name w:val="Default"/>
    <w:rsid w:val="003B634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B7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62"/>
    <w:rPr>
      <w:rFonts w:ascii="Tahoma" w:hAnsi="Tahoma" w:cs="Tahoma"/>
      <w:sz w:val="16"/>
      <w:szCs w:val="16"/>
    </w:rPr>
  </w:style>
  <w:style w:type="paragraph" w:styleId="Header">
    <w:name w:val="header"/>
    <w:basedOn w:val="Normal"/>
    <w:link w:val="HeaderChar"/>
    <w:uiPriority w:val="99"/>
    <w:unhideWhenUsed/>
    <w:rsid w:val="00E80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62"/>
  </w:style>
  <w:style w:type="paragraph" w:styleId="Footer">
    <w:name w:val="footer"/>
    <w:basedOn w:val="Normal"/>
    <w:link w:val="FooterChar"/>
    <w:uiPriority w:val="99"/>
    <w:unhideWhenUsed/>
    <w:rsid w:val="00E80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62"/>
  </w:style>
  <w:style w:type="character" w:customStyle="1" w:styleId="Heading1Char">
    <w:name w:val="Heading 1 Char"/>
    <w:basedOn w:val="DefaultParagraphFont"/>
    <w:link w:val="Heading1"/>
    <w:uiPriority w:val="9"/>
    <w:rsid w:val="00355046"/>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34F"/>
  </w:style>
  <w:style w:type="paragraph" w:styleId="Heading1">
    <w:name w:val="heading 1"/>
    <w:basedOn w:val="Normal"/>
    <w:next w:val="Normal"/>
    <w:link w:val="Heading1Char"/>
    <w:uiPriority w:val="9"/>
    <w:qFormat/>
    <w:rsid w:val="003550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34F"/>
    <w:pPr>
      <w:ind w:left="720"/>
      <w:contextualSpacing/>
    </w:pPr>
  </w:style>
  <w:style w:type="paragraph" w:styleId="HTMLPreformatted">
    <w:name w:val="HTML Preformatted"/>
    <w:basedOn w:val="Normal"/>
    <w:link w:val="HTMLPreformattedChar"/>
    <w:uiPriority w:val="99"/>
    <w:unhideWhenUsed/>
    <w:rsid w:val="003B6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B634F"/>
    <w:rPr>
      <w:rFonts w:ascii="Courier New" w:eastAsia="Times New Roman" w:hAnsi="Courier New" w:cs="Courier New"/>
      <w:sz w:val="20"/>
      <w:szCs w:val="20"/>
    </w:rPr>
  </w:style>
  <w:style w:type="paragraph" w:customStyle="1" w:styleId="Default">
    <w:name w:val="Default"/>
    <w:rsid w:val="003B634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B7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A62"/>
    <w:rPr>
      <w:rFonts w:ascii="Tahoma" w:hAnsi="Tahoma" w:cs="Tahoma"/>
      <w:sz w:val="16"/>
      <w:szCs w:val="16"/>
    </w:rPr>
  </w:style>
  <w:style w:type="paragraph" w:styleId="Header">
    <w:name w:val="header"/>
    <w:basedOn w:val="Normal"/>
    <w:link w:val="HeaderChar"/>
    <w:uiPriority w:val="99"/>
    <w:unhideWhenUsed/>
    <w:rsid w:val="00E80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62"/>
  </w:style>
  <w:style w:type="paragraph" w:styleId="Footer">
    <w:name w:val="footer"/>
    <w:basedOn w:val="Normal"/>
    <w:link w:val="FooterChar"/>
    <w:uiPriority w:val="99"/>
    <w:unhideWhenUsed/>
    <w:rsid w:val="00E80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62"/>
  </w:style>
  <w:style w:type="character" w:customStyle="1" w:styleId="Heading1Char">
    <w:name w:val="Heading 1 Char"/>
    <w:basedOn w:val="DefaultParagraphFont"/>
    <w:link w:val="Heading1"/>
    <w:uiPriority w:val="9"/>
    <w:rsid w:val="00355046"/>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8325">
      <w:bodyDiv w:val="1"/>
      <w:marLeft w:val="0"/>
      <w:marRight w:val="0"/>
      <w:marTop w:val="0"/>
      <w:marBottom w:val="0"/>
      <w:divBdr>
        <w:top w:val="none" w:sz="0" w:space="0" w:color="auto"/>
        <w:left w:val="none" w:sz="0" w:space="0" w:color="auto"/>
        <w:bottom w:val="none" w:sz="0" w:space="0" w:color="auto"/>
        <w:right w:val="none" w:sz="0" w:space="0" w:color="auto"/>
      </w:divBdr>
    </w:div>
    <w:div w:id="1312443628">
      <w:bodyDiv w:val="1"/>
      <w:marLeft w:val="0"/>
      <w:marRight w:val="0"/>
      <w:marTop w:val="0"/>
      <w:marBottom w:val="0"/>
      <w:divBdr>
        <w:top w:val="none" w:sz="0" w:space="0" w:color="auto"/>
        <w:left w:val="none" w:sz="0" w:space="0" w:color="auto"/>
        <w:bottom w:val="none" w:sz="0" w:space="0" w:color="auto"/>
        <w:right w:val="none" w:sz="0" w:space="0" w:color="auto"/>
      </w:divBdr>
      <w:divsChild>
        <w:div w:id="292298802">
          <w:marLeft w:val="0"/>
          <w:marRight w:val="0"/>
          <w:marTop w:val="0"/>
          <w:marBottom w:val="0"/>
          <w:divBdr>
            <w:top w:val="none" w:sz="0" w:space="0" w:color="auto"/>
            <w:left w:val="none" w:sz="0" w:space="0" w:color="auto"/>
            <w:bottom w:val="none" w:sz="0" w:space="0" w:color="auto"/>
            <w:right w:val="none" w:sz="0" w:space="0" w:color="auto"/>
          </w:divBdr>
        </w:div>
        <w:div w:id="698049591">
          <w:marLeft w:val="0"/>
          <w:marRight w:val="0"/>
          <w:marTop w:val="0"/>
          <w:marBottom w:val="0"/>
          <w:divBdr>
            <w:top w:val="none" w:sz="0" w:space="0" w:color="auto"/>
            <w:left w:val="none" w:sz="0" w:space="0" w:color="auto"/>
            <w:bottom w:val="none" w:sz="0" w:space="0" w:color="auto"/>
            <w:right w:val="none" w:sz="0" w:space="0" w:color="auto"/>
          </w:divBdr>
        </w:div>
        <w:div w:id="792141775">
          <w:marLeft w:val="0"/>
          <w:marRight w:val="0"/>
          <w:marTop w:val="0"/>
          <w:marBottom w:val="0"/>
          <w:divBdr>
            <w:top w:val="none" w:sz="0" w:space="0" w:color="auto"/>
            <w:left w:val="none" w:sz="0" w:space="0" w:color="auto"/>
            <w:bottom w:val="none" w:sz="0" w:space="0" w:color="auto"/>
            <w:right w:val="none" w:sz="0" w:space="0" w:color="auto"/>
          </w:divBdr>
        </w:div>
      </w:divsChild>
    </w:div>
    <w:div w:id="1811940817">
      <w:bodyDiv w:val="1"/>
      <w:marLeft w:val="0"/>
      <w:marRight w:val="0"/>
      <w:marTop w:val="0"/>
      <w:marBottom w:val="0"/>
      <w:divBdr>
        <w:top w:val="none" w:sz="0" w:space="0" w:color="auto"/>
        <w:left w:val="none" w:sz="0" w:space="0" w:color="auto"/>
        <w:bottom w:val="none" w:sz="0" w:space="0" w:color="auto"/>
        <w:right w:val="none" w:sz="0" w:space="0" w:color="auto"/>
      </w:divBdr>
      <w:divsChild>
        <w:div w:id="455949292">
          <w:marLeft w:val="0"/>
          <w:marRight w:val="0"/>
          <w:marTop w:val="0"/>
          <w:marBottom w:val="0"/>
          <w:divBdr>
            <w:top w:val="none" w:sz="0" w:space="0" w:color="auto"/>
            <w:left w:val="none" w:sz="0" w:space="0" w:color="auto"/>
            <w:bottom w:val="none" w:sz="0" w:space="0" w:color="auto"/>
            <w:right w:val="none" w:sz="0" w:space="0" w:color="auto"/>
          </w:divBdr>
        </w:div>
        <w:div w:id="1821263090">
          <w:marLeft w:val="0"/>
          <w:marRight w:val="0"/>
          <w:marTop w:val="0"/>
          <w:marBottom w:val="0"/>
          <w:divBdr>
            <w:top w:val="none" w:sz="0" w:space="0" w:color="auto"/>
            <w:left w:val="none" w:sz="0" w:space="0" w:color="auto"/>
            <w:bottom w:val="none" w:sz="0" w:space="0" w:color="auto"/>
            <w:right w:val="none" w:sz="0" w:space="0" w:color="auto"/>
          </w:divBdr>
        </w:div>
        <w:div w:id="124541913">
          <w:marLeft w:val="0"/>
          <w:marRight w:val="0"/>
          <w:marTop w:val="0"/>
          <w:marBottom w:val="0"/>
          <w:divBdr>
            <w:top w:val="none" w:sz="0" w:space="0" w:color="auto"/>
            <w:left w:val="none" w:sz="0" w:space="0" w:color="auto"/>
            <w:bottom w:val="none" w:sz="0" w:space="0" w:color="auto"/>
            <w:right w:val="none" w:sz="0" w:space="0" w:color="auto"/>
          </w:divBdr>
        </w:div>
        <w:div w:id="1194348534">
          <w:marLeft w:val="0"/>
          <w:marRight w:val="0"/>
          <w:marTop w:val="0"/>
          <w:marBottom w:val="0"/>
          <w:divBdr>
            <w:top w:val="none" w:sz="0" w:space="0" w:color="auto"/>
            <w:left w:val="none" w:sz="0" w:space="0" w:color="auto"/>
            <w:bottom w:val="none" w:sz="0" w:space="0" w:color="auto"/>
            <w:right w:val="none" w:sz="0" w:space="0" w:color="auto"/>
          </w:divBdr>
        </w:div>
        <w:div w:id="522016336">
          <w:marLeft w:val="0"/>
          <w:marRight w:val="0"/>
          <w:marTop w:val="0"/>
          <w:marBottom w:val="0"/>
          <w:divBdr>
            <w:top w:val="none" w:sz="0" w:space="0" w:color="auto"/>
            <w:left w:val="none" w:sz="0" w:space="0" w:color="auto"/>
            <w:bottom w:val="none" w:sz="0" w:space="0" w:color="auto"/>
            <w:right w:val="none" w:sz="0" w:space="0" w:color="auto"/>
          </w:divBdr>
        </w:div>
      </w:divsChild>
    </w:div>
    <w:div w:id="1929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CA24-7712-419A-83D2-EBB9F73D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4848</Words>
  <Characters>27638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cp:lastPrinted>2019-11-26T16:21:00Z</cp:lastPrinted>
  <dcterms:created xsi:type="dcterms:W3CDTF">2020-08-12T11:32:00Z</dcterms:created>
  <dcterms:modified xsi:type="dcterms:W3CDTF">2020-08-12T11:32:00Z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be5e589b-069c-35c1-9496-bca769dbab9d</vt:lpwstr>
  </property>
  <property fmtid="{D5CDD505-2E9C-101B-9397-08002B2CF9AE}" pid="24" name="Mendeley Citation Style_1">
    <vt:lpwstr>http://www.zotero.org/styles/apa</vt:lpwstr>
  </property>
</Properties>
</file>