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68" w:rsidRDefault="006C0B68" w:rsidP="006C0B68">
      <w:pPr>
        <w:tabs>
          <w:tab w:val="left" w:pos="2280"/>
          <w:tab w:val="left" w:pos="3225"/>
          <w:tab w:val="center" w:pos="3969"/>
        </w:tabs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BAB V</w:t>
      </w:r>
    </w:p>
    <w:p w:rsidR="006C0B68" w:rsidRDefault="006C0B68" w:rsidP="006C0B68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KESIMPULAN DAN SARAN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Kesimpulan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terutama</w:t>
      </w:r>
      <w:proofErr w:type="spellEnd"/>
      <w:r>
        <w:rPr>
          <w:rFonts w:ascii="Times New Roman" w:hAnsi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balita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ISPA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baik.Saat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wawancara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ditemukan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fakta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ayah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An.A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An.I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adalah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sering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disekitar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. Hal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asap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. Tingkat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kurang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dibuktikan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menjawab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pertanyaan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terkait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resiko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asap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perilaku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didasari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tindakan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rutin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sarana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pelepas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stres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  <w:sectPr w:rsidR="006C0B68" w:rsidSect="006C0B68">
          <w:headerReference w:type="default" r:id="rId7"/>
          <w:footerReference w:type="default" r:id="rId8"/>
          <w:type w:val="continuous"/>
          <w:pgSz w:w="11907" w:h="16839" w:code="9"/>
          <w:pgMar w:top="1701" w:right="1701" w:bottom="1701" w:left="2268" w:header="1424" w:footer="0" w:gutter="0"/>
          <w:pgNumType w:start="61" w:chapStyle="1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sebanyak</w:t>
      </w:r>
      <w:proofErr w:type="spellEnd"/>
      <w:r>
        <w:rPr>
          <w:rFonts w:ascii="Times New Roman" w:hAnsi="Times New Roman"/>
          <w:sz w:val="24"/>
          <w:szCs w:val="24"/>
        </w:rPr>
        <w:t xml:space="preserve"> 4 SAP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, ISPA,PPOK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koroner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didapatkan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bahwa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meningkatnya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rokok,yang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awalnya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sebelum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aktivitas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spellStart"/>
      <w:r>
        <w:rPr>
          <w:rFonts w:ascii="Times New Roman" w:hAnsi="Times New Roman"/>
          <w:sz w:val="24"/>
          <w:szCs w:val="24"/>
        </w:rPr>
        <w:t>namun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penyuluhan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sikap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memandang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menghindari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kebiasaan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keseharian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Mengurangi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Perharinya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berdampak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lastRenderedPageBreak/>
        <w:t>pada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Pernafasan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Balita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Responden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Mengalami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percepatan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penyembuhan</w:t>
      </w:r>
      <w:proofErr w:type="spellEnd"/>
      <w:r>
        <w:rPr>
          <w:rFonts w:ascii="Times New Roman" w:hAnsi="Times New Roman"/>
          <w:sz w:val="24"/>
          <w:szCs w:val="24"/>
        </w:rPr>
        <w:t xml:space="preserve"> ISPA, </w:t>
      </w:r>
      <w:proofErr w:type="spellStart"/>
      <w:r>
        <w:rPr>
          <w:rFonts w:ascii="Times New Roman" w:hAnsi="Times New Roman"/>
          <w:sz w:val="24"/>
          <w:szCs w:val="24"/>
        </w:rPr>
        <w:t>An.A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An.I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menjadi</w:t>
      </w:r>
      <w:proofErr w:type="spellEnd"/>
      <w:r>
        <w:rPr>
          <w:rFonts w:ascii="Times New Roman" w:hAnsi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Manfaat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konsumsi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semakin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terlihat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jika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sungguh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sungguh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berkelanjutan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Selain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asap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ISPA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sumber</w:t>
      </w:r>
      <w:proofErr w:type="spellEnd"/>
      <w:r>
        <w:rPr>
          <w:rFonts w:ascii="Times New Roman" w:hAnsi="Times New Roman"/>
          <w:sz w:val="24"/>
          <w:szCs w:val="24"/>
        </w:rPr>
        <w:t xml:space="preserve"> lain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menerapkan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kehidupn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5.2 Saran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Lahan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pasif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rutin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yaitu</w:t>
      </w:r>
      <w:proofErr w:type="spellEnd"/>
      <w:r>
        <w:rPr>
          <w:rFonts w:ascii="Times New Roman" w:hAnsi="Times New Roman"/>
          <w:sz w:val="24"/>
          <w:szCs w:val="24"/>
        </w:rPr>
        <w:t xml:space="preserve"> minimal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sekali</w:t>
      </w:r>
      <w:proofErr w:type="spellEnd"/>
      <w:r>
        <w:rPr>
          <w:rFonts w:ascii="Times New Roman" w:hAnsi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maupun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puskesmas</w:t>
      </w:r>
      <w:proofErr w:type="spellEnd"/>
      <w:r>
        <w:rPr>
          <w:rFonts w:ascii="Times New Roman" w:hAnsi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masyarakat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dipahami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harapan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meminimalisir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terjadinya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disebabkan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asap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dimasyarakat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Pemberian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tentang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asap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secara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perorangan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pelayanan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balita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 xml:space="preserve"> ISPA yang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mempunyai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aktif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tinggal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penderita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5.2.2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Bagi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Peneliti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Selanjutnya</w:t>
      </w:r>
      <w:proofErr w:type="spellEnd"/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menyadari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sekali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kekurangan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kurangnya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literatur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jumlah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kasus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keterbtasan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perubahan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lebih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jauh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Maka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diharapkan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lastRenderedPageBreak/>
        <w:t>selanjutnya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memperpanjang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waktu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observasi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mengetahui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tingkat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pengetahuan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kesadaran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anggota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keluarga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akan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bahaya</w:t>
      </w:r>
      <w:proofErr w:type="spellEnd"/>
      <w:r>
        <w:rPr>
          <w:rFonts w:ascii="Times New Roman" w:hAnsi="Times New Roman"/>
          <w:sz w:val="24"/>
          <w:szCs w:val="24"/>
        </w:rPr>
        <w:t xml:space="preserve"> asap </w:t>
      </w:r>
      <w:proofErr w:type="spellStart"/>
      <w:r>
        <w:rPr>
          <w:rFonts w:ascii="Times New Roman" w:hAnsi="Times New Roman"/>
          <w:sz w:val="24"/>
          <w:szCs w:val="24"/>
        </w:rPr>
        <w:t>rokok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jelas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222837">
      <w:pPr>
        <w:tabs>
          <w:tab w:val="left" w:pos="2955"/>
          <w:tab w:val="center" w:pos="4063"/>
        </w:tabs>
        <w:spacing w:line="360" w:lineRule="auto"/>
        <w:ind w:right="-18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DAFTAR PUSTAKA</w:t>
      </w:r>
      <w:bookmarkStart w:id="0" w:name="_GoBack"/>
      <w:bookmarkEnd w:id="0"/>
    </w:p>
    <w:p w:rsidR="00222837" w:rsidRDefault="00222837" w:rsidP="00222837">
      <w:pPr>
        <w:spacing w:line="360" w:lineRule="auto"/>
        <w:ind w:left="709" w:right="148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Achmad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Munib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, 2004, </w:t>
      </w:r>
      <w:proofErr w:type="spellStart"/>
      <w:r>
        <w:rPr>
          <w:i/>
          <w:sz w:val="24"/>
          <w:szCs w:val="24"/>
        </w:rPr>
        <w:t>Pengantar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Ilmu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Pendidikan</w:t>
      </w:r>
      <w:proofErr w:type="spellEnd"/>
      <w:r>
        <w:rPr>
          <w:sz w:val="24"/>
          <w:szCs w:val="24"/>
        </w:rPr>
        <w:t>, Semarang: UPT UNNES Press.</w:t>
      </w:r>
    </w:p>
    <w:p w:rsidR="00222837" w:rsidRDefault="00222837" w:rsidP="00222837">
      <w:pPr>
        <w:spacing w:line="360" w:lineRule="auto"/>
        <w:ind w:left="426" w:hanging="42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Alsagaff</w:t>
      </w:r>
      <w:proofErr w:type="spellEnd"/>
      <w:r>
        <w:rPr>
          <w:sz w:val="24"/>
          <w:szCs w:val="24"/>
        </w:rPr>
        <w:t xml:space="preserve">, H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Mukty</w:t>
      </w:r>
      <w:proofErr w:type="spellEnd"/>
      <w:r>
        <w:rPr>
          <w:sz w:val="24"/>
          <w:szCs w:val="24"/>
        </w:rPr>
        <w:t xml:space="preserve">, A. (2006). </w:t>
      </w:r>
      <w:proofErr w:type="spellStart"/>
      <w:r>
        <w:rPr>
          <w:sz w:val="24"/>
          <w:szCs w:val="24"/>
        </w:rPr>
        <w:t>DasarDasar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Ilmu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Paru</w:t>
      </w:r>
      <w:proofErr w:type="spellEnd"/>
      <w:r>
        <w:rPr>
          <w:sz w:val="24"/>
          <w:szCs w:val="24"/>
        </w:rPr>
        <w:t xml:space="preserve">. Surabaya: </w:t>
      </w:r>
      <w:proofErr w:type="spellStart"/>
      <w:r>
        <w:rPr>
          <w:sz w:val="24"/>
          <w:szCs w:val="24"/>
        </w:rPr>
        <w:t>Airlangga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Universit</w:t>
      </w:r>
      <w:proofErr w:type="spellEnd"/>
      <w:r>
        <w:rPr>
          <w:sz w:val="24"/>
          <w:szCs w:val="24"/>
        </w:rPr>
        <w:t xml:space="preserve"> y Press.</w:t>
      </w:r>
    </w:p>
    <w:p w:rsidR="00222837" w:rsidRDefault="00222837" w:rsidP="00222837">
      <w:pPr>
        <w:spacing w:line="360" w:lineRule="auto"/>
        <w:ind w:left="709" w:right="-188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Anas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Tamsuri</w:t>
      </w:r>
      <w:proofErr w:type="spellEnd"/>
      <w:r>
        <w:rPr>
          <w:sz w:val="24"/>
          <w:szCs w:val="24"/>
        </w:rPr>
        <w:t xml:space="preserve">. (2008). </w:t>
      </w:r>
      <w:proofErr w:type="spellStart"/>
      <w:r>
        <w:rPr>
          <w:i/>
          <w:sz w:val="24"/>
          <w:szCs w:val="24"/>
        </w:rPr>
        <w:t>Klien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Gangguan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Pernafasan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EGC</w:t>
      </w:r>
    </w:p>
    <w:p w:rsidR="00222837" w:rsidRDefault="00222837" w:rsidP="00222837">
      <w:pPr>
        <w:spacing w:line="360" w:lineRule="auto"/>
        <w:ind w:left="709" w:right="1536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Buston</w:t>
      </w:r>
      <w:proofErr w:type="spellEnd"/>
      <w:r>
        <w:rPr>
          <w:sz w:val="24"/>
          <w:szCs w:val="24"/>
        </w:rPr>
        <w:t xml:space="preserve">, 2007, </w:t>
      </w:r>
      <w:proofErr w:type="spellStart"/>
      <w:r>
        <w:rPr>
          <w:i/>
          <w:sz w:val="24"/>
          <w:szCs w:val="24"/>
        </w:rPr>
        <w:t>Epidemiologi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Penyakit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Tidak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Menular</w:t>
      </w:r>
      <w:proofErr w:type="spellEnd"/>
      <w:r>
        <w:rPr>
          <w:sz w:val="24"/>
          <w:szCs w:val="24"/>
        </w:rPr>
        <w:t xml:space="preserve">, Jakarta: PT. </w:t>
      </w:r>
      <w:proofErr w:type="spellStart"/>
      <w:r>
        <w:rPr>
          <w:sz w:val="24"/>
          <w:szCs w:val="24"/>
        </w:rPr>
        <w:t>Rineka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Cipta</w:t>
      </w:r>
      <w:proofErr w:type="spellEnd"/>
      <w:r>
        <w:rPr>
          <w:sz w:val="24"/>
          <w:szCs w:val="24"/>
        </w:rPr>
        <w:t>.</w:t>
      </w:r>
    </w:p>
    <w:p w:rsidR="00222837" w:rsidRDefault="00222837" w:rsidP="00222837">
      <w:pPr>
        <w:spacing w:line="36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Cissy B. </w:t>
      </w:r>
      <w:proofErr w:type="spellStart"/>
      <w:r>
        <w:rPr>
          <w:sz w:val="24"/>
          <w:szCs w:val="24"/>
        </w:rPr>
        <w:t>Kartasasmita</w:t>
      </w:r>
      <w:proofErr w:type="spellEnd"/>
      <w:r>
        <w:rPr>
          <w:sz w:val="24"/>
          <w:szCs w:val="24"/>
        </w:rPr>
        <w:t xml:space="preserve">, 2010, Pneumonia </w:t>
      </w:r>
      <w:proofErr w:type="spellStart"/>
      <w:r>
        <w:rPr>
          <w:sz w:val="24"/>
          <w:szCs w:val="24"/>
        </w:rPr>
        <w:t>Pembunuh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Balita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Buletin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Jendela</w:t>
      </w:r>
      <w:proofErr w:type="spellEnd"/>
    </w:p>
    <w:p w:rsidR="00222837" w:rsidRDefault="00222837" w:rsidP="00222837">
      <w:pPr>
        <w:pStyle w:val="BodyText"/>
        <w:spacing w:line="360" w:lineRule="auto"/>
        <w:ind w:left="709" w:right="369" w:hanging="710"/>
        <w:jc w:val="both"/>
      </w:pPr>
      <w:r>
        <w:t>Depkes, “Perokok Pasif Mempunyai Resiko yang Lebih Besar</w:t>
      </w:r>
      <w:r>
        <w:rPr>
          <w:i/>
        </w:rPr>
        <w:t xml:space="preserve">”, </w:t>
      </w:r>
      <w:r>
        <w:t xml:space="preserve">2009. </w:t>
      </w:r>
      <w:r>
        <w:fldChar w:fldCharType="begin"/>
      </w:r>
      <w:r>
        <w:instrText xml:space="preserve"> HYPERLINK "http://www.depkes.go/" </w:instrText>
      </w:r>
      <w:r>
        <w:fldChar w:fldCharType="separate"/>
      </w:r>
      <w:r>
        <w:t>http://www. depkes.go</w:t>
      </w:r>
      <w:r>
        <w:fldChar w:fldCharType="end"/>
      </w:r>
      <w:r>
        <w:t xml:space="preserve"> .id. Diakses 2 April</w:t>
      </w:r>
      <w:r>
        <w:rPr>
          <w:spacing w:val="-1"/>
        </w:rPr>
        <w:t xml:space="preserve"> </w:t>
      </w:r>
      <w:r>
        <w:t>2014</w:t>
      </w:r>
    </w:p>
    <w:p w:rsidR="00222837" w:rsidRDefault="00222837" w:rsidP="00222837">
      <w:pPr>
        <w:spacing w:line="360" w:lineRule="auto"/>
        <w:ind w:left="709" w:right="-188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Indonesia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2015). </w:t>
      </w:r>
      <w:r>
        <w:rPr>
          <w:i/>
          <w:sz w:val="24"/>
          <w:szCs w:val="24"/>
        </w:rPr>
        <w:t xml:space="preserve">Profile </w:t>
      </w:r>
      <w:proofErr w:type="spellStart"/>
      <w:r>
        <w:rPr>
          <w:i/>
          <w:sz w:val="24"/>
          <w:szCs w:val="24"/>
        </w:rPr>
        <w:t>Kesehatan</w:t>
      </w:r>
      <w:proofErr w:type="spellEnd"/>
      <w:r>
        <w:rPr>
          <w:i/>
          <w:sz w:val="24"/>
          <w:szCs w:val="24"/>
        </w:rPr>
        <w:t xml:space="preserve"> Indonesia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Dinas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Pemerintahan</w:t>
      </w:r>
      <w:proofErr w:type="spellEnd"/>
      <w:r>
        <w:rPr>
          <w:sz w:val="24"/>
          <w:szCs w:val="24"/>
        </w:rPr>
        <w:t xml:space="preserve"> Indonesia</w:t>
      </w:r>
    </w:p>
    <w:p w:rsidR="00222837" w:rsidRDefault="00222837" w:rsidP="00222837">
      <w:pPr>
        <w:spacing w:line="360" w:lineRule="auto"/>
        <w:ind w:left="709" w:right="-188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Djojodibroto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Darmanto</w:t>
      </w:r>
      <w:proofErr w:type="spellEnd"/>
      <w:r>
        <w:rPr>
          <w:sz w:val="24"/>
          <w:szCs w:val="24"/>
        </w:rPr>
        <w:t xml:space="preserve">. (2009). </w:t>
      </w:r>
      <w:proofErr w:type="spellStart"/>
      <w:r>
        <w:rPr>
          <w:i/>
          <w:sz w:val="24"/>
          <w:szCs w:val="24"/>
        </w:rPr>
        <w:t>Respirologi</w:t>
      </w:r>
      <w:proofErr w:type="spellEnd"/>
      <w:r>
        <w:rPr>
          <w:i/>
          <w:sz w:val="24"/>
          <w:szCs w:val="24"/>
        </w:rPr>
        <w:t xml:space="preserve"> </w:t>
      </w:r>
      <w:proofErr w:type="gramStart"/>
      <w:r>
        <w:rPr>
          <w:i/>
          <w:sz w:val="24"/>
          <w:szCs w:val="24"/>
        </w:rPr>
        <w:t>( respiratory</w:t>
      </w:r>
      <w:proofErr w:type="gramEnd"/>
      <w:r>
        <w:rPr>
          <w:i/>
          <w:sz w:val="24"/>
          <w:szCs w:val="24"/>
        </w:rPr>
        <w:t xml:space="preserve"> medicine )</w:t>
      </w:r>
      <w:r>
        <w:rPr>
          <w:sz w:val="24"/>
          <w:szCs w:val="24"/>
        </w:rPr>
        <w:t>. Jakarta: EGC</w:t>
      </w:r>
    </w:p>
    <w:p w:rsidR="00222837" w:rsidRDefault="00222837" w:rsidP="00222837">
      <w:pPr>
        <w:spacing w:line="36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Epidemiologi</w:t>
      </w:r>
      <w:proofErr w:type="spellEnd"/>
      <w:r>
        <w:rPr>
          <w:sz w:val="24"/>
          <w:szCs w:val="24"/>
        </w:rPr>
        <w:t xml:space="preserve"> Volume 3, September 2010.</w:t>
      </w:r>
    </w:p>
    <w:p w:rsidR="00222837" w:rsidRDefault="00222837" w:rsidP="00222837">
      <w:pPr>
        <w:spacing w:line="360" w:lineRule="auto"/>
        <w:ind w:left="709" w:right="1536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Evy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Rachmawati</w:t>
      </w:r>
      <w:proofErr w:type="spellEnd"/>
      <w:r>
        <w:rPr>
          <w:sz w:val="24"/>
          <w:szCs w:val="24"/>
        </w:rPr>
        <w:t xml:space="preserve">, 2008, </w:t>
      </w:r>
      <w:proofErr w:type="spellStart"/>
      <w:r>
        <w:rPr>
          <w:sz w:val="24"/>
          <w:szCs w:val="24"/>
        </w:rPr>
        <w:t>Jumlah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Perokok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Pemula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Meningkat</w:t>
      </w:r>
      <w:proofErr w:type="spellEnd"/>
      <w:r>
        <w:rPr>
          <w:sz w:val="24"/>
          <w:szCs w:val="24"/>
        </w:rPr>
        <w:t>, http://nasional. kompas.com/read/2008/06/07/17531289/Jumlah.Perokok.Pemula.Meningkat, (</w:t>
      </w:r>
      <w:proofErr w:type="spellStart"/>
      <w:r>
        <w:rPr>
          <w:sz w:val="24"/>
          <w:szCs w:val="24"/>
        </w:rPr>
        <w:t>diakses</w:t>
      </w:r>
      <w:proofErr w:type="spellEnd"/>
      <w:r>
        <w:rPr>
          <w:sz w:val="24"/>
          <w:szCs w:val="24"/>
        </w:rPr>
        <w:t xml:space="preserve"> 2 </w:t>
      </w:r>
      <w:proofErr w:type="spellStart"/>
      <w:r>
        <w:rPr>
          <w:sz w:val="24"/>
          <w:szCs w:val="24"/>
        </w:rPr>
        <w:t>Maret</w:t>
      </w:r>
      <w:proofErr w:type="spellEnd"/>
      <w:r>
        <w:rPr>
          <w:sz w:val="24"/>
          <w:szCs w:val="24"/>
        </w:rPr>
        <w:t xml:space="preserve"> 2011).</w:t>
      </w:r>
    </w:p>
    <w:p w:rsidR="00222837" w:rsidRDefault="00222837" w:rsidP="00222837">
      <w:pPr>
        <w:spacing w:before="1" w:line="360" w:lineRule="auto"/>
        <w:ind w:left="709" w:right="-188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Fillacano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Rahmayatul</w:t>
      </w:r>
      <w:proofErr w:type="spellEnd"/>
      <w:r>
        <w:rPr>
          <w:sz w:val="24"/>
          <w:szCs w:val="24"/>
        </w:rPr>
        <w:t xml:space="preserve">. (2013). </w:t>
      </w:r>
      <w:proofErr w:type="spellStart"/>
      <w:r>
        <w:rPr>
          <w:i/>
          <w:sz w:val="24"/>
          <w:szCs w:val="24"/>
        </w:rPr>
        <w:t>Hubungan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Lingkungan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Rumah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Terhadap</w:t>
      </w:r>
      <w:proofErr w:type="spellEnd"/>
      <w:r>
        <w:rPr>
          <w:i/>
          <w:sz w:val="24"/>
          <w:szCs w:val="24"/>
        </w:rPr>
        <w:t xml:space="preserve"> ISPA </w:t>
      </w:r>
      <w:proofErr w:type="spellStart"/>
      <w:r>
        <w:rPr>
          <w:i/>
          <w:sz w:val="24"/>
          <w:szCs w:val="24"/>
        </w:rPr>
        <w:t>pada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Balita</w:t>
      </w:r>
      <w:proofErr w:type="spellEnd"/>
      <w:r>
        <w:rPr>
          <w:i/>
          <w:sz w:val="24"/>
          <w:szCs w:val="24"/>
        </w:rPr>
        <w:t xml:space="preserve"> di </w:t>
      </w:r>
      <w:proofErr w:type="spellStart"/>
      <w:r>
        <w:rPr>
          <w:i/>
          <w:sz w:val="24"/>
          <w:szCs w:val="24"/>
        </w:rPr>
        <w:t>Kelurahan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Ciputat</w:t>
      </w:r>
      <w:proofErr w:type="spellEnd"/>
      <w:r>
        <w:rPr>
          <w:i/>
          <w:sz w:val="24"/>
          <w:szCs w:val="24"/>
        </w:rPr>
        <w:t xml:space="preserve"> Kota </w:t>
      </w:r>
      <w:proofErr w:type="spellStart"/>
      <w:r>
        <w:rPr>
          <w:i/>
          <w:sz w:val="24"/>
          <w:szCs w:val="24"/>
        </w:rPr>
        <w:t>Tangerang</w:t>
      </w:r>
      <w:proofErr w:type="spellEnd"/>
      <w:r>
        <w:rPr>
          <w:i/>
          <w:sz w:val="24"/>
          <w:szCs w:val="24"/>
        </w:rPr>
        <w:t xml:space="preserve"> Selatan </w:t>
      </w:r>
      <w:proofErr w:type="spellStart"/>
      <w:r>
        <w:rPr>
          <w:i/>
          <w:sz w:val="24"/>
          <w:szCs w:val="24"/>
        </w:rPr>
        <w:t>tahun</w:t>
      </w:r>
      <w:proofErr w:type="spellEnd"/>
      <w:r>
        <w:rPr>
          <w:i/>
          <w:sz w:val="24"/>
          <w:szCs w:val="24"/>
        </w:rPr>
        <w:t xml:space="preserve"> 2013</w:t>
      </w:r>
      <w:r>
        <w:rPr>
          <w:sz w:val="24"/>
          <w:szCs w:val="24"/>
        </w:rPr>
        <w:t xml:space="preserve">, Unpublished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, Program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Masyarakat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Islam </w:t>
      </w:r>
      <w:proofErr w:type="spellStart"/>
      <w:r>
        <w:rPr>
          <w:sz w:val="24"/>
          <w:szCs w:val="24"/>
        </w:rPr>
        <w:t>negeri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Hidayatullah</w:t>
      </w:r>
      <w:proofErr w:type="spellEnd"/>
      <w:r>
        <w:rPr>
          <w:sz w:val="24"/>
          <w:szCs w:val="24"/>
        </w:rPr>
        <w:t>, Jakarta</w:t>
      </w:r>
    </w:p>
    <w:p w:rsidR="00222837" w:rsidRDefault="00222837" w:rsidP="00222837">
      <w:pPr>
        <w:spacing w:line="360" w:lineRule="auto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Hidayat.A</w:t>
      </w:r>
      <w:proofErr w:type="spellEnd"/>
      <w:r>
        <w:rPr>
          <w:sz w:val="24"/>
          <w:szCs w:val="24"/>
        </w:rPr>
        <w:t xml:space="preserve">. (2005).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Retrospektif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Kejadian</w:t>
      </w:r>
      <w:proofErr w:type="spellEnd"/>
      <w:r>
        <w:rPr>
          <w:sz w:val="24"/>
          <w:szCs w:val="24"/>
        </w:rPr>
        <w:t xml:space="preserve"> ISPA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Balita</w:t>
      </w:r>
      <w:proofErr w:type="spellEnd"/>
      <w:r>
        <w:rPr>
          <w:sz w:val="24"/>
          <w:szCs w:val="24"/>
        </w:rPr>
        <w:t xml:space="preserve"> di Wilayah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Puskesmas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Tongkuno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Kecamatan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Tongkuno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Muna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Skripsi</w:t>
      </w:r>
      <w:proofErr w:type="spellEnd"/>
      <w:r>
        <w:rPr>
          <w:sz w:val="24"/>
          <w:szCs w:val="24"/>
        </w:rPr>
        <w:t xml:space="preserve"> STIK Avicenna yang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dipublikasikan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Kendari</w:t>
      </w:r>
      <w:proofErr w:type="spellEnd"/>
      <w:r>
        <w:rPr>
          <w:sz w:val="24"/>
          <w:szCs w:val="24"/>
        </w:rPr>
        <w:t>.</w:t>
      </w:r>
    </w:p>
    <w:p w:rsidR="00222837" w:rsidRDefault="00222837" w:rsidP="00222837">
      <w:pPr>
        <w:spacing w:line="360" w:lineRule="auto"/>
        <w:ind w:left="709" w:right="-188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Hockenberry</w:t>
      </w:r>
      <w:proofErr w:type="spellEnd"/>
      <w:r>
        <w:rPr>
          <w:sz w:val="24"/>
          <w:szCs w:val="24"/>
        </w:rPr>
        <w:t>, Marilyn J., and David Wilson (</w:t>
      </w:r>
      <w:proofErr w:type="spellStart"/>
      <w:proofErr w:type="gramStart"/>
      <w:r>
        <w:rPr>
          <w:sz w:val="24"/>
          <w:szCs w:val="24"/>
        </w:rPr>
        <w:t>ed</w:t>
      </w:r>
      <w:proofErr w:type="spellEnd"/>
      <w:proofErr w:type="gramEnd"/>
      <w:r>
        <w:rPr>
          <w:sz w:val="24"/>
          <w:szCs w:val="24"/>
        </w:rPr>
        <w:t xml:space="preserve">). 2013. </w:t>
      </w:r>
      <w:r>
        <w:rPr>
          <w:i/>
          <w:sz w:val="24"/>
          <w:szCs w:val="24"/>
        </w:rPr>
        <w:t>Wong’s Essentials of Pediatric Nursing</w:t>
      </w:r>
      <w:r>
        <w:rPr>
          <w:sz w:val="24"/>
          <w:szCs w:val="24"/>
        </w:rPr>
        <w:t xml:space="preserve">. United States of </w:t>
      </w:r>
      <w:proofErr w:type="gramStart"/>
      <w:r>
        <w:rPr>
          <w:sz w:val="24"/>
          <w:szCs w:val="24"/>
        </w:rPr>
        <w:t>America :</w:t>
      </w:r>
      <w:proofErr w:type="gramEnd"/>
      <w:r>
        <w:rPr>
          <w:sz w:val="24"/>
          <w:szCs w:val="24"/>
        </w:rPr>
        <w:t xml:space="preserve"> Mosby Elsevier</w:t>
      </w:r>
    </w:p>
    <w:p w:rsidR="00222837" w:rsidRDefault="00222837" w:rsidP="00222837">
      <w:pPr>
        <w:spacing w:line="360" w:lineRule="auto"/>
        <w:ind w:left="709" w:right="-188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Ihsan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Fuad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2008). </w:t>
      </w:r>
      <w:proofErr w:type="spellStart"/>
      <w:r>
        <w:rPr>
          <w:i/>
          <w:sz w:val="24"/>
          <w:szCs w:val="24"/>
        </w:rPr>
        <w:t>Dasar-dasar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Kependidikan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Keperawatan</w:t>
      </w:r>
      <w:proofErr w:type="spellEnd"/>
      <w:r>
        <w:rPr>
          <w:i/>
          <w:sz w:val="24"/>
          <w:szCs w:val="24"/>
        </w:rPr>
        <w:t xml:space="preserve">. </w:t>
      </w:r>
      <w:proofErr w:type="gramStart"/>
      <w:r>
        <w:rPr>
          <w:i/>
          <w:sz w:val="24"/>
          <w:szCs w:val="24"/>
        </w:rPr>
        <w:t xml:space="preserve">Bandung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Rinedika</w:t>
      </w:r>
      <w:proofErr w:type="spellEnd"/>
      <w:r>
        <w:rPr>
          <w:spacing w:val="-1"/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Cipta</w:t>
      </w:r>
      <w:proofErr w:type="spellEnd"/>
    </w:p>
    <w:p w:rsidR="00222837" w:rsidRDefault="00222837" w:rsidP="00222837">
      <w:pPr>
        <w:pStyle w:val="BodyText"/>
        <w:spacing w:line="360" w:lineRule="auto"/>
        <w:ind w:left="709"/>
        <w:jc w:val="both"/>
      </w:pPr>
      <w:r>
        <w:t>India : jaypee Brothers Medical Publishers</w:t>
      </w:r>
    </w:p>
    <w:p w:rsidR="00222837" w:rsidRDefault="00222837" w:rsidP="00222837">
      <w:pPr>
        <w:pStyle w:val="BodyText"/>
        <w:spacing w:line="360" w:lineRule="auto"/>
        <w:ind w:left="709" w:right="-188"/>
        <w:jc w:val="both"/>
      </w:pPr>
      <w:r>
        <w:t>Jakarta : Rineka cipta</w:t>
      </w:r>
    </w:p>
    <w:p w:rsidR="00222837" w:rsidRDefault="00222837" w:rsidP="00222837">
      <w:pPr>
        <w:spacing w:line="360" w:lineRule="auto"/>
        <w:ind w:left="709" w:right="1536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Juli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Soemirat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Slamet</w:t>
      </w:r>
      <w:proofErr w:type="spellEnd"/>
      <w:r>
        <w:rPr>
          <w:sz w:val="24"/>
          <w:szCs w:val="24"/>
        </w:rPr>
        <w:t xml:space="preserve">, 2002, </w:t>
      </w:r>
      <w:proofErr w:type="spellStart"/>
      <w:r>
        <w:rPr>
          <w:sz w:val="24"/>
          <w:szCs w:val="24"/>
        </w:rPr>
        <w:t>Epidemiologi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Yogjakarta</w:t>
      </w:r>
      <w:proofErr w:type="spellEnd"/>
      <w:r>
        <w:rPr>
          <w:sz w:val="24"/>
          <w:szCs w:val="24"/>
        </w:rPr>
        <w:t xml:space="preserve">: Gajah </w:t>
      </w:r>
      <w:proofErr w:type="spellStart"/>
      <w:r>
        <w:rPr>
          <w:sz w:val="24"/>
          <w:szCs w:val="24"/>
        </w:rPr>
        <w:t>Mada</w:t>
      </w:r>
      <w:proofErr w:type="spellEnd"/>
      <w:r>
        <w:rPr>
          <w:sz w:val="24"/>
          <w:szCs w:val="24"/>
        </w:rPr>
        <w:t xml:space="preserve"> University Press.</w:t>
      </w:r>
    </w:p>
    <w:p w:rsidR="00222837" w:rsidRDefault="00222837" w:rsidP="00222837">
      <w:pPr>
        <w:spacing w:line="360" w:lineRule="auto"/>
        <w:ind w:left="709" w:right="1536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Kementerian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RI. (2012). </w:t>
      </w:r>
      <w:proofErr w:type="spellStart"/>
      <w:r>
        <w:rPr>
          <w:sz w:val="24"/>
          <w:szCs w:val="24"/>
        </w:rPr>
        <w:t>profil</w:t>
      </w:r>
      <w:proofErr w:type="spellEnd"/>
      <w:r>
        <w:rPr>
          <w:sz w:val="24"/>
          <w:szCs w:val="24"/>
        </w:rPr>
        <w:t xml:space="preserve"> data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indonesia</w:t>
      </w:r>
      <w:proofErr w:type="spellEnd"/>
      <w:proofErr w:type="gram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Depkes</w:t>
      </w:r>
      <w:proofErr w:type="spellEnd"/>
      <w:r>
        <w:rPr>
          <w:sz w:val="24"/>
          <w:szCs w:val="24"/>
        </w:rPr>
        <w:t xml:space="preserve"> RI, Jakarta.</w:t>
      </w:r>
    </w:p>
    <w:p w:rsidR="00222837" w:rsidRDefault="00222837" w:rsidP="00222837">
      <w:pPr>
        <w:spacing w:line="360" w:lineRule="auto"/>
        <w:ind w:left="709" w:right="-188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Kementrian</w:t>
      </w:r>
      <w:proofErr w:type="spellEnd"/>
      <w:r>
        <w:rPr>
          <w:sz w:val="24"/>
          <w:szCs w:val="24"/>
        </w:rPr>
        <w:t xml:space="preserve"> RI</w:t>
      </w:r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 2010). </w:t>
      </w:r>
      <w:proofErr w:type="spellStart"/>
      <w:r>
        <w:rPr>
          <w:i/>
          <w:sz w:val="24"/>
          <w:szCs w:val="24"/>
        </w:rPr>
        <w:t>Penyakit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Tropis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Epidemiologi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Penularan</w:t>
      </w:r>
      <w:proofErr w:type="gramStart"/>
      <w:r>
        <w:rPr>
          <w:i/>
          <w:sz w:val="24"/>
          <w:szCs w:val="24"/>
        </w:rPr>
        <w:t>,Pencegahan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Pemberantasan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Edisi</w:t>
      </w:r>
      <w:proofErr w:type="spellEnd"/>
      <w:r>
        <w:rPr>
          <w:sz w:val="24"/>
          <w:szCs w:val="24"/>
        </w:rPr>
        <w:t xml:space="preserve"> II. Jakarta: </w:t>
      </w:r>
      <w:proofErr w:type="spellStart"/>
      <w:r>
        <w:rPr>
          <w:sz w:val="24"/>
          <w:szCs w:val="24"/>
        </w:rPr>
        <w:t>Erlangga</w:t>
      </w:r>
      <w:proofErr w:type="spellEnd"/>
    </w:p>
    <w:p w:rsidR="00222837" w:rsidRDefault="00222837" w:rsidP="00222837">
      <w:pPr>
        <w:spacing w:line="360" w:lineRule="auto"/>
        <w:ind w:left="709" w:right="1536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Masashi, K., </w:t>
      </w:r>
      <w:proofErr w:type="spellStart"/>
      <w:r>
        <w:rPr>
          <w:sz w:val="24"/>
          <w:szCs w:val="24"/>
        </w:rPr>
        <w:t>Hiromasa</w:t>
      </w:r>
      <w:proofErr w:type="spellEnd"/>
      <w:r>
        <w:rPr>
          <w:sz w:val="24"/>
          <w:szCs w:val="24"/>
        </w:rPr>
        <w:t xml:space="preserve">, I., </w:t>
      </w:r>
      <w:proofErr w:type="spellStart"/>
      <w:r>
        <w:rPr>
          <w:sz w:val="24"/>
          <w:szCs w:val="24"/>
        </w:rPr>
        <w:t>Koichiro</w:t>
      </w:r>
      <w:proofErr w:type="spellEnd"/>
      <w:r>
        <w:rPr>
          <w:sz w:val="24"/>
          <w:szCs w:val="24"/>
        </w:rPr>
        <w:t xml:space="preserve">, M., Hiroshi, K., Satoru, F., </w:t>
      </w:r>
      <w:proofErr w:type="spellStart"/>
      <w:r>
        <w:rPr>
          <w:sz w:val="24"/>
          <w:szCs w:val="24"/>
        </w:rPr>
        <w:t>Hisamichi</w:t>
      </w:r>
      <w:proofErr w:type="spellEnd"/>
      <w:r>
        <w:rPr>
          <w:sz w:val="24"/>
          <w:szCs w:val="24"/>
        </w:rPr>
        <w:t xml:space="preserve">, A., &amp; Nobuyuki, H. (2001). PAF mediates cigarette smoke-induced goblet cell metaplasia in guinea pig airways. AJP Lung Cell </w:t>
      </w:r>
      <w:proofErr w:type="spellStart"/>
      <w:r>
        <w:rPr>
          <w:sz w:val="24"/>
          <w:szCs w:val="24"/>
        </w:rPr>
        <w:t>Mol</w:t>
      </w:r>
      <w:proofErr w:type="spellEnd"/>
      <w:r>
        <w:rPr>
          <w:sz w:val="24"/>
          <w:szCs w:val="24"/>
        </w:rPr>
        <w:t xml:space="preserve"> Physiology; 280:L436-L441</w:t>
      </w:r>
    </w:p>
    <w:p w:rsidR="00222837" w:rsidRDefault="00222837" w:rsidP="00222837">
      <w:pPr>
        <w:spacing w:line="360" w:lineRule="auto"/>
        <w:ind w:left="709" w:right="1536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Mirjana</w:t>
      </w:r>
      <w:proofErr w:type="spellEnd"/>
      <w:r>
        <w:rPr>
          <w:sz w:val="24"/>
          <w:szCs w:val="24"/>
        </w:rPr>
        <w:t>, V.D., Steven, D.S., &amp; Edith, Z. (2000). Doses of nicotine and lung carcinogens delivered to cigarette smokers. J. of National Cancer Institute; 92, 2: 106-111.</w:t>
      </w:r>
    </w:p>
    <w:p w:rsidR="00222837" w:rsidRDefault="00222837" w:rsidP="00222837">
      <w:pPr>
        <w:spacing w:line="360" w:lineRule="auto"/>
        <w:ind w:left="709" w:right="-188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Misnardiarly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2008). </w:t>
      </w:r>
      <w:proofErr w:type="spellStart"/>
      <w:r>
        <w:rPr>
          <w:i/>
          <w:sz w:val="24"/>
          <w:szCs w:val="24"/>
        </w:rPr>
        <w:t>Penyakit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Saluran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Pernafasan</w:t>
      </w:r>
      <w:proofErr w:type="spellEnd"/>
      <w:r>
        <w:rPr>
          <w:i/>
          <w:sz w:val="24"/>
          <w:szCs w:val="24"/>
        </w:rPr>
        <w:t xml:space="preserve"> Pneumonia </w:t>
      </w:r>
      <w:proofErr w:type="spellStart"/>
      <w:r>
        <w:rPr>
          <w:i/>
          <w:sz w:val="24"/>
          <w:szCs w:val="24"/>
        </w:rPr>
        <w:t>Pada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Anak</w:t>
      </w:r>
      <w:proofErr w:type="spellEnd"/>
      <w:r>
        <w:rPr>
          <w:sz w:val="24"/>
          <w:szCs w:val="24"/>
        </w:rPr>
        <w:t>.</w:t>
      </w:r>
    </w:p>
    <w:p w:rsidR="00222837" w:rsidRDefault="00222837" w:rsidP="00222837">
      <w:pPr>
        <w:spacing w:line="360" w:lineRule="auto"/>
        <w:ind w:left="709" w:right="-188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Muttaqin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arif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2008). </w:t>
      </w:r>
      <w:proofErr w:type="spellStart"/>
      <w:r>
        <w:rPr>
          <w:i/>
          <w:sz w:val="24"/>
          <w:szCs w:val="24"/>
        </w:rPr>
        <w:t>Buku</w:t>
      </w:r>
      <w:proofErr w:type="spellEnd"/>
      <w:r>
        <w:rPr>
          <w:i/>
          <w:sz w:val="24"/>
          <w:szCs w:val="24"/>
        </w:rPr>
        <w:t xml:space="preserve"> Ajar </w:t>
      </w:r>
      <w:proofErr w:type="spellStart"/>
      <w:r>
        <w:rPr>
          <w:i/>
          <w:sz w:val="24"/>
          <w:szCs w:val="24"/>
        </w:rPr>
        <w:t>Asuhan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Keperawatan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Gangguan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Sistem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Pernafasan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Jakarta :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Salemba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</w:t>
      </w:r>
      <w:proofErr w:type="spellEnd"/>
    </w:p>
    <w:p w:rsidR="00222837" w:rsidRDefault="00222837" w:rsidP="00222837">
      <w:pPr>
        <w:spacing w:before="90" w:line="360" w:lineRule="auto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Parthasarathy</w:t>
      </w:r>
      <w:proofErr w:type="spellEnd"/>
      <w:r>
        <w:rPr>
          <w:sz w:val="24"/>
          <w:szCs w:val="24"/>
        </w:rPr>
        <w:t>, A (</w:t>
      </w:r>
      <w:proofErr w:type="spellStart"/>
      <w:r>
        <w:rPr>
          <w:sz w:val="24"/>
          <w:szCs w:val="24"/>
        </w:rPr>
        <w:t>ed</w:t>
      </w:r>
      <w:proofErr w:type="spellEnd"/>
      <w:r>
        <w:rPr>
          <w:sz w:val="24"/>
          <w:szCs w:val="24"/>
        </w:rPr>
        <w:t>)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et al. (2013). </w:t>
      </w:r>
      <w:r>
        <w:rPr>
          <w:i/>
          <w:sz w:val="24"/>
          <w:szCs w:val="24"/>
        </w:rPr>
        <w:t>Textbook of Pediatric Infectious Diseases</w:t>
      </w:r>
      <w:r>
        <w:rPr>
          <w:sz w:val="24"/>
          <w:szCs w:val="24"/>
        </w:rPr>
        <w:t>.</w:t>
      </w:r>
    </w:p>
    <w:p w:rsidR="00222837" w:rsidRDefault="00222837" w:rsidP="00222837">
      <w:pPr>
        <w:spacing w:line="360" w:lineRule="auto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Prabu</w:t>
      </w:r>
      <w:proofErr w:type="spellEnd"/>
      <w:r>
        <w:rPr>
          <w:sz w:val="24"/>
          <w:szCs w:val="24"/>
        </w:rPr>
        <w:t xml:space="preserve">. 2009. </w:t>
      </w:r>
      <w:proofErr w:type="spellStart"/>
      <w:r>
        <w:rPr>
          <w:sz w:val="24"/>
          <w:szCs w:val="24"/>
        </w:rPr>
        <w:t>Infeksi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Pernapasan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Akut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http://prabu.wordpress.com/2009/01/04 /</w:t>
      </w:r>
      <w:proofErr w:type="spellStart"/>
      <w:r>
        <w:rPr>
          <w:sz w:val="24"/>
          <w:szCs w:val="24"/>
        </w:rPr>
        <w:t>infeksi-saluran-pernafasan-akut-ispa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Diakses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11 </w:t>
      </w:r>
      <w:proofErr w:type="spellStart"/>
      <w:proofErr w:type="gramStart"/>
      <w:r>
        <w:rPr>
          <w:sz w:val="24"/>
          <w:szCs w:val="24"/>
        </w:rPr>
        <w:t>november</w:t>
      </w:r>
      <w:proofErr w:type="spellEnd"/>
      <w:proofErr w:type="gramEnd"/>
      <w:r>
        <w:rPr>
          <w:sz w:val="24"/>
          <w:szCs w:val="24"/>
        </w:rPr>
        <w:t xml:space="preserve"> 2011.</w:t>
      </w:r>
    </w:p>
    <w:p w:rsidR="00222837" w:rsidRDefault="00222837" w:rsidP="00222837">
      <w:pPr>
        <w:spacing w:line="360" w:lineRule="auto"/>
        <w:ind w:left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Pugud</w:t>
      </w:r>
      <w:proofErr w:type="spellEnd"/>
      <w:r>
        <w:rPr>
          <w:sz w:val="24"/>
          <w:szCs w:val="24"/>
        </w:rPr>
        <w:t xml:space="preserve">, 2005. </w:t>
      </w:r>
      <w:proofErr w:type="spellStart"/>
      <w:r>
        <w:rPr>
          <w:i/>
          <w:sz w:val="24"/>
          <w:szCs w:val="24"/>
        </w:rPr>
        <w:t>Patofisiologi</w:t>
      </w:r>
      <w:proofErr w:type="spellEnd"/>
      <w:r>
        <w:rPr>
          <w:i/>
          <w:sz w:val="24"/>
          <w:szCs w:val="24"/>
        </w:rPr>
        <w:t xml:space="preserve"> ISPA. </w:t>
      </w:r>
      <w:hyperlink r:id="rId9" w:history="1">
        <w:r>
          <w:rPr>
            <w:sz w:val="24"/>
            <w:szCs w:val="24"/>
          </w:rPr>
          <w:t>http://www.fkm. undip.ac.id</w:t>
        </w:r>
      </w:hyperlink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[ 25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Agustus</w:t>
      </w:r>
      <w:proofErr w:type="spellEnd"/>
      <w:r>
        <w:rPr>
          <w:sz w:val="24"/>
          <w:szCs w:val="24"/>
        </w:rPr>
        <w:t xml:space="preserve"> 2009</w:t>
      </w:r>
    </w:p>
    <w:p w:rsidR="00222837" w:rsidRDefault="00222837" w:rsidP="00222837">
      <w:pPr>
        <w:spacing w:line="360" w:lineRule="auto"/>
        <w:ind w:left="709" w:right="36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 </w:t>
      </w:r>
      <w:proofErr w:type="spellStart"/>
      <w:r>
        <w:rPr>
          <w:sz w:val="24"/>
          <w:szCs w:val="24"/>
        </w:rPr>
        <w:t>Marssy</w:t>
      </w:r>
      <w:proofErr w:type="spellEnd"/>
      <w:r>
        <w:rPr>
          <w:sz w:val="24"/>
          <w:szCs w:val="24"/>
        </w:rPr>
        <w:t xml:space="preserve">. 2007. </w:t>
      </w:r>
      <w:proofErr w:type="spellStart"/>
      <w:r>
        <w:rPr>
          <w:i/>
          <w:sz w:val="24"/>
          <w:szCs w:val="24"/>
        </w:rPr>
        <w:t>Bahaya</w:t>
      </w:r>
      <w:proofErr w:type="spellEnd"/>
      <w:r>
        <w:rPr>
          <w:i/>
          <w:sz w:val="24"/>
          <w:szCs w:val="24"/>
        </w:rPr>
        <w:t xml:space="preserve"> Asap </w:t>
      </w:r>
      <w:proofErr w:type="spellStart"/>
      <w:r>
        <w:rPr>
          <w:i/>
          <w:sz w:val="24"/>
          <w:szCs w:val="24"/>
        </w:rPr>
        <w:t>Rokok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terhadap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Bayi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Anak</w:t>
      </w:r>
      <w:proofErr w:type="spellEnd"/>
      <w:r>
        <w:rPr>
          <w:i/>
          <w:sz w:val="24"/>
          <w:szCs w:val="24"/>
        </w:rPr>
        <w:t xml:space="preserve">. </w:t>
      </w:r>
      <w:hyperlink r:id="rId10" w:history="1">
        <w:r>
          <w:rPr>
            <w:i/>
            <w:sz w:val="24"/>
            <w:szCs w:val="24"/>
          </w:rPr>
          <w:t>http://radmarssy.wordpress.</w:t>
        </w:r>
      </w:hyperlink>
      <w:proofErr w:type="gramStart"/>
      <w:r>
        <w:rPr>
          <w:sz w:val="24"/>
          <w:szCs w:val="24"/>
        </w:rPr>
        <w:t>[ 5</w:t>
      </w:r>
      <w:proofErr w:type="gramEnd"/>
      <w:r>
        <w:rPr>
          <w:sz w:val="24"/>
          <w:szCs w:val="24"/>
        </w:rPr>
        <w:t xml:space="preserve"> November 2009 ].</w:t>
      </w:r>
    </w:p>
    <w:p w:rsidR="00222837" w:rsidRDefault="00222837" w:rsidP="00222837">
      <w:pPr>
        <w:spacing w:before="122" w:line="360" w:lineRule="auto"/>
        <w:ind w:left="709" w:right="44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Rahmayatul</w:t>
      </w:r>
      <w:proofErr w:type="spellEnd"/>
      <w:r>
        <w:rPr>
          <w:sz w:val="24"/>
          <w:szCs w:val="24"/>
        </w:rPr>
        <w:t xml:space="preserve">, F. (2013). </w:t>
      </w:r>
      <w:proofErr w:type="spellStart"/>
      <w:r>
        <w:rPr>
          <w:i/>
          <w:sz w:val="24"/>
          <w:szCs w:val="24"/>
        </w:rPr>
        <w:t>Hubungan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Lingkungan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Rumah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Terhadap</w:t>
      </w:r>
      <w:proofErr w:type="spellEnd"/>
      <w:r>
        <w:rPr>
          <w:i/>
          <w:sz w:val="24"/>
          <w:szCs w:val="24"/>
        </w:rPr>
        <w:t xml:space="preserve"> ISPA </w:t>
      </w:r>
      <w:proofErr w:type="spellStart"/>
      <w:r>
        <w:rPr>
          <w:i/>
          <w:sz w:val="24"/>
          <w:szCs w:val="24"/>
        </w:rPr>
        <w:t>Pada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Balita</w:t>
      </w:r>
      <w:proofErr w:type="spellEnd"/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Jakarta.</w:t>
      </w:r>
    </w:p>
    <w:p w:rsidR="00222837" w:rsidRDefault="00222837" w:rsidP="00222837">
      <w:pPr>
        <w:pStyle w:val="BodyText"/>
        <w:tabs>
          <w:tab w:val="left" w:pos="2039"/>
        </w:tabs>
        <w:spacing w:before="253" w:line="360" w:lineRule="auto"/>
        <w:ind w:left="709" w:right="372" w:hanging="710"/>
        <w:jc w:val="both"/>
      </w:pPr>
      <w:r>
        <w:t>Sapphire, “Bahaya Perokok Pasif</w:t>
      </w:r>
      <w:r>
        <w:rPr>
          <w:i/>
        </w:rPr>
        <w:t>”</w:t>
      </w:r>
      <w:r>
        <w:t xml:space="preserve">, 2009. </w:t>
      </w:r>
      <w:r>
        <w:fldChar w:fldCharType="begin"/>
      </w:r>
      <w:r>
        <w:instrText xml:space="preserve"> HYPERLINK "http://www.Send.garp.com/" </w:instrText>
      </w:r>
      <w:r>
        <w:fldChar w:fldCharType="separate"/>
      </w:r>
      <w:r>
        <w:t>http:</w:t>
      </w:r>
      <w:r>
        <w:tab/>
      </w:r>
      <w:r>
        <w:rPr>
          <w:w w:val="95"/>
        </w:rPr>
        <w:t>//www.Send.garp.com.</w:t>
      </w:r>
      <w:r>
        <w:fldChar w:fldCharType="end"/>
      </w:r>
      <w:r>
        <w:rPr>
          <w:w w:val="95"/>
        </w:rPr>
        <w:t xml:space="preserve"> </w:t>
      </w:r>
      <w:r>
        <w:t>diakses 1 April</w:t>
      </w:r>
      <w:r>
        <w:rPr>
          <w:spacing w:val="52"/>
        </w:rPr>
        <w:t xml:space="preserve"> </w:t>
      </w:r>
      <w:r>
        <w:t>2014</w:t>
      </w:r>
    </w:p>
    <w:p w:rsidR="00222837" w:rsidRDefault="00222837" w:rsidP="00222837">
      <w:pPr>
        <w:spacing w:line="360" w:lineRule="auto"/>
        <w:ind w:left="709" w:right="1536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Trisna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Susila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Lilis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Sulistyorini</w:t>
      </w:r>
      <w:proofErr w:type="spellEnd"/>
      <w:r>
        <w:rPr>
          <w:sz w:val="24"/>
          <w:szCs w:val="24"/>
        </w:rPr>
        <w:t xml:space="preserve">, 2005.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Sanitasi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Infeksi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Saluran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Pernapasan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Akut</w:t>
      </w:r>
      <w:proofErr w:type="spellEnd"/>
      <w:r>
        <w:rPr>
          <w:sz w:val="24"/>
          <w:szCs w:val="24"/>
        </w:rPr>
        <w:t xml:space="preserve"> (ISPA)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Balita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Jurnal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Lingkungan</w:t>
      </w:r>
      <w:proofErr w:type="spellEnd"/>
      <w:r>
        <w:rPr>
          <w:sz w:val="24"/>
          <w:szCs w:val="24"/>
        </w:rPr>
        <w:t xml:space="preserve">, Volume 2, No. 1,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2005 Hal. 43-52.</w:t>
      </w:r>
    </w:p>
    <w:p w:rsidR="00222837" w:rsidRDefault="00222837" w:rsidP="00222837">
      <w:pPr>
        <w:spacing w:before="118" w:line="360" w:lineRule="auto"/>
        <w:ind w:left="709" w:right="43" w:hanging="71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Trisnawati</w:t>
      </w:r>
      <w:proofErr w:type="spellEnd"/>
      <w:r>
        <w:rPr>
          <w:sz w:val="24"/>
          <w:szCs w:val="24"/>
        </w:rPr>
        <w:t xml:space="preserve">, Y. &amp; </w:t>
      </w:r>
      <w:proofErr w:type="spellStart"/>
      <w:r>
        <w:rPr>
          <w:sz w:val="24"/>
          <w:szCs w:val="24"/>
        </w:rPr>
        <w:t>Juwarni</w:t>
      </w:r>
      <w:proofErr w:type="spellEnd"/>
      <w:r>
        <w:rPr>
          <w:sz w:val="24"/>
          <w:szCs w:val="24"/>
        </w:rPr>
        <w:t xml:space="preserve"> (2012). </w:t>
      </w:r>
      <w:proofErr w:type="spellStart"/>
      <w:r>
        <w:rPr>
          <w:i/>
          <w:sz w:val="24"/>
          <w:szCs w:val="24"/>
        </w:rPr>
        <w:t>Hubungan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Perilaku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Merokok</w:t>
      </w:r>
      <w:proofErr w:type="spellEnd"/>
      <w:r>
        <w:rPr>
          <w:i/>
          <w:sz w:val="24"/>
          <w:szCs w:val="24"/>
        </w:rPr>
        <w:t xml:space="preserve"> Orang </w:t>
      </w:r>
      <w:proofErr w:type="spellStart"/>
      <w:r>
        <w:rPr>
          <w:i/>
          <w:sz w:val="24"/>
          <w:szCs w:val="24"/>
        </w:rPr>
        <w:t>Tua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Dengan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kejadian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Ispa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Balita</w:t>
      </w:r>
      <w:proofErr w:type="spellEnd"/>
      <w:r>
        <w:rPr>
          <w:i/>
          <w:sz w:val="24"/>
          <w:szCs w:val="24"/>
        </w:rPr>
        <w:t xml:space="preserve"> Di Wilayah </w:t>
      </w:r>
      <w:proofErr w:type="spellStart"/>
      <w:r>
        <w:rPr>
          <w:i/>
          <w:sz w:val="24"/>
          <w:szCs w:val="24"/>
        </w:rPr>
        <w:t>Kerja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Puskesmas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Rembang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Kabupaten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Purbalingga</w:t>
      </w:r>
      <w:proofErr w:type="spellEnd"/>
      <w:r>
        <w:rPr>
          <w:i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Akademi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Kebidanan</w:t>
      </w:r>
      <w:proofErr w:type="spellEnd"/>
      <w:r>
        <w:rPr>
          <w:sz w:val="24"/>
          <w:szCs w:val="24"/>
        </w:rPr>
        <w:t xml:space="preserve"> YLPP </w:t>
      </w:r>
      <w:proofErr w:type="spellStart"/>
      <w:r>
        <w:rPr>
          <w:sz w:val="24"/>
          <w:szCs w:val="24"/>
        </w:rPr>
        <w:t>Purwokerto</w:t>
      </w:r>
      <w:proofErr w:type="spellEnd"/>
    </w:p>
    <w:p w:rsidR="00222837" w:rsidRDefault="00222837" w:rsidP="00222837">
      <w:pPr>
        <w:spacing w:line="360" w:lineRule="auto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Widoyono</w:t>
      </w:r>
      <w:proofErr w:type="spellEnd"/>
      <w:r>
        <w:rPr>
          <w:sz w:val="24"/>
          <w:szCs w:val="24"/>
        </w:rPr>
        <w:t xml:space="preserve">, 2008, </w:t>
      </w:r>
      <w:proofErr w:type="spellStart"/>
      <w:r>
        <w:rPr>
          <w:sz w:val="24"/>
          <w:szCs w:val="24"/>
        </w:rPr>
        <w:t>Penyakit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Tropis</w:t>
      </w:r>
      <w:proofErr w:type="spellEnd"/>
      <w:r>
        <w:rPr>
          <w:sz w:val="24"/>
          <w:szCs w:val="24"/>
        </w:rPr>
        <w:t xml:space="preserve"> “</w:t>
      </w:r>
      <w:proofErr w:type="spellStart"/>
      <w:r>
        <w:rPr>
          <w:sz w:val="24"/>
          <w:szCs w:val="24"/>
        </w:rPr>
        <w:t>Epidemiologi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Penularan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Pencegahan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Pemberantasannya</w:t>
      </w:r>
      <w:proofErr w:type="spellEnd"/>
      <w:r>
        <w:rPr>
          <w:sz w:val="24"/>
          <w:szCs w:val="24"/>
        </w:rPr>
        <w:t xml:space="preserve">”, Semarang: </w:t>
      </w:r>
      <w:proofErr w:type="spellStart"/>
      <w:r>
        <w:rPr>
          <w:sz w:val="24"/>
          <w:szCs w:val="24"/>
        </w:rPr>
        <w:t>Erlangga</w:t>
      </w:r>
      <w:proofErr w:type="spellEnd"/>
      <w:r>
        <w:rPr>
          <w:sz w:val="24"/>
          <w:szCs w:val="24"/>
        </w:rPr>
        <w:t>.</w:t>
      </w:r>
    </w:p>
    <w:p w:rsidR="00222837" w:rsidRDefault="00222837" w:rsidP="00222837">
      <w:pPr>
        <w:spacing w:line="360" w:lineRule="auto"/>
        <w:ind w:left="709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Winarni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dkk</w:t>
      </w:r>
      <w:proofErr w:type="spellEnd"/>
      <w:r>
        <w:rPr>
          <w:sz w:val="24"/>
          <w:szCs w:val="24"/>
        </w:rPr>
        <w:t xml:space="preserve">. 2010. </w:t>
      </w:r>
      <w:proofErr w:type="spellStart"/>
      <w:r>
        <w:rPr>
          <w:sz w:val="24"/>
          <w:szCs w:val="24"/>
        </w:rPr>
        <w:t>Hubungan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Antara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Perilaku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Merokok</w:t>
      </w:r>
      <w:proofErr w:type="spellEnd"/>
      <w:r>
        <w:rPr>
          <w:sz w:val="24"/>
          <w:szCs w:val="24"/>
        </w:rPr>
        <w:t xml:space="preserve"> Orang </w:t>
      </w:r>
      <w:proofErr w:type="spellStart"/>
      <w:r>
        <w:rPr>
          <w:sz w:val="24"/>
          <w:szCs w:val="24"/>
        </w:rPr>
        <w:t>tua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Keluara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Tinggal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Rumah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kejadian</w:t>
      </w:r>
      <w:proofErr w:type="spellEnd"/>
      <w:r>
        <w:rPr>
          <w:sz w:val="24"/>
          <w:szCs w:val="24"/>
        </w:rPr>
        <w:t xml:space="preserve"> ISPA </w:t>
      </w:r>
      <w:proofErr w:type="spellStart"/>
      <w:r>
        <w:rPr>
          <w:sz w:val="24"/>
          <w:szCs w:val="24"/>
        </w:rPr>
        <w:t>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Balita</w:t>
      </w:r>
      <w:proofErr w:type="spellEnd"/>
      <w:r>
        <w:rPr>
          <w:sz w:val="24"/>
          <w:szCs w:val="24"/>
        </w:rPr>
        <w:t xml:space="preserve"> di Wilayah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Puskesmas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Sempor</w:t>
      </w:r>
      <w:proofErr w:type="spellEnd"/>
      <w:r>
        <w:rPr>
          <w:sz w:val="24"/>
          <w:szCs w:val="24"/>
        </w:rPr>
        <w:t xml:space="preserve"> II </w:t>
      </w:r>
      <w:proofErr w:type="spellStart"/>
      <w:r>
        <w:rPr>
          <w:sz w:val="24"/>
          <w:szCs w:val="24"/>
        </w:rPr>
        <w:t>Kabupaten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Kebumen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2009.jurnal</w:t>
      </w:r>
    </w:p>
    <w:p w:rsidR="00222837" w:rsidRDefault="00222837" w:rsidP="00222837">
      <w:pPr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Wong, (2013) </w:t>
      </w:r>
      <w:proofErr w:type="spellStart"/>
      <w:r>
        <w:rPr>
          <w:sz w:val="24"/>
          <w:szCs w:val="24"/>
        </w:rPr>
        <w:t>pedoman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klinis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keperawatan</w:t>
      </w:r>
      <w:proofErr w:type="spellEnd"/>
      <w:r>
        <w:rPr>
          <w:sz w:val="24"/>
          <w:szCs w:val="24"/>
        </w:rPr>
        <w:t xml:space="preserve"> pediatric, Jakarta: </w:t>
      </w:r>
      <w:proofErr w:type="spellStart"/>
      <w:r>
        <w:rPr>
          <w:sz w:val="24"/>
          <w:szCs w:val="24"/>
        </w:rPr>
        <w:t>salemba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medika</w:t>
      </w:r>
      <w:proofErr w:type="spellEnd"/>
    </w:p>
    <w:p w:rsidR="00222837" w:rsidRDefault="00222837" w:rsidP="00222837">
      <w:pPr>
        <w:spacing w:line="360" w:lineRule="auto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World Health Organization. (2008). </w:t>
      </w:r>
      <w:proofErr w:type="spellStart"/>
      <w:r>
        <w:rPr>
          <w:sz w:val="24"/>
          <w:szCs w:val="24"/>
        </w:rPr>
        <w:t>Pencegahan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Pengendalian</w:t>
      </w:r>
      <w:proofErr w:type="spellEnd"/>
      <w:r>
        <w:rPr>
          <w:sz w:val="24"/>
          <w:szCs w:val="24"/>
        </w:rPr>
        <w:t xml:space="preserve"> ISPA di </w:t>
      </w:r>
      <w:proofErr w:type="spellStart"/>
      <w:r>
        <w:rPr>
          <w:sz w:val="24"/>
          <w:szCs w:val="24"/>
        </w:rPr>
        <w:t>Fasilitas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Pelayanan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Kesehatan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Terdapat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pada:http</w:t>
      </w:r>
      <w:proofErr w:type="spellEnd"/>
      <w:r>
        <w:rPr>
          <w:sz w:val="24"/>
          <w:szCs w:val="24"/>
        </w:rPr>
        <w:t xml:space="preserve">://www.who.int/csr/resources/ publications/AMpandemicbahasa.pdf. </w:t>
      </w:r>
      <w:proofErr w:type="spellStart"/>
      <w:r>
        <w:rPr>
          <w:sz w:val="24"/>
          <w:szCs w:val="24"/>
        </w:rPr>
        <w:t>Diakses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14 </w:t>
      </w:r>
      <w:proofErr w:type="spellStart"/>
      <w:r>
        <w:rPr>
          <w:sz w:val="24"/>
          <w:szCs w:val="24"/>
        </w:rPr>
        <w:t>Desember</w:t>
      </w:r>
      <w:proofErr w:type="spellEnd"/>
      <w:r>
        <w:rPr>
          <w:sz w:val="24"/>
          <w:szCs w:val="24"/>
        </w:rPr>
        <w:t xml:space="preserve"> 2011</w:t>
      </w:r>
    </w:p>
    <w:p w:rsidR="00222837" w:rsidRDefault="00222837" w:rsidP="00222837">
      <w:pPr>
        <w:pStyle w:val="BodyText"/>
        <w:spacing w:line="360" w:lineRule="auto"/>
        <w:ind w:left="709" w:hanging="709"/>
        <w:jc w:val="both"/>
      </w:pPr>
      <w:r>
        <w:t xml:space="preserve">Ziady, L E., dan Nico Small. (2006). </w:t>
      </w:r>
      <w:r>
        <w:rPr>
          <w:i/>
        </w:rPr>
        <w:t>Prevent and Control Infection : Application Made Easy</w:t>
      </w:r>
      <w:r>
        <w:t>. South Africa : Juta and Company Ltd</w:t>
      </w:r>
    </w:p>
    <w:p w:rsidR="00222837" w:rsidRDefault="00222837" w:rsidP="00222837">
      <w:pPr>
        <w:spacing w:line="360" w:lineRule="auto"/>
        <w:ind w:left="709" w:right="1536" w:hanging="709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Zuriyah</w:t>
      </w:r>
      <w:proofErr w:type="spellEnd"/>
      <w:proofErr w:type="gramStart"/>
      <w:r>
        <w:rPr>
          <w:sz w:val="24"/>
          <w:szCs w:val="24"/>
        </w:rPr>
        <w:t>.(</w:t>
      </w:r>
      <w:proofErr w:type="gramEnd"/>
      <w:r>
        <w:rPr>
          <w:sz w:val="24"/>
          <w:szCs w:val="24"/>
        </w:rPr>
        <w:t xml:space="preserve">2015). </w:t>
      </w:r>
      <w:proofErr w:type="spellStart"/>
      <w:r>
        <w:rPr>
          <w:i/>
          <w:sz w:val="24"/>
          <w:szCs w:val="24"/>
        </w:rPr>
        <w:t>Gambaran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Kebiasaan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Merokok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Anggota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Keluarga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Pada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Kejadian</w:t>
      </w:r>
      <w:proofErr w:type="spellEnd"/>
      <w:r>
        <w:rPr>
          <w:i/>
          <w:sz w:val="24"/>
          <w:szCs w:val="24"/>
        </w:rPr>
        <w:t xml:space="preserve"> ISPA </w:t>
      </w:r>
      <w:proofErr w:type="spellStart"/>
      <w:r>
        <w:rPr>
          <w:i/>
          <w:sz w:val="24"/>
          <w:szCs w:val="24"/>
        </w:rPr>
        <w:t>Balita</w:t>
      </w:r>
      <w:proofErr w:type="spellEnd"/>
      <w:r>
        <w:rPr>
          <w:i/>
          <w:sz w:val="24"/>
          <w:szCs w:val="24"/>
        </w:rPr>
        <w:t xml:space="preserve"> di </w:t>
      </w:r>
      <w:proofErr w:type="spellStart"/>
      <w:r>
        <w:rPr>
          <w:i/>
          <w:sz w:val="24"/>
          <w:szCs w:val="24"/>
        </w:rPr>
        <w:t>Pukesmas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Bungal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Kabupaten</w:t>
      </w:r>
      <w:proofErr w:type="spellEnd"/>
      <w:r>
        <w:rPr>
          <w:i/>
          <w:sz w:val="24"/>
          <w:szCs w:val="24"/>
        </w:rPr>
        <w:t xml:space="preserve"> Gresik</w:t>
      </w:r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Universitas</w:t>
      </w:r>
      <w:proofErr w:type="spellEnd"/>
      <w:r>
        <w:rPr>
          <w:sz w:val="24"/>
          <w:szCs w:val="24"/>
        </w:rPr>
        <w:t xml:space="preserve"> Islam </w:t>
      </w:r>
      <w:proofErr w:type="spellStart"/>
      <w:r>
        <w:rPr>
          <w:sz w:val="24"/>
          <w:szCs w:val="24"/>
        </w:rPr>
        <w:t>Negri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Syarif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Hidayatullah</w:t>
      </w:r>
      <w:proofErr w:type="spellEnd"/>
      <w:r>
        <w:rPr>
          <w:sz w:val="24"/>
          <w:szCs w:val="24"/>
        </w:rPr>
        <w:t xml:space="preserve"> Jakarta</w:t>
      </w:r>
    </w:p>
    <w:p w:rsidR="00222837" w:rsidRDefault="00222837" w:rsidP="00222837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222837" w:rsidRDefault="00222837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</w:pPr>
    </w:p>
    <w:p w:rsidR="006C0B68" w:rsidRDefault="006C0B68" w:rsidP="006C0B68">
      <w:pPr>
        <w:spacing w:line="480" w:lineRule="auto"/>
        <w:jc w:val="both"/>
        <w:rPr>
          <w:rFonts w:ascii="Times New Roman" w:hAnsi="Times New Roman"/>
          <w:sz w:val="24"/>
          <w:szCs w:val="24"/>
        </w:rPr>
        <w:sectPr w:rsidR="006C0B68" w:rsidSect="006C0B68">
          <w:headerReference w:type="default" r:id="rId11"/>
          <w:footerReference w:type="default" r:id="rId12"/>
          <w:pgSz w:w="11907" w:h="16839" w:code="9"/>
          <w:pgMar w:top="1701" w:right="1701" w:bottom="1701" w:left="2268" w:header="1424" w:footer="0" w:gutter="0"/>
          <w:pgNumType w:chapStyle="1"/>
          <w:cols w:space="72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DB3BBB" w:rsidRDefault="00DB3BBB" w:rsidP="006C0B68">
      <w:pPr>
        <w:spacing w:line="480" w:lineRule="auto"/>
        <w:jc w:val="both"/>
      </w:pPr>
    </w:p>
    <w:sectPr w:rsidR="00DB3BBB" w:rsidSect="006C0B68">
      <w:type w:val="continuous"/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0B68" w:rsidRDefault="006C0B68" w:rsidP="006C0B68">
      <w:pPr>
        <w:spacing w:after="0" w:line="240" w:lineRule="auto"/>
      </w:pPr>
      <w:r>
        <w:separator/>
      </w:r>
    </w:p>
  </w:endnote>
  <w:endnote w:type="continuationSeparator" w:id="0">
    <w:p w:rsidR="006C0B68" w:rsidRDefault="006C0B68" w:rsidP="006C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26931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0B68" w:rsidRDefault="006C0B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837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:rsidR="00FA22B7" w:rsidRDefault="002228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68" w:rsidRDefault="006C0B68">
    <w:pPr>
      <w:pStyle w:val="Footer"/>
      <w:jc w:val="center"/>
    </w:pPr>
  </w:p>
  <w:p w:rsidR="006C0B68" w:rsidRDefault="006C0B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0B68" w:rsidRDefault="006C0B68" w:rsidP="006C0B68">
      <w:pPr>
        <w:spacing w:after="0" w:line="240" w:lineRule="auto"/>
      </w:pPr>
      <w:r>
        <w:separator/>
      </w:r>
    </w:p>
  </w:footnote>
  <w:footnote w:type="continuationSeparator" w:id="0">
    <w:p w:rsidR="006C0B68" w:rsidRDefault="006C0B68" w:rsidP="006C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0B68" w:rsidRDefault="006C0B68">
    <w:pPr>
      <w:pStyle w:val="Header"/>
      <w:jc w:val="right"/>
    </w:pPr>
  </w:p>
  <w:p w:rsidR="00FA22B7" w:rsidRDefault="00222837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1454885"/>
      <w:docPartObj>
        <w:docPartGallery w:val="Page Numbers (Top of Page)"/>
        <w:docPartUnique/>
      </w:docPartObj>
    </w:sdtPr>
    <w:sdtEndPr>
      <w:rPr>
        <w:noProof/>
      </w:rPr>
    </w:sdtEndPr>
    <w:sdtContent>
      <w:p w:rsidR="006C0B68" w:rsidRDefault="006C0B6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2837">
          <w:rPr>
            <w:noProof/>
          </w:rPr>
          <w:t>67</w:t>
        </w:r>
        <w:r>
          <w:rPr>
            <w:noProof/>
          </w:rPr>
          <w:fldChar w:fldCharType="end"/>
        </w:r>
      </w:p>
    </w:sdtContent>
  </w:sdt>
  <w:p w:rsidR="006C0B68" w:rsidRDefault="006C0B68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B68"/>
    <w:rsid w:val="00222837"/>
    <w:rsid w:val="006C0B68"/>
    <w:rsid w:val="00AB4FA1"/>
    <w:rsid w:val="00D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478B8D4-E590-47F8-BD65-2313960E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0B68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C0B68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6C0B68"/>
    <w:rPr>
      <w:lang w:val="id-ID"/>
    </w:rPr>
  </w:style>
  <w:style w:type="paragraph" w:styleId="Header">
    <w:name w:val="header"/>
    <w:basedOn w:val="Normal"/>
    <w:link w:val="HeaderChar"/>
    <w:uiPriority w:val="99"/>
    <w:rsid w:val="006C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0B68"/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uiPriority w:val="1"/>
    <w:qFormat/>
    <w:rsid w:val="0022283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4"/>
      <w:szCs w:val="24"/>
      <w:lang w:val="id-ID"/>
    </w:rPr>
  </w:style>
  <w:style w:type="character" w:customStyle="1" w:styleId="BodyTextChar">
    <w:name w:val="Body Text Char"/>
    <w:basedOn w:val="DefaultParagraphFont"/>
    <w:link w:val="BodyText"/>
    <w:uiPriority w:val="1"/>
    <w:rsid w:val="00222837"/>
    <w:rPr>
      <w:rFonts w:ascii="Times New Roman" w:eastAsia="Times New Roman" w:hAnsi="Times New Roman" w:cs="Times New Roman"/>
      <w:sz w:val="24"/>
      <w:szCs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://radmarssy.wordpre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km.undip.ac.id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6DD67-4B39-4092-8265-D8BC18E2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1167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2020-07-24T12:15:00Z</dcterms:created>
  <dcterms:modified xsi:type="dcterms:W3CDTF">2020-07-30T00:13:00Z</dcterms:modified>
</cp:coreProperties>
</file>