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656" w:rsidRPr="0030197A" w:rsidRDefault="00544747" w:rsidP="0030197A">
      <w:pPr>
        <w:spacing w:line="600" w:lineRule="auto"/>
        <w:jc w:val="center"/>
        <w:rPr>
          <w:rFonts w:ascii="Times New Roman" w:hAnsi="Times New Roman" w:cs="Times New Roman"/>
          <w:b/>
          <w:sz w:val="24"/>
          <w:szCs w:val="24"/>
          <w:lang w:val="id-ID"/>
        </w:rPr>
      </w:pPr>
      <w:r w:rsidRPr="00544747">
        <w:rPr>
          <w:rFonts w:ascii="Times New Roman" w:hAnsi="Times New Roman" w:cs="Times New Roman"/>
          <w:b/>
          <w:sz w:val="24"/>
          <w:szCs w:val="24"/>
          <w:lang w:val="id-ID"/>
        </w:rPr>
        <w:t>DAFTAR PUSTAKA</w:t>
      </w:r>
    </w:p>
    <w:p w:rsidR="0045413D" w:rsidRDefault="004541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Arikunto, S. (2006). </w:t>
      </w:r>
      <w:proofErr w:type="spellStart"/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Prosedur</w:t>
      </w:r>
      <w:proofErr w:type="spellEnd"/>
      <w:r w:rsidR="00B75003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 xml:space="preserve"> </w:t>
      </w:r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>P</w:t>
      </w:r>
      <w:proofErr w:type="spellStart"/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enelitian</w:t>
      </w:r>
      <w:proofErr w:type="spellEnd"/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:</w:t>
      </w:r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>S</w:t>
      </w:r>
      <w:proofErr w:type="spellStart"/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uatu</w:t>
      </w:r>
      <w:proofErr w:type="spellEnd"/>
      <w:r w:rsidR="00B75003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 xml:space="preserve"> </w:t>
      </w:r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>P</w:t>
      </w:r>
      <w:proofErr w:type="spellStart"/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endekatan</w:t>
      </w:r>
      <w:proofErr w:type="spellEnd"/>
      <w:r w:rsidR="00B75003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 xml:space="preserve"> </w:t>
      </w:r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id-ID"/>
        </w:rPr>
        <w:t>P</w:t>
      </w:r>
      <w:proofErr w:type="spellStart"/>
      <w:r w:rsidRPr="00405C9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raktek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d-ID"/>
        </w:rPr>
        <w:t>. Jakarta: Rineka Cipta.</w:t>
      </w:r>
    </w:p>
    <w:p w:rsidR="0045413D" w:rsidRDefault="004541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Astuti, Y.S. (2013).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Analisis Fakto-Faktor Terjadinya Kesepian pada Lansia Di Unit Rehabilitasi Sosial Dewanata Cilacap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  <w:hyperlink r:id="rId8" w:history="1">
        <w:r w:rsidRPr="00E53656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</w:rPr>
          <w:t>http://repository.ump.ac.id</w:t>
        </w:r>
      </w:hyperlink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, diakses pada tanggal 20 Oktober 2019 Jam 20.07 WIB.</w:t>
      </w:r>
    </w:p>
    <w:p w:rsidR="00E53656" w:rsidRDefault="00E53656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ind w:left="0" w:firstLine="0"/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Azizah, L. M. (2011).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Keperawatan lanjut usia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 Yogyakarta : Graha Ilmu.</w:t>
      </w:r>
    </w:p>
    <w:p w:rsidR="0045413D" w:rsidRDefault="004541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ind w:left="709" w:hanging="709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Batutimes.com. (2019). </w:t>
      </w:r>
      <w:r w:rsidRPr="008B79AB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Dinkes Kota Malang Target Lima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 xml:space="preserve"> Tahun Kedepan Lansia Terlayani </w:t>
      </w:r>
      <w:r w:rsidRPr="008B79AB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Kesehatannya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</w:p>
    <w:p w:rsidR="0045413D" w:rsidRDefault="00727614" w:rsidP="0045413D">
      <w:pPr>
        <w:ind w:left="709" w:firstLine="0"/>
        <w:rPr>
          <w:rFonts w:ascii="Times New Roman" w:hAnsi="Times New Roman" w:cs="Times New Roman"/>
          <w:sz w:val="24"/>
          <w:szCs w:val="24"/>
          <w:lang w:val="id-ID"/>
        </w:rPr>
      </w:pPr>
      <w:hyperlink r:id="rId9" w:history="1">
        <w:r w:rsidR="0045413D" w:rsidRPr="008B79AB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http://www.batutimes.com/baca/26394/20191012/094200/dinkes-kota-malang-target-lima-tahun-kedepan-lansia-terlayani-kesehatannya/</w:t>
        </w:r>
      </w:hyperlink>
      <w:r w:rsidR="0045413D">
        <w:rPr>
          <w:rFonts w:ascii="Times New Roman" w:hAnsi="Times New Roman" w:cs="Times New Roman"/>
          <w:sz w:val="24"/>
          <w:szCs w:val="24"/>
          <w:lang w:val="id-ID"/>
        </w:rPr>
        <w:t>, diakses pada tanggal 28 Oktober 2019 Jam 11.51 WIB.</w:t>
      </w:r>
    </w:p>
    <w:p w:rsidR="0045413D" w:rsidRDefault="004541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Dosenpendidikan.com. (2019).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“Lansia” 8 Pengertian Menurut Para Ahli &amp; (Ciri Fisik)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  <w:hyperlink r:id="rId10" w:history="1">
        <w:r w:rsidRPr="00E53656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</w:rPr>
          <w:t>https://www.dosenpendidikan.co.id/8-pengertian-lansia-menurut-para-ahli-secara-lengkap/</w:t>
        </w:r>
      </w:hyperlink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, diakses pada tanggal 16 Oktober 2019 Jam 13.42 WIB.</w:t>
      </w:r>
    </w:p>
    <w:p w:rsidR="0045413D" w:rsidRDefault="004541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Firdaus, K. E. (2015). </w:t>
      </w:r>
      <w:r w:rsidRPr="00333269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Gambaran Kesepian dan Cara Lansia Mengatasi Kesepian di Balai Pelayanan Sosial Lanjut Usia Dewanata Cilacap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  <w:hyperlink r:id="rId11" w:history="1">
        <w:r w:rsidRPr="00333269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http://repository.ump.ac.id/</w:t>
        </w:r>
      </w:hyperlink>
      <w:r>
        <w:rPr>
          <w:rFonts w:ascii="Times New Roman" w:hAnsi="Times New Roman" w:cs="Times New Roman"/>
          <w:sz w:val="24"/>
          <w:szCs w:val="24"/>
          <w:lang w:val="id-ID"/>
        </w:rPr>
        <w:t>, diakses pada tanggal 28 Oktober 2019 Jam 19.14 WIB.</w:t>
      </w:r>
    </w:p>
    <w:p w:rsidR="0045413D" w:rsidRPr="00E53656" w:rsidRDefault="004541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C8653D" w:rsidRDefault="00C8653D" w:rsidP="00E53656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Gunarsa, S. D. (2009).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Dari Anak Sampai Usia Lanjut: Bunga Rampai Psikologi Perkembangan.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 Jakarta : BPK Gunung Mulia.</w:t>
      </w:r>
    </w:p>
    <w:p w:rsidR="004574B4" w:rsidRDefault="004574B4" w:rsidP="004574B4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Hardywinoto. (2005).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Sehat Dan Ceria Di Usia Senja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Jakarta: PT Rineka Cipta.</w:t>
      </w:r>
    </w:p>
    <w:p w:rsidR="0045413D" w:rsidRDefault="0045413D" w:rsidP="004574B4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Pr="00E53656" w:rsidRDefault="0045413D" w:rsidP="0045413D">
      <w:pPr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Hurlock, E. B. (2002).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Psikologi Perkembangan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5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th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 edition. Jakarta : Erlangga.</w:t>
      </w:r>
    </w:p>
    <w:p w:rsidR="0045413D" w:rsidRDefault="0045413D" w:rsidP="004574B4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Kementrian Kesehatan RI. (2019).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Indonesia Memasuki Periode Aging Population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.Jakarta : Departemen Kementerian Kesehatan RI, diakses pada tanggal 10 Oktober 2019 Jam 15.37 WIB.</w:t>
      </w:r>
    </w:p>
    <w:p w:rsidR="0045413D" w:rsidRDefault="0045413D" w:rsidP="004574B4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Makhfudli, Efendi, F. (2009).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Keperawatan kesehatan komunitas: Teori dan Praktik Dalam Keperawatan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 Jakarta: Salemba Medika.</w:t>
      </w:r>
    </w:p>
    <w:p w:rsidR="0045413D" w:rsidRDefault="0045413D" w:rsidP="004574B4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Pr="00E3157E" w:rsidRDefault="0045413D" w:rsidP="0045413D">
      <w:pPr>
        <w:rPr>
          <w:rFonts w:ascii="Times New Roman" w:hAnsi="Times New Roman" w:cs="Times New Roman"/>
          <w:sz w:val="24"/>
          <w:szCs w:val="24"/>
          <w:shd w:val="clear" w:color="auto" w:fill="FFFFFF"/>
          <w:lang w:val="id-ID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Marini, L., Hayati, S. (2009). </w:t>
      </w:r>
      <w:r w:rsidRPr="000B75DF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Pengaruh Dukungan Sosial Terhadap Kesepian pada Lansia di Perkumpulan Lansia Habibi dan Habibah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  <w:r w:rsidR="00785559" w:rsidRPr="00E3157E">
        <w:rPr>
          <w:rFonts w:ascii="Times New Roman" w:hAnsi="Times New Roman" w:cs="Times New Roman"/>
          <w:sz w:val="24"/>
          <w:szCs w:val="24"/>
        </w:rPr>
        <w:fldChar w:fldCharType="begin"/>
      </w:r>
      <w:r w:rsidRPr="00E3157E">
        <w:rPr>
          <w:rFonts w:ascii="Times New Roman" w:hAnsi="Times New Roman" w:cs="Times New Roman"/>
          <w:sz w:val="24"/>
          <w:szCs w:val="24"/>
        </w:rPr>
        <w:instrText xml:space="preserve"> HYPERLINK "http://fpsi.mercubuana-yogya.ac.id/wp-content/uploads/2012/06/Agustus_2009_Liza-Marini.pdf" </w:instrText>
      </w:r>
      <w:r w:rsidR="00785559" w:rsidRPr="00E3157E">
        <w:rPr>
          <w:rFonts w:ascii="Times New Roman" w:hAnsi="Times New Roman" w:cs="Times New Roman"/>
          <w:sz w:val="24"/>
          <w:szCs w:val="24"/>
        </w:rPr>
        <w:fldChar w:fldCharType="separate"/>
      </w:r>
      <w:proofErr w:type="gramStart"/>
      <w:r w:rsidRPr="00E3157E">
        <w:rPr>
          <w:rStyle w:val="HTMLCite"/>
          <w:rFonts w:ascii="Times New Roman" w:hAnsi="Times New Roman" w:cs="Times New Roman"/>
          <w:i w:val="0"/>
          <w:iCs w:val="0"/>
          <w:sz w:val="24"/>
          <w:szCs w:val="24"/>
          <w:u w:val="single"/>
          <w:shd w:val="clear" w:color="auto" w:fill="FFFFFF"/>
        </w:rPr>
        <w:t>fpsi.mercubuana-yogya.ac.id</w:t>
      </w:r>
      <w:proofErr w:type="gramEnd"/>
      <w:r>
        <w:rPr>
          <w:rStyle w:val="HTMLCite"/>
          <w:rFonts w:ascii="Times New Roman" w:hAnsi="Times New Roman" w:cs="Times New Roman"/>
          <w:i w:val="0"/>
          <w:iCs w:val="0"/>
          <w:sz w:val="24"/>
          <w:szCs w:val="24"/>
          <w:u w:val="single"/>
          <w:shd w:val="clear" w:color="auto" w:fill="FFFFFF"/>
          <w:lang w:val="id-ID"/>
        </w:rPr>
        <w:t>,</w:t>
      </w:r>
      <w:r>
        <w:rPr>
          <w:rStyle w:val="HTMLCite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  <w:lang w:val="id-ID"/>
        </w:rPr>
        <w:t xml:space="preserve"> diakses pada tanggal 28 Oktober 2019 Jam 20.03 WIB.</w:t>
      </w:r>
    </w:p>
    <w:p w:rsidR="0045413D" w:rsidRDefault="00785559" w:rsidP="0045413D">
      <w:pPr>
        <w:contextualSpacing/>
        <w:rPr>
          <w:rFonts w:ascii="Times New Roman" w:hAnsi="Times New Roman" w:cs="Times New Roman"/>
          <w:sz w:val="24"/>
          <w:szCs w:val="24"/>
        </w:rPr>
      </w:pPr>
      <w:r w:rsidRPr="00E3157E">
        <w:rPr>
          <w:rFonts w:ascii="Times New Roman" w:hAnsi="Times New Roman" w:cs="Times New Roman"/>
          <w:sz w:val="24"/>
          <w:szCs w:val="24"/>
        </w:rPr>
        <w:fldChar w:fldCharType="end"/>
      </w:r>
      <w:bookmarkStart w:id="0" w:name="_GoBack"/>
      <w:bookmarkEnd w:id="0"/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lastRenderedPageBreak/>
        <w:t xml:space="preserve">Mulyadi, A, Juanita. (2016).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Gambaran</w:t>
      </w:r>
      <w:proofErr w:type="spellEnd"/>
      <w:r w:rsidR="00412A64">
        <w:rPr>
          <w:rFonts w:ascii="Times New Roman" w:hAnsi="Times New Roman" w:cs="Times New Roman"/>
          <w:i/>
          <w:sz w:val="24"/>
          <w:szCs w:val="24"/>
          <w:lang w:val="id-ID"/>
        </w:rPr>
        <w:t xml:space="preserve">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Faktor</w:t>
      </w:r>
      <w:proofErr w:type="spellEnd"/>
      <w:r w:rsidRPr="00E53656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Faktor</w:t>
      </w:r>
      <w:proofErr w:type="spellEnd"/>
      <w:r w:rsidRPr="00E53656">
        <w:rPr>
          <w:rFonts w:ascii="Times New Roman" w:hAnsi="Times New Roman" w:cs="Times New Roman"/>
          <w:i/>
          <w:sz w:val="24"/>
          <w:szCs w:val="24"/>
        </w:rPr>
        <w:t xml:space="preserve"> yang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Mempengaruhi</w:t>
      </w:r>
      <w:proofErr w:type="spellEnd"/>
      <w:r w:rsidR="00412A64">
        <w:rPr>
          <w:rFonts w:ascii="Times New Roman" w:hAnsi="Times New Roman" w:cs="Times New Roman"/>
          <w:i/>
          <w:sz w:val="24"/>
          <w:szCs w:val="24"/>
          <w:lang w:val="id-ID"/>
        </w:rPr>
        <w:t xml:space="preserve">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Kesepian</w:t>
      </w:r>
      <w:proofErr w:type="spellEnd"/>
      <w:r w:rsidR="00412A64">
        <w:rPr>
          <w:rFonts w:ascii="Times New Roman" w:hAnsi="Times New Roman" w:cs="Times New Roman"/>
          <w:i/>
          <w:sz w:val="24"/>
          <w:szCs w:val="24"/>
          <w:lang w:val="id-ID"/>
        </w:rPr>
        <w:t xml:space="preserve">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Pada</w:t>
      </w:r>
      <w:proofErr w:type="spellEnd"/>
      <w:r w:rsidR="00412A64">
        <w:rPr>
          <w:rFonts w:ascii="Times New Roman" w:hAnsi="Times New Roman" w:cs="Times New Roman"/>
          <w:i/>
          <w:sz w:val="24"/>
          <w:szCs w:val="24"/>
          <w:lang w:val="id-ID"/>
        </w:rPr>
        <w:t xml:space="preserve"> </w:t>
      </w:r>
      <w:proofErr w:type="spellStart"/>
      <w:r w:rsidRPr="00E53656">
        <w:rPr>
          <w:rFonts w:ascii="Times New Roman" w:hAnsi="Times New Roman" w:cs="Times New Roman"/>
          <w:i/>
          <w:sz w:val="24"/>
          <w:szCs w:val="24"/>
        </w:rPr>
        <w:t>Lansia</w:t>
      </w:r>
      <w:proofErr w:type="spellEnd"/>
      <w:r w:rsidRPr="00E53656">
        <w:rPr>
          <w:rFonts w:ascii="Times New Roman" w:hAnsi="Times New Roman" w:cs="Times New Roman"/>
          <w:i/>
          <w:sz w:val="24"/>
          <w:szCs w:val="24"/>
        </w:rPr>
        <w:t xml:space="preserve"> Di Aceh</w:t>
      </w:r>
      <w:r w:rsidRPr="00E53656">
        <w:rPr>
          <w:rFonts w:ascii="Times New Roman" w:hAnsi="Times New Roman" w:cs="Times New Roman"/>
          <w:sz w:val="24"/>
          <w:szCs w:val="24"/>
        </w:rPr>
        <w:t xml:space="preserve">. 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Aceh : Fakultas Ilmu Keperawatan Universitas Syiah Kuala, diakses pada tanggal 10 Oktober 2019 Jam 16.05 WIB.</w:t>
      </w:r>
    </w:p>
    <w:p w:rsidR="0045413D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ind w:left="0" w:firstLine="0"/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Nugroho, W. (2008).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Keperawatan gerontik &amp; geriatrik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 Jakarta: EGC.</w:t>
      </w:r>
    </w:p>
    <w:p w:rsidR="0045413D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Nuraini, Kusuma D.H.F, Rahayu W. (2018).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Hubungan Interaksi Sosial dengan Kesepian Pada Lansia di Kelurahan Tlogomas Kota Malang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 Nursing News, Vol 3 No. 1.</w:t>
      </w:r>
    </w:p>
    <w:p w:rsidR="0045413D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Nurdiani, F. A. (2014). </w:t>
      </w:r>
      <w:r w:rsidRPr="0072147C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Uji Validitas Konstruk Alat Ukur UCLA Loneliness Scale Version 3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  <w:hyperlink r:id="rId12" w:history="1">
        <w:r w:rsidRPr="0072147C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http://journal.uinjkt.ac.id/</w:t>
        </w:r>
      </w:hyperlink>
      <w:r>
        <w:rPr>
          <w:rFonts w:ascii="Times New Roman" w:hAnsi="Times New Roman" w:cs="Times New Roman"/>
          <w:sz w:val="24"/>
          <w:szCs w:val="24"/>
          <w:lang w:val="id-ID"/>
        </w:rPr>
        <w:t>, diakses pada tanggal 28 Oktober 2019 Jam 19.06 WIB.</w:t>
      </w:r>
    </w:p>
    <w:p w:rsidR="0045413D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45413D">
      <w:pPr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Nursalam. (2008). </w:t>
      </w:r>
      <w:r w:rsidRPr="00F84C33">
        <w:rPr>
          <w:rFonts w:ascii="Times New Roman" w:hAnsi="Times New Roman" w:cs="Times New Roman"/>
          <w:i/>
          <w:sz w:val="24"/>
          <w:szCs w:val="24"/>
          <w:lang w:val="id-ID"/>
        </w:rPr>
        <w:t>Konsep dan Penerapan Metodologi Penelitian Ilmu Keperawatan Pedoman Skripsi, Tesis, dan Instrumen Penelitian Keperawatan</w:t>
      </w:r>
      <w:r>
        <w:rPr>
          <w:rFonts w:ascii="Times New Roman" w:hAnsi="Times New Roman" w:cs="Times New Roman"/>
          <w:sz w:val="24"/>
          <w:szCs w:val="24"/>
          <w:lang w:val="id-ID"/>
        </w:rPr>
        <w:t>. Jakarta: Salemba Medika.</w:t>
      </w:r>
    </w:p>
    <w:p w:rsidR="0045413D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Pr="00405C9E" w:rsidRDefault="0045413D" w:rsidP="0045413D">
      <w:pPr>
        <w:ind w:left="0" w:firstLine="0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Notoatmodjo, S. (2010). </w:t>
      </w:r>
      <w:r w:rsidRPr="00F84C33">
        <w:rPr>
          <w:rFonts w:ascii="Times New Roman" w:hAnsi="Times New Roman" w:cs="Times New Roman"/>
          <w:i/>
          <w:sz w:val="24"/>
          <w:szCs w:val="24"/>
          <w:lang w:val="id-ID"/>
        </w:rPr>
        <w:t>Metodologi Penelitian Kesehatan</w:t>
      </w:r>
      <w:r>
        <w:rPr>
          <w:rFonts w:ascii="Times New Roman" w:hAnsi="Times New Roman" w:cs="Times New Roman"/>
          <w:sz w:val="24"/>
          <w:szCs w:val="24"/>
          <w:lang w:val="id-ID"/>
        </w:rPr>
        <w:t>. Jakarta: Rineka Cipta</w:t>
      </w:r>
    </w:p>
    <w:p w:rsidR="0045413D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413D" w:rsidRDefault="0045413D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Pettigrew, S. dan Michele R. 2008.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Addressing loneliness in later life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Journal of Aging &amp; Mental Health. 12/3. 302 – 309.</w:t>
      </w:r>
    </w:p>
    <w:p w:rsidR="0045413D" w:rsidRDefault="0045413D" w:rsidP="0045413D">
      <w:pPr>
        <w:spacing w:before="240"/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Rahmi. (2015).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Gambaran tingkat kesepian pada lansia di panti tresna werdha pandaan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 Seminar psikologi &amp; kemanusian, 978979-796-324-8, 257-259.</w:t>
      </w:r>
    </w:p>
    <w:p w:rsidR="0045413D" w:rsidRDefault="0045413D" w:rsidP="0045413D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30197A" w:rsidRDefault="0030197A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Santrock, J. W. (2006).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Perkembangan Masa Hidup : Edisi Kelima (Terjemahan Juda Damanik &amp; Achmad Chusairi)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Jakarta: UI Press.</w:t>
      </w:r>
    </w:p>
    <w:p w:rsidR="0045413D" w:rsidRPr="00E53656" w:rsidRDefault="0045413D" w:rsidP="0045413D">
      <w:pPr>
        <w:contextualSpacing/>
        <w:rPr>
          <w:rFonts w:ascii="Times New Roman" w:hAnsi="Times New Roman" w:cs="Times New Roman"/>
          <w:sz w:val="24"/>
          <w:szCs w:val="24"/>
          <w:lang w:val="id-ID"/>
        </w:rPr>
      </w:pPr>
    </w:p>
    <w:p w:rsidR="004574B4" w:rsidRDefault="00C8653D" w:rsidP="0030197A">
      <w:pPr>
        <w:tabs>
          <w:tab w:val="left" w:pos="0"/>
        </w:tabs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Septiningsih, D. S. (2012).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Kesepian pada Lanjut Usia: Studi Tentang Bentuk Faktor Pencetus dan Strategi Koping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. Jurnal Psikologi Universitas Diponegoro, Vol 11 No. 2. </w:t>
      </w:r>
    </w:p>
    <w:p w:rsidR="0030197A" w:rsidRDefault="0030197A" w:rsidP="0030197A">
      <w:pPr>
        <w:tabs>
          <w:tab w:val="left" w:pos="0"/>
        </w:tabs>
        <w:rPr>
          <w:rFonts w:ascii="Times New Roman" w:hAnsi="Times New Roman" w:cs="Times New Roman"/>
          <w:sz w:val="24"/>
          <w:szCs w:val="24"/>
          <w:lang w:val="id-ID"/>
        </w:rPr>
      </w:pPr>
    </w:p>
    <w:p w:rsidR="0030197A" w:rsidRDefault="0030197A" w:rsidP="0030197A">
      <w:pPr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Setiadi. (2013). </w:t>
      </w:r>
      <w:r w:rsidRPr="00EE649E">
        <w:rPr>
          <w:rFonts w:ascii="Times New Roman" w:hAnsi="Times New Roman" w:cs="Times New Roman"/>
          <w:i/>
          <w:sz w:val="24"/>
          <w:szCs w:val="24"/>
          <w:lang w:val="id-ID"/>
        </w:rPr>
        <w:t>Konsep dan Praktik Penulisan Riset Keperawatan Edisi Kedua</w:t>
      </w:r>
      <w:r>
        <w:rPr>
          <w:rFonts w:ascii="Times New Roman" w:hAnsi="Times New Roman" w:cs="Times New Roman"/>
          <w:sz w:val="24"/>
          <w:szCs w:val="24"/>
          <w:lang w:val="id-ID"/>
        </w:rPr>
        <w:t>. Yogyakarta: Graha Ilmu.</w:t>
      </w:r>
    </w:p>
    <w:p w:rsidR="0030197A" w:rsidRPr="00E53656" w:rsidRDefault="0030197A" w:rsidP="0030197A">
      <w:pPr>
        <w:tabs>
          <w:tab w:val="left" w:pos="0"/>
        </w:tabs>
        <w:rPr>
          <w:rFonts w:ascii="Times New Roman" w:hAnsi="Times New Roman" w:cs="Times New Roman"/>
          <w:sz w:val="24"/>
          <w:szCs w:val="24"/>
          <w:lang w:val="id-ID"/>
        </w:rPr>
      </w:pPr>
    </w:p>
    <w:p w:rsidR="004574B4" w:rsidRPr="0030197A" w:rsidRDefault="0030197A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Setiawan, M.B. (2013).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Kesepian pada Lansia Di Panti Werdha Sultan Fatah Demak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</w:t>
      </w:r>
      <w:hyperlink r:id="rId13" w:history="1">
        <w:r w:rsidRPr="00E53656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</w:rPr>
          <w:t>http://lib.unnes.ac.id/18572/1/1550408086.pdf</w:t>
        </w:r>
      </w:hyperlink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, diakses pada tanggal 19 Oktober 2019 Jam 13.16 WIB.</w:t>
      </w:r>
    </w:p>
    <w:p w:rsidR="004574B4" w:rsidRPr="00E53656" w:rsidRDefault="004574B4" w:rsidP="004574B4">
      <w:pPr>
        <w:ind w:left="0" w:firstLine="0"/>
        <w:rPr>
          <w:rFonts w:ascii="Times New Roman" w:hAnsi="Times New Roman" w:cs="Times New Roman"/>
          <w:sz w:val="24"/>
          <w:szCs w:val="24"/>
          <w:lang w:val="id-ID"/>
        </w:rPr>
      </w:pPr>
    </w:p>
    <w:p w:rsidR="004802C8" w:rsidRDefault="004802C8" w:rsidP="00E53656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sz w:val="24"/>
          <w:szCs w:val="24"/>
          <w:lang w:val="id-ID"/>
        </w:rPr>
        <w:t xml:space="preserve">Suardiman, S.P. (2011). </w:t>
      </w:r>
      <w:r w:rsidRPr="00E53656">
        <w:rPr>
          <w:rFonts w:ascii="Times New Roman" w:hAnsi="Times New Roman" w:cs="Times New Roman"/>
          <w:i/>
          <w:sz w:val="24"/>
          <w:szCs w:val="24"/>
          <w:lang w:val="id-ID"/>
        </w:rPr>
        <w:t>Psikologi Usia Lanjut</w:t>
      </w:r>
      <w:r w:rsidRPr="00E53656">
        <w:rPr>
          <w:rFonts w:ascii="Times New Roman" w:hAnsi="Times New Roman" w:cs="Times New Roman"/>
          <w:sz w:val="24"/>
          <w:szCs w:val="24"/>
          <w:lang w:val="id-ID"/>
        </w:rPr>
        <w:t>.Yogyakarta: Gadjah Mada University Press.</w:t>
      </w:r>
    </w:p>
    <w:p w:rsidR="004574B4" w:rsidRDefault="004574B4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30197A" w:rsidRDefault="0030197A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30197A" w:rsidRDefault="0030197A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lastRenderedPageBreak/>
        <w:t xml:space="preserve">Sutoyo. (2009).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Lonelinness pada Lanjut Usia di Panti Wredha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. </w:t>
      </w:r>
      <w:hyperlink r:id="rId14" w:history="1">
        <w:r w:rsidRPr="00E53656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  <w:lang w:val="id-ID"/>
          </w:rPr>
          <w:t>http://etd.eprints.ums.ac.id</w:t>
        </w:r>
      </w:hyperlink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, diakses pada tanggal 19 Oktober 2019 Jam 13.49 WIB.</w:t>
      </w:r>
    </w:p>
    <w:p w:rsidR="0030197A" w:rsidRDefault="0030197A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30197A" w:rsidRDefault="0030197A" w:rsidP="0030197A">
      <w:pPr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Struebert &amp; Carpenter, S. (2011). </w:t>
      </w:r>
      <w:r w:rsidRPr="004B7AD5">
        <w:rPr>
          <w:rFonts w:ascii="Times New Roman" w:hAnsi="Times New Roman" w:cs="Times New Roman"/>
          <w:i/>
          <w:sz w:val="24"/>
          <w:szCs w:val="24"/>
          <w:lang w:val="id-ID"/>
        </w:rPr>
        <w:t>Qualitative Research in Nursing: Advancing Humanistic Imperative (5 th Ed)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. Philadelphia: Lippincott Williams and Wilkins  </w:t>
      </w:r>
    </w:p>
    <w:p w:rsidR="0030197A" w:rsidRDefault="0030197A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30197A" w:rsidRDefault="0030197A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Tiikkainen, P. dan R. L. Heikkinen. 2010.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Associations between loneliness, depressive symptoms and perceived togetherness in older people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Journal of Aging &amp; Mental Health. 9/6. 526 – 534.</w:t>
      </w:r>
    </w:p>
    <w:p w:rsidR="0030197A" w:rsidRDefault="0030197A" w:rsidP="00E53656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4574B4" w:rsidRDefault="0030197A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Utami, J.R. (2018).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Faktor-Faktor yang Mempengaruhi Loneliness pada Para Lanjut Usida Di Wisma Cinta Kasih Padang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Jurnal Ilmiah Ilmu Terapan Universitas Jambi, Vol 2 No 2.</w:t>
      </w:r>
    </w:p>
    <w:p w:rsidR="0030197A" w:rsidRPr="00E53656" w:rsidRDefault="0030197A" w:rsidP="0030197A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802C8" w:rsidRDefault="00F521AA" w:rsidP="004574B4">
      <w:pPr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 xml:space="preserve">WHO. (2002). </w:t>
      </w:r>
      <w:r w:rsidRPr="00E53656">
        <w:rPr>
          <w:rFonts w:ascii="Times New Roman" w:hAnsi="Times New Roman" w:cs="Times New Roman"/>
          <w:i/>
          <w:color w:val="000000" w:themeColor="text1"/>
          <w:sz w:val="24"/>
          <w:szCs w:val="24"/>
          <w:lang w:val="id-ID"/>
        </w:rPr>
        <w:t>Active Ageing: A Policy Framework</w:t>
      </w:r>
      <w:r w:rsidRPr="00E53656"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  <w:t>. WHO.</w:t>
      </w:r>
    </w:p>
    <w:p w:rsidR="004574B4" w:rsidRPr="00E53656" w:rsidRDefault="004574B4" w:rsidP="004574B4">
      <w:pPr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4574B4">
      <w:pPr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4574B4" w:rsidRPr="00E53656" w:rsidRDefault="004574B4" w:rsidP="00E53656">
      <w:pPr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8B79AB" w:rsidRDefault="008B79AB" w:rsidP="004574B4">
      <w:pPr>
        <w:ind w:left="0" w:firstLine="0"/>
        <w:rPr>
          <w:rFonts w:ascii="Times New Roman" w:hAnsi="Times New Roman" w:cs="Times New Roman"/>
          <w:color w:val="000000" w:themeColor="text1"/>
          <w:sz w:val="24"/>
          <w:szCs w:val="24"/>
          <w:lang w:val="id-ID"/>
        </w:rPr>
      </w:pPr>
    </w:p>
    <w:p w:rsidR="008B79AB" w:rsidRDefault="008B79AB" w:rsidP="008B79AB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72147C" w:rsidRDefault="0072147C" w:rsidP="008B79AB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333269" w:rsidRDefault="00333269" w:rsidP="008B79AB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C63094" w:rsidRPr="00DF2016" w:rsidRDefault="00C63094" w:rsidP="00DF2016">
      <w:pPr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EE649E" w:rsidRDefault="00EE649E" w:rsidP="0078569C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1632F0" w:rsidRDefault="001632F0" w:rsidP="00130741">
      <w:pPr>
        <w:ind w:left="0" w:firstLine="0"/>
        <w:rPr>
          <w:rFonts w:ascii="Times New Roman" w:hAnsi="Times New Roman" w:cs="Times New Roman"/>
          <w:sz w:val="24"/>
          <w:szCs w:val="24"/>
          <w:lang w:val="id-ID"/>
        </w:rPr>
      </w:pPr>
    </w:p>
    <w:p w:rsidR="00F84C33" w:rsidRDefault="00F84C33" w:rsidP="00130741">
      <w:pPr>
        <w:ind w:left="0" w:firstLine="0"/>
        <w:rPr>
          <w:rFonts w:ascii="Times New Roman" w:hAnsi="Times New Roman" w:cs="Times New Roman"/>
          <w:sz w:val="24"/>
          <w:szCs w:val="24"/>
          <w:lang w:val="id-ID"/>
        </w:rPr>
      </w:pPr>
    </w:p>
    <w:sectPr w:rsidR="00F84C33" w:rsidSect="00727614">
      <w:headerReference w:type="even" r:id="rId15"/>
      <w:headerReference w:type="default" r:id="rId16"/>
      <w:headerReference w:type="first" r:id="rId17"/>
      <w:footerReference w:type="first" r:id="rId18"/>
      <w:pgSz w:w="11907" w:h="16839" w:code="9"/>
      <w:pgMar w:top="2268" w:right="1701" w:bottom="1701" w:left="2268" w:header="850" w:footer="1134" w:gutter="0"/>
      <w:pgNumType w:start="6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22C6" w:rsidRDefault="009422C6" w:rsidP="00B51D2F">
      <w:r>
        <w:separator/>
      </w:r>
    </w:p>
  </w:endnote>
  <w:endnote w:type="continuationSeparator" w:id="0">
    <w:p w:rsidR="009422C6" w:rsidRDefault="009422C6" w:rsidP="00B51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D2F" w:rsidRPr="00B51D2F" w:rsidRDefault="00727614" w:rsidP="00B51D2F">
    <w:pPr>
      <w:pStyle w:val="Footer"/>
      <w:jc w:val="center"/>
      <w:rPr>
        <w:lang w:val="id-ID"/>
      </w:rPr>
    </w:pPr>
    <w:r>
      <w:rPr>
        <w:lang w:val="id-ID"/>
      </w:rPr>
      <w:t>63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22C6" w:rsidRDefault="009422C6" w:rsidP="00B51D2F">
      <w:r>
        <w:separator/>
      </w:r>
    </w:p>
  </w:footnote>
  <w:footnote w:type="continuationSeparator" w:id="0">
    <w:p w:rsidR="009422C6" w:rsidRDefault="009422C6" w:rsidP="00B51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D2F" w:rsidRPr="00B51D2F" w:rsidRDefault="00727614" w:rsidP="00B51D2F">
    <w:pPr>
      <w:pStyle w:val="Header"/>
      <w:jc w:val="right"/>
      <w:rPr>
        <w:lang w:val="id-ID"/>
      </w:rPr>
    </w:pPr>
    <w:r>
      <w:rPr>
        <w:lang w:val="id-ID"/>
      </w:rPr>
      <w:t>64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D2F" w:rsidRPr="00B51D2F" w:rsidRDefault="00727614" w:rsidP="00B51D2F">
    <w:pPr>
      <w:pStyle w:val="Header"/>
      <w:jc w:val="right"/>
      <w:rPr>
        <w:lang w:val="id-ID"/>
      </w:rPr>
    </w:pPr>
    <w:r>
      <w:rPr>
        <w:lang w:val="id-ID"/>
      </w:rPr>
      <w:t>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D2F" w:rsidRDefault="00B51D2F">
    <w:pPr>
      <w:pStyle w:val="Header"/>
      <w:jc w:val="right"/>
    </w:pPr>
  </w:p>
  <w:p w:rsidR="00B51D2F" w:rsidRDefault="00B51D2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994A95"/>
    <w:multiLevelType w:val="hybridMultilevel"/>
    <w:tmpl w:val="DCD6A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747"/>
    <w:rsid w:val="000B75DF"/>
    <w:rsid w:val="000D1182"/>
    <w:rsid w:val="00130741"/>
    <w:rsid w:val="001632F0"/>
    <w:rsid w:val="00180D7C"/>
    <w:rsid w:val="0018371C"/>
    <w:rsid w:val="0030197A"/>
    <w:rsid w:val="00333269"/>
    <w:rsid w:val="00337D80"/>
    <w:rsid w:val="003F34AB"/>
    <w:rsid w:val="00405302"/>
    <w:rsid w:val="00405C9E"/>
    <w:rsid w:val="00412A64"/>
    <w:rsid w:val="0045413D"/>
    <w:rsid w:val="004574B4"/>
    <w:rsid w:val="004802C8"/>
    <w:rsid w:val="0048794A"/>
    <w:rsid w:val="004B7AD5"/>
    <w:rsid w:val="00544747"/>
    <w:rsid w:val="00620A34"/>
    <w:rsid w:val="00642FC1"/>
    <w:rsid w:val="0072147C"/>
    <w:rsid w:val="00727614"/>
    <w:rsid w:val="007278F7"/>
    <w:rsid w:val="00785559"/>
    <w:rsid w:val="0078569C"/>
    <w:rsid w:val="00804774"/>
    <w:rsid w:val="00821B60"/>
    <w:rsid w:val="00841BCD"/>
    <w:rsid w:val="00864A27"/>
    <w:rsid w:val="0087669F"/>
    <w:rsid w:val="008B79AB"/>
    <w:rsid w:val="008D61F2"/>
    <w:rsid w:val="009422C6"/>
    <w:rsid w:val="00A45D31"/>
    <w:rsid w:val="00B1260C"/>
    <w:rsid w:val="00B51D2F"/>
    <w:rsid w:val="00B75003"/>
    <w:rsid w:val="00C213E5"/>
    <w:rsid w:val="00C24A55"/>
    <w:rsid w:val="00C63094"/>
    <w:rsid w:val="00C8653D"/>
    <w:rsid w:val="00CB33F8"/>
    <w:rsid w:val="00CB557E"/>
    <w:rsid w:val="00CF682D"/>
    <w:rsid w:val="00DF2016"/>
    <w:rsid w:val="00E3157E"/>
    <w:rsid w:val="00E53656"/>
    <w:rsid w:val="00E836EC"/>
    <w:rsid w:val="00EB0854"/>
    <w:rsid w:val="00EB3AD1"/>
    <w:rsid w:val="00EE649E"/>
    <w:rsid w:val="00F35FE9"/>
    <w:rsid w:val="00F521AA"/>
    <w:rsid w:val="00F84C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E711C887-FD62-4D8C-BB9F-ED3F6F68A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67" w:hanging="56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3AD1"/>
  </w:style>
  <w:style w:type="paragraph" w:styleId="Heading1">
    <w:name w:val="heading 1"/>
    <w:basedOn w:val="Normal"/>
    <w:link w:val="Heading1Char"/>
    <w:uiPriority w:val="9"/>
    <w:qFormat/>
    <w:rsid w:val="004802C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47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41BCD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802C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TMLCite">
    <w:name w:val="HTML Cite"/>
    <w:basedOn w:val="DefaultParagraphFont"/>
    <w:uiPriority w:val="99"/>
    <w:semiHidden/>
    <w:unhideWhenUsed/>
    <w:rsid w:val="00E3157E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B51D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1D2F"/>
  </w:style>
  <w:style w:type="paragraph" w:styleId="Footer">
    <w:name w:val="footer"/>
    <w:basedOn w:val="Normal"/>
    <w:link w:val="FooterChar"/>
    <w:uiPriority w:val="99"/>
    <w:unhideWhenUsed/>
    <w:rsid w:val="00B51D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1D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476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88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0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pository.ump.ac.id/" TargetMode="External"/><Relationship Id="rId13" Type="http://schemas.openxmlformats.org/officeDocument/2006/relationships/hyperlink" Target="http://lib.unnes.ac.id/18572/1/1550408086.pdf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journal.uinjkt.ac.id/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epository.ump.ac.id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dosenpendidikan.co.id/8-pengertian-lansia-menurut-para-ahli-secara-lengkap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atutimes.com/baca/26394/20191012/094200/dinkes-kota-malang-target-lima-tahun-kedepan-lansia-terlayani-kesehatannya/" TargetMode="External"/><Relationship Id="rId14" Type="http://schemas.openxmlformats.org/officeDocument/2006/relationships/hyperlink" Target="http://etd.eprints.ums.ac.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9B5CEB-8F1F-4290-AED9-89C496B7A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2019-11-23T00:33:00Z</cp:lastPrinted>
  <dcterms:created xsi:type="dcterms:W3CDTF">2020-07-29T07:52:00Z</dcterms:created>
  <dcterms:modified xsi:type="dcterms:W3CDTF">2020-07-29T07:52:00Z</dcterms:modified>
</cp:coreProperties>
</file>