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7A6" w:rsidRPr="008A1C33" w:rsidRDefault="00D477A6" w:rsidP="00D477A6">
      <w:pPr>
        <w:pStyle w:val="ListParagraph"/>
        <w:spacing w:line="480" w:lineRule="auto"/>
        <w:ind w:left="0"/>
        <w:jc w:val="center"/>
        <w:rPr>
          <w:rFonts w:ascii="Times New Roman" w:hAnsi="Times New Roman" w:cs="Times New Roman"/>
          <w:b/>
          <w:color w:val="000000" w:themeColor="text1"/>
          <w:sz w:val="24"/>
          <w:szCs w:val="24"/>
        </w:rPr>
      </w:pPr>
      <w:r w:rsidRPr="008A1C33">
        <w:rPr>
          <w:rFonts w:ascii="Times New Roman" w:hAnsi="Times New Roman" w:cs="Times New Roman"/>
          <w:b/>
          <w:color w:val="000000" w:themeColor="text1"/>
          <w:sz w:val="24"/>
          <w:szCs w:val="24"/>
        </w:rPr>
        <w:t>BAB II</w:t>
      </w:r>
    </w:p>
    <w:p w:rsidR="00D477A6" w:rsidRPr="008A1C33" w:rsidRDefault="00D477A6" w:rsidP="00D477A6">
      <w:pPr>
        <w:pStyle w:val="ListParagraph"/>
        <w:spacing w:line="480" w:lineRule="auto"/>
        <w:ind w:left="0"/>
        <w:jc w:val="center"/>
        <w:rPr>
          <w:rFonts w:ascii="Times New Roman" w:hAnsi="Times New Roman" w:cs="Times New Roman"/>
          <w:b/>
          <w:color w:val="000000" w:themeColor="text1"/>
          <w:sz w:val="24"/>
          <w:szCs w:val="24"/>
        </w:rPr>
      </w:pPr>
      <w:r w:rsidRPr="008A1C33">
        <w:rPr>
          <w:rFonts w:ascii="Times New Roman" w:hAnsi="Times New Roman" w:cs="Times New Roman"/>
          <w:b/>
          <w:color w:val="000000" w:themeColor="text1"/>
          <w:sz w:val="24"/>
          <w:szCs w:val="24"/>
        </w:rPr>
        <w:t>TINJAUAN PUSTAKA</w:t>
      </w:r>
    </w:p>
    <w:p w:rsidR="00D477A6" w:rsidRPr="008A1C33" w:rsidRDefault="00D477A6" w:rsidP="00D477A6">
      <w:pPr>
        <w:spacing w:line="480" w:lineRule="auto"/>
        <w:rPr>
          <w:rFonts w:ascii="Times New Roman" w:hAnsi="Times New Roman" w:cs="Times New Roman"/>
          <w:b/>
          <w:color w:val="000000" w:themeColor="text1"/>
          <w:sz w:val="24"/>
          <w:szCs w:val="24"/>
        </w:rPr>
      </w:pPr>
    </w:p>
    <w:p w:rsidR="00D477A6" w:rsidRPr="008A1C33" w:rsidRDefault="00D477A6" w:rsidP="003B3712">
      <w:pPr>
        <w:pStyle w:val="ListParagraph"/>
        <w:numPr>
          <w:ilvl w:val="0"/>
          <w:numId w:val="2"/>
        </w:numPr>
        <w:spacing w:after="200" w:line="480" w:lineRule="auto"/>
        <w:ind w:left="709" w:hanging="709"/>
        <w:jc w:val="left"/>
        <w:rPr>
          <w:rFonts w:ascii="Times New Roman" w:hAnsi="Times New Roman" w:cs="Times New Roman"/>
          <w:b/>
          <w:color w:val="000000" w:themeColor="text1"/>
          <w:sz w:val="24"/>
          <w:szCs w:val="24"/>
        </w:rPr>
      </w:pPr>
      <w:r w:rsidRPr="008A1C33">
        <w:rPr>
          <w:rFonts w:ascii="Times New Roman" w:hAnsi="Times New Roman" w:cs="Times New Roman"/>
          <w:b/>
          <w:color w:val="000000" w:themeColor="text1"/>
          <w:sz w:val="24"/>
          <w:szCs w:val="24"/>
        </w:rPr>
        <w:t>Konsep TB Paru</w:t>
      </w:r>
    </w:p>
    <w:p w:rsidR="00D477A6" w:rsidRPr="008A1C33" w:rsidRDefault="00D477A6" w:rsidP="003B3712">
      <w:pPr>
        <w:pStyle w:val="ListParagraph"/>
        <w:numPr>
          <w:ilvl w:val="0"/>
          <w:numId w:val="3"/>
        </w:numPr>
        <w:spacing w:after="200" w:line="480" w:lineRule="auto"/>
        <w:ind w:left="426" w:hanging="426"/>
        <w:jc w:val="left"/>
        <w:rPr>
          <w:rFonts w:ascii="Times New Roman" w:hAnsi="Times New Roman" w:cs="Times New Roman"/>
          <w:b/>
          <w:color w:val="000000" w:themeColor="text1"/>
          <w:sz w:val="24"/>
          <w:szCs w:val="24"/>
        </w:rPr>
      </w:pPr>
      <w:r w:rsidRPr="008A1C33">
        <w:rPr>
          <w:rFonts w:ascii="Times New Roman" w:hAnsi="Times New Roman" w:cs="Times New Roman"/>
          <w:b/>
          <w:color w:val="000000" w:themeColor="text1"/>
          <w:sz w:val="24"/>
          <w:szCs w:val="24"/>
        </w:rPr>
        <w:t>Definisi TB Paru</w:t>
      </w:r>
    </w:p>
    <w:p w:rsidR="00D477A6" w:rsidRPr="008A1C33" w:rsidRDefault="00D477A6" w:rsidP="00D477A6">
      <w:pPr>
        <w:pStyle w:val="ListParagraph"/>
        <w:spacing w:line="480" w:lineRule="auto"/>
        <w:ind w:left="0" w:firstLine="731"/>
        <w:rPr>
          <w:rFonts w:ascii="Times New Roman" w:hAnsi="Times New Roman" w:cs="Times New Roman"/>
          <w:color w:val="000000" w:themeColor="text1"/>
          <w:sz w:val="24"/>
          <w:szCs w:val="24"/>
        </w:rPr>
      </w:pPr>
      <w:r w:rsidRPr="008A1C33">
        <w:rPr>
          <w:rFonts w:ascii="Times New Roman" w:hAnsi="Times New Roman" w:cs="Times New Roman"/>
          <w:color w:val="000000" w:themeColor="text1"/>
          <w:sz w:val="24"/>
          <w:szCs w:val="24"/>
        </w:rPr>
        <w:t>Tuberculosis adalah penyakit menular langsung yang disebabkan oleh kuman TB (</w:t>
      </w:r>
      <w:r w:rsidRPr="008A1C33">
        <w:rPr>
          <w:rFonts w:ascii="Times New Roman" w:hAnsi="Times New Roman" w:cs="Times New Roman"/>
          <w:i/>
          <w:color w:val="000000" w:themeColor="text1"/>
          <w:sz w:val="24"/>
          <w:szCs w:val="24"/>
        </w:rPr>
        <w:t>Mycobacterium tuberculosis</w:t>
      </w:r>
      <w:r w:rsidRPr="008A1C33">
        <w:rPr>
          <w:rFonts w:ascii="Times New Roman" w:hAnsi="Times New Roman" w:cs="Times New Roman"/>
          <w:color w:val="000000" w:themeColor="text1"/>
          <w:sz w:val="24"/>
          <w:szCs w:val="24"/>
        </w:rPr>
        <w:t>). Sebagian besar kuman TB menyerang paru, tetapi dapat juga mengenai organ tubuh lainnya ( Depkes RI, 2007).</w:t>
      </w:r>
    </w:p>
    <w:p w:rsidR="00D477A6" w:rsidRPr="008A1C33" w:rsidRDefault="00D477A6" w:rsidP="00D477A6">
      <w:pPr>
        <w:pStyle w:val="ListParagraph"/>
        <w:spacing w:line="480" w:lineRule="auto"/>
        <w:ind w:left="0" w:firstLine="731"/>
        <w:rPr>
          <w:rFonts w:ascii="Times New Roman" w:hAnsi="Times New Roman" w:cs="Times New Roman"/>
          <w:color w:val="000000" w:themeColor="text1"/>
          <w:sz w:val="24"/>
          <w:szCs w:val="24"/>
        </w:rPr>
      </w:pPr>
      <w:r w:rsidRPr="008A1C33">
        <w:rPr>
          <w:rFonts w:ascii="Times New Roman" w:hAnsi="Times New Roman" w:cs="Times New Roman"/>
          <w:color w:val="000000" w:themeColor="text1"/>
          <w:sz w:val="24"/>
          <w:szCs w:val="24"/>
        </w:rPr>
        <w:t>Tuberkulosis merupakan suatu penyakit infeksius yang menyerang paru-paru yang secara khas ditandai oleh pembentukan granuloma dan menimbulkan nekrosis jaringan. Penyakit ini bersifat menahun dan dapat menular dari penderita kepada orang lain (Santa, dkk, 2009)</w:t>
      </w:r>
    </w:p>
    <w:p w:rsidR="00D477A6" w:rsidRPr="008A1C33" w:rsidRDefault="00D477A6" w:rsidP="00D477A6">
      <w:pPr>
        <w:pStyle w:val="ListParagraph"/>
        <w:spacing w:line="480" w:lineRule="auto"/>
        <w:ind w:left="0" w:firstLine="731"/>
        <w:rPr>
          <w:rFonts w:ascii="Times New Roman" w:hAnsi="Times New Roman" w:cs="Times New Roman"/>
          <w:color w:val="000000" w:themeColor="text1"/>
          <w:sz w:val="24"/>
          <w:szCs w:val="24"/>
        </w:rPr>
      </w:pPr>
      <w:r w:rsidRPr="008A1C33">
        <w:rPr>
          <w:rFonts w:ascii="Times New Roman" w:hAnsi="Times New Roman" w:cs="Times New Roman"/>
          <w:color w:val="000000" w:themeColor="text1"/>
          <w:sz w:val="24"/>
          <w:szCs w:val="24"/>
        </w:rPr>
        <w:t>Tuberkulosis (TB) adalah penyakit infeksius, yang terutama menyerang parenkim paru Tuberkulosis dapat juga ditularkan</w:t>
      </w:r>
      <w:r>
        <w:rPr>
          <w:rFonts w:ascii="Times New Roman" w:hAnsi="Times New Roman" w:cs="Times New Roman"/>
          <w:color w:val="000000" w:themeColor="text1"/>
          <w:sz w:val="24"/>
          <w:szCs w:val="24"/>
        </w:rPr>
        <w:t xml:space="preserve"> </w:t>
      </w:r>
      <w:r w:rsidRPr="008A1C33">
        <w:rPr>
          <w:rFonts w:ascii="Times New Roman" w:hAnsi="Times New Roman" w:cs="Times New Roman"/>
          <w:color w:val="000000" w:themeColor="text1"/>
          <w:sz w:val="24"/>
          <w:szCs w:val="24"/>
        </w:rPr>
        <w:t>kebagian t</w:t>
      </w:r>
      <w:r>
        <w:rPr>
          <w:rFonts w:ascii="Times New Roman" w:hAnsi="Times New Roman" w:cs="Times New Roman"/>
          <w:color w:val="000000" w:themeColor="text1"/>
          <w:sz w:val="24"/>
          <w:szCs w:val="24"/>
        </w:rPr>
        <w:t>ubuh lainnya, termasuk meninges</w:t>
      </w:r>
      <w:r w:rsidRPr="008A1C33">
        <w:rPr>
          <w:rFonts w:ascii="Times New Roman" w:hAnsi="Times New Roman" w:cs="Times New Roman"/>
          <w:color w:val="000000" w:themeColor="text1"/>
          <w:sz w:val="24"/>
          <w:szCs w:val="24"/>
        </w:rPr>
        <w:t>, ginjal, tulang, dan nodus limfe. (Suzanne C. Smeltzer</w:t>
      </w:r>
      <w:r>
        <w:rPr>
          <w:rFonts w:ascii="Times New Roman" w:hAnsi="Times New Roman" w:cs="Times New Roman"/>
          <w:color w:val="000000" w:themeColor="text1"/>
          <w:sz w:val="24"/>
          <w:szCs w:val="24"/>
        </w:rPr>
        <w:t xml:space="preserve"> </w:t>
      </w:r>
      <w:r w:rsidRPr="008A1C33">
        <w:rPr>
          <w:rFonts w:ascii="Times New Roman" w:hAnsi="Times New Roman" w:cs="Times New Roman"/>
          <w:color w:val="000000" w:themeColor="text1"/>
          <w:sz w:val="24"/>
          <w:szCs w:val="24"/>
        </w:rPr>
        <w:t>&amp; Brenda G. Bare, 2002)</w:t>
      </w:r>
    </w:p>
    <w:p w:rsidR="00D477A6" w:rsidRPr="008A1C33" w:rsidRDefault="00D477A6" w:rsidP="00D477A6">
      <w:pPr>
        <w:pStyle w:val="ListParagraph"/>
        <w:spacing w:line="480" w:lineRule="auto"/>
        <w:ind w:left="0" w:firstLine="731"/>
        <w:rPr>
          <w:rFonts w:ascii="Times New Roman" w:hAnsi="Times New Roman" w:cs="Times New Roman"/>
          <w:color w:val="000000" w:themeColor="text1"/>
          <w:sz w:val="24"/>
          <w:szCs w:val="24"/>
        </w:rPr>
      </w:pPr>
    </w:p>
    <w:p w:rsidR="00D477A6" w:rsidRPr="008A1C33" w:rsidRDefault="00D477A6" w:rsidP="003B3712">
      <w:pPr>
        <w:pStyle w:val="ListParagraph"/>
        <w:numPr>
          <w:ilvl w:val="2"/>
          <w:numId w:val="4"/>
        </w:numPr>
        <w:spacing w:after="200" w:line="480" w:lineRule="auto"/>
        <w:ind w:left="709"/>
        <w:jc w:val="left"/>
        <w:rPr>
          <w:rFonts w:ascii="Times New Roman" w:hAnsi="Times New Roman" w:cs="Times New Roman"/>
          <w:b/>
          <w:color w:val="000000" w:themeColor="text1"/>
          <w:sz w:val="24"/>
          <w:szCs w:val="24"/>
        </w:rPr>
      </w:pPr>
      <w:r w:rsidRPr="008A1C33">
        <w:rPr>
          <w:rFonts w:ascii="Times New Roman" w:hAnsi="Times New Roman" w:cs="Times New Roman"/>
          <w:b/>
          <w:color w:val="000000" w:themeColor="text1"/>
          <w:sz w:val="24"/>
          <w:szCs w:val="24"/>
        </w:rPr>
        <w:t>Etiologi TB Paru</w:t>
      </w:r>
    </w:p>
    <w:p w:rsidR="00D477A6" w:rsidRPr="008A1C33" w:rsidRDefault="00D477A6" w:rsidP="00D477A6">
      <w:pPr>
        <w:pStyle w:val="ListParagraph"/>
        <w:spacing w:line="480" w:lineRule="auto"/>
        <w:ind w:left="0" w:firstLine="731"/>
        <w:rPr>
          <w:rFonts w:ascii="Times New Roman" w:hAnsi="Times New Roman" w:cs="Times New Roman"/>
          <w:color w:val="000000" w:themeColor="text1"/>
          <w:sz w:val="24"/>
          <w:szCs w:val="24"/>
        </w:rPr>
      </w:pPr>
      <w:r w:rsidRPr="008A1C33">
        <w:rPr>
          <w:rFonts w:ascii="Times New Roman" w:hAnsi="Times New Roman" w:cs="Times New Roman"/>
          <w:color w:val="000000" w:themeColor="text1"/>
          <w:sz w:val="24"/>
          <w:szCs w:val="24"/>
        </w:rPr>
        <w:t xml:space="preserve">Agen infeksius utama, </w:t>
      </w:r>
      <w:r w:rsidRPr="008A1C33">
        <w:rPr>
          <w:rFonts w:ascii="Times New Roman" w:hAnsi="Times New Roman" w:cs="Times New Roman"/>
          <w:i/>
          <w:iCs/>
          <w:color w:val="000000" w:themeColor="text1"/>
          <w:sz w:val="24"/>
          <w:szCs w:val="24"/>
        </w:rPr>
        <w:t xml:space="preserve">M. tuberculosis </w:t>
      </w:r>
      <w:r w:rsidRPr="008A1C33">
        <w:rPr>
          <w:rFonts w:ascii="Times New Roman" w:hAnsi="Times New Roman" w:cs="Times New Roman"/>
          <w:color w:val="000000" w:themeColor="text1"/>
          <w:sz w:val="24"/>
          <w:szCs w:val="24"/>
        </w:rPr>
        <w:t>adalah batang aerobic tahan asam yang tu</w:t>
      </w:r>
      <w:r>
        <w:rPr>
          <w:rFonts w:ascii="Times New Roman" w:hAnsi="Times New Roman" w:cs="Times New Roman"/>
          <w:color w:val="000000" w:themeColor="text1"/>
          <w:sz w:val="24"/>
          <w:szCs w:val="24"/>
        </w:rPr>
        <w:t>mbuh dengan lambat dan sensitif</w:t>
      </w:r>
      <w:r w:rsidRPr="008A1C33">
        <w:rPr>
          <w:rFonts w:ascii="Times New Roman" w:hAnsi="Times New Roman" w:cs="Times New Roman"/>
          <w:color w:val="000000" w:themeColor="text1"/>
          <w:sz w:val="24"/>
          <w:szCs w:val="24"/>
        </w:rPr>
        <w:t xml:space="preserve"> terhadap panas dan sinar matahari.</w:t>
      </w:r>
      <w:r>
        <w:rPr>
          <w:rFonts w:ascii="Times New Roman" w:hAnsi="Times New Roman" w:cs="Times New Roman"/>
          <w:color w:val="000000" w:themeColor="text1"/>
          <w:sz w:val="24"/>
          <w:szCs w:val="24"/>
        </w:rPr>
        <w:t xml:space="preserve"> </w:t>
      </w:r>
      <w:r w:rsidRPr="008A1C33">
        <w:rPr>
          <w:rFonts w:ascii="Times New Roman" w:hAnsi="Times New Roman" w:cs="Times New Roman"/>
          <w:i/>
          <w:iCs/>
          <w:color w:val="000000" w:themeColor="text1"/>
          <w:sz w:val="24"/>
          <w:szCs w:val="24"/>
        </w:rPr>
        <w:t>M.bovis</w:t>
      </w:r>
      <w:r>
        <w:rPr>
          <w:rFonts w:ascii="Times New Roman" w:hAnsi="Times New Roman" w:cs="Times New Roman"/>
          <w:i/>
          <w:iCs/>
          <w:color w:val="000000" w:themeColor="text1"/>
          <w:sz w:val="24"/>
          <w:szCs w:val="24"/>
        </w:rPr>
        <w:t xml:space="preserve"> </w:t>
      </w:r>
      <w:r w:rsidRPr="008A1C33">
        <w:rPr>
          <w:rFonts w:ascii="Times New Roman" w:hAnsi="Times New Roman" w:cs="Times New Roman"/>
          <w:color w:val="000000" w:themeColor="text1"/>
          <w:sz w:val="24"/>
          <w:szCs w:val="24"/>
        </w:rPr>
        <w:t xml:space="preserve">dan </w:t>
      </w:r>
      <w:r w:rsidRPr="008A1C33">
        <w:rPr>
          <w:rFonts w:ascii="Times New Roman" w:hAnsi="Times New Roman" w:cs="Times New Roman"/>
          <w:i/>
          <w:iCs/>
          <w:color w:val="000000" w:themeColor="text1"/>
          <w:sz w:val="24"/>
          <w:szCs w:val="24"/>
        </w:rPr>
        <w:t xml:space="preserve">M. avium </w:t>
      </w:r>
      <w:r w:rsidRPr="008A1C33">
        <w:rPr>
          <w:rFonts w:ascii="Times New Roman" w:hAnsi="Times New Roman" w:cs="Times New Roman"/>
          <w:color w:val="000000" w:themeColor="text1"/>
          <w:sz w:val="24"/>
          <w:szCs w:val="24"/>
        </w:rPr>
        <w:t>adalah kejadian yang jarang yang berkaitan dengan terjadinya infeksi tuberkulosis (Wijaya &amp; Putri, 2013).</w:t>
      </w:r>
    </w:p>
    <w:p w:rsidR="00D477A6" w:rsidRPr="008A1C33" w:rsidRDefault="00D477A6" w:rsidP="00D477A6">
      <w:pPr>
        <w:pStyle w:val="ListParagraph"/>
        <w:spacing w:line="480" w:lineRule="auto"/>
        <w:ind w:left="0" w:firstLine="731"/>
        <w:rPr>
          <w:rFonts w:ascii="Times New Roman" w:hAnsi="Times New Roman" w:cs="Times New Roman"/>
          <w:color w:val="000000" w:themeColor="text1"/>
          <w:sz w:val="24"/>
          <w:szCs w:val="24"/>
        </w:rPr>
      </w:pPr>
      <w:r w:rsidRPr="008A1C33">
        <w:rPr>
          <w:rFonts w:ascii="Times New Roman" w:hAnsi="Times New Roman" w:cs="Times New Roman"/>
          <w:i/>
          <w:iCs/>
          <w:color w:val="000000" w:themeColor="text1"/>
          <w:sz w:val="24"/>
          <w:szCs w:val="24"/>
        </w:rPr>
        <w:t xml:space="preserve">M. tuberculosis </w:t>
      </w:r>
      <w:r w:rsidRPr="008A1C33">
        <w:rPr>
          <w:rFonts w:ascii="Times New Roman" w:hAnsi="Times New Roman" w:cs="Times New Roman"/>
          <w:color w:val="000000" w:themeColor="text1"/>
          <w:sz w:val="24"/>
          <w:szCs w:val="24"/>
        </w:rPr>
        <w:t xml:space="preserve">termasuk famili </w:t>
      </w:r>
      <w:r>
        <w:rPr>
          <w:rFonts w:ascii="Times New Roman" w:hAnsi="Times New Roman" w:cs="Times New Roman"/>
          <w:i/>
          <w:iCs/>
          <w:color w:val="000000" w:themeColor="text1"/>
          <w:sz w:val="24"/>
          <w:szCs w:val="24"/>
        </w:rPr>
        <w:t>Mycobacteriacea</w:t>
      </w:r>
      <w:r w:rsidRPr="008A1C33">
        <w:rPr>
          <w:rFonts w:ascii="Times New Roman" w:hAnsi="Times New Roman" w:cs="Times New Roman"/>
          <w:i/>
          <w:iCs/>
          <w:color w:val="000000" w:themeColor="text1"/>
          <w:sz w:val="24"/>
          <w:szCs w:val="24"/>
        </w:rPr>
        <w:t xml:space="preserve">e </w:t>
      </w:r>
      <w:r w:rsidRPr="008A1C33">
        <w:rPr>
          <w:rFonts w:ascii="Times New Roman" w:hAnsi="Times New Roman" w:cs="Times New Roman"/>
          <w:color w:val="000000" w:themeColor="text1"/>
          <w:sz w:val="24"/>
          <w:szCs w:val="24"/>
        </w:rPr>
        <w:t xml:space="preserve">yang mempunyai berbagai genus, salah satunya adalah </w:t>
      </w:r>
      <w:r w:rsidRPr="008A1C33">
        <w:rPr>
          <w:rFonts w:ascii="Times New Roman" w:hAnsi="Times New Roman" w:cs="Times New Roman"/>
          <w:i/>
          <w:iCs/>
          <w:color w:val="000000" w:themeColor="text1"/>
          <w:sz w:val="24"/>
          <w:szCs w:val="24"/>
        </w:rPr>
        <w:t>Mycoba</w:t>
      </w:r>
      <w:r>
        <w:rPr>
          <w:rFonts w:ascii="Times New Roman" w:hAnsi="Times New Roman" w:cs="Times New Roman"/>
          <w:i/>
          <w:iCs/>
          <w:color w:val="000000" w:themeColor="text1"/>
          <w:sz w:val="24"/>
          <w:szCs w:val="24"/>
        </w:rPr>
        <w:t>c</w:t>
      </w:r>
      <w:r w:rsidRPr="008A1C33">
        <w:rPr>
          <w:rFonts w:ascii="Times New Roman" w:hAnsi="Times New Roman" w:cs="Times New Roman"/>
          <w:i/>
          <w:iCs/>
          <w:color w:val="000000" w:themeColor="text1"/>
          <w:sz w:val="24"/>
          <w:szCs w:val="24"/>
        </w:rPr>
        <w:t xml:space="preserve">terium </w:t>
      </w:r>
      <w:r>
        <w:rPr>
          <w:rFonts w:ascii="Times New Roman" w:hAnsi="Times New Roman" w:cs="Times New Roman"/>
          <w:color w:val="000000" w:themeColor="text1"/>
          <w:sz w:val="24"/>
          <w:szCs w:val="24"/>
        </w:rPr>
        <w:t>dan salah satu spes</w:t>
      </w:r>
      <w:r w:rsidRPr="008A1C33">
        <w:rPr>
          <w:rFonts w:ascii="Times New Roman" w:hAnsi="Times New Roman" w:cs="Times New Roman"/>
          <w:color w:val="000000" w:themeColor="text1"/>
          <w:sz w:val="24"/>
          <w:szCs w:val="24"/>
        </w:rPr>
        <w:t xml:space="preserve">iesnya </w:t>
      </w:r>
      <w:r w:rsidRPr="008A1C33">
        <w:rPr>
          <w:rFonts w:ascii="Times New Roman" w:hAnsi="Times New Roman" w:cs="Times New Roman"/>
          <w:color w:val="000000" w:themeColor="text1"/>
          <w:sz w:val="24"/>
          <w:szCs w:val="24"/>
        </w:rPr>
        <w:lastRenderedPageBreak/>
        <w:t xml:space="preserve">adalah </w:t>
      </w:r>
      <w:r w:rsidRPr="008A1C33">
        <w:rPr>
          <w:rFonts w:ascii="Times New Roman" w:hAnsi="Times New Roman" w:cs="Times New Roman"/>
          <w:i/>
          <w:iCs/>
          <w:color w:val="000000" w:themeColor="text1"/>
          <w:sz w:val="24"/>
          <w:szCs w:val="24"/>
        </w:rPr>
        <w:t>M. tuberculosis.</w:t>
      </w:r>
      <w:r>
        <w:rPr>
          <w:rFonts w:ascii="Times New Roman" w:hAnsi="Times New Roman" w:cs="Times New Roman"/>
          <w:i/>
          <w:iCs/>
          <w:color w:val="000000" w:themeColor="text1"/>
          <w:sz w:val="24"/>
          <w:szCs w:val="24"/>
        </w:rPr>
        <w:t xml:space="preserve"> </w:t>
      </w:r>
      <w:r w:rsidRPr="008A1C33">
        <w:rPr>
          <w:rFonts w:ascii="Times New Roman" w:hAnsi="Times New Roman" w:cs="Times New Roman"/>
          <w:color w:val="000000" w:themeColor="text1"/>
          <w:sz w:val="24"/>
          <w:szCs w:val="24"/>
        </w:rPr>
        <w:t>Bakteri ini berbahaya bagi manusia dan mempunyai dinding sel lipoid sehingga tahan asam.Bakteri ini memerlukan waktu untuk mitosis 12 – 24 jam.</w:t>
      </w:r>
      <w:r>
        <w:rPr>
          <w:rFonts w:ascii="Times New Roman" w:hAnsi="Times New Roman" w:cs="Times New Roman"/>
          <w:color w:val="000000" w:themeColor="text1"/>
          <w:sz w:val="24"/>
          <w:szCs w:val="24"/>
        </w:rPr>
        <w:t xml:space="preserve"> </w:t>
      </w:r>
      <w:r w:rsidRPr="008A1C33">
        <w:rPr>
          <w:rFonts w:ascii="Times New Roman" w:hAnsi="Times New Roman" w:cs="Times New Roman"/>
          <w:i/>
          <w:iCs/>
          <w:color w:val="000000" w:themeColor="text1"/>
          <w:sz w:val="24"/>
          <w:szCs w:val="24"/>
        </w:rPr>
        <w:t>M.tuberculosis</w:t>
      </w:r>
      <w:r>
        <w:rPr>
          <w:rFonts w:ascii="Times New Roman" w:hAnsi="Times New Roman" w:cs="Times New Roman"/>
          <w:i/>
          <w:iCs/>
          <w:color w:val="000000" w:themeColor="text1"/>
          <w:sz w:val="24"/>
          <w:szCs w:val="24"/>
        </w:rPr>
        <w:t xml:space="preserve"> </w:t>
      </w:r>
      <w:r w:rsidRPr="008A1C33">
        <w:rPr>
          <w:rFonts w:ascii="Times New Roman" w:hAnsi="Times New Roman" w:cs="Times New Roman"/>
          <w:color w:val="000000" w:themeColor="text1"/>
          <w:sz w:val="24"/>
          <w:szCs w:val="24"/>
        </w:rPr>
        <w:t xml:space="preserve">sangat rentan terhadap sinar matahari dan sinar ultraviolet sehingga dalam beberapa menit akan mati. Bakteri ini juga rentan terhadap panas – basah sehingga dalam waktu 2 menit yang berada dalam lingkungan basah sudah mati bila terkena air bersuhu 1000 C. Bakteri ini juga akan mati dalam </w:t>
      </w:r>
      <w:r>
        <w:rPr>
          <w:rFonts w:ascii="Times New Roman" w:hAnsi="Times New Roman" w:cs="Times New Roman"/>
          <w:color w:val="000000" w:themeColor="text1"/>
          <w:sz w:val="24"/>
          <w:szCs w:val="24"/>
        </w:rPr>
        <w:t>beberapa menit bila terkena alkohol 70% atau Li</w:t>
      </w:r>
      <w:r w:rsidRPr="008A1C33">
        <w:rPr>
          <w:rFonts w:ascii="Times New Roman" w:hAnsi="Times New Roman" w:cs="Times New Roman"/>
          <w:color w:val="000000" w:themeColor="text1"/>
          <w:sz w:val="24"/>
          <w:szCs w:val="24"/>
        </w:rPr>
        <w:t>sol 5% (Danusantoso, 2012).</w:t>
      </w:r>
    </w:p>
    <w:p w:rsidR="00D477A6" w:rsidRPr="008A1C33" w:rsidRDefault="00D477A6" w:rsidP="00D477A6">
      <w:pPr>
        <w:pStyle w:val="ListParagraph"/>
        <w:spacing w:line="480" w:lineRule="auto"/>
        <w:ind w:left="0" w:firstLine="731"/>
        <w:rPr>
          <w:rFonts w:ascii="Times New Roman" w:hAnsi="Times New Roman" w:cs="Times New Roman"/>
          <w:color w:val="000000" w:themeColor="text1"/>
          <w:sz w:val="24"/>
          <w:szCs w:val="24"/>
        </w:rPr>
      </w:pPr>
      <w:r w:rsidRPr="008A1C33">
        <w:rPr>
          <w:rFonts w:ascii="Times New Roman" w:hAnsi="Times New Roman" w:cs="Times New Roman"/>
          <w:i/>
          <w:iCs/>
          <w:color w:val="000000" w:themeColor="text1"/>
          <w:sz w:val="24"/>
          <w:szCs w:val="24"/>
        </w:rPr>
        <w:t xml:space="preserve">M. tuberculosis </w:t>
      </w:r>
      <w:r w:rsidRPr="008A1C33">
        <w:rPr>
          <w:rFonts w:ascii="Times New Roman" w:hAnsi="Times New Roman" w:cs="Times New Roman"/>
          <w:color w:val="000000" w:themeColor="text1"/>
          <w:sz w:val="24"/>
          <w:szCs w:val="24"/>
        </w:rPr>
        <w:t>berbentuk batang berwarna merah dengan ukuran panjang 1-10 mikron, dan lebar 0,2- 0,6 mikron. Kuman mempunyai sifat tahan asam te</w:t>
      </w:r>
      <w:r>
        <w:rPr>
          <w:rFonts w:ascii="Times New Roman" w:hAnsi="Times New Roman" w:cs="Times New Roman"/>
          <w:color w:val="000000" w:themeColor="text1"/>
          <w:sz w:val="24"/>
          <w:szCs w:val="24"/>
        </w:rPr>
        <w:t>r</w:t>
      </w:r>
      <w:r w:rsidRPr="008A1C33">
        <w:rPr>
          <w:rFonts w:ascii="Times New Roman" w:hAnsi="Times New Roman" w:cs="Times New Roman"/>
          <w:color w:val="000000" w:themeColor="text1"/>
          <w:sz w:val="24"/>
          <w:szCs w:val="24"/>
        </w:rPr>
        <w:t>hadap pewarnaan metode Ziehl Neelsen. Memerlukan media khusus untuk biakan contoh media lowenstein jensen dan media ogawa. Tahan terhadap suhu rendah dan dapat mempertahankan hidup dalam ja</w:t>
      </w:r>
      <w:r>
        <w:rPr>
          <w:rFonts w:ascii="Times New Roman" w:hAnsi="Times New Roman" w:cs="Times New Roman"/>
          <w:color w:val="000000" w:themeColor="text1"/>
          <w:sz w:val="24"/>
          <w:szCs w:val="24"/>
        </w:rPr>
        <w:t>ngka waktu lama bersifat dorman</w:t>
      </w:r>
      <w:r w:rsidRPr="008A1C33">
        <w:rPr>
          <w:rFonts w:ascii="Times New Roman" w:hAnsi="Times New Roman" w:cs="Times New Roman"/>
          <w:color w:val="000000" w:themeColor="text1"/>
          <w:sz w:val="24"/>
          <w:szCs w:val="24"/>
        </w:rPr>
        <w:t xml:space="preserve"> ( tidur dan tidak berkembang ) pada suhu 4</w:t>
      </w:r>
      <w:r w:rsidRPr="008A1C33">
        <w:rPr>
          <w:rFonts w:ascii="Times New Roman" w:hAnsi="Times New Roman" w:cs="Times New Roman"/>
          <w:color w:val="000000" w:themeColor="text1"/>
          <w:sz w:val="24"/>
          <w:szCs w:val="24"/>
          <w:vertAlign w:val="superscript"/>
        </w:rPr>
        <w:t>o</w:t>
      </w:r>
      <w:r w:rsidRPr="008A1C33">
        <w:rPr>
          <w:rFonts w:ascii="Times New Roman" w:hAnsi="Times New Roman" w:cs="Times New Roman"/>
          <w:color w:val="000000" w:themeColor="text1"/>
          <w:sz w:val="24"/>
          <w:szCs w:val="24"/>
        </w:rPr>
        <w:t>C sampai – 70</w:t>
      </w:r>
      <w:r w:rsidRPr="008A1C33">
        <w:rPr>
          <w:rFonts w:ascii="Times New Roman" w:hAnsi="Times New Roman" w:cs="Times New Roman"/>
          <w:color w:val="000000" w:themeColor="text1"/>
          <w:sz w:val="24"/>
          <w:szCs w:val="24"/>
          <w:vertAlign w:val="superscript"/>
        </w:rPr>
        <w:t>0</w:t>
      </w:r>
      <w:r w:rsidRPr="008A1C33">
        <w:rPr>
          <w:rFonts w:ascii="Times New Roman" w:hAnsi="Times New Roman" w:cs="Times New Roman"/>
          <w:color w:val="000000" w:themeColor="text1"/>
          <w:sz w:val="24"/>
          <w:szCs w:val="24"/>
        </w:rPr>
        <w:t xml:space="preserve">C. Kuman bersifat sangat peka terhadap panas, sinar matahari dan sinar ultraviolet. Jika terpapar langsung </w:t>
      </w:r>
      <w:r>
        <w:rPr>
          <w:rFonts w:ascii="Times New Roman" w:hAnsi="Times New Roman" w:cs="Times New Roman"/>
          <w:color w:val="000000" w:themeColor="text1"/>
          <w:sz w:val="24"/>
          <w:szCs w:val="24"/>
        </w:rPr>
        <w:t>dengan sinar ultraviolet, sebag</w:t>
      </w:r>
      <w:r w:rsidRPr="008A1C33">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a</w:t>
      </w:r>
      <w:r w:rsidRPr="008A1C33">
        <w:rPr>
          <w:rFonts w:ascii="Times New Roman" w:hAnsi="Times New Roman" w:cs="Times New Roman"/>
          <w:color w:val="000000" w:themeColor="text1"/>
          <w:sz w:val="24"/>
          <w:szCs w:val="24"/>
        </w:rPr>
        <w:t>n besar kuman akan mati dalam waktu beberapa menit. Kuman dalam dahak pada suhu antara 30 – 70</w:t>
      </w:r>
      <w:r w:rsidRPr="008A1C33">
        <w:rPr>
          <w:rFonts w:ascii="Times New Roman" w:hAnsi="Times New Roman" w:cs="Times New Roman"/>
          <w:color w:val="000000" w:themeColor="text1"/>
          <w:sz w:val="24"/>
          <w:szCs w:val="24"/>
          <w:vertAlign w:val="superscript"/>
        </w:rPr>
        <w:t>o</w:t>
      </w:r>
      <w:r w:rsidRPr="008A1C33">
        <w:rPr>
          <w:rFonts w:ascii="Times New Roman" w:hAnsi="Times New Roman" w:cs="Times New Roman"/>
          <w:color w:val="000000" w:themeColor="text1"/>
          <w:sz w:val="24"/>
          <w:szCs w:val="24"/>
        </w:rPr>
        <w:t>C akan mati dalam waktu kurang lebih 1 minggu (Kementerian Kesehatan RI, 2014).</w:t>
      </w:r>
    </w:p>
    <w:p w:rsidR="00D477A6" w:rsidRPr="008A1C33" w:rsidRDefault="00D477A6" w:rsidP="00D477A6">
      <w:pPr>
        <w:pStyle w:val="ListParagraph"/>
        <w:spacing w:line="480" w:lineRule="auto"/>
        <w:ind w:left="0" w:firstLine="731"/>
        <w:rPr>
          <w:rFonts w:ascii="Times New Roman" w:hAnsi="Times New Roman" w:cs="Times New Roman"/>
          <w:b/>
          <w:color w:val="000000" w:themeColor="text1"/>
          <w:sz w:val="24"/>
          <w:szCs w:val="24"/>
        </w:rPr>
      </w:pPr>
    </w:p>
    <w:p w:rsidR="00D477A6" w:rsidRPr="008A1C33" w:rsidRDefault="00D477A6" w:rsidP="003B3712">
      <w:pPr>
        <w:pStyle w:val="ListParagraph"/>
        <w:numPr>
          <w:ilvl w:val="2"/>
          <w:numId w:val="4"/>
        </w:numPr>
        <w:spacing w:after="200" w:line="480" w:lineRule="auto"/>
        <w:ind w:left="709"/>
        <w:jc w:val="left"/>
        <w:rPr>
          <w:rFonts w:ascii="Times New Roman" w:hAnsi="Times New Roman" w:cs="Times New Roman"/>
          <w:b/>
          <w:color w:val="000000" w:themeColor="text1"/>
          <w:sz w:val="24"/>
          <w:szCs w:val="24"/>
        </w:rPr>
      </w:pPr>
      <w:r w:rsidRPr="008A1C33">
        <w:rPr>
          <w:rFonts w:ascii="Times New Roman" w:hAnsi="Times New Roman" w:cs="Times New Roman"/>
          <w:b/>
          <w:color w:val="000000" w:themeColor="text1"/>
          <w:sz w:val="24"/>
          <w:szCs w:val="24"/>
        </w:rPr>
        <w:t>Tanda dan Gejala TB Paru</w:t>
      </w:r>
    </w:p>
    <w:p w:rsidR="00D477A6" w:rsidRPr="008A1C33" w:rsidRDefault="00D477A6" w:rsidP="00D477A6">
      <w:pPr>
        <w:pStyle w:val="ListParagraph"/>
        <w:spacing w:line="480" w:lineRule="auto"/>
        <w:ind w:left="0" w:firstLine="709"/>
        <w:rPr>
          <w:rFonts w:ascii="Times New Roman" w:eastAsia="Times New Roman" w:hAnsi="Times New Roman" w:cs="Times New Roman"/>
          <w:color w:val="000000" w:themeColor="text1"/>
          <w:sz w:val="24"/>
          <w:szCs w:val="24"/>
        </w:rPr>
      </w:pPr>
      <w:r w:rsidRPr="008A1C33">
        <w:rPr>
          <w:rFonts w:ascii="Times New Roman" w:eastAsia="Times New Roman" w:hAnsi="Times New Roman" w:cs="Times New Roman"/>
          <w:color w:val="000000" w:themeColor="text1"/>
          <w:sz w:val="24"/>
          <w:szCs w:val="24"/>
        </w:rPr>
        <w:t xml:space="preserve">Gejala utama pasien TB paru adalah batuk berdahak selama 2-3 minggu atau lebih. Batuk dapat diikuti dengan gejala tambahan yaitu dahak bercampur darah, batuk darah, sesak nafas, badan lemas, nafsu makan menurun, berat badan </w:t>
      </w:r>
      <w:r w:rsidRPr="008A1C33">
        <w:rPr>
          <w:rFonts w:ascii="Times New Roman" w:eastAsia="Times New Roman" w:hAnsi="Times New Roman" w:cs="Times New Roman"/>
          <w:color w:val="000000" w:themeColor="text1"/>
          <w:sz w:val="24"/>
          <w:szCs w:val="24"/>
        </w:rPr>
        <w:lastRenderedPageBreak/>
        <w:t>menurun, malaise, berkeringat malam hari tanpa kegiatan fisik, demam meriang lebih dari satu bulan (Depkes, 2006).</w:t>
      </w:r>
    </w:p>
    <w:p w:rsidR="00D477A6" w:rsidRPr="008A1C33" w:rsidRDefault="00D477A6" w:rsidP="00D477A6">
      <w:pPr>
        <w:pStyle w:val="ListParagraph"/>
        <w:spacing w:line="480" w:lineRule="auto"/>
        <w:ind w:left="0" w:firstLine="709"/>
        <w:rPr>
          <w:rFonts w:ascii="Times New Roman" w:hAnsi="Times New Roman" w:cs="Times New Roman"/>
          <w:b/>
          <w:color w:val="000000" w:themeColor="text1"/>
          <w:sz w:val="24"/>
          <w:szCs w:val="24"/>
        </w:rPr>
      </w:pPr>
      <w:r w:rsidRPr="008A1C33">
        <w:rPr>
          <w:rFonts w:ascii="Times New Roman" w:eastAsia="Times New Roman" w:hAnsi="Times New Roman" w:cs="Times New Roman"/>
          <w:color w:val="000000" w:themeColor="text1"/>
          <w:sz w:val="24"/>
          <w:szCs w:val="24"/>
          <w:lang w:val="id-ID"/>
        </w:rPr>
        <w:t>Keluhan yang dirasakan pasien tuberkulosis dapat bermacam-macam</w:t>
      </w:r>
      <w:r>
        <w:rPr>
          <w:rFonts w:ascii="Times New Roman" w:eastAsia="Times New Roman" w:hAnsi="Times New Roman" w:cs="Times New Roman"/>
          <w:color w:val="000000" w:themeColor="text1"/>
          <w:sz w:val="24"/>
          <w:szCs w:val="24"/>
          <w:lang w:val="id-ID"/>
        </w:rPr>
        <w:t xml:space="preserve"> atau malah banyak pasien ditem</w:t>
      </w:r>
      <w:r>
        <w:rPr>
          <w:rFonts w:ascii="Times New Roman" w:eastAsia="Times New Roman" w:hAnsi="Times New Roman" w:cs="Times New Roman"/>
          <w:color w:val="000000" w:themeColor="text1"/>
          <w:sz w:val="24"/>
          <w:szCs w:val="24"/>
        </w:rPr>
        <w:t>u</w:t>
      </w:r>
      <w:r w:rsidRPr="008A1C33">
        <w:rPr>
          <w:rFonts w:ascii="Times New Roman" w:eastAsia="Times New Roman" w:hAnsi="Times New Roman" w:cs="Times New Roman"/>
          <w:color w:val="000000" w:themeColor="text1"/>
          <w:sz w:val="24"/>
          <w:szCs w:val="24"/>
          <w:lang w:val="id-ID"/>
        </w:rPr>
        <w:t>kan Tb paru tanpa keluhan sama sekali dalam pemeriksaan kesehatan. Gejala tambahan yang sering dijumpai (Asril Bahar. 2001):</w:t>
      </w:r>
    </w:p>
    <w:p w:rsidR="00D477A6" w:rsidRPr="008A1C33" w:rsidRDefault="00D477A6" w:rsidP="003B3712">
      <w:pPr>
        <w:pStyle w:val="ListParagraph"/>
        <w:numPr>
          <w:ilvl w:val="0"/>
          <w:numId w:val="5"/>
        </w:numPr>
        <w:spacing w:after="200" w:line="480" w:lineRule="auto"/>
        <w:ind w:left="426" w:hanging="426"/>
        <w:rPr>
          <w:rFonts w:ascii="Times New Roman" w:eastAsia="Times New Roman" w:hAnsi="Times New Roman" w:cs="Times New Roman"/>
          <w:color w:val="000000" w:themeColor="text1"/>
          <w:sz w:val="24"/>
          <w:szCs w:val="24"/>
        </w:rPr>
      </w:pPr>
      <w:r w:rsidRPr="008A1C33">
        <w:rPr>
          <w:rFonts w:ascii="Times New Roman" w:eastAsia="Times New Roman" w:hAnsi="Times New Roman" w:cs="Times New Roman"/>
          <w:color w:val="000000" w:themeColor="text1"/>
          <w:sz w:val="24"/>
          <w:szCs w:val="24"/>
          <w:lang w:val="id-ID"/>
        </w:rPr>
        <w:t>Demam</w:t>
      </w:r>
    </w:p>
    <w:p w:rsidR="00D477A6" w:rsidRPr="008A1C33" w:rsidRDefault="00D477A6" w:rsidP="00D477A6">
      <w:pPr>
        <w:pStyle w:val="ListParagraph"/>
        <w:spacing w:line="480" w:lineRule="auto"/>
        <w:ind w:left="426" w:firstLine="294"/>
        <w:rPr>
          <w:rFonts w:ascii="Times New Roman" w:eastAsia="Times New Roman" w:hAnsi="Times New Roman" w:cs="Times New Roman"/>
          <w:color w:val="000000" w:themeColor="text1"/>
          <w:sz w:val="24"/>
          <w:szCs w:val="24"/>
        </w:rPr>
      </w:pPr>
      <w:r w:rsidRPr="008A1C33">
        <w:rPr>
          <w:rFonts w:ascii="Times New Roman" w:eastAsia="Times New Roman" w:hAnsi="Times New Roman" w:cs="Times New Roman"/>
          <w:color w:val="000000" w:themeColor="text1"/>
          <w:sz w:val="24"/>
          <w:szCs w:val="24"/>
          <w:lang w:val="id-ID"/>
        </w:rPr>
        <w:t>Biasanya subfebril menyerupai demam influenza. Tetapi kadang-kadang dapat mencapai 40-41°C. Serangan demam pertama dapat sembuh sebentar, tetapi kemudian dapat timbul kembali. Begitulah seterusnya sehingga pasien merasa tidak pernah terbebas dari demam influenza ini.</w:t>
      </w:r>
    </w:p>
    <w:p w:rsidR="00D477A6" w:rsidRPr="008A1C33" w:rsidRDefault="00D477A6" w:rsidP="003B3712">
      <w:pPr>
        <w:pStyle w:val="ListParagraph"/>
        <w:numPr>
          <w:ilvl w:val="0"/>
          <w:numId w:val="5"/>
        </w:numPr>
        <w:spacing w:after="200" w:line="480" w:lineRule="auto"/>
        <w:ind w:left="426" w:hanging="426"/>
        <w:rPr>
          <w:rFonts w:ascii="Times New Roman" w:eastAsia="Times New Roman" w:hAnsi="Times New Roman" w:cs="Times New Roman"/>
          <w:color w:val="000000" w:themeColor="text1"/>
          <w:sz w:val="24"/>
          <w:szCs w:val="24"/>
        </w:rPr>
      </w:pPr>
      <w:r w:rsidRPr="008A1C33">
        <w:rPr>
          <w:rFonts w:ascii="Times New Roman" w:eastAsia="Times New Roman" w:hAnsi="Times New Roman" w:cs="Times New Roman"/>
          <w:color w:val="000000" w:themeColor="text1"/>
          <w:sz w:val="24"/>
          <w:szCs w:val="24"/>
          <w:lang w:val="id-ID"/>
        </w:rPr>
        <w:t>Batuk/Batuk Darah</w:t>
      </w:r>
    </w:p>
    <w:p w:rsidR="00D477A6" w:rsidRPr="008A1C33" w:rsidRDefault="00D477A6" w:rsidP="00D477A6">
      <w:pPr>
        <w:pStyle w:val="ListParagraph"/>
        <w:spacing w:line="480" w:lineRule="auto"/>
        <w:ind w:left="426" w:firstLine="425"/>
        <w:rPr>
          <w:rFonts w:ascii="Times New Roman" w:eastAsia="Times New Roman" w:hAnsi="Times New Roman" w:cs="Times New Roman"/>
          <w:color w:val="000000" w:themeColor="text1"/>
          <w:sz w:val="24"/>
          <w:szCs w:val="24"/>
        </w:rPr>
      </w:pPr>
      <w:r w:rsidRPr="008A1C33">
        <w:rPr>
          <w:rFonts w:ascii="Times New Roman" w:eastAsia="Times New Roman" w:hAnsi="Times New Roman" w:cs="Times New Roman"/>
          <w:color w:val="000000" w:themeColor="text1"/>
          <w:sz w:val="24"/>
          <w:szCs w:val="24"/>
          <w:lang w:val="id-ID"/>
        </w:rPr>
        <w:t>Terjadi karena iritasi pada bronkus. Batuk ini diperlukan untuk membuang produk-produk radang keluar. Keterlibatan bronkus pada tiap penyakit tidaklah sama, maka mungkin saja batuk baru ada setelah penyakit berkembang dalam jaringan paru yakni setelah berminggu-minggu atau berbulan-bulan peradangan bermula. Keadaan yang adalah berupa batuk darah karena terdapat pembuluh darah yang pecah. Kebanyakan batuk darah pada tuberkulosis terjadi pada kavitas, tetapi dapat juga terjadi pada ulkus dinding bronkus.</w:t>
      </w:r>
    </w:p>
    <w:p w:rsidR="00D477A6" w:rsidRPr="008A1C33" w:rsidRDefault="00D477A6" w:rsidP="003B3712">
      <w:pPr>
        <w:pStyle w:val="ListParagraph"/>
        <w:numPr>
          <w:ilvl w:val="0"/>
          <w:numId w:val="5"/>
        </w:numPr>
        <w:spacing w:after="200" w:line="480" w:lineRule="auto"/>
        <w:ind w:left="426" w:hanging="426"/>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id-ID"/>
        </w:rPr>
        <w:t>Sesak Na</w:t>
      </w:r>
      <w:r>
        <w:rPr>
          <w:rFonts w:ascii="Times New Roman" w:eastAsia="Times New Roman" w:hAnsi="Times New Roman" w:cs="Times New Roman"/>
          <w:color w:val="000000" w:themeColor="text1"/>
          <w:sz w:val="24"/>
          <w:szCs w:val="24"/>
        </w:rPr>
        <w:t>f</w:t>
      </w:r>
      <w:r w:rsidRPr="008A1C33">
        <w:rPr>
          <w:rFonts w:ascii="Times New Roman" w:eastAsia="Times New Roman" w:hAnsi="Times New Roman" w:cs="Times New Roman"/>
          <w:color w:val="000000" w:themeColor="text1"/>
          <w:sz w:val="24"/>
          <w:szCs w:val="24"/>
          <w:lang w:val="id-ID"/>
        </w:rPr>
        <w:t>as</w:t>
      </w:r>
    </w:p>
    <w:p w:rsidR="00D477A6" w:rsidRPr="008A1C33" w:rsidRDefault="00D477A6" w:rsidP="00D477A6">
      <w:pPr>
        <w:pStyle w:val="ListParagraph"/>
        <w:spacing w:line="480" w:lineRule="auto"/>
        <w:ind w:left="426" w:firstLine="425"/>
        <w:rPr>
          <w:rFonts w:ascii="Times New Roman" w:eastAsia="Times New Roman" w:hAnsi="Times New Roman" w:cs="Times New Roman"/>
          <w:color w:val="000000" w:themeColor="text1"/>
          <w:sz w:val="24"/>
          <w:szCs w:val="24"/>
        </w:rPr>
      </w:pPr>
      <w:r w:rsidRPr="008A1C33">
        <w:rPr>
          <w:rFonts w:ascii="Times New Roman" w:eastAsia="Times New Roman" w:hAnsi="Times New Roman" w:cs="Times New Roman"/>
          <w:color w:val="000000" w:themeColor="text1"/>
          <w:sz w:val="24"/>
          <w:szCs w:val="24"/>
          <w:lang w:val="id-ID"/>
        </w:rPr>
        <w:t>Pada penyakit yang ringan (baru tumbuh) belum dirasakan sesak napas. Sesak napas akan ditemukan pada penyakit yang sudah lanjut, yang infiltrasinya sudah meliputi setengah bagian paru-paru.</w:t>
      </w:r>
    </w:p>
    <w:p w:rsidR="00D477A6" w:rsidRPr="008A1C33" w:rsidRDefault="00D477A6" w:rsidP="003B3712">
      <w:pPr>
        <w:pStyle w:val="ListParagraph"/>
        <w:numPr>
          <w:ilvl w:val="0"/>
          <w:numId w:val="5"/>
        </w:numPr>
        <w:spacing w:after="200" w:line="480" w:lineRule="auto"/>
        <w:ind w:left="426" w:hanging="426"/>
        <w:rPr>
          <w:rFonts w:ascii="Times New Roman" w:eastAsia="Times New Roman" w:hAnsi="Times New Roman" w:cs="Times New Roman"/>
          <w:color w:val="000000" w:themeColor="text1"/>
          <w:sz w:val="24"/>
          <w:szCs w:val="24"/>
        </w:rPr>
      </w:pPr>
      <w:r w:rsidRPr="008A1C33">
        <w:rPr>
          <w:rFonts w:ascii="Times New Roman" w:eastAsia="Times New Roman" w:hAnsi="Times New Roman" w:cs="Times New Roman"/>
          <w:color w:val="000000" w:themeColor="text1"/>
          <w:sz w:val="24"/>
          <w:szCs w:val="24"/>
          <w:lang w:val="id-ID"/>
        </w:rPr>
        <w:lastRenderedPageBreak/>
        <w:t>Nyeri Dada</w:t>
      </w:r>
    </w:p>
    <w:p w:rsidR="00D477A6" w:rsidRPr="008A1C33" w:rsidRDefault="00D477A6" w:rsidP="00D477A6">
      <w:pPr>
        <w:pStyle w:val="ListParagraph"/>
        <w:spacing w:line="480" w:lineRule="auto"/>
        <w:ind w:left="426" w:firstLine="425"/>
        <w:rPr>
          <w:rFonts w:ascii="Times New Roman" w:eastAsia="Times New Roman" w:hAnsi="Times New Roman" w:cs="Times New Roman"/>
          <w:color w:val="000000" w:themeColor="text1"/>
          <w:sz w:val="24"/>
          <w:szCs w:val="24"/>
        </w:rPr>
      </w:pPr>
      <w:r w:rsidRPr="008A1C33">
        <w:rPr>
          <w:rFonts w:ascii="Times New Roman" w:eastAsia="Times New Roman" w:hAnsi="Times New Roman" w:cs="Times New Roman"/>
          <w:color w:val="000000" w:themeColor="text1"/>
          <w:sz w:val="24"/>
          <w:szCs w:val="24"/>
          <w:lang w:val="id-ID"/>
        </w:rPr>
        <w:t>Gejala ini agak jarang ditemukan. Nyeri dada timbul bila infiltrasi radang sudah sampai ke pleura sehingga menimbulkan pleuritis. Terjadi gesekan kedua pleura sewaktu pasien menarik/melepaskan napasnya.</w:t>
      </w:r>
    </w:p>
    <w:p w:rsidR="00D477A6" w:rsidRPr="008A1C33" w:rsidRDefault="00D477A6" w:rsidP="003B3712">
      <w:pPr>
        <w:pStyle w:val="ListParagraph"/>
        <w:numPr>
          <w:ilvl w:val="0"/>
          <w:numId w:val="5"/>
        </w:numPr>
        <w:spacing w:after="200" w:line="480" w:lineRule="auto"/>
        <w:ind w:left="426" w:hanging="426"/>
        <w:rPr>
          <w:rFonts w:ascii="Times New Roman" w:eastAsia="Times New Roman" w:hAnsi="Times New Roman" w:cs="Times New Roman"/>
          <w:color w:val="000000" w:themeColor="text1"/>
          <w:sz w:val="24"/>
          <w:szCs w:val="24"/>
        </w:rPr>
      </w:pPr>
      <w:r w:rsidRPr="008A1C33">
        <w:rPr>
          <w:rFonts w:ascii="Times New Roman" w:eastAsia="Times New Roman" w:hAnsi="Times New Roman" w:cs="Times New Roman"/>
          <w:color w:val="000000" w:themeColor="text1"/>
          <w:sz w:val="24"/>
          <w:szCs w:val="24"/>
          <w:lang w:val="id-ID"/>
        </w:rPr>
        <w:t>Malaise</w:t>
      </w:r>
    </w:p>
    <w:p w:rsidR="00D477A6" w:rsidRPr="008A1C33" w:rsidRDefault="00D477A6" w:rsidP="00D477A6">
      <w:pPr>
        <w:pStyle w:val="ListParagraph"/>
        <w:spacing w:line="480" w:lineRule="auto"/>
        <w:ind w:left="426" w:firstLine="425"/>
        <w:rPr>
          <w:rFonts w:ascii="Times New Roman" w:eastAsia="Times New Roman" w:hAnsi="Times New Roman" w:cs="Times New Roman"/>
          <w:color w:val="000000" w:themeColor="text1"/>
          <w:sz w:val="24"/>
          <w:szCs w:val="24"/>
        </w:rPr>
      </w:pPr>
      <w:r w:rsidRPr="008A1C33">
        <w:rPr>
          <w:rFonts w:ascii="Times New Roman" w:eastAsia="Times New Roman" w:hAnsi="Times New Roman" w:cs="Times New Roman"/>
          <w:color w:val="000000" w:themeColor="text1"/>
          <w:sz w:val="24"/>
          <w:szCs w:val="24"/>
          <w:lang w:val="id-ID"/>
        </w:rPr>
        <w:t>Penyakit tuberkulosis bersifat radang yang menahun. Gejala malaise sering ditemukan berupa anoreksia (tidak ada nafsu makan), badan makin kurus (berat badan turun), sakit kepala, meriang, nyeri otot, dan keringat pada malam hari tanpa aktivitas. Gejala malaise ini makin lama makin berat dan terjadi hilang timbul secara tidak teratur.</w:t>
      </w:r>
    </w:p>
    <w:p w:rsidR="00D477A6" w:rsidRPr="008A1C33" w:rsidRDefault="00D477A6" w:rsidP="00D477A6">
      <w:pPr>
        <w:pStyle w:val="ListParagraph"/>
        <w:spacing w:line="480" w:lineRule="auto"/>
        <w:ind w:left="709"/>
        <w:rPr>
          <w:rFonts w:ascii="Times New Roman" w:hAnsi="Times New Roman" w:cs="Times New Roman"/>
          <w:b/>
          <w:color w:val="000000" w:themeColor="text1"/>
          <w:sz w:val="24"/>
          <w:szCs w:val="24"/>
        </w:rPr>
      </w:pPr>
    </w:p>
    <w:p w:rsidR="00D477A6" w:rsidRPr="008A1C33" w:rsidRDefault="00D477A6" w:rsidP="003B3712">
      <w:pPr>
        <w:pStyle w:val="ListParagraph"/>
        <w:numPr>
          <w:ilvl w:val="2"/>
          <w:numId w:val="4"/>
        </w:numPr>
        <w:spacing w:after="200" w:line="480" w:lineRule="auto"/>
        <w:ind w:left="709"/>
        <w:jc w:val="left"/>
        <w:rPr>
          <w:rFonts w:ascii="Times New Roman" w:hAnsi="Times New Roman" w:cs="Times New Roman"/>
          <w:b/>
          <w:color w:val="000000" w:themeColor="text1"/>
          <w:sz w:val="24"/>
          <w:szCs w:val="24"/>
        </w:rPr>
      </w:pPr>
      <w:r w:rsidRPr="008A1C33">
        <w:rPr>
          <w:rFonts w:ascii="Times New Roman" w:hAnsi="Times New Roman" w:cs="Times New Roman"/>
          <w:b/>
          <w:color w:val="000000" w:themeColor="text1"/>
          <w:sz w:val="24"/>
          <w:szCs w:val="24"/>
        </w:rPr>
        <w:t>Klasifikasi TB Paru</w:t>
      </w:r>
    </w:p>
    <w:p w:rsidR="00D477A6" w:rsidRPr="008A1C33" w:rsidRDefault="00D477A6" w:rsidP="00D477A6">
      <w:pPr>
        <w:pStyle w:val="ListParagraph"/>
        <w:spacing w:line="480" w:lineRule="auto"/>
        <w:ind w:left="0"/>
        <w:rPr>
          <w:rFonts w:ascii="Times New Roman" w:hAnsi="Times New Roman" w:cs="Times New Roman"/>
          <w:color w:val="000000" w:themeColor="text1"/>
          <w:sz w:val="24"/>
          <w:szCs w:val="24"/>
        </w:rPr>
      </w:pPr>
      <w:r w:rsidRPr="008A1C33">
        <w:rPr>
          <w:rFonts w:ascii="Times New Roman" w:hAnsi="Times New Roman" w:cs="Times New Roman"/>
          <w:color w:val="000000" w:themeColor="text1"/>
          <w:sz w:val="24"/>
          <w:szCs w:val="24"/>
        </w:rPr>
        <w:t>Menurut Yo</w:t>
      </w:r>
      <w:r>
        <w:rPr>
          <w:rFonts w:ascii="Times New Roman" w:hAnsi="Times New Roman" w:cs="Times New Roman"/>
          <w:color w:val="000000" w:themeColor="text1"/>
          <w:sz w:val="24"/>
          <w:szCs w:val="24"/>
        </w:rPr>
        <w:t>hannes (2008) klasifikasi tuberk</w:t>
      </w:r>
      <w:r w:rsidRPr="008A1C33">
        <w:rPr>
          <w:rFonts w:ascii="Times New Roman" w:hAnsi="Times New Roman" w:cs="Times New Roman"/>
          <w:color w:val="000000" w:themeColor="text1"/>
          <w:sz w:val="24"/>
          <w:szCs w:val="24"/>
        </w:rPr>
        <w:t>ulosis antara lain</w:t>
      </w:r>
    </w:p>
    <w:p w:rsidR="00D477A6" w:rsidRPr="008A1C33" w:rsidRDefault="00D477A6" w:rsidP="003B3712">
      <w:pPr>
        <w:pStyle w:val="ListParagraph"/>
        <w:numPr>
          <w:ilvl w:val="1"/>
          <w:numId w:val="1"/>
        </w:numPr>
        <w:spacing w:after="200" w:line="480" w:lineRule="auto"/>
        <w:ind w:left="426" w:hanging="42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Tuberk</w:t>
      </w:r>
      <w:r w:rsidRPr="008A1C33">
        <w:rPr>
          <w:rFonts w:ascii="Times New Roman" w:hAnsi="Times New Roman" w:cs="Times New Roman"/>
          <w:color w:val="000000" w:themeColor="text1"/>
          <w:sz w:val="24"/>
          <w:szCs w:val="24"/>
        </w:rPr>
        <w:t>ulosis paru dibedakan menjadi dua macam, yaitu:</w:t>
      </w:r>
    </w:p>
    <w:p w:rsidR="00D477A6" w:rsidRPr="008A1C33" w:rsidRDefault="00D477A6" w:rsidP="003B3712">
      <w:pPr>
        <w:pStyle w:val="ListParagraph"/>
        <w:numPr>
          <w:ilvl w:val="4"/>
          <w:numId w:val="1"/>
        </w:numPr>
        <w:spacing w:after="200" w:line="480" w:lineRule="auto"/>
        <w:ind w:left="851" w:hanging="42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Tuberk</w:t>
      </w:r>
      <w:r w:rsidRPr="008A1C33">
        <w:rPr>
          <w:rFonts w:ascii="Times New Roman" w:hAnsi="Times New Roman" w:cs="Times New Roman"/>
          <w:color w:val="000000" w:themeColor="text1"/>
          <w:sz w:val="24"/>
          <w:szCs w:val="24"/>
        </w:rPr>
        <w:t>ulosis paru BTA positif (sangat menular)</w:t>
      </w:r>
    </w:p>
    <w:p w:rsidR="00D477A6" w:rsidRPr="008A1C33" w:rsidRDefault="00D477A6" w:rsidP="003B3712">
      <w:pPr>
        <w:pStyle w:val="ListParagraph"/>
        <w:numPr>
          <w:ilvl w:val="5"/>
          <w:numId w:val="1"/>
        </w:numPr>
        <w:spacing w:after="200" w:line="480" w:lineRule="auto"/>
        <w:ind w:left="1276" w:hanging="283"/>
        <w:rPr>
          <w:rFonts w:ascii="Times New Roman" w:hAnsi="Times New Roman" w:cs="Times New Roman"/>
          <w:color w:val="000000" w:themeColor="text1"/>
          <w:sz w:val="24"/>
          <w:szCs w:val="24"/>
        </w:rPr>
      </w:pPr>
      <w:r w:rsidRPr="008A1C33">
        <w:rPr>
          <w:rFonts w:ascii="Times New Roman" w:hAnsi="Times New Roman" w:cs="Times New Roman"/>
          <w:color w:val="000000" w:themeColor="text1"/>
          <w:sz w:val="24"/>
          <w:szCs w:val="24"/>
        </w:rPr>
        <w:t>Sek</w:t>
      </w:r>
      <w:r>
        <w:rPr>
          <w:rFonts w:ascii="Times New Roman" w:hAnsi="Times New Roman" w:cs="Times New Roman"/>
          <w:color w:val="000000" w:themeColor="text1"/>
          <w:sz w:val="24"/>
          <w:szCs w:val="24"/>
        </w:rPr>
        <w:t>u</w:t>
      </w:r>
      <w:r w:rsidRPr="008A1C33">
        <w:rPr>
          <w:rFonts w:ascii="Times New Roman" w:hAnsi="Times New Roman" w:cs="Times New Roman"/>
          <w:color w:val="000000" w:themeColor="text1"/>
          <w:sz w:val="24"/>
          <w:szCs w:val="24"/>
        </w:rPr>
        <w:t>rang-kurangnya 2 dari 3 pemeriksaan dahak, memberika</w:t>
      </w:r>
      <w:r>
        <w:rPr>
          <w:rFonts w:ascii="Times New Roman" w:hAnsi="Times New Roman" w:cs="Times New Roman"/>
          <w:color w:val="000000" w:themeColor="text1"/>
          <w:sz w:val="24"/>
          <w:szCs w:val="24"/>
        </w:rPr>
        <w:t>n</w:t>
      </w:r>
      <w:r w:rsidRPr="008A1C33">
        <w:rPr>
          <w:rFonts w:ascii="Times New Roman" w:hAnsi="Times New Roman" w:cs="Times New Roman"/>
          <w:color w:val="000000" w:themeColor="text1"/>
          <w:sz w:val="24"/>
          <w:szCs w:val="24"/>
        </w:rPr>
        <w:t xml:space="preserve"> hasil yang positif</w:t>
      </w:r>
    </w:p>
    <w:p w:rsidR="00D477A6" w:rsidRPr="008A1C33" w:rsidRDefault="00D477A6" w:rsidP="003B3712">
      <w:pPr>
        <w:pStyle w:val="ListParagraph"/>
        <w:numPr>
          <w:ilvl w:val="5"/>
          <w:numId w:val="1"/>
        </w:numPr>
        <w:spacing w:after="200" w:line="480" w:lineRule="auto"/>
        <w:ind w:left="1276" w:hanging="283"/>
        <w:rPr>
          <w:rFonts w:ascii="Times New Roman" w:hAnsi="Times New Roman" w:cs="Times New Roman"/>
          <w:color w:val="000000" w:themeColor="text1"/>
          <w:sz w:val="24"/>
          <w:szCs w:val="24"/>
        </w:rPr>
      </w:pPr>
      <w:r w:rsidRPr="008A1C33">
        <w:rPr>
          <w:rFonts w:ascii="Times New Roman" w:hAnsi="Times New Roman" w:cs="Times New Roman"/>
          <w:color w:val="000000" w:themeColor="text1"/>
          <w:sz w:val="24"/>
          <w:szCs w:val="24"/>
        </w:rPr>
        <w:t>Satu pemeriksaan dahak memberikan hasil yang positif dan fot</w:t>
      </w:r>
      <w:r>
        <w:rPr>
          <w:rFonts w:ascii="Times New Roman" w:hAnsi="Times New Roman" w:cs="Times New Roman"/>
          <w:color w:val="000000" w:themeColor="text1"/>
          <w:sz w:val="24"/>
          <w:szCs w:val="24"/>
        </w:rPr>
        <w:t>o rontgen dada menunjukan tuberk</w:t>
      </w:r>
      <w:r w:rsidRPr="008A1C33">
        <w:rPr>
          <w:rFonts w:ascii="Times New Roman" w:hAnsi="Times New Roman" w:cs="Times New Roman"/>
          <w:color w:val="000000" w:themeColor="text1"/>
          <w:sz w:val="24"/>
          <w:szCs w:val="24"/>
        </w:rPr>
        <w:t>ulosis aktif</w:t>
      </w:r>
    </w:p>
    <w:p w:rsidR="00D477A6" w:rsidRPr="008A1C33" w:rsidRDefault="00D477A6" w:rsidP="003B3712">
      <w:pPr>
        <w:pStyle w:val="ListParagraph"/>
        <w:numPr>
          <w:ilvl w:val="4"/>
          <w:numId w:val="1"/>
        </w:numPr>
        <w:spacing w:after="200" w:line="480" w:lineRule="auto"/>
        <w:ind w:left="851" w:hanging="42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Tuberkulosis paru BTA negatif</w:t>
      </w:r>
    </w:p>
    <w:p w:rsidR="00D477A6" w:rsidRPr="008A1C33" w:rsidRDefault="00D477A6" w:rsidP="00D477A6">
      <w:pPr>
        <w:pStyle w:val="ListParagraph"/>
        <w:spacing w:line="480" w:lineRule="auto"/>
        <w:ind w:left="85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Pemeriksaan dahak negatif</w:t>
      </w:r>
      <w:r w:rsidRPr="008A1C33">
        <w:rPr>
          <w:rFonts w:ascii="Times New Roman" w:hAnsi="Times New Roman" w:cs="Times New Roman"/>
          <w:color w:val="000000" w:themeColor="text1"/>
          <w:sz w:val="24"/>
          <w:szCs w:val="24"/>
        </w:rPr>
        <w:t>, fot</w:t>
      </w:r>
      <w:r>
        <w:rPr>
          <w:rFonts w:ascii="Times New Roman" w:hAnsi="Times New Roman" w:cs="Times New Roman"/>
          <w:color w:val="000000" w:themeColor="text1"/>
          <w:sz w:val="24"/>
          <w:szCs w:val="24"/>
        </w:rPr>
        <w:t>o rontgen dada menunjukan tuberk</w:t>
      </w:r>
      <w:r w:rsidRPr="008A1C33">
        <w:rPr>
          <w:rFonts w:ascii="Times New Roman" w:hAnsi="Times New Roman" w:cs="Times New Roman"/>
          <w:color w:val="000000" w:themeColor="text1"/>
          <w:sz w:val="24"/>
          <w:szCs w:val="24"/>
        </w:rPr>
        <w:t>ulosis aktif.</w:t>
      </w:r>
      <w:r>
        <w:rPr>
          <w:rFonts w:ascii="Times New Roman" w:hAnsi="Times New Roman" w:cs="Times New Roman"/>
          <w:color w:val="000000" w:themeColor="text1"/>
          <w:sz w:val="24"/>
          <w:szCs w:val="24"/>
        </w:rPr>
        <w:t xml:space="preserve"> Positif  negatif</w:t>
      </w:r>
      <w:r w:rsidRPr="008A1C33">
        <w:rPr>
          <w:rFonts w:ascii="Times New Roman" w:hAnsi="Times New Roman" w:cs="Times New Roman"/>
          <w:color w:val="000000" w:themeColor="text1"/>
          <w:sz w:val="24"/>
          <w:szCs w:val="24"/>
        </w:rPr>
        <w:t xml:space="preserve"> yang dimaksudkan disini adalah “hasilnya meragukan”, jumlah yang ditemukan pada waktu pemeriksaan belum memenuhi syarat positif.</w:t>
      </w:r>
    </w:p>
    <w:p w:rsidR="00D477A6" w:rsidRPr="008A1C33" w:rsidRDefault="00D477A6" w:rsidP="003B3712">
      <w:pPr>
        <w:pStyle w:val="ListParagraph"/>
        <w:numPr>
          <w:ilvl w:val="0"/>
          <w:numId w:val="6"/>
        </w:numPr>
        <w:spacing w:after="200" w:line="480" w:lineRule="auto"/>
        <w:ind w:left="426" w:hanging="426"/>
        <w:rPr>
          <w:rFonts w:ascii="Times New Roman" w:hAnsi="Times New Roman" w:cs="Times New Roman"/>
          <w:color w:val="000000" w:themeColor="text1"/>
          <w:sz w:val="24"/>
          <w:szCs w:val="24"/>
        </w:rPr>
      </w:pPr>
      <w:r w:rsidRPr="008A1C33">
        <w:rPr>
          <w:rFonts w:ascii="Times New Roman" w:hAnsi="Times New Roman" w:cs="Times New Roman"/>
          <w:color w:val="000000" w:themeColor="text1"/>
          <w:sz w:val="24"/>
          <w:szCs w:val="24"/>
        </w:rPr>
        <w:lastRenderedPageBreak/>
        <w:t>Tuberkulosis ekstra paru  adalah tuberculosis yang menyerang organ tubuh lain selain paru-paru, missal selaput paru, selaput otak, selaput jantung, kelenjar getah bening (kelenjar, tulang, persendian, kulit, usus, ginjal, saluran kencing</w:t>
      </w:r>
    </w:p>
    <w:p w:rsidR="00D477A6" w:rsidRPr="008A1C33" w:rsidRDefault="00D477A6" w:rsidP="00D477A6">
      <w:pPr>
        <w:pStyle w:val="ListParagraph"/>
        <w:spacing w:line="480" w:lineRule="auto"/>
        <w:ind w:left="426" w:firstLine="425"/>
        <w:rPr>
          <w:rFonts w:ascii="Times New Roman" w:eastAsia="Times New Roman" w:hAnsi="Times New Roman" w:cs="Times New Roman"/>
          <w:color w:val="000000" w:themeColor="text1"/>
          <w:sz w:val="24"/>
          <w:szCs w:val="24"/>
        </w:rPr>
      </w:pPr>
    </w:p>
    <w:p w:rsidR="00D477A6" w:rsidRPr="008A1C33" w:rsidRDefault="00D477A6" w:rsidP="003B3712">
      <w:pPr>
        <w:pStyle w:val="ListParagraph"/>
        <w:numPr>
          <w:ilvl w:val="2"/>
          <w:numId w:val="4"/>
        </w:numPr>
        <w:spacing w:after="200" w:line="480" w:lineRule="auto"/>
        <w:ind w:left="709"/>
        <w:jc w:val="left"/>
        <w:rPr>
          <w:rFonts w:ascii="Times New Roman" w:hAnsi="Times New Roman" w:cs="Times New Roman"/>
          <w:b/>
          <w:color w:val="000000" w:themeColor="text1"/>
          <w:sz w:val="24"/>
          <w:szCs w:val="24"/>
        </w:rPr>
      </w:pPr>
      <w:r w:rsidRPr="008A1C33">
        <w:rPr>
          <w:rFonts w:ascii="Times New Roman" w:hAnsi="Times New Roman" w:cs="Times New Roman"/>
          <w:b/>
          <w:color w:val="000000" w:themeColor="text1"/>
          <w:sz w:val="24"/>
          <w:szCs w:val="24"/>
        </w:rPr>
        <w:t>Diagnosa TB Paru</w:t>
      </w:r>
    </w:p>
    <w:p w:rsidR="00D477A6" w:rsidRPr="008A1C33" w:rsidRDefault="00D477A6" w:rsidP="00D477A6">
      <w:pPr>
        <w:spacing w:line="480" w:lineRule="auto"/>
        <w:ind w:firstLine="709"/>
        <w:jc w:val="both"/>
        <w:rPr>
          <w:rFonts w:ascii="Times New Roman" w:hAnsi="Times New Roman" w:cs="Times New Roman"/>
          <w:color w:val="000000" w:themeColor="text1"/>
          <w:sz w:val="24"/>
          <w:szCs w:val="24"/>
        </w:rPr>
      </w:pPr>
      <w:r w:rsidRPr="008A1C33">
        <w:rPr>
          <w:rFonts w:ascii="Times New Roman" w:hAnsi="Times New Roman" w:cs="Times New Roman"/>
          <w:color w:val="000000" w:themeColor="text1"/>
          <w:sz w:val="24"/>
          <w:szCs w:val="24"/>
        </w:rPr>
        <w:t>Price (2005) menjelaskan perangkat yang dianjurkan untuk menentukan diagnosa tuberkulosis pada individu yang dicurigai menderita tuberkulosis adalah:</w:t>
      </w:r>
    </w:p>
    <w:p w:rsidR="00D477A6" w:rsidRPr="008A1C33" w:rsidRDefault="00D477A6" w:rsidP="003B3712">
      <w:pPr>
        <w:pStyle w:val="ListParagraph"/>
        <w:numPr>
          <w:ilvl w:val="0"/>
          <w:numId w:val="7"/>
        </w:numPr>
        <w:spacing w:after="200" w:line="480" w:lineRule="auto"/>
        <w:ind w:left="426" w:hanging="426"/>
        <w:jc w:val="left"/>
        <w:rPr>
          <w:rFonts w:ascii="Times New Roman" w:hAnsi="Times New Roman" w:cs="Times New Roman"/>
          <w:color w:val="000000" w:themeColor="text1"/>
          <w:sz w:val="24"/>
          <w:szCs w:val="24"/>
        </w:rPr>
      </w:pPr>
      <w:r w:rsidRPr="008A1C33">
        <w:rPr>
          <w:rFonts w:ascii="Times New Roman" w:hAnsi="Times New Roman" w:cs="Times New Roman"/>
          <w:color w:val="000000" w:themeColor="text1"/>
          <w:sz w:val="24"/>
          <w:szCs w:val="24"/>
        </w:rPr>
        <w:t>Tes Tuberculin Mantoux</w:t>
      </w:r>
    </w:p>
    <w:p w:rsidR="00D477A6" w:rsidRPr="008A1C33" w:rsidRDefault="00D477A6" w:rsidP="00D477A6">
      <w:pPr>
        <w:pStyle w:val="ListParagraph"/>
        <w:spacing w:line="480" w:lineRule="auto"/>
        <w:ind w:left="426" w:firstLine="567"/>
        <w:rPr>
          <w:rFonts w:ascii="Times New Roman" w:hAnsi="Times New Roman" w:cs="Times New Roman"/>
          <w:color w:val="000000" w:themeColor="text1"/>
          <w:sz w:val="24"/>
          <w:szCs w:val="24"/>
        </w:rPr>
      </w:pPr>
      <w:r w:rsidRPr="008A1C33">
        <w:rPr>
          <w:rFonts w:ascii="Times New Roman" w:hAnsi="Times New Roman" w:cs="Times New Roman"/>
          <w:color w:val="000000" w:themeColor="text1"/>
          <w:sz w:val="24"/>
          <w:szCs w:val="24"/>
        </w:rPr>
        <w:t>Teknik standa</w:t>
      </w:r>
      <w:r>
        <w:rPr>
          <w:rFonts w:ascii="Times New Roman" w:hAnsi="Times New Roman" w:cs="Times New Roman"/>
          <w:color w:val="000000" w:themeColor="text1"/>
          <w:sz w:val="24"/>
          <w:szCs w:val="24"/>
        </w:rPr>
        <w:t>r tes ini adalah dengan menyuntikan tuberkulin (</w:t>
      </w:r>
      <w:r w:rsidRPr="008A1C33">
        <w:rPr>
          <w:rFonts w:ascii="Times New Roman" w:hAnsi="Times New Roman" w:cs="Times New Roman"/>
          <w:color w:val="000000" w:themeColor="text1"/>
          <w:sz w:val="24"/>
          <w:szCs w:val="24"/>
        </w:rPr>
        <w:t>PPD) sebanyak 0,1 ml yang mengandung 5 unit tuberculin secara intrakutan pada sepertiga atas permukaan volar atau dorsal lengan baw</w:t>
      </w:r>
      <w:r>
        <w:rPr>
          <w:rFonts w:ascii="Times New Roman" w:hAnsi="Times New Roman" w:cs="Times New Roman"/>
          <w:color w:val="000000" w:themeColor="text1"/>
          <w:sz w:val="24"/>
          <w:szCs w:val="24"/>
        </w:rPr>
        <w:t>ah setelah kulit dibersihkan dengan alk</w:t>
      </w:r>
      <w:r w:rsidRPr="008A1C33">
        <w:rPr>
          <w:rFonts w:ascii="Times New Roman" w:hAnsi="Times New Roman" w:cs="Times New Roman"/>
          <w:color w:val="000000" w:themeColor="text1"/>
          <w:sz w:val="24"/>
          <w:szCs w:val="24"/>
        </w:rPr>
        <w:t>ohol. Untuk memperoleh reaksi kulit yang ma</w:t>
      </w:r>
      <w:r>
        <w:rPr>
          <w:rFonts w:ascii="Times New Roman" w:hAnsi="Times New Roman" w:cs="Times New Roman"/>
          <w:color w:val="000000" w:themeColor="text1"/>
          <w:sz w:val="24"/>
          <w:szCs w:val="24"/>
        </w:rPr>
        <w:t>ksimum diperlukan waktu 48-72 j</w:t>
      </w:r>
      <w:r w:rsidRPr="008A1C33">
        <w:rPr>
          <w:rFonts w:ascii="Times New Roman" w:hAnsi="Times New Roman" w:cs="Times New Roman"/>
          <w:color w:val="000000" w:themeColor="text1"/>
          <w:sz w:val="24"/>
          <w:szCs w:val="24"/>
        </w:rPr>
        <w:t>am sesudah penyuntikan dan harus dibaca saat periode tersebut.Yang harus dicatat dari reaksi ini adalah diameter indurasi (pembengkaka</w:t>
      </w:r>
      <w:r>
        <w:rPr>
          <w:rFonts w:ascii="Times New Roman" w:hAnsi="Times New Roman" w:cs="Times New Roman"/>
          <w:color w:val="000000" w:themeColor="text1"/>
          <w:sz w:val="24"/>
          <w:szCs w:val="24"/>
        </w:rPr>
        <w:t>n yang teraba) dalam satuan mil</w:t>
      </w:r>
      <w:r w:rsidRPr="008A1C33">
        <w:rPr>
          <w:rFonts w:ascii="Times New Roman" w:hAnsi="Times New Roman" w:cs="Times New Roman"/>
          <w:color w:val="000000" w:themeColor="text1"/>
          <w:sz w:val="24"/>
          <w:szCs w:val="24"/>
        </w:rPr>
        <w:t>imeter, pengukuran harus dilakukan melintang terhadap sumbu panjang lengan bawah.</w:t>
      </w:r>
      <w:r>
        <w:rPr>
          <w:rFonts w:ascii="Times New Roman" w:hAnsi="Times New Roman" w:cs="Times New Roman"/>
          <w:color w:val="000000" w:themeColor="text1"/>
          <w:sz w:val="24"/>
          <w:szCs w:val="24"/>
        </w:rPr>
        <w:t xml:space="preserve"> </w:t>
      </w:r>
      <w:r w:rsidRPr="008A1C33">
        <w:rPr>
          <w:rFonts w:ascii="Times New Roman" w:hAnsi="Times New Roman" w:cs="Times New Roman"/>
          <w:color w:val="000000" w:themeColor="text1"/>
          <w:sz w:val="24"/>
          <w:szCs w:val="24"/>
        </w:rPr>
        <w:t>Daerah indurasi sebesar 5 mm atau lebih dianggap positif.</w:t>
      </w:r>
      <w:r>
        <w:rPr>
          <w:rFonts w:ascii="Times New Roman" w:hAnsi="Times New Roman" w:cs="Times New Roman"/>
          <w:color w:val="000000" w:themeColor="text1"/>
          <w:sz w:val="24"/>
          <w:szCs w:val="24"/>
        </w:rPr>
        <w:t xml:space="preserve"> </w:t>
      </w:r>
      <w:r w:rsidRPr="008A1C33">
        <w:rPr>
          <w:rFonts w:ascii="Times New Roman" w:hAnsi="Times New Roman" w:cs="Times New Roman"/>
          <w:color w:val="000000" w:themeColor="text1"/>
          <w:sz w:val="24"/>
          <w:szCs w:val="24"/>
        </w:rPr>
        <w:t>Tidak ada indurasi sebaiknya dic</w:t>
      </w:r>
      <w:r>
        <w:rPr>
          <w:rFonts w:ascii="Times New Roman" w:hAnsi="Times New Roman" w:cs="Times New Roman"/>
          <w:color w:val="000000" w:themeColor="text1"/>
          <w:sz w:val="24"/>
          <w:szCs w:val="24"/>
        </w:rPr>
        <w:t>atat sebagai 0 mm bukan negatif</w:t>
      </w:r>
      <w:r w:rsidRPr="008A1C3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8A1C33">
        <w:rPr>
          <w:rFonts w:ascii="Times New Roman" w:hAnsi="Times New Roman" w:cs="Times New Roman"/>
          <w:color w:val="000000" w:themeColor="text1"/>
          <w:sz w:val="24"/>
          <w:szCs w:val="24"/>
        </w:rPr>
        <w:t>Reaksi positif ter</w:t>
      </w:r>
      <w:r>
        <w:rPr>
          <w:rFonts w:ascii="Times New Roman" w:hAnsi="Times New Roman" w:cs="Times New Roman"/>
          <w:color w:val="000000" w:themeColor="text1"/>
          <w:sz w:val="24"/>
          <w:szCs w:val="24"/>
        </w:rPr>
        <w:t>hadap tes tuberk</w:t>
      </w:r>
      <w:r w:rsidRPr="008A1C33">
        <w:rPr>
          <w:rFonts w:ascii="Times New Roman" w:hAnsi="Times New Roman" w:cs="Times New Roman"/>
          <w:color w:val="000000" w:themeColor="text1"/>
          <w:sz w:val="24"/>
          <w:szCs w:val="24"/>
        </w:rPr>
        <w:t>ulin tes ini adalah alat diagnostic dalam mengevaluasi seorang p</w:t>
      </w:r>
      <w:r>
        <w:rPr>
          <w:rFonts w:ascii="Times New Roman" w:hAnsi="Times New Roman" w:cs="Times New Roman"/>
          <w:color w:val="000000" w:themeColor="text1"/>
          <w:sz w:val="24"/>
          <w:szCs w:val="24"/>
        </w:rPr>
        <w:t>asien dan juga berguna untuk me</w:t>
      </w:r>
      <w:r w:rsidRPr="008A1C33">
        <w:rPr>
          <w:rFonts w:ascii="Times New Roman" w:hAnsi="Times New Roman" w:cs="Times New Roman"/>
          <w:color w:val="000000" w:themeColor="text1"/>
          <w:sz w:val="24"/>
          <w:szCs w:val="24"/>
        </w:rPr>
        <w:t>ne</w:t>
      </w:r>
      <w:r>
        <w:rPr>
          <w:rFonts w:ascii="Times New Roman" w:hAnsi="Times New Roman" w:cs="Times New Roman"/>
          <w:color w:val="000000" w:themeColor="text1"/>
          <w:sz w:val="24"/>
          <w:szCs w:val="24"/>
        </w:rPr>
        <w:t>ntukan preva</w:t>
      </w:r>
      <w:r w:rsidRPr="008A1C33">
        <w:rPr>
          <w:rFonts w:ascii="Times New Roman" w:hAnsi="Times New Roman" w:cs="Times New Roman"/>
          <w:color w:val="000000" w:themeColor="text1"/>
          <w:sz w:val="24"/>
          <w:szCs w:val="24"/>
        </w:rPr>
        <w:t>lensi infeksi TB pada masyarakat.</w:t>
      </w:r>
    </w:p>
    <w:p w:rsidR="00D477A6" w:rsidRPr="008A1C33" w:rsidRDefault="00D477A6" w:rsidP="003B3712">
      <w:pPr>
        <w:pStyle w:val="ListParagraph"/>
        <w:numPr>
          <w:ilvl w:val="0"/>
          <w:numId w:val="7"/>
        </w:numPr>
        <w:spacing w:after="200" w:line="480" w:lineRule="auto"/>
        <w:ind w:left="42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Foto Thorax</w:t>
      </w:r>
    </w:p>
    <w:p w:rsidR="00D477A6" w:rsidRPr="008A1C33" w:rsidRDefault="00D477A6" w:rsidP="00D477A6">
      <w:pPr>
        <w:pStyle w:val="ListParagraph"/>
        <w:spacing w:line="480" w:lineRule="auto"/>
        <w:ind w:left="426" w:firstLine="588"/>
        <w:rPr>
          <w:rFonts w:ascii="Times New Roman" w:hAnsi="Times New Roman" w:cs="Times New Roman"/>
          <w:color w:val="000000" w:themeColor="text1"/>
          <w:sz w:val="24"/>
          <w:szCs w:val="24"/>
        </w:rPr>
      </w:pPr>
      <w:r w:rsidRPr="008A1C33">
        <w:rPr>
          <w:rFonts w:ascii="Times New Roman" w:hAnsi="Times New Roman" w:cs="Times New Roman"/>
          <w:color w:val="000000" w:themeColor="text1"/>
          <w:sz w:val="24"/>
          <w:szCs w:val="24"/>
        </w:rPr>
        <w:t xml:space="preserve">Pemeriksaan radiologi seringkali tidak menunjukan TB Paru atau memberikan gambaran yang berbeda sehingga disebut </w:t>
      </w:r>
      <w:r w:rsidRPr="008A1C33">
        <w:rPr>
          <w:rFonts w:ascii="Times New Roman" w:hAnsi="Times New Roman" w:cs="Times New Roman"/>
          <w:i/>
          <w:color w:val="000000" w:themeColor="text1"/>
          <w:sz w:val="24"/>
          <w:szCs w:val="24"/>
        </w:rPr>
        <w:t xml:space="preserve">tuberculosis is the </w:t>
      </w:r>
      <w:r w:rsidRPr="008A1C33">
        <w:rPr>
          <w:rFonts w:ascii="Times New Roman" w:hAnsi="Times New Roman" w:cs="Times New Roman"/>
          <w:i/>
          <w:color w:val="000000" w:themeColor="text1"/>
          <w:sz w:val="24"/>
          <w:szCs w:val="24"/>
        </w:rPr>
        <w:lastRenderedPageBreak/>
        <w:t xml:space="preserve">greatest imitator. </w:t>
      </w:r>
      <w:r w:rsidRPr="008A1C33">
        <w:rPr>
          <w:rFonts w:ascii="Times New Roman" w:hAnsi="Times New Roman" w:cs="Times New Roman"/>
          <w:color w:val="000000" w:themeColor="text1"/>
          <w:sz w:val="24"/>
          <w:szCs w:val="24"/>
        </w:rPr>
        <w:t>Pada orang dewasa, segmen apeks dan posterior lobus atau segmen superior lobus bawah merupakan tempat-tempat yang sering menimbu</w:t>
      </w:r>
      <w:r>
        <w:rPr>
          <w:rFonts w:ascii="Times New Roman" w:hAnsi="Times New Roman" w:cs="Times New Roman"/>
          <w:color w:val="000000" w:themeColor="text1"/>
          <w:sz w:val="24"/>
          <w:szCs w:val="24"/>
        </w:rPr>
        <w:t>lkan lesi yang terlihat homogen</w:t>
      </w:r>
      <w:r w:rsidRPr="008A1C33">
        <w:rPr>
          <w:rFonts w:ascii="Times New Roman" w:hAnsi="Times New Roman" w:cs="Times New Roman"/>
          <w:color w:val="000000" w:themeColor="text1"/>
          <w:sz w:val="24"/>
          <w:szCs w:val="24"/>
        </w:rPr>
        <w:t xml:space="preserve"> dengan densitas yang lebih pekat.</w:t>
      </w:r>
      <w:r>
        <w:rPr>
          <w:rFonts w:ascii="Times New Roman" w:hAnsi="Times New Roman" w:cs="Times New Roman"/>
          <w:color w:val="000000" w:themeColor="text1"/>
          <w:sz w:val="24"/>
          <w:szCs w:val="24"/>
        </w:rPr>
        <w:t xml:space="preserve"> </w:t>
      </w:r>
      <w:r w:rsidRPr="008A1C33">
        <w:rPr>
          <w:rFonts w:ascii="Times New Roman" w:hAnsi="Times New Roman" w:cs="Times New Roman"/>
          <w:color w:val="000000" w:themeColor="text1"/>
          <w:sz w:val="24"/>
          <w:szCs w:val="24"/>
        </w:rPr>
        <w:t>Dapat juga terlihat adanya pembentukan kavitas dan gambaran penyakit yang menyebar yang biasanya bilateral.</w:t>
      </w:r>
      <w:r>
        <w:rPr>
          <w:rFonts w:ascii="Times New Roman" w:hAnsi="Times New Roman" w:cs="Times New Roman"/>
          <w:color w:val="000000" w:themeColor="text1"/>
          <w:sz w:val="24"/>
          <w:szCs w:val="24"/>
        </w:rPr>
        <w:t xml:space="preserve"> Gambaran tuberk</w:t>
      </w:r>
      <w:r w:rsidRPr="008A1C33">
        <w:rPr>
          <w:rFonts w:ascii="Times New Roman" w:hAnsi="Times New Roman" w:cs="Times New Roman"/>
          <w:color w:val="000000" w:themeColor="text1"/>
          <w:sz w:val="24"/>
          <w:szCs w:val="24"/>
        </w:rPr>
        <w:t>ulosis milier terlihat berupa bercak-bercak halus yang umumnya tersebar merata pada seluruh lapangan paru.Foto toraks dapat memperlihatkan infiltrasi kecil pada lesi awal bagian paru atas adanya cairan pleura.</w:t>
      </w:r>
      <w:r>
        <w:rPr>
          <w:rFonts w:ascii="Times New Roman" w:hAnsi="Times New Roman" w:cs="Times New Roman"/>
          <w:color w:val="000000" w:themeColor="text1"/>
          <w:sz w:val="24"/>
          <w:szCs w:val="24"/>
        </w:rPr>
        <w:t xml:space="preserve"> </w:t>
      </w:r>
      <w:r w:rsidRPr="008A1C33">
        <w:rPr>
          <w:rFonts w:ascii="Times New Roman" w:hAnsi="Times New Roman" w:cs="Times New Roman"/>
          <w:color w:val="000000" w:themeColor="text1"/>
          <w:sz w:val="24"/>
          <w:szCs w:val="24"/>
        </w:rPr>
        <w:t>Perubahan ini mengindikasi TB Paru yang lebih berat dapat menyebabkan area berlubang dan fibrosa.</w:t>
      </w:r>
    </w:p>
    <w:p w:rsidR="00D477A6" w:rsidRPr="008A1C33" w:rsidRDefault="00D477A6" w:rsidP="003B3712">
      <w:pPr>
        <w:pStyle w:val="ListParagraph"/>
        <w:numPr>
          <w:ilvl w:val="0"/>
          <w:numId w:val="7"/>
        </w:numPr>
        <w:spacing w:after="200" w:line="480" w:lineRule="auto"/>
        <w:ind w:left="426" w:hanging="426"/>
        <w:rPr>
          <w:rFonts w:ascii="Times New Roman" w:hAnsi="Times New Roman" w:cs="Times New Roman"/>
          <w:color w:val="000000" w:themeColor="text1"/>
          <w:sz w:val="24"/>
          <w:szCs w:val="24"/>
        </w:rPr>
      </w:pPr>
      <w:r w:rsidRPr="008A1C33">
        <w:rPr>
          <w:rFonts w:ascii="Times New Roman" w:hAnsi="Times New Roman" w:cs="Times New Roman"/>
          <w:color w:val="000000" w:themeColor="text1"/>
          <w:sz w:val="24"/>
          <w:szCs w:val="24"/>
        </w:rPr>
        <w:t>Pemeriksaan Bakteriologi dan Histologi</w:t>
      </w:r>
    </w:p>
    <w:p w:rsidR="00D477A6" w:rsidRPr="008A1C33" w:rsidRDefault="00D477A6" w:rsidP="00D477A6">
      <w:pPr>
        <w:pStyle w:val="ListParagraph"/>
        <w:spacing w:line="480" w:lineRule="auto"/>
        <w:ind w:left="426" w:firstLine="588"/>
        <w:rPr>
          <w:rFonts w:ascii="Times New Roman" w:hAnsi="Times New Roman" w:cs="Times New Roman"/>
          <w:color w:val="000000" w:themeColor="text1"/>
          <w:sz w:val="24"/>
          <w:szCs w:val="24"/>
        </w:rPr>
      </w:pPr>
      <w:r w:rsidRPr="008A1C33">
        <w:rPr>
          <w:rFonts w:ascii="Times New Roman" w:hAnsi="Times New Roman" w:cs="Times New Roman"/>
          <w:color w:val="000000" w:themeColor="text1"/>
          <w:sz w:val="24"/>
          <w:szCs w:val="24"/>
        </w:rPr>
        <w:t xml:space="preserve">Sputum adalah bahan untuk pemeriksaan </w:t>
      </w:r>
      <w:r>
        <w:rPr>
          <w:rFonts w:ascii="Times New Roman" w:hAnsi="Times New Roman" w:cs="Times New Roman"/>
          <w:color w:val="000000" w:themeColor="text1"/>
          <w:sz w:val="24"/>
          <w:szCs w:val="24"/>
        </w:rPr>
        <w:t>bakteriologi yang paling</w:t>
      </w:r>
      <w:r w:rsidRPr="008A1C33">
        <w:rPr>
          <w:rFonts w:ascii="Times New Roman" w:hAnsi="Times New Roman" w:cs="Times New Roman"/>
          <w:color w:val="000000" w:themeColor="text1"/>
          <w:sz w:val="24"/>
          <w:szCs w:val="24"/>
        </w:rPr>
        <w:t xml:space="preserve"> penting untuk diagnosis TB untuk menemukan kuman BTA.Selain itu sputum dapat memberikan evaluasi terhadap pengobatan yang sudah diberikan.</w:t>
      </w:r>
      <w:r>
        <w:rPr>
          <w:rFonts w:ascii="Times New Roman" w:hAnsi="Times New Roman" w:cs="Times New Roman"/>
          <w:color w:val="000000" w:themeColor="text1"/>
          <w:sz w:val="24"/>
          <w:szCs w:val="24"/>
        </w:rPr>
        <w:t xml:space="preserve"> K</w:t>
      </w:r>
      <w:r w:rsidRPr="008A1C33">
        <w:rPr>
          <w:rFonts w:ascii="Times New Roman" w:hAnsi="Times New Roman" w:cs="Times New Roman"/>
          <w:color w:val="000000" w:themeColor="text1"/>
          <w:sz w:val="24"/>
          <w:szCs w:val="24"/>
        </w:rPr>
        <w:t xml:space="preserve">riteria sputum BTA positif adalah bila sekurang-kurangnya ditemukan 3 batang kuman BTA pada satu sediaan. Cara penegakan diagnosis yang paling tepat adalah memakai </w:t>
      </w:r>
      <w:r w:rsidRPr="008A1C33">
        <w:rPr>
          <w:rFonts w:ascii="Times New Roman" w:hAnsi="Times New Roman" w:cs="Times New Roman"/>
          <w:i/>
          <w:color w:val="000000" w:themeColor="text1"/>
          <w:sz w:val="24"/>
          <w:szCs w:val="24"/>
        </w:rPr>
        <w:t xml:space="preserve">sputum cultur </w:t>
      </w:r>
      <w:r w:rsidRPr="008A1C33">
        <w:rPr>
          <w:rFonts w:ascii="Times New Roman" w:hAnsi="Times New Roman" w:cs="Times New Roman"/>
          <w:color w:val="000000" w:themeColor="text1"/>
          <w:sz w:val="24"/>
          <w:szCs w:val="24"/>
        </w:rPr>
        <w:t xml:space="preserve">untuk memastikan keberadaan </w:t>
      </w:r>
      <w:r w:rsidRPr="008A1C33">
        <w:rPr>
          <w:rFonts w:ascii="Times New Roman" w:hAnsi="Times New Roman" w:cs="Times New Roman"/>
          <w:i/>
          <w:color w:val="000000" w:themeColor="text1"/>
          <w:sz w:val="24"/>
          <w:szCs w:val="24"/>
        </w:rPr>
        <w:t>mycobacterium tuberculosis</w:t>
      </w:r>
      <w:r w:rsidRPr="008A1C33">
        <w:rPr>
          <w:rFonts w:ascii="Times New Roman" w:hAnsi="Times New Roman" w:cs="Times New Roman"/>
          <w:color w:val="000000" w:themeColor="text1"/>
          <w:sz w:val="24"/>
          <w:szCs w:val="24"/>
        </w:rPr>
        <w:t xml:space="preserve"> pada stadium aktif</w:t>
      </w:r>
    </w:p>
    <w:p w:rsidR="00D477A6" w:rsidRPr="008A1C33" w:rsidRDefault="00D477A6" w:rsidP="00D477A6">
      <w:pPr>
        <w:pStyle w:val="ListParagraph"/>
        <w:spacing w:line="480" w:lineRule="auto"/>
        <w:ind w:left="426" w:firstLine="0"/>
        <w:rPr>
          <w:rFonts w:ascii="Times New Roman" w:hAnsi="Times New Roman" w:cs="Times New Roman"/>
          <w:color w:val="000000" w:themeColor="text1"/>
          <w:sz w:val="24"/>
          <w:szCs w:val="24"/>
        </w:rPr>
      </w:pPr>
      <w:r w:rsidRPr="008A1C33">
        <w:rPr>
          <w:rFonts w:ascii="Times New Roman" w:hAnsi="Times New Roman" w:cs="Times New Roman"/>
          <w:color w:val="000000" w:themeColor="text1"/>
          <w:sz w:val="24"/>
          <w:szCs w:val="24"/>
        </w:rPr>
        <w:t>Pemeriksaan 3 spesimen sputum yang berurutan berupa sewaktu-pagi-sewaktu (SPS)</w:t>
      </w:r>
    </w:p>
    <w:p w:rsidR="00D477A6" w:rsidRPr="008A1C33" w:rsidRDefault="00D477A6" w:rsidP="003B3712">
      <w:pPr>
        <w:pStyle w:val="ListParagraph"/>
        <w:numPr>
          <w:ilvl w:val="7"/>
          <w:numId w:val="1"/>
        </w:numPr>
        <w:spacing w:after="200" w:line="480" w:lineRule="auto"/>
        <w:ind w:left="993" w:hanging="567"/>
        <w:rPr>
          <w:rFonts w:ascii="Times New Roman" w:hAnsi="Times New Roman" w:cs="Times New Roman"/>
          <w:color w:val="000000" w:themeColor="text1"/>
          <w:sz w:val="24"/>
          <w:szCs w:val="24"/>
        </w:rPr>
      </w:pPr>
      <w:r w:rsidRPr="008A1C33">
        <w:rPr>
          <w:rFonts w:ascii="Times New Roman" w:hAnsi="Times New Roman" w:cs="Times New Roman"/>
          <w:color w:val="000000" w:themeColor="text1"/>
          <w:sz w:val="24"/>
          <w:szCs w:val="24"/>
        </w:rPr>
        <w:t>S (Sewaktu) dahak dikumpulkan pada saat suspek TB dating berkunjung pertama kali. Pada saat pulang, suspek membawa sebuah tempat sputum untuk mengumpulkan dahak pada hari kedua.</w:t>
      </w:r>
    </w:p>
    <w:p w:rsidR="00D477A6" w:rsidRPr="008A1C33" w:rsidRDefault="00D477A6" w:rsidP="003B3712">
      <w:pPr>
        <w:pStyle w:val="ListParagraph"/>
        <w:numPr>
          <w:ilvl w:val="7"/>
          <w:numId w:val="1"/>
        </w:numPr>
        <w:spacing w:after="200" w:line="480" w:lineRule="auto"/>
        <w:ind w:left="993" w:hanging="567"/>
        <w:rPr>
          <w:rFonts w:ascii="Times New Roman" w:hAnsi="Times New Roman" w:cs="Times New Roman"/>
          <w:color w:val="000000" w:themeColor="text1"/>
          <w:sz w:val="24"/>
          <w:szCs w:val="24"/>
        </w:rPr>
      </w:pPr>
      <w:r w:rsidRPr="008A1C33">
        <w:rPr>
          <w:rFonts w:ascii="Times New Roman" w:hAnsi="Times New Roman" w:cs="Times New Roman"/>
          <w:color w:val="000000" w:themeColor="text1"/>
          <w:sz w:val="24"/>
          <w:szCs w:val="24"/>
        </w:rPr>
        <w:t>P (Pagi) dahak dikumpulkan pada hari kedua, segera setelah bangun tidur dan segera diantarkan ke tempat pemeriksaan</w:t>
      </w:r>
    </w:p>
    <w:p w:rsidR="00D477A6" w:rsidRPr="008A1C33" w:rsidRDefault="00D477A6" w:rsidP="003B3712">
      <w:pPr>
        <w:pStyle w:val="ListParagraph"/>
        <w:numPr>
          <w:ilvl w:val="4"/>
          <w:numId w:val="1"/>
        </w:numPr>
        <w:spacing w:after="200" w:line="480" w:lineRule="auto"/>
        <w:ind w:left="851" w:hanging="425"/>
        <w:rPr>
          <w:rFonts w:ascii="Times New Roman" w:hAnsi="Times New Roman" w:cs="Times New Roman"/>
          <w:color w:val="000000" w:themeColor="text1"/>
          <w:sz w:val="24"/>
          <w:szCs w:val="24"/>
        </w:rPr>
      </w:pPr>
      <w:r w:rsidRPr="008A1C33">
        <w:rPr>
          <w:rFonts w:ascii="Times New Roman" w:hAnsi="Times New Roman" w:cs="Times New Roman"/>
          <w:color w:val="000000" w:themeColor="text1"/>
          <w:sz w:val="24"/>
          <w:szCs w:val="24"/>
        </w:rPr>
        <w:lastRenderedPageBreak/>
        <w:t>S (Sewaktu) dahak dikumpulkan di</w:t>
      </w:r>
      <w:r>
        <w:rPr>
          <w:rFonts w:ascii="Times New Roman" w:hAnsi="Times New Roman" w:cs="Times New Roman"/>
          <w:color w:val="000000" w:themeColor="text1"/>
          <w:sz w:val="24"/>
          <w:szCs w:val="24"/>
        </w:rPr>
        <w:t xml:space="preserve"> </w:t>
      </w:r>
      <w:r w:rsidRPr="008A1C33">
        <w:rPr>
          <w:rFonts w:ascii="Times New Roman" w:hAnsi="Times New Roman" w:cs="Times New Roman"/>
          <w:color w:val="000000" w:themeColor="text1"/>
          <w:sz w:val="24"/>
          <w:szCs w:val="24"/>
        </w:rPr>
        <w:t>tempat pemeriksaan pada hari kedua saat menyerahkan dahak</w:t>
      </w:r>
    </w:p>
    <w:p w:rsidR="00D477A6" w:rsidRPr="008A1C33" w:rsidRDefault="00D477A6" w:rsidP="00D477A6">
      <w:pPr>
        <w:pStyle w:val="ListParagraph"/>
        <w:spacing w:line="480" w:lineRule="auto"/>
        <w:ind w:left="851"/>
        <w:rPr>
          <w:rFonts w:ascii="Times New Roman" w:hAnsi="Times New Roman" w:cs="Times New Roman"/>
          <w:color w:val="000000" w:themeColor="text1"/>
          <w:sz w:val="24"/>
          <w:szCs w:val="24"/>
        </w:rPr>
      </w:pPr>
    </w:p>
    <w:p w:rsidR="00D477A6" w:rsidRPr="008A1C33" w:rsidRDefault="00D477A6" w:rsidP="003B3712">
      <w:pPr>
        <w:pStyle w:val="ListParagraph"/>
        <w:numPr>
          <w:ilvl w:val="2"/>
          <w:numId w:val="4"/>
        </w:numPr>
        <w:spacing w:after="200" w:line="480" w:lineRule="auto"/>
        <w:ind w:left="709"/>
        <w:jc w:val="left"/>
        <w:rPr>
          <w:rFonts w:ascii="Times New Roman" w:hAnsi="Times New Roman" w:cs="Times New Roman"/>
          <w:b/>
          <w:color w:val="000000" w:themeColor="text1"/>
          <w:sz w:val="24"/>
          <w:szCs w:val="24"/>
        </w:rPr>
      </w:pPr>
      <w:r w:rsidRPr="008A1C33">
        <w:rPr>
          <w:rFonts w:ascii="Times New Roman" w:hAnsi="Times New Roman" w:cs="Times New Roman"/>
          <w:b/>
          <w:color w:val="000000" w:themeColor="text1"/>
          <w:sz w:val="24"/>
          <w:szCs w:val="24"/>
        </w:rPr>
        <w:t>Patofisiologi TB Paru</w:t>
      </w:r>
    </w:p>
    <w:p w:rsidR="00D477A6" w:rsidRPr="008A1C33" w:rsidRDefault="00D477A6" w:rsidP="00D477A6">
      <w:pPr>
        <w:autoSpaceDE w:val="0"/>
        <w:autoSpaceDN w:val="0"/>
        <w:adjustRightInd w:val="0"/>
        <w:spacing w:after="0" w:line="480" w:lineRule="auto"/>
        <w:ind w:firstLine="709"/>
        <w:jc w:val="both"/>
        <w:rPr>
          <w:rFonts w:ascii="Times New Roman" w:hAnsi="Times New Roman" w:cs="Times New Roman"/>
          <w:color w:val="000000" w:themeColor="text1"/>
          <w:sz w:val="24"/>
          <w:szCs w:val="24"/>
        </w:rPr>
      </w:pPr>
      <w:r w:rsidRPr="008A1C33">
        <w:rPr>
          <w:rFonts w:ascii="Times New Roman" w:hAnsi="Times New Roman" w:cs="Times New Roman"/>
          <w:color w:val="000000" w:themeColor="text1"/>
          <w:sz w:val="24"/>
          <w:szCs w:val="24"/>
        </w:rPr>
        <w:t xml:space="preserve">Menurut Somantri (2008), infeksi diawali karena seseorang menghirup basil </w:t>
      </w:r>
      <w:r w:rsidRPr="008A1C33">
        <w:rPr>
          <w:rFonts w:ascii="Times New Roman" w:hAnsi="Times New Roman" w:cs="Times New Roman"/>
          <w:i/>
          <w:iCs/>
          <w:color w:val="000000" w:themeColor="text1"/>
          <w:sz w:val="24"/>
          <w:szCs w:val="24"/>
        </w:rPr>
        <w:t xml:space="preserve">Mycobacterium tuberculosis. </w:t>
      </w:r>
      <w:r w:rsidRPr="008A1C33">
        <w:rPr>
          <w:rFonts w:ascii="Times New Roman" w:hAnsi="Times New Roman" w:cs="Times New Roman"/>
          <w:color w:val="000000" w:themeColor="text1"/>
          <w:sz w:val="24"/>
          <w:szCs w:val="24"/>
        </w:rPr>
        <w:t xml:space="preserve">Bakteri menyebar melalui jalan napas menuju alveoli lalu berkembang biak dan terlihat bertumpuk. Perkembangan </w:t>
      </w:r>
      <w:r w:rsidRPr="008A1C33">
        <w:rPr>
          <w:rFonts w:ascii="Times New Roman" w:hAnsi="Times New Roman" w:cs="Times New Roman"/>
          <w:i/>
          <w:iCs/>
          <w:color w:val="000000" w:themeColor="text1"/>
          <w:sz w:val="24"/>
          <w:szCs w:val="24"/>
        </w:rPr>
        <w:t xml:space="preserve">Mycobacterium tuberculosis </w:t>
      </w:r>
      <w:r w:rsidRPr="008A1C33">
        <w:rPr>
          <w:rFonts w:ascii="Times New Roman" w:hAnsi="Times New Roman" w:cs="Times New Roman"/>
          <w:color w:val="000000" w:themeColor="text1"/>
          <w:sz w:val="24"/>
          <w:szCs w:val="24"/>
        </w:rPr>
        <w:t>juga dapat menjangkau sampai ke area lain dari paru (lobus atas). Basil juga menyebar melalui sistem limfe dan aliran darah ke bagian tubuh lain (ginjal, tulang dan korteks serebri) dan area lain dari p</w:t>
      </w:r>
      <w:r>
        <w:rPr>
          <w:rFonts w:ascii="Times New Roman" w:hAnsi="Times New Roman" w:cs="Times New Roman"/>
          <w:color w:val="000000" w:themeColor="text1"/>
          <w:sz w:val="24"/>
          <w:szCs w:val="24"/>
        </w:rPr>
        <w:t>aru (lobus atas). Selanjutnya si</w:t>
      </w:r>
      <w:r w:rsidRPr="008A1C33">
        <w:rPr>
          <w:rFonts w:ascii="Times New Roman" w:hAnsi="Times New Roman" w:cs="Times New Roman"/>
          <w:color w:val="000000" w:themeColor="text1"/>
          <w:sz w:val="24"/>
          <w:szCs w:val="24"/>
        </w:rPr>
        <w:t xml:space="preserve">stem kekebalan tubuh memberikan respons dengan melakukan reaksi inflamasi.Neutrofil dan makrofag melakukan aksi fagositosis (menelan bakteri), sementara limfosit spesifik-tuberkulosis menghancurkan (melisiskan) basil dan jaringan normal. Infeksi awal biasanya timbul dalam waktu 2-10 minggu setelah terpapar bakteri.Interaksi antara </w:t>
      </w:r>
      <w:r w:rsidRPr="008A1C33">
        <w:rPr>
          <w:rFonts w:ascii="Times New Roman" w:hAnsi="Times New Roman" w:cs="Times New Roman"/>
          <w:i/>
          <w:iCs/>
          <w:color w:val="000000" w:themeColor="text1"/>
          <w:sz w:val="24"/>
          <w:szCs w:val="24"/>
        </w:rPr>
        <w:t xml:space="preserve">Mycobacterium tuberculosis </w:t>
      </w:r>
      <w:r w:rsidRPr="008A1C33">
        <w:rPr>
          <w:rFonts w:ascii="Times New Roman" w:hAnsi="Times New Roman" w:cs="Times New Roman"/>
          <w:color w:val="000000" w:themeColor="text1"/>
          <w:sz w:val="24"/>
          <w:szCs w:val="24"/>
        </w:rPr>
        <w:t xml:space="preserve">dan sistem kekebalan tubuh pada masa awal infeksi membentuk sebuah massa jaringan baru yang disebut granuloma. Granuloma terdiri atas gumpalan basil hidup dan mati yang dikelilingi oleh makrofag seperti dinding. Granuloma selanjutnya berubah bentuk menjadi massa jaringan fibrosa. Bagian tengah dari massa tersebut  disebut ghon tubercle. Materi yang terdiri atas makrofag dan bakteri yang menjadi nekrotik yang selanjutnya membentuk materi yang berbentuk seperti keju </w:t>
      </w:r>
      <w:r w:rsidRPr="008A1C33">
        <w:rPr>
          <w:rFonts w:ascii="Times New Roman" w:hAnsi="Times New Roman" w:cs="Times New Roman"/>
          <w:i/>
          <w:iCs/>
          <w:color w:val="000000" w:themeColor="text1"/>
          <w:sz w:val="24"/>
          <w:szCs w:val="24"/>
        </w:rPr>
        <w:t>(necrotizing caseosa).</w:t>
      </w:r>
      <w:r>
        <w:rPr>
          <w:rFonts w:ascii="Times New Roman" w:hAnsi="Times New Roman" w:cs="Times New Roman"/>
          <w:i/>
          <w:iCs/>
          <w:color w:val="000000" w:themeColor="text1"/>
          <w:sz w:val="24"/>
          <w:szCs w:val="24"/>
        </w:rPr>
        <w:t xml:space="preserve"> </w:t>
      </w:r>
      <w:r w:rsidRPr="008A1C33">
        <w:rPr>
          <w:rFonts w:ascii="Times New Roman" w:hAnsi="Times New Roman" w:cs="Times New Roman"/>
          <w:color w:val="000000" w:themeColor="text1"/>
          <w:sz w:val="24"/>
          <w:szCs w:val="24"/>
        </w:rPr>
        <w:t>Hal ini akan menjadi klasifikasi dan akhirnya membentuk jaringan kolagen, kemudian bakteri menjadi nonaktif.</w:t>
      </w:r>
      <w:r>
        <w:rPr>
          <w:rFonts w:ascii="Times New Roman" w:hAnsi="Times New Roman" w:cs="Times New Roman"/>
          <w:color w:val="000000" w:themeColor="text1"/>
          <w:sz w:val="24"/>
          <w:szCs w:val="24"/>
        </w:rPr>
        <w:t>Perjalanan penyakit TB Paru secara lengkap dapat dilihat pada gambar 2.1.</w:t>
      </w:r>
    </w:p>
    <w:p w:rsidR="00D477A6" w:rsidRPr="008A1C33" w:rsidRDefault="00D477A6" w:rsidP="003B3712">
      <w:pPr>
        <w:pStyle w:val="ListParagraph"/>
        <w:numPr>
          <w:ilvl w:val="2"/>
          <w:numId w:val="4"/>
        </w:numPr>
        <w:spacing w:after="200" w:line="480" w:lineRule="auto"/>
        <w:ind w:left="709"/>
        <w:jc w:val="lef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pict>
          <v:rect id="_x0000_s1029" style="position:absolute;left:0;text-align:left;margin-left:291.6pt;margin-top:22.05pt;width:113.25pt;height:22.5pt;z-index:251663360">
            <v:textbox style="mso-next-textbox:#_x0000_s1029">
              <w:txbxContent>
                <w:p w:rsidR="00D477A6" w:rsidRDefault="00D477A6" w:rsidP="00D477A6">
                  <w:pPr>
                    <w:pStyle w:val="NoSpacing"/>
                    <w:jc w:val="center"/>
                    <w:rPr>
                      <w:rFonts w:ascii="Times New Roman" w:hAnsi="Times New Roman" w:cs="Times New Roman"/>
                      <w:sz w:val="21"/>
                    </w:rPr>
                  </w:pPr>
                  <w:r>
                    <w:rPr>
                      <w:rFonts w:ascii="Times New Roman" w:hAnsi="Times New Roman" w:cs="Times New Roman"/>
                      <w:sz w:val="20"/>
                    </w:rPr>
                    <w:t xml:space="preserve">Masuk lewat jalan </w:t>
                  </w:r>
                  <w:r>
                    <w:rPr>
                      <w:rFonts w:ascii="Times New Roman" w:hAnsi="Times New Roman" w:cs="Times New Roman"/>
                      <w:sz w:val="21"/>
                    </w:rPr>
                    <w:t>nafas</w:t>
                  </w:r>
                </w:p>
                <w:p w:rsidR="00D477A6" w:rsidRDefault="00D477A6" w:rsidP="00D477A6">
                  <w:pPr>
                    <w:jc w:val="center"/>
                    <w:rPr>
                      <w:sz w:val="18"/>
                    </w:rPr>
                  </w:pPr>
                </w:p>
              </w:txbxContent>
            </v:textbox>
          </v:rect>
        </w:pict>
      </w:r>
      <w:r>
        <w:rPr>
          <w:rFonts w:ascii="Times New Roman" w:hAnsi="Times New Roman" w:cs="Times New Roman"/>
          <w:b/>
          <w:color w:val="000000" w:themeColor="text1"/>
          <w:sz w:val="24"/>
          <w:szCs w:val="24"/>
        </w:rPr>
        <w:pict>
          <v:rect id="_x0000_s1028" style="position:absolute;left:0;text-align:left;margin-left:137.1pt;margin-top:22.2pt;width:133.5pt;height:21pt;z-index:251662336">
            <v:textbox style="mso-next-textbox:#_x0000_s1028">
              <w:txbxContent>
                <w:p w:rsidR="00D477A6" w:rsidRDefault="00D477A6" w:rsidP="00D477A6">
                  <w:pPr>
                    <w:pStyle w:val="NoSpacing"/>
                    <w:jc w:val="center"/>
                    <w:rPr>
                      <w:rFonts w:ascii="Times New Roman" w:hAnsi="Times New Roman" w:cs="Times New Roman"/>
                      <w:i/>
                      <w:sz w:val="20"/>
                    </w:rPr>
                  </w:pPr>
                  <w:r>
                    <w:rPr>
                      <w:rFonts w:ascii="Times New Roman" w:hAnsi="Times New Roman" w:cs="Times New Roman"/>
                      <w:i/>
                      <w:sz w:val="20"/>
                    </w:rPr>
                    <w:t>Droplet Infection</w:t>
                  </w:r>
                </w:p>
                <w:p w:rsidR="00D477A6" w:rsidRDefault="00D477A6" w:rsidP="00D477A6">
                  <w:pPr>
                    <w:jc w:val="center"/>
                    <w:rPr>
                      <w:sz w:val="20"/>
                      <w:szCs w:val="20"/>
                    </w:rPr>
                  </w:pPr>
                </w:p>
              </w:txbxContent>
            </v:textbox>
          </v:rect>
        </w:pict>
      </w:r>
      <w:r>
        <w:rPr>
          <w:rFonts w:ascii="Times New Roman" w:hAnsi="Times New Roman" w:cs="Times New Roman"/>
          <w:b/>
          <w:color w:val="000000" w:themeColor="text1"/>
          <w:sz w:val="24"/>
          <w:szCs w:val="24"/>
        </w:rPr>
        <w:pict>
          <v:shapetype id="_x0000_t32" coordsize="21600,21600" o:spt="32" o:oned="t" path="m,l21600,21600e" filled="f">
            <v:path arrowok="t" fillok="f" o:connecttype="none"/>
            <o:lock v:ext="edit" shapetype="t"/>
          </v:shapetype>
          <v:shape id="_x0000_s1045" type="#_x0000_t32" style="position:absolute;left:0;text-align:left;margin-left:270.6pt;margin-top:32.75pt;width:21pt;height:0;z-index:251679744" o:connectortype="straight">
            <v:stroke endarrow="block"/>
          </v:shape>
        </w:pict>
      </w:r>
      <w:r>
        <w:rPr>
          <w:rFonts w:ascii="Times New Roman" w:hAnsi="Times New Roman" w:cs="Times New Roman"/>
          <w:b/>
          <w:color w:val="000000" w:themeColor="text1"/>
          <w:sz w:val="24"/>
          <w:szCs w:val="24"/>
        </w:rPr>
        <w:pict>
          <v:shape id="_x0000_s1044" type="#_x0000_t32" style="position:absolute;left:0;text-align:left;margin-left:119.15pt;margin-top:32.75pt;width:17.95pt;height:0;z-index:251678720" o:connectortype="straight">
            <v:stroke endarrow="block"/>
          </v:shape>
        </w:pict>
      </w:r>
      <w:r>
        <w:rPr>
          <w:rFonts w:ascii="Times New Roman" w:hAnsi="Times New Roman" w:cs="Times New Roman"/>
          <w:b/>
          <w:color w:val="000000" w:themeColor="text1"/>
          <w:sz w:val="24"/>
          <w:szCs w:val="24"/>
        </w:rPr>
        <w:pict>
          <v:rect id="_x0000_s1027" style="position:absolute;left:0;text-align:left;margin-left:-.05pt;margin-top:16.95pt;width:119.2pt;height:43.5pt;z-index:251661312">
            <v:textbox style="mso-next-textbox:#_x0000_s1027">
              <w:txbxContent>
                <w:p w:rsidR="00D477A6" w:rsidRDefault="00D477A6" w:rsidP="00D477A6">
                  <w:pPr>
                    <w:jc w:val="center"/>
                    <w:rPr>
                      <w:rFonts w:ascii="Times New Roman" w:hAnsi="Times New Roman" w:cs="Times New Roman"/>
                      <w:sz w:val="20"/>
                      <w:szCs w:val="20"/>
                    </w:rPr>
                  </w:pPr>
                  <w:r>
                    <w:rPr>
                      <w:rFonts w:ascii="Times New Roman" w:hAnsi="Times New Roman" w:cs="Times New Roman"/>
                      <w:sz w:val="20"/>
                      <w:szCs w:val="20"/>
                    </w:rPr>
                    <w:t xml:space="preserve">Bakteri </w:t>
                  </w:r>
                  <w:r>
                    <w:rPr>
                      <w:rFonts w:ascii="Times New Roman" w:hAnsi="Times New Roman" w:cs="Times New Roman"/>
                      <w:i/>
                      <w:sz w:val="20"/>
                      <w:szCs w:val="20"/>
                    </w:rPr>
                    <w:t xml:space="preserve">Mycobacterium Tuberculosis </w:t>
                  </w:r>
                </w:p>
              </w:txbxContent>
            </v:textbox>
          </v:rect>
        </w:pict>
      </w:r>
      <w:r w:rsidRPr="008A1C33">
        <w:rPr>
          <w:rFonts w:ascii="Times New Roman" w:hAnsi="Times New Roman" w:cs="Times New Roman"/>
          <w:b/>
          <w:color w:val="000000" w:themeColor="text1"/>
          <w:sz w:val="24"/>
          <w:szCs w:val="24"/>
        </w:rPr>
        <w:t>Pathway</w:t>
      </w:r>
    </w:p>
    <w:p w:rsidR="00D477A6" w:rsidRPr="008A1C33" w:rsidRDefault="00D477A6" w:rsidP="00D477A6">
      <w:pPr>
        <w:spacing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pict>
          <v:rect id="_x0000_s1032" style="position:absolute;margin-left:-.05pt;margin-top:31.95pt;width:119.2pt;height:42pt;z-index:251666432">
            <v:textbox style="mso-next-textbox:#_x0000_s1032">
              <w:txbxContent>
                <w:p w:rsidR="00D477A6" w:rsidRDefault="00D477A6" w:rsidP="00D477A6">
                  <w:pPr>
                    <w:pStyle w:val="NoSpacing"/>
                    <w:jc w:val="center"/>
                    <w:rPr>
                      <w:rFonts w:ascii="Times New Roman" w:hAnsi="Times New Roman" w:cs="Times New Roman"/>
                      <w:sz w:val="20"/>
                    </w:rPr>
                  </w:pPr>
                  <w:r>
                    <w:rPr>
                      <w:rFonts w:ascii="Times New Roman" w:hAnsi="Times New Roman" w:cs="Times New Roman"/>
                      <w:sz w:val="20"/>
                    </w:rPr>
                    <w:t xml:space="preserve">Keluar dari </w:t>
                  </w:r>
                  <w:r>
                    <w:rPr>
                      <w:rFonts w:ascii="Times New Roman" w:hAnsi="Times New Roman" w:cs="Times New Roman"/>
                      <w:i/>
                      <w:sz w:val="20"/>
                    </w:rPr>
                    <w:t xml:space="preserve">tracheobronchial </w:t>
                  </w:r>
                  <w:r>
                    <w:rPr>
                      <w:rFonts w:ascii="Times New Roman" w:hAnsi="Times New Roman" w:cs="Times New Roman"/>
                      <w:sz w:val="20"/>
                    </w:rPr>
                    <w:t>bersama sekret</w:t>
                  </w:r>
                </w:p>
                <w:p w:rsidR="00D477A6" w:rsidRDefault="00D477A6" w:rsidP="00D477A6">
                  <w:pPr>
                    <w:jc w:val="center"/>
                    <w:rPr>
                      <w:sz w:val="20"/>
                    </w:rPr>
                  </w:pPr>
                </w:p>
              </w:txbxContent>
            </v:textbox>
          </v:rect>
        </w:pict>
      </w:r>
      <w:r>
        <w:rPr>
          <w:rFonts w:ascii="Times New Roman" w:hAnsi="Times New Roman" w:cs="Times New Roman"/>
          <w:b/>
          <w:color w:val="000000" w:themeColor="text1"/>
          <w:sz w:val="24"/>
          <w:szCs w:val="24"/>
        </w:rPr>
        <w:pict>
          <v:shape id="_x0000_s1048" type="#_x0000_t32" style="position:absolute;margin-left:347.1pt;margin-top:34.45pt;width:0;height:5.15pt;z-index:251682816" o:connectortype="straight"/>
        </w:pict>
      </w:r>
      <w:r>
        <w:rPr>
          <w:rFonts w:ascii="Times New Roman" w:hAnsi="Times New Roman" w:cs="Times New Roman"/>
          <w:b/>
          <w:color w:val="000000" w:themeColor="text1"/>
          <w:sz w:val="24"/>
          <w:szCs w:val="24"/>
        </w:rPr>
        <w:pict>
          <v:rect id="_x0000_s1030" style="position:absolute;margin-left:291.6pt;margin-top:11.9pt;width:113.25pt;height:22.5pt;z-index:251664384">
            <v:textbox style="mso-next-textbox:#_x0000_s1030">
              <w:txbxContent>
                <w:p w:rsidR="00D477A6" w:rsidRDefault="00D477A6" w:rsidP="00D477A6">
                  <w:pPr>
                    <w:jc w:val="center"/>
                    <w:rPr>
                      <w:rFonts w:ascii="Times New Roman" w:hAnsi="Times New Roman" w:cs="Times New Roman"/>
                      <w:sz w:val="20"/>
                    </w:rPr>
                  </w:pPr>
                  <w:r>
                    <w:rPr>
                      <w:rFonts w:ascii="Times New Roman" w:hAnsi="Times New Roman" w:cs="Times New Roman"/>
                      <w:sz w:val="20"/>
                    </w:rPr>
                    <w:t>Menempel pada paru</w:t>
                  </w:r>
                </w:p>
              </w:txbxContent>
            </v:textbox>
          </v:rect>
        </w:pict>
      </w:r>
      <w:r>
        <w:rPr>
          <w:rFonts w:ascii="Times New Roman" w:hAnsi="Times New Roman" w:cs="Times New Roman"/>
          <w:b/>
          <w:color w:val="000000" w:themeColor="text1"/>
          <w:sz w:val="24"/>
          <w:szCs w:val="24"/>
        </w:rPr>
        <w:pict>
          <v:shape id="_x0000_s1046" type="#_x0000_t32" style="position:absolute;margin-left:347.8pt;margin-top:8.8pt;width:0;height:4.1pt;z-index:251680768" o:connectortype="straight">
            <v:stroke endarrow="block"/>
          </v:shape>
        </w:pict>
      </w:r>
    </w:p>
    <w:p w:rsidR="00D477A6" w:rsidRPr="008A1C33" w:rsidRDefault="00D477A6" w:rsidP="00D477A6">
      <w:pPr>
        <w:spacing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pict>
          <v:rect id="_x0000_s1033" style="position:absolute;margin-left:298.35pt;margin-top:5.3pt;width:123.75pt;height:21.75pt;z-index:251667456">
            <v:textbox style="mso-next-textbox:#_x0000_s1033">
              <w:txbxContent>
                <w:p w:rsidR="00D477A6" w:rsidRDefault="00D477A6" w:rsidP="00D477A6">
                  <w:pPr>
                    <w:jc w:val="center"/>
                    <w:rPr>
                      <w:rFonts w:ascii="Times New Roman" w:hAnsi="Times New Roman" w:cs="Times New Roman"/>
                      <w:sz w:val="20"/>
                    </w:rPr>
                  </w:pPr>
                  <w:r>
                    <w:rPr>
                      <w:rFonts w:ascii="Times New Roman" w:hAnsi="Times New Roman" w:cs="Times New Roman"/>
                      <w:sz w:val="20"/>
                    </w:rPr>
                    <w:t>Menetap di jaringan paru</w:t>
                  </w:r>
                </w:p>
              </w:txbxContent>
            </v:textbox>
          </v:rect>
        </w:pict>
      </w:r>
      <w:r>
        <w:rPr>
          <w:rFonts w:ascii="Times New Roman" w:hAnsi="Times New Roman" w:cs="Times New Roman"/>
          <w:b/>
          <w:color w:val="000000" w:themeColor="text1"/>
          <w:sz w:val="24"/>
          <w:szCs w:val="24"/>
        </w:rPr>
        <w:pict>
          <v:rect id="_x0000_s1026" style="position:absolute;margin-left:298.35pt;margin-top:32.7pt;width:123.75pt;height:18.75pt;z-index:251660288">
            <v:textbox style="mso-next-textbox:#_x0000_s1026">
              <w:txbxContent>
                <w:p w:rsidR="00D477A6" w:rsidRDefault="00D477A6" w:rsidP="00D477A6">
                  <w:pPr>
                    <w:pStyle w:val="NoSpacing"/>
                    <w:jc w:val="center"/>
                    <w:rPr>
                      <w:rFonts w:ascii="Times New Roman" w:hAnsi="Times New Roman" w:cs="Times New Roman"/>
                      <w:sz w:val="20"/>
                    </w:rPr>
                  </w:pPr>
                  <w:r>
                    <w:rPr>
                      <w:rFonts w:ascii="Times New Roman" w:hAnsi="Times New Roman" w:cs="Times New Roman"/>
                      <w:sz w:val="20"/>
                    </w:rPr>
                    <w:t>Terjadi proses peradangan</w:t>
                  </w:r>
                </w:p>
                <w:p w:rsidR="00D477A6" w:rsidRDefault="00D477A6" w:rsidP="00D477A6">
                  <w:pPr>
                    <w:rPr>
                      <w:sz w:val="20"/>
                    </w:rPr>
                  </w:pPr>
                </w:p>
              </w:txbxContent>
            </v:textbox>
          </v:rect>
        </w:pict>
      </w:r>
      <w:r>
        <w:rPr>
          <w:rFonts w:ascii="Times New Roman" w:hAnsi="Times New Roman" w:cs="Times New Roman"/>
          <w:b/>
          <w:noProof/>
          <w:color w:val="000000" w:themeColor="text1"/>
          <w:sz w:val="24"/>
          <w:szCs w:val="24"/>
        </w:rPr>
        <w:pict>
          <v:shape id="_x0000_s1118" type="#_x0000_t32" style="position:absolute;margin-left:203.1pt;margin-top:1.15pt;width:0;height:5.1pt;z-index:251754496" o:connectortype="straight">
            <v:stroke endarrow="block"/>
          </v:shape>
        </w:pict>
      </w:r>
      <w:r>
        <w:rPr>
          <w:rFonts w:ascii="Times New Roman" w:hAnsi="Times New Roman" w:cs="Times New Roman"/>
          <w:b/>
          <w:noProof/>
          <w:color w:val="000000" w:themeColor="text1"/>
          <w:sz w:val="24"/>
          <w:szCs w:val="24"/>
        </w:rPr>
        <w:pict>
          <v:shape id="_x0000_s1119" type="#_x0000_t32" style="position:absolute;margin-left:358.35pt;margin-top:27.5pt;width:0;height:5.1pt;z-index:251755520" o:connectortype="straight">
            <v:stroke endarrow="block"/>
          </v:shape>
        </w:pict>
      </w:r>
      <w:r>
        <w:rPr>
          <w:rFonts w:ascii="Times New Roman" w:hAnsi="Times New Roman" w:cs="Times New Roman"/>
          <w:b/>
          <w:color w:val="000000" w:themeColor="text1"/>
          <w:sz w:val="24"/>
          <w:szCs w:val="24"/>
        </w:rPr>
        <w:pict>
          <v:shape id="_x0000_s1049" type="#_x0000_t32" style="position:absolute;margin-left:56.3pt;margin-top:35.5pt;width:0;height:11.25pt;z-index:251683840" o:connectortype="straight">
            <v:stroke endarrow="block"/>
          </v:shape>
        </w:pict>
      </w:r>
      <w:r>
        <w:rPr>
          <w:rFonts w:ascii="Times New Roman" w:hAnsi="Times New Roman" w:cs="Times New Roman"/>
          <w:b/>
          <w:color w:val="000000" w:themeColor="text1"/>
          <w:sz w:val="24"/>
          <w:szCs w:val="24"/>
        </w:rPr>
        <w:pict>
          <v:shape id="_x0000_s1047" type="#_x0000_t32" style="position:absolute;margin-left:119.15pt;margin-top:16.15pt;width:17.95pt;height:0;flip:x;z-index:251681792" o:connectortype="straight">
            <v:stroke endarrow="block"/>
          </v:shape>
        </w:pict>
      </w:r>
      <w:r>
        <w:rPr>
          <w:rFonts w:ascii="Times New Roman" w:hAnsi="Times New Roman" w:cs="Times New Roman"/>
          <w:b/>
          <w:color w:val="000000" w:themeColor="text1"/>
          <w:sz w:val="24"/>
          <w:szCs w:val="24"/>
        </w:rPr>
        <w:pict>
          <v:rect id="_x0000_s1031" style="position:absolute;margin-left:137.1pt;margin-top:5.3pt;width:133.5pt;height:22.5pt;z-index:251665408">
            <v:textbox style="mso-next-textbox:#_x0000_s1031">
              <w:txbxContent>
                <w:p w:rsidR="00D477A6" w:rsidRDefault="00D477A6" w:rsidP="00D477A6">
                  <w:pPr>
                    <w:jc w:val="center"/>
                    <w:rPr>
                      <w:rFonts w:ascii="Times New Roman" w:hAnsi="Times New Roman" w:cs="Times New Roman"/>
                      <w:sz w:val="20"/>
                    </w:rPr>
                  </w:pPr>
                  <w:r>
                    <w:rPr>
                      <w:rFonts w:ascii="Times New Roman" w:hAnsi="Times New Roman" w:cs="Times New Roman"/>
                      <w:sz w:val="20"/>
                    </w:rPr>
                    <w:t>Dibersihkan oleh makrofag</w:t>
                  </w:r>
                </w:p>
              </w:txbxContent>
            </v:textbox>
          </v:rect>
        </w:pict>
      </w:r>
      <w:r>
        <w:rPr>
          <w:rFonts w:ascii="Times New Roman" w:hAnsi="Times New Roman" w:cs="Times New Roman"/>
          <w:b/>
          <w:color w:val="000000" w:themeColor="text1"/>
          <w:sz w:val="24"/>
          <w:szCs w:val="24"/>
        </w:rPr>
        <w:pict>
          <v:shape id="_x0000_s1059" type="#_x0000_t32" style="position:absolute;margin-left:359.1pt;margin-top:1.65pt;width:0;height:5.1pt;z-index:251694080" o:connectortype="straight">
            <v:stroke endarrow="block"/>
          </v:shape>
        </w:pict>
      </w:r>
      <w:r>
        <w:rPr>
          <w:rFonts w:ascii="Times New Roman" w:hAnsi="Times New Roman" w:cs="Times New Roman"/>
          <w:b/>
          <w:color w:val="000000" w:themeColor="text1"/>
          <w:sz w:val="24"/>
          <w:szCs w:val="24"/>
        </w:rPr>
        <w:pict>
          <v:shape id="_x0000_s1058" type="#_x0000_t32" style="position:absolute;margin-left:203.1pt;margin-top:1pt;width:155.25pt;height:.05pt;z-index:251693056" o:connectortype="straight"/>
        </w:pict>
      </w:r>
    </w:p>
    <w:p w:rsidR="00D477A6" w:rsidRPr="008A1C33" w:rsidRDefault="00D477A6" w:rsidP="00D477A6">
      <w:pPr>
        <w:spacing w:line="480" w:lineRule="auto"/>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pict>
          <v:shape id="_x0000_s1123" type="#_x0000_t32" style="position:absolute;margin-left:216.85pt;margin-top:4.65pt;width:0;height:4.75pt;z-index:251759616" o:connectortype="straight">
            <v:stroke endarrow="block"/>
          </v:shape>
        </w:pict>
      </w:r>
      <w:r>
        <w:rPr>
          <w:rFonts w:ascii="Times New Roman" w:hAnsi="Times New Roman" w:cs="Times New Roman"/>
          <w:b/>
          <w:color w:val="000000" w:themeColor="text1"/>
          <w:sz w:val="24"/>
          <w:szCs w:val="24"/>
        </w:rPr>
        <w:pict>
          <v:rect id="_x0000_s1038" style="position:absolute;margin-left:298.35pt;margin-top:19.4pt;width:123.75pt;height:31.5pt;z-index:251672576">
            <v:textbox style="mso-next-textbox:#_x0000_s1038">
              <w:txbxContent>
                <w:p w:rsidR="00D477A6" w:rsidRDefault="00D477A6" w:rsidP="00D477A6">
                  <w:pPr>
                    <w:pStyle w:val="NoSpacing"/>
                    <w:jc w:val="center"/>
                    <w:rPr>
                      <w:rFonts w:ascii="Times New Roman" w:hAnsi="Times New Roman" w:cs="Times New Roman"/>
                      <w:sz w:val="20"/>
                    </w:rPr>
                  </w:pPr>
                  <w:r>
                    <w:rPr>
                      <w:rFonts w:ascii="Times New Roman" w:hAnsi="Times New Roman" w:cs="Times New Roman"/>
                      <w:sz w:val="20"/>
                    </w:rPr>
                    <w:t>Tumbuh dan berkembang di sitoplasma makrofag</w:t>
                  </w:r>
                </w:p>
                <w:p w:rsidR="00D477A6" w:rsidRDefault="00D477A6" w:rsidP="00D477A6">
                  <w:pPr>
                    <w:jc w:val="center"/>
                    <w:rPr>
                      <w:sz w:val="20"/>
                    </w:rPr>
                  </w:pPr>
                </w:p>
              </w:txbxContent>
            </v:textbox>
          </v:rect>
        </w:pict>
      </w:r>
      <w:r>
        <w:rPr>
          <w:rFonts w:ascii="Times New Roman" w:hAnsi="Times New Roman" w:cs="Times New Roman"/>
          <w:b/>
          <w:color w:val="000000" w:themeColor="text1"/>
          <w:sz w:val="24"/>
          <w:szCs w:val="24"/>
        </w:rPr>
        <w:pict>
          <v:shape id="_x0000_s1060" type="#_x0000_t32" style="position:absolute;margin-left:359.85pt;margin-top:14.65pt;width:0;height:4.75pt;z-index:251695104" o:connectortype="straight">
            <v:stroke endarrow="block"/>
          </v:shape>
        </w:pict>
      </w:r>
      <w:r>
        <w:rPr>
          <w:rFonts w:ascii="Times New Roman" w:hAnsi="Times New Roman" w:cs="Times New Roman"/>
          <w:b/>
          <w:color w:val="000000" w:themeColor="text1"/>
          <w:sz w:val="24"/>
          <w:szCs w:val="24"/>
        </w:rPr>
        <w:pict>
          <v:shape id="_x0000_s1061" type="#_x0000_t32" style="position:absolute;margin-left:216.6pt;margin-top:32.6pt;width:0;height:5.3pt;z-index:251696128" o:connectortype="straight">
            <v:stroke endarrow="block"/>
          </v:shape>
        </w:pict>
      </w:r>
      <w:r>
        <w:rPr>
          <w:rFonts w:ascii="Times New Roman" w:hAnsi="Times New Roman" w:cs="Times New Roman"/>
          <w:b/>
          <w:color w:val="000000" w:themeColor="text1"/>
          <w:sz w:val="24"/>
          <w:szCs w:val="24"/>
        </w:rPr>
        <w:pict>
          <v:rect id="_x0000_s1035" style="position:absolute;margin-left:146.85pt;margin-top:8.9pt;width:138.75pt;height:23.25pt;z-index:251669504">
            <v:textbox style="mso-next-textbox:#_x0000_s1035">
              <w:txbxContent>
                <w:p w:rsidR="00D477A6" w:rsidRDefault="00D477A6" w:rsidP="00D477A6">
                  <w:pPr>
                    <w:pStyle w:val="NoSpacing"/>
                    <w:jc w:val="center"/>
                    <w:rPr>
                      <w:rFonts w:ascii="Times New Roman" w:hAnsi="Times New Roman" w:cs="Times New Roman"/>
                      <w:sz w:val="20"/>
                    </w:rPr>
                  </w:pPr>
                  <w:r>
                    <w:rPr>
                      <w:rFonts w:ascii="Times New Roman" w:hAnsi="Times New Roman" w:cs="Times New Roman"/>
                      <w:sz w:val="20"/>
                    </w:rPr>
                    <w:t>Pengeluaran zat pirogen</w:t>
                  </w:r>
                </w:p>
                <w:p w:rsidR="00D477A6" w:rsidRDefault="00D477A6" w:rsidP="00D477A6">
                  <w:pPr>
                    <w:jc w:val="center"/>
                    <w:rPr>
                      <w:sz w:val="20"/>
                    </w:rPr>
                  </w:pPr>
                </w:p>
              </w:txbxContent>
            </v:textbox>
          </v:rect>
        </w:pict>
      </w:r>
      <w:r>
        <w:rPr>
          <w:rFonts w:ascii="Times New Roman" w:hAnsi="Times New Roman" w:cs="Times New Roman"/>
          <w:b/>
          <w:color w:val="000000" w:themeColor="text1"/>
          <w:sz w:val="24"/>
          <w:szCs w:val="24"/>
        </w:rPr>
        <w:pict>
          <v:shape id="_x0000_s1062" type="#_x0000_t32" style="position:absolute;margin-left:215.85pt;margin-top:3.9pt;width:82.5pt;height:0;flip:x;z-index:251697152" o:connectortype="straight"/>
        </w:pict>
      </w:r>
      <w:r>
        <w:rPr>
          <w:rFonts w:ascii="Times New Roman" w:hAnsi="Times New Roman" w:cs="Times New Roman"/>
          <w:b/>
          <w:color w:val="000000" w:themeColor="text1"/>
          <w:sz w:val="24"/>
          <w:szCs w:val="24"/>
        </w:rPr>
        <w:pict>
          <v:rect id="_x0000_s1034" style="position:absolute;margin-left:-.65pt;margin-top:9.15pt;width:119.2pt;height:32.25pt;z-index:251668480">
            <v:textbox style="mso-next-textbox:#_x0000_s1034">
              <w:txbxContent>
                <w:p w:rsidR="00D477A6" w:rsidRDefault="00D477A6" w:rsidP="00D477A6">
                  <w:pPr>
                    <w:pStyle w:val="NoSpacing"/>
                    <w:jc w:val="center"/>
                    <w:rPr>
                      <w:rFonts w:ascii="Times New Roman" w:hAnsi="Times New Roman" w:cs="Times New Roman"/>
                      <w:sz w:val="20"/>
                    </w:rPr>
                  </w:pPr>
                  <w:r>
                    <w:rPr>
                      <w:rFonts w:ascii="Times New Roman" w:hAnsi="Times New Roman" w:cs="Times New Roman"/>
                      <w:sz w:val="20"/>
                    </w:rPr>
                    <w:t>Sembuh tanpa pengobatan</w:t>
                  </w:r>
                </w:p>
                <w:p w:rsidR="00D477A6" w:rsidRDefault="00D477A6" w:rsidP="00D477A6">
                  <w:pPr>
                    <w:jc w:val="center"/>
                    <w:rPr>
                      <w:sz w:val="18"/>
                    </w:rPr>
                  </w:pPr>
                </w:p>
              </w:txbxContent>
            </v:textbox>
          </v:rect>
        </w:pict>
      </w:r>
    </w:p>
    <w:p w:rsidR="00D477A6" w:rsidRPr="008A1C33" w:rsidRDefault="00D477A6" w:rsidP="00D477A6">
      <w:pPr>
        <w:spacing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pict>
          <v:rect id="_x0000_s1039" style="position:absolute;margin-left:146.85pt;margin-top:29.55pt;width:138.75pt;height:21.75pt;z-index:251673600">
            <v:textbox style="mso-next-textbox:#_x0000_s1039">
              <w:txbxContent>
                <w:p w:rsidR="00D477A6" w:rsidRDefault="00D477A6" w:rsidP="00D477A6">
                  <w:pPr>
                    <w:jc w:val="center"/>
                    <w:rPr>
                      <w:rFonts w:ascii="Times New Roman" w:hAnsi="Times New Roman" w:cs="Times New Roman"/>
                      <w:sz w:val="20"/>
                      <w:szCs w:val="20"/>
                    </w:rPr>
                  </w:pPr>
                  <w:r>
                    <w:rPr>
                      <w:rFonts w:ascii="Times New Roman" w:hAnsi="Times New Roman" w:cs="Times New Roman"/>
                      <w:sz w:val="20"/>
                      <w:szCs w:val="20"/>
                    </w:rPr>
                    <w:t>Mempengaruhi sel point</w:t>
                  </w:r>
                </w:p>
              </w:txbxContent>
            </v:textbox>
          </v:rect>
        </w:pict>
      </w:r>
      <w:r>
        <w:rPr>
          <w:rFonts w:ascii="Times New Roman" w:hAnsi="Times New Roman" w:cs="Times New Roman"/>
          <w:b/>
          <w:noProof/>
          <w:color w:val="000000" w:themeColor="text1"/>
          <w:sz w:val="24"/>
          <w:szCs w:val="24"/>
        </w:rPr>
        <w:pict>
          <v:shape id="_x0000_s1121" type="#_x0000_t32" style="position:absolute;margin-left:215.85pt;margin-top:24.55pt;width:0;height:4.75pt;z-index:251757568" o:connectortype="straight">
            <v:stroke endarrow="block"/>
          </v:shape>
        </w:pict>
      </w:r>
      <w:r>
        <w:rPr>
          <w:rFonts w:ascii="Times New Roman" w:hAnsi="Times New Roman" w:cs="Times New Roman"/>
          <w:b/>
          <w:noProof/>
          <w:color w:val="000000" w:themeColor="text1"/>
          <w:sz w:val="24"/>
          <w:szCs w:val="24"/>
        </w:rPr>
        <w:pict>
          <v:shape id="_x0000_s1120" type="#_x0000_t32" style="position:absolute;margin-left:360.85pt;margin-top:14.05pt;width:0;height:4.75pt;z-index:251756544" o:connectortype="straight">
            <v:stroke endarrow="block"/>
          </v:shape>
        </w:pict>
      </w:r>
      <w:r>
        <w:rPr>
          <w:rFonts w:ascii="Times New Roman" w:hAnsi="Times New Roman" w:cs="Times New Roman"/>
          <w:b/>
          <w:color w:val="000000" w:themeColor="text1"/>
          <w:sz w:val="24"/>
          <w:szCs w:val="24"/>
        </w:rPr>
        <w:pict>
          <v:rect id="_x0000_s1041" style="position:absolute;margin-left:298.35pt;margin-top:19.3pt;width:123.75pt;height:20.25pt;z-index:251675648">
            <v:textbox style="mso-next-textbox:#_x0000_s1041">
              <w:txbxContent>
                <w:p w:rsidR="00D477A6" w:rsidRDefault="00D477A6" w:rsidP="00D477A6">
                  <w:pPr>
                    <w:jc w:val="center"/>
                    <w:rPr>
                      <w:rFonts w:ascii="Times New Roman" w:hAnsi="Times New Roman" w:cs="Times New Roman"/>
                      <w:sz w:val="20"/>
                    </w:rPr>
                  </w:pPr>
                  <w:r>
                    <w:rPr>
                      <w:rFonts w:ascii="Times New Roman" w:hAnsi="Times New Roman" w:cs="Times New Roman"/>
                      <w:sz w:val="20"/>
                    </w:rPr>
                    <w:t>Afek primer</w:t>
                  </w:r>
                </w:p>
              </w:txbxContent>
            </v:textbox>
          </v:rect>
        </w:pict>
      </w:r>
      <w:r>
        <w:rPr>
          <w:rFonts w:ascii="Times New Roman" w:hAnsi="Times New Roman" w:cs="Times New Roman"/>
          <w:b/>
          <w:color w:val="000000" w:themeColor="text1"/>
          <w:sz w:val="24"/>
          <w:szCs w:val="24"/>
        </w:rPr>
        <w:pict>
          <v:rect id="_x0000_s1036" style="position:absolute;margin-left:146.85pt;margin-top:.05pt;width:138.75pt;height:23.25pt;z-index:251670528">
            <v:textbox style="mso-next-textbox:#_x0000_s1036">
              <w:txbxContent>
                <w:p w:rsidR="00D477A6" w:rsidRDefault="00D477A6" w:rsidP="00D477A6">
                  <w:pPr>
                    <w:pStyle w:val="NoSpacing"/>
                    <w:jc w:val="center"/>
                    <w:rPr>
                      <w:rFonts w:ascii="Times New Roman" w:hAnsi="Times New Roman" w:cs="Times New Roman"/>
                      <w:sz w:val="20"/>
                    </w:rPr>
                  </w:pPr>
                  <w:r>
                    <w:rPr>
                      <w:rFonts w:ascii="Times New Roman" w:hAnsi="Times New Roman" w:cs="Times New Roman"/>
                      <w:sz w:val="20"/>
                    </w:rPr>
                    <w:t>Mempengaruhi hipotalamus</w:t>
                  </w:r>
                </w:p>
                <w:p w:rsidR="00D477A6" w:rsidRDefault="00D477A6" w:rsidP="00D477A6">
                  <w:pPr>
                    <w:jc w:val="center"/>
                    <w:rPr>
                      <w:sz w:val="16"/>
                    </w:rPr>
                  </w:pPr>
                </w:p>
              </w:txbxContent>
            </v:textbox>
          </v:rect>
        </w:pict>
      </w:r>
    </w:p>
    <w:p w:rsidR="00D477A6" w:rsidRPr="008A1C33" w:rsidRDefault="00D477A6" w:rsidP="00D477A6">
      <w:pPr>
        <w:spacing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pict>
          <v:shape id="_x0000_s1051" type="#_x0000_t32" style="position:absolute;margin-left:359.85pt;margin-top:1.95pt;width:.85pt;height:49pt;z-index:251685888" o:connectortype="straight">
            <v:stroke endarrow="block"/>
          </v:shape>
        </w:pict>
      </w:r>
      <w:r>
        <w:rPr>
          <w:rFonts w:ascii="Times New Roman" w:hAnsi="Times New Roman" w:cs="Times New Roman"/>
          <w:b/>
          <w:color w:val="000000" w:themeColor="text1"/>
          <w:sz w:val="24"/>
          <w:szCs w:val="24"/>
        </w:rPr>
        <w:pict>
          <v:rect id="_x0000_s1040" style="position:absolute;margin-left:146.85pt;margin-top:19.7pt;width:138.75pt;height:22.5pt;z-index:251674624">
            <v:textbox style="mso-next-textbox:#_x0000_s1040">
              <w:txbxContent>
                <w:p w:rsidR="00D477A6" w:rsidRDefault="00D477A6" w:rsidP="00D477A6">
                  <w:pPr>
                    <w:jc w:val="center"/>
                    <w:rPr>
                      <w:rFonts w:ascii="Times New Roman" w:hAnsi="Times New Roman" w:cs="Times New Roman"/>
                    </w:rPr>
                  </w:pPr>
                  <w:r>
                    <w:rPr>
                      <w:rFonts w:ascii="Times New Roman" w:hAnsi="Times New Roman" w:cs="Times New Roman"/>
                      <w:sz w:val="20"/>
                    </w:rPr>
                    <w:t>hipertermi</w:t>
                  </w:r>
                </w:p>
              </w:txbxContent>
            </v:textbox>
          </v:rect>
        </w:pict>
      </w:r>
      <w:r>
        <w:rPr>
          <w:rFonts w:ascii="Times New Roman" w:hAnsi="Times New Roman" w:cs="Times New Roman"/>
          <w:b/>
          <w:noProof/>
          <w:color w:val="000000" w:themeColor="text1"/>
          <w:sz w:val="24"/>
          <w:szCs w:val="24"/>
        </w:rPr>
        <w:pict>
          <v:shape id="_x0000_s1122" type="#_x0000_t32" style="position:absolute;margin-left:216.85pt;margin-top:14.45pt;width:0;height:4.75pt;z-index:251758592" o:connectortype="straight">
            <v:stroke endarrow="block"/>
          </v:shape>
        </w:pict>
      </w:r>
    </w:p>
    <w:p w:rsidR="00D477A6" w:rsidRPr="008A1C33" w:rsidRDefault="00D477A6" w:rsidP="00D477A6">
      <w:pPr>
        <w:spacing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pict>
          <v:shape id="_x0000_s1054" type="#_x0000_t32" style="position:absolute;margin-left:90.65pt;margin-top:30.1pt;width:0;height:10.65pt;flip:y;z-index:251688960" o:connectortype="straight"/>
        </w:pict>
      </w:r>
      <w:r>
        <w:rPr>
          <w:rFonts w:ascii="Times New Roman" w:hAnsi="Times New Roman" w:cs="Times New Roman"/>
          <w:b/>
          <w:color w:val="000000" w:themeColor="text1"/>
          <w:sz w:val="24"/>
          <w:szCs w:val="24"/>
        </w:rPr>
        <w:pict>
          <v:shape id="_x0000_s1052" type="#_x0000_t32" style="position:absolute;margin-left:96.3pt;margin-top:35.85pt;width:264.8pt;height:.05pt;z-index:251686912" o:connectortype="straight"/>
        </w:pict>
      </w:r>
      <w:r>
        <w:rPr>
          <w:rFonts w:ascii="Times New Roman" w:hAnsi="Times New Roman" w:cs="Times New Roman"/>
          <w:b/>
          <w:color w:val="000000" w:themeColor="text1"/>
          <w:sz w:val="24"/>
          <w:szCs w:val="24"/>
        </w:rPr>
        <w:pict>
          <v:shape id="_x0000_s1063" type="#_x0000_t32" style="position:absolute;margin-left:97.3pt;margin-top:29.6pt;width:0;height:5.25pt;flip:y;z-index:251698176" o:connectortype="straight">
            <v:stroke endarrow="block"/>
          </v:shape>
        </w:pict>
      </w:r>
      <w:r>
        <w:rPr>
          <w:rFonts w:ascii="Times New Roman" w:hAnsi="Times New Roman" w:cs="Times New Roman"/>
          <w:b/>
          <w:color w:val="000000" w:themeColor="text1"/>
          <w:sz w:val="24"/>
          <w:szCs w:val="24"/>
        </w:rPr>
        <w:pict>
          <v:shape id="_x0000_s1066" type="#_x0000_t32" style="position:absolute;margin-left:225.6pt;margin-top:31.1pt;width:.05pt;height:3.75pt;flip:y;z-index:251701248" o:connectortype="straight"/>
        </w:pict>
      </w:r>
      <w:r>
        <w:rPr>
          <w:rFonts w:ascii="Times New Roman" w:hAnsi="Times New Roman" w:cs="Times New Roman"/>
          <w:b/>
          <w:color w:val="000000" w:themeColor="text1"/>
          <w:sz w:val="24"/>
          <w:szCs w:val="24"/>
        </w:rPr>
        <w:pict>
          <v:shape id="_x0000_s1064" type="#_x0000_t32" style="position:absolute;margin-left:361.35pt;margin-top:32.6pt;width:.05pt;height:3.75pt;flip:y;z-index:251699200" o:connectortype="straight"/>
        </w:pict>
      </w:r>
      <w:r>
        <w:rPr>
          <w:rFonts w:ascii="Times New Roman" w:hAnsi="Times New Roman" w:cs="Times New Roman"/>
          <w:b/>
          <w:color w:val="000000" w:themeColor="text1"/>
          <w:sz w:val="24"/>
          <w:szCs w:val="24"/>
        </w:rPr>
        <w:pict>
          <v:rect id="_x0000_s1057" style="position:absolute;margin-left:53.1pt;margin-top:12.85pt;width:92.25pt;height:17.25pt;z-index:251692032">
            <v:textbox style="mso-next-textbox:#_x0000_s1057">
              <w:txbxContent>
                <w:p w:rsidR="00D477A6" w:rsidRDefault="00D477A6" w:rsidP="00D477A6">
                  <w:pPr>
                    <w:jc w:val="center"/>
                    <w:rPr>
                      <w:rFonts w:ascii="Times New Roman" w:hAnsi="Times New Roman" w:cs="Times New Roman"/>
                      <w:sz w:val="18"/>
                    </w:rPr>
                  </w:pPr>
                  <w:r>
                    <w:rPr>
                      <w:rFonts w:ascii="Times New Roman" w:hAnsi="Times New Roman" w:cs="Times New Roman"/>
                      <w:sz w:val="20"/>
                    </w:rPr>
                    <w:t>Komplek primer</w:t>
                  </w:r>
                </w:p>
              </w:txbxContent>
            </v:textbox>
          </v:rect>
        </w:pict>
      </w:r>
      <w:r>
        <w:rPr>
          <w:rFonts w:ascii="Times New Roman" w:hAnsi="Times New Roman" w:cs="Times New Roman"/>
          <w:b/>
          <w:noProof/>
          <w:color w:val="000000" w:themeColor="text1"/>
          <w:sz w:val="24"/>
          <w:szCs w:val="24"/>
        </w:rPr>
        <w:pict>
          <v:shape id="_x0000_s1125" type="#_x0000_t32" style="position:absolute;margin-left:98.85pt;margin-top:8.85pt;width:0;height:4.75pt;z-index:251761664" o:connectortype="straight">
            <v:stroke endarrow="block"/>
          </v:shape>
        </w:pict>
      </w:r>
      <w:r>
        <w:rPr>
          <w:rFonts w:ascii="Times New Roman" w:hAnsi="Times New Roman" w:cs="Times New Roman"/>
          <w:b/>
          <w:noProof/>
          <w:color w:val="000000" w:themeColor="text1"/>
          <w:sz w:val="24"/>
          <w:szCs w:val="24"/>
        </w:rPr>
        <w:pict>
          <v:shape id="_x0000_s1124" type="#_x0000_t32" style="position:absolute;margin-left:225.35pt;margin-top:8.85pt;width:0;height:4.75pt;z-index:251760640" o:connectortype="straight">
            <v:stroke endarrow="block"/>
          </v:shape>
        </w:pict>
      </w:r>
      <w:r>
        <w:rPr>
          <w:rFonts w:ascii="Times New Roman" w:hAnsi="Times New Roman" w:cs="Times New Roman"/>
          <w:b/>
          <w:color w:val="000000" w:themeColor="text1"/>
          <w:sz w:val="24"/>
          <w:szCs w:val="24"/>
        </w:rPr>
        <w:pict>
          <v:rect id="_x0000_s1037" style="position:absolute;margin-left:179.85pt;margin-top:12.85pt;width:95.25pt;height:18.75pt;z-index:251671552">
            <v:textbox style="mso-next-textbox:#_x0000_s1037">
              <w:txbxContent>
                <w:p w:rsidR="00D477A6" w:rsidRDefault="00D477A6" w:rsidP="00D477A6">
                  <w:pPr>
                    <w:jc w:val="center"/>
                    <w:rPr>
                      <w:rFonts w:ascii="Times New Roman" w:hAnsi="Times New Roman" w:cs="Times New Roman"/>
                      <w:sz w:val="20"/>
                    </w:rPr>
                  </w:pPr>
                  <w:r>
                    <w:rPr>
                      <w:rFonts w:ascii="Times New Roman" w:hAnsi="Times New Roman" w:cs="Times New Roman"/>
                      <w:sz w:val="20"/>
                    </w:rPr>
                    <w:t>Limfangitis lokal</w:t>
                  </w:r>
                </w:p>
              </w:txbxContent>
            </v:textbox>
          </v:rect>
        </w:pict>
      </w:r>
      <w:r>
        <w:rPr>
          <w:rFonts w:ascii="Times New Roman" w:hAnsi="Times New Roman" w:cs="Times New Roman"/>
          <w:b/>
          <w:color w:val="000000" w:themeColor="text1"/>
          <w:sz w:val="24"/>
          <w:szCs w:val="24"/>
        </w:rPr>
        <w:pict>
          <v:rect id="_x0000_s1043" style="position:absolute;margin-left:304.45pt;margin-top:13.35pt;width:110.15pt;height:19.5pt;z-index:251677696">
            <v:textbox style="mso-next-textbox:#_x0000_s1043">
              <w:txbxContent>
                <w:p w:rsidR="00D477A6" w:rsidRDefault="00D477A6" w:rsidP="00D477A6">
                  <w:pPr>
                    <w:spacing w:line="360" w:lineRule="auto"/>
                    <w:jc w:val="center"/>
                    <w:rPr>
                      <w:rFonts w:ascii="Times New Roman" w:hAnsi="Times New Roman" w:cs="Times New Roman"/>
                      <w:sz w:val="20"/>
                      <w:szCs w:val="20"/>
                    </w:rPr>
                  </w:pPr>
                  <w:r>
                    <w:rPr>
                      <w:rFonts w:ascii="Times New Roman" w:hAnsi="Times New Roman" w:cs="Times New Roman"/>
                      <w:sz w:val="20"/>
                      <w:szCs w:val="20"/>
                    </w:rPr>
                    <w:t>Limfadenitis regional</w:t>
                  </w:r>
                </w:p>
              </w:txbxContent>
            </v:textbox>
          </v:rect>
        </w:pict>
      </w:r>
      <w:r>
        <w:rPr>
          <w:rFonts w:ascii="Times New Roman" w:hAnsi="Times New Roman" w:cs="Times New Roman"/>
          <w:b/>
          <w:color w:val="000000" w:themeColor="text1"/>
          <w:sz w:val="24"/>
          <w:szCs w:val="24"/>
        </w:rPr>
        <w:pict>
          <v:shape id="_x0000_s1050" type="#_x0000_t32" style="position:absolute;margin-left:96.55pt;margin-top:7.85pt;width:264.1pt;height:0;z-index:251684864" o:connectortype="straight"/>
        </w:pict>
      </w:r>
    </w:p>
    <w:p w:rsidR="00D477A6" w:rsidRPr="008A1C33" w:rsidRDefault="00D477A6" w:rsidP="00D477A6">
      <w:pPr>
        <w:spacing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pict>
          <v:rect id="_x0000_s1068" style="position:absolute;margin-left:335.1pt;margin-top:9.75pt;width:115.5pt;height:33pt;z-index:251703296">
            <v:textbox style="mso-next-textbox:#_x0000_s1068">
              <w:txbxContent>
                <w:p w:rsidR="00D477A6" w:rsidRDefault="00D477A6" w:rsidP="00D477A6">
                  <w:pPr>
                    <w:jc w:val="center"/>
                    <w:rPr>
                      <w:rFonts w:ascii="Times New Roman" w:hAnsi="Times New Roman" w:cs="Times New Roman"/>
                      <w:sz w:val="20"/>
                      <w:szCs w:val="20"/>
                    </w:rPr>
                  </w:pPr>
                  <w:r>
                    <w:rPr>
                      <w:rFonts w:ascii="Times New Roman" w:hAnsi="Times New Roman" w:cs="Times New Roman"/>
                      <w:sz w:val="20"/>
                      <w:szCs w:val="20"/>
                    </w:rPr>
                    <w:t>Sembuh dengan bekas fibrosis</w:t>
                  </w:r>
                </w:p>
              </w:txbxContent>
            </v:textbox>
          </v:rect>
        </w:pict>
      </w:r>
      <w:r>
        <w:rPr>
          <w:rFonts w:ascii="Times New Roman" w:hAnsi="Times New Roman" w:cs="Times New Roman"/>
          <w:b/>
          <w:color w:val="000000" w:themeColor="text1"/>
          <w:sz w:val="24"/>
          <w:szCs w:val="24"/>
        </w:rPr>
        <w:pict>
          <v:rect id="_x0000_s1067" style="position:absolute;margin-left:211.35pt;margin-top:9.75pt;width:93pt;height:33pt;z-index:251702272">
            <v:textbox style="mso-next-textbox:#_x0000_s1067">
              <w:txbxContent>
                <w:p w:rsidR="00D477A6" w:rsidRDefault="00D477A6" w:rsidP="00D477A6">
                  <w:pPr>
                    <w:jc w:val="center"/>
                    <w:rPr>
                      <w:rFonts w:ascii="Times New Roman" w:hAnsi="Times New Roman" w:cs="Times New Roman"/>
                      <w:sz w:val="20"/>
                      <w:szCs w:val="20"/>
                    </w:rPr>
                  </w:pPr>
                  <w:r>
                    <w:rPr>
                      <w:rFonts w:ascii="Times New Roman" w:hAnsi="Times New Roman" w:cs="Times New Roman"/>
                      <w:sz w:val="20"/>
                      <w:szCs w:val="20"/>
                    </w:rPr>
                    <w:t>Sembuh sendiri tanpa pengobatan</w:t>
                  </w:r>
                </w:p>
              </w:txbxContent>
            </v:textbox>
          </v:rect>
        </w:pict>
      </w:r>
      <w:r>
        <w:rPr>
          <w:rFonts w:ascii="Times New Roman" w:hAnsi="Times New Roman" w:cs="Times New Roman"/>
          <w:b/>
          <w:color w:val="000000" w:themeColor="text1"/>
          <w:sz w:val="24"/>
          <w:szCs w:val="24"/>
        </w:rPr>
        <w:pict>
          <v:rect id="_x0000_s1042" style="position:absolute;margin-left:-.05pt;margin-top:9.25pt;width:203.15pt;height:44.25pt;z-index:251676672">
            <v:textbox style="mso-next-textbox:#_x0000_s1042">
              <w:txbxContent>
                <w:p w:rsidR="00D477A6" w:rsidRPr="000F5BFF" w:rsidRDefault="00D477A6" w:rsidP="00D477A6">
                  <w:pPr>
                    <w:jc w:val="center"/>
                    <w:rPr>
                      <w:rFonts w:ascii="Times New Roman" w:hAnsi="Times New Roman" w:cs="Times New Roman"/>
                      <w:sz w:val="19"/>
                      <w:szCs w:val="19"/>
                    </w:rPr>
                  </w:pPr>
                  <w:r w:rsidRPr="000F5BFF">
                    <w:rPr>
                      <w:rFonts w:ascii="Times New Roman" w:hAnsi="Times New Roman" w:cs="Times New Roman"/>
                      <w:sz w:val="19"/>
                      <w:szCs w:val="19"/>
                    </w:rPr>
                    <w:t>Menyebar ke organ lain (paru, saluran pencernaan, tulang) melalui media (bronchogen percontinuitum, hematogen, limfogen</w:t>
                  </w:r>
                </w:p>
              </w:txbxContent>
            </v:textbox>
          </v:rect>
        </w:pict>
      </w:r>
      <w:r>
        <w:rPr>
          <w:rFonts w:ascii="Times New Roman" w:hAnsi="Times New Roman" w:cs="Times New Roman"/>
          <w:b/>
          <w:noProof/>
          <w:color w:val="000000" w:themeColor="text1"/>
          <w:sz w:val="24"/>
          <w:szCs w:val="24"/>
        </w:rPr>
        <w:pict>
          <v:shape id="_x0000_s1128" type="#_x0000_t32" style="position:absolute;margin-left:400.85pt;margin-top:5.75pt;width:0;height:4.75pt;z-index:251764736" o:connectortype="straight">
            <v:stroke endarrow="block"/>
          </v:shape>
        </w:pict>
      </w:r>
      <w:r>
        <w:rPr>
          <w:rFonts w:ascii="Times New Roman" w:hAnsi="Times New Roman" w:cs="Times New Roman"/>
          <w:b/>
          <w:noProof/>
          <w:color w:val="000000" w:themeColor="text1"/>
          <w:sz w:val="24"/>
          <w:szCs w:val="24"/>
        </w:rPr>
        <w:pict>
          <v:shape id="_x0000_s1127" type="#_x0000_t32" style="position:absolute;margin-left:257.35pt;margin-top:5.25pt;width:0;height:4.75pt;z-index:251763712" o:connectortype="straight">
            <v:stroke endarrow="block"/>
          </v:shape>
        </w:pict>
      </w:r>
      <w:r>
        <w:rPr>
          <w:rFonts w:ascii="Times New Roman" w:hAnsi="Times New Roman" w:cs="Times New Roman"/>
          <w:b/>
          <w:noProof/>
          <w:color w:val="000000" w:themeColor="text1"/>
          <w:sz w:val="24"/>
          <w:szCs w:val="24"/>
        </w:rPr>
        <w:pict>
          <v:shape id="_x0000_s1126" type="#_x0000_t32" style="position:absolute;margin-left:56.85pt;margin-top:5.25pt;width:0;height:4.75pt;z-index:251762688" o:connectortype="straight">
            <v:stroke endarrow="block"/>
          </v:shape>
        </w:pict>
      </w:r>
      <w:r>
        <w:rPr>
          <w:rFonts w:ascii="Times New Roman" w:hAnsi="Times New Roman" w:cs="Times New Roman"/>
          <w:b/>
          <w:color w:val="000000" w:themeColor="text1"/>
          <w:sz w:val="24"/>
          <w:szCs w:val="24"/>
        </w:rPr>
        <w:pict>
          <v:shape id="_x0000_s1055" type="#_x0000_t32" style="position:absolute;margin-left:55.2pt;margin-top:4.5pt;width:348pt;height:0;z-index:251689984" o:connectortype="straight"/>
        </w:pict>
      </w:r>
    </w:p>
    <w:p w:rsidR="00D477A6" w:rsidRPr="008A1C33" w:rsidRDefault="00D477A6" w:rsidP="00D477A6">
      <w:pPr>
        <w:spacing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pict>
          <v:rect id="_x0000_s1070" style="position:absolute;margin-left:158pt;margin-top:25.4pt;width:146.35pt;height:24.75pt;z-index:251705344">
            <v:textbox style="mso-next-textbox:#_x0000_s1070">
              <w:txbxContent>
                <w:p w:rsidR="00D477A6" w:rsidRDefault="00D477A6" w:rsidP="00D477A6">
                  <w:pPr>
                    <w:jc w:val="center"/>
                    <w:rPr>
                      <w:rFonts w:ascii="Times New Roman" w:hAnsi="Times New Roman" w:cs="Times New Roman"/>
                      <w:sz w:val="20"/>
                      <w:szCs w:val="20"/>
                    </w:rPr>
                  </w:pPr>
                  <w:r>
                    <w:rPr>
                      <w:rFonts w:ascii="Times New Roman" w:hAnsi="Times New Roman" w:cs="Times New Roman"/>
                      <w:sz w:val="20"/>
                      <w:szCs w:val="20"/>
                    </w:rPr>
                    <w:t>Pertahanan primer tidak adekuat</w:t>
                  </w:r>
                </w:p>
              </w:txbxContent>
            </v:textbox>
          </v:rect>
        </w:pict>
      </w:r>
      <w:r>
        <w:rPr>
          <w:rFonts w:ascii="Times New Roman" w:hAnsi="Times New Roman" w:cs="Times New Roman"/>
          <w:b/>
          <w:noProof/>
          <w:color w:val="000000" w:themeColor="text1"/>
          <w:sz w:val="24"/>
          <w:szCs w:val="24"/>
        </w:rPr>
        <w:pict>
          <v:shape id="_x0000_s1130" type="#_x0000_t32" style="position:absolute;margin-left:229.35pt;margin-top:20.65pt;width:0;height:4.75pt;z-index:251766784" o:connectortype="straight">
            <v:stroke endarrow="block"/>
          </v:shape>
        </w:pict>
      </w:r>
      <w:r>
        <w:rPr>
          <w:rFonts w:ascii="Times New Roman" w:hAnsi="Times New Roman" w:cs="Times New Roman"/>
          <w:b/>
          <w:color w:val="000000" w:themeColor="text1"/>
          <w:sz w:val="24"/>
          <w:szCs w:val="24"/>
        </w:rPr>
        <w:pict>
          <v:rect id="_x0000_s1069" style="position:absolute;margin-left:-.15pt;margin-top:24.55pt;width:132pt;height:24.75pt;z-index:251704320">
            <v:textbox style="mso-next-textbox:#_x0000_s1069">
              <w:txbxContent>
                <w:p w:rsidR="00D477A6" w:rsidRDefault="00D477A6" w:rsidP="00D477A6">
                  <w:pPr>
                    <w:jc w:val="center"/>
                    <w:rPr>
                      <w:rFonts w:ascii="Times New Roman" w:hAnsi="Times New Roman" w:cs="Times New Roman"/>
                      <w:sz w:val="20"/>
                      <w:szCs w:val="20"/>
                    </w:rPr>
                  </w:pPr>
                  <w:r>
                    <w:rPr>
                      <w:rFonts w:ascii="Times New Roman" w:hAnsi="Times New Roman" w:cs="Times New Roman"/>
                      <w:sz w:val="20"/>
                      <w:szCs w:val="20"/>
                    </w:rPr>
                    <w:t>Radang tahunan di bronkus</w:t>
                  </w:r>
                </w:p>
              </w:txbxContent>
            </v:textbox>
          </v:rect>
        </w:pict>
      </w:r>
      <w:r>
        <w:rPr>
          <w:rFonts w:ascii="Times New Roman" w:hAnsi="Times New Roman" w:cs="Times New Roman"/>
          <w:b/>
          <w:noProof/>
          <w:color w:val="000000" w:themeColor="text1"/>
          <w:sz w:val="24"/>
          <w:szCs w:val="24"/>
        </w:rPr>
        <w:pict>
          <v:shape id="_x0000_s1129" type="#_x0000_t32" style="position:absolute;margin-left:45.35pt;margin-top:20.65pt;width:0;height:4.75pt;z-index:251765760" o:connectortype="straight">
            <v:stroke endarrow="block"/>
          </v:shape>
        </w:pict>
      </w:r>
      <w:r>
        <w:rPr>
          <w:rFonts w:ascii="Times New Roman" w:hAnsi="Times New Roman" w:cs="Times New Roman"/>
          <w:b/>
          <w:color w:val="000000" w:themeColor="text1"/>
          <w:sz w:val="24"/>
          <w:szCs w:val="24"/>
        </w:rPr>
        <w:pict>
          <v:shape id="_x0000_s1053" type="#_x0000_t32" style="position:absolute;margin-left:44.1pt;margin-top:20.1pt;width:184.5pt;height:0;flip:x;z-index:251687936" o:connectortype="straight"/>
        </w:pict>
      </w:r>
      <w:r>
        <w:rPr>
          <w:rFonts w:ascii="Times New Roman" w:hAnsi="Times New Roman" w:cs="Times New Roman"/>
          <w:b/>
          <w:color w:val="000000" w:themeColor="text1"/>
          <w:sz w:val="24"/>
          <w:szCs w:val="24"/>
        </w:rPr>
        <w:pict>
          <v:shape id="_x0000_s1065" type="#_x0000_t32" style="position:absolute;margin-left:54.6pt;margin-top:15.8pt;width:.05pt;height:3.75pt;flip:y;z-index:251700224" o:connectortype="straight"/>
        </w:pict>
      </w:r>
    </w:p>
    <w:p w:rsidR="00D477A6" w:rsidRPr="008A1C33" w:rsidRDefault="00D477A6" w:rsidP="00D477A6">
      <w:pPr>
        <w:spacing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pict>
          <v:rect id="_x0000_s1072" style="position:absolute;margin-left:335.1pt;margin-top:10.05pt;width:115.5pt;height:30.7pt;z-index:251707392">
            <v:textbox style="mso-next-textbox:#_x0000_s1072">
              <w:txbxContent>
                <w:p w:rsidR="00D477A6" w:rsidRDefault="00D477A6" w:rsidP="00D477A6">
                  <w:pPr>
                    <w:jc w:val="center"/>
                    <w:rPr>
                      <w:rFonts w:ascii="Times New Roman" w:hAnsi="Times New Roman" w:cs="Times New Roman"/>
                      <w:sz w:val="20"/>
                      <w:szCs w:val="20"/>
                    </w:rPr>
                  </w:pPr>
                  <w:r>
                    <w:rPr>
                      <w:rFonts w:ascii="Times New Roman" w:hAnsi="Times New Roman" w:cs="Times New Roman"/>
                      <w:sz w:val="20"/>
                      <w:szCs w:val="20"/>
                    </w:rPr>
                    <w:t>Kerusakan membrane alveolar</w:t>
                  </w:r>
                </w:p>
              </w:txbxContent>
            </v:textbox>
          </v:rect>
        </w:pict>
      </w:r>
      <w:r>
        <w:rPr>
          <w:rFonts w:ascii="Times New Roman" w:hAnsi="Times New Roman" w:cs="Times New Roman"/>
          <w:b/>
          <w:color w:val="000000" w:themeColor="text1"/>
          <w:sz w:val="24"/>
          <w:szCs w:val="24"/>
        </w:rPr>
        <w:pict>
          <v:shape id="_x0000_s1073" type="#_x0000_t32" style="position:absolute;margin-left:305.2pt;margin-top:29.85pt;width:29.9pt;height:0;z-index:251708416" o:connectortype="straight">
            <v:stroke endarrow="block"/>
          </v:shape>
        </w:pict>
      </w:r>
      <w:r>
        <w:rPr>
          <w:rFonts w:ascii="Times New Roman" w:hAnsi="Times New Roman" w:cs="Times New Roman"/>
          <w:b/>
          <w:color w:val="000000" w:themeColor="text1"/>
          <w:sz w:val="24"/>
          <w:szCs w:val="24"/>
        </w:rPr>
        <w:pict>
          <v:rect id="_x0000_s1071" style="position:absolute;margin-left:158.1pt;margin-top:18.2pt;width:146.25pt;height:22.45pt;z-index:251706368">
            <v:textbox style="mso-next-textbox:#_x0000_s1071">
              <w:txbxContent>
                <w:p w:rsidR="00D477A6" w:rsidRDefault="00D477A6" w:rsidP="00D477A6">
                  <w:pPr>
                    <w:jc w:val="center"/>
                    <w:rPr>
                      <w:rFonts w:ascii="Times New Roman" w:hAnsi="Times New Roman" w:cs="Times New Roman"/>
                      <w:sz w:val="20"/>
                      <w:szCs w:val="20"/>
                    </w:rPr>
                  </w:pPr>
                  <w:r>
                    <w:rPr>
                      <w:rFonts w:ascii="Times New Roman" w:hAnsi="Times New Roman" w:cs="Times New Roman"/>
                      <w:sz w:val="20"/>
                      <w:szCs w:val="20"/>
                    </w:rPr>
                    <w:t>Pembentukan tuberkel</w:t>
                  </w:r>
                </w:p>
              </w:txbxContent>
            </v:textbox>
          </v:rect>
        </w:pict>
      </w:r>
      <w:r>
        <w:rPr>
          <w:rFonts w:ascii="Times New Roman" w:hAnsi="Times New Roman" w:cs="Times New Roman"/>
          <w:b/>
          <w:color w:val="000000" w:themeColor="text1"/>
          <w:sz w:val="24"/>
          <w:szCs w:val="24"/>
        </w:rPr>
        <w:pict>
          <v:rect id="_x0000_s1081" style="position:absolute;margin-left:-.05pt;margin-top:17.3pt;width:132pt;height:34.45pt;z-index:251716608">
            <v:textbox style="mso-next-textbox:#_x0000_s1081">
              <w:txbxContent>
                <w:p w:rsidR="00D477A6" w:rsidRPr="00FE1B44" w:rsidRDefault="00D477A6" w:rsidP="00D477A6">
                  <w:pPr>
                    <w:jc w:val="center"/>
                    <w:rPr>
                      <w:rFonts w:ascii="Times New Roman" w:hAnsi="Times New Roman" w:cs="Times New Roman"/>
                      <w:sz w:val="19"/>
                      <w:szCs w:val="19"/>
                    </w:rPr>
                  </w:pPr>
                  <w:r w:rsidRPr="00FE1B44">
                    <w:rPr>
                      <w:rFonts w:ascii="Times New Roman" w:hAnsi="Times New Roman" w:cs="Times New Roman"/>
                      <w:sz w:val="19"/>
                      <w:szCs w:val="19"/>
                    </w:rPr>
                    <w:t>Berkembang menghancurkan  jaringan ikat sekitar</w:t>
                  </w:r>
                </w:p>
                <w:p w:rsidR="00D477A6" w:rsidRPr="000A0070" w:rsidRDefault="00D477A6" w:rsidP="00D477A6">
                  <w:pPr>
                    <w:rPr>
                      <w:sz w:val="18"/>
                      <w:szCs w:val="18"/>
                    </w:rPr>
                  </w:pPr>
                </w:p>
              </w:txbxContent>
            </v:textbox>
          </v:rect>
        </w:pict>
      </w:r>
      <w:r>
        <w:rPr>
          <w:rFonts w:ascii="Times New Roman" w:hAnsi="Times New Roman" w:cs="Times New Roman"/>
          <w:b/>
          <w:noProof/>
          <w:color w:val="000000" w:themeColor="text1"/>
          <w:sz w:val="24"/>
          <w:szCs w:val="24"/>
        </w:rPr>
        <w:pict>
          <v:shape id="_x0000_s1132" type="#_x0000_t32" style="position:absolute;margin-left:62.85pt;margin-top:12.55pt;width:0;height:4.75pt;z-index:251768832" o:connectortype="straight">
            <v:stroke endarrow="block"/>
          </v:shape>
        </w:pict>
      </w:r>
      <w:r>
        <w:rPr>
          <w:rFonts w:ascii="Times New Roman" w:hAnsi="Times New Roman" w:cs="Times New Roman"/>
          <w:b/>
          <w:noProof/>
          <w:color w:val="000000" w:themeColor="text1"/>
          <w:sz w:val="24"/>
          <w:szCs w:val="24"/>
        </w:rPr>
        <w:pict>
          <v:shape id="_x0000_s1131" type="#_x0000_t32" style="position:absolute;margin-left:231.35pt;margin-top:13.55pt;width:0;height:4.75pt;z-index:251767808" o:connectortype="straight">
            <v:stroke endarrow="block"/>
          </v:shape>
        </w:pict>
      </w:r>
    </w:p>
    <w:p w:rsidR="00D477A6" w:rsidRPr="008A1C33" w:rsidRDefault="00D477A6" w:rsidP="00D477A6">
      <w:pPr>
        <w:spacing w:line="480" w:lineRule="auto"/>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pict>
          <v:shape id="_x0000_s1150" type="#_x0000_t32" style="position:absolute;margin-left:231.35pt;margin-top:9.4pt;width:0;height:4.75pt;z-index:251787264" o:connectortype="straight">
            <v:stroke endarrow="block"/>
          </v:shape>
        </w:pict>
      </w:r>
      <w:r>
        <w:rPr>
          <w:rFonts w:ascii="Times New Roman" w:hAnsi="Times New Roman" w:cs="Times New Roman"/>
          <w:b/>
          <w:color w:val="000000" w:themeColor="text1"/>
          <w:sz w:val="24"/>
          <w:szCs w:val="24"/>
        </w:rPr>
        <w:pict>
          <v:rect id="_x0000_s1075" style="position:absolute;margin-left:335.1pt;margin-top:14.15pt;width:115.5pt;height:33.75pt;z-index:251710464">
            <v:textbox style="mso-next-textbox:#_x0000_s1075">
              <w:txbxContent>
                <w:p w:rsidR="00D477A6" w:rsidRDefault="00D477A6" w:rsidP="00D477A6">
                  <w:pPr>
                    <w:jc w:val="center"/>
                    <w:rPr>
                      <w:rFonts w:ascii="Times New Roman" w:hAnsi="Times New Roman" w:cs="Times New Roman"/>
                      <w:sz w:val="20"/>
                      <w:szCs w:val="20"/>
                    </w:rPr>
                  </w:pPr>
                  <w:r>
                    <w:rPr>
                      <w:rFonts w:ascii="Times New Roman" w:hAnsi="Times New Roman" w:cs="Times New Roman"/>
                      <w:sz w:val="20"/>
                      <w:szCs w:val="20"/>
                    </w:rPr>
                    <w:t>Menurunnya permukaan efek paru</w:t>
                  </w:r>
                </w:p>
              </w:txbxContent>
            </v:textbox>
          </v:rect>
        </w:pict>
      </w:r>
      <w:r>
        <w:rPr>
          <w:rFonts w:ascii="Times New Roman" w:hAnsi="Times New Roman" w:cs="Times New Roman"/>
          <w:b/>
          <w:noProof/>
          <w:color w:val="000000" w:themeColor="text1"/>
          <w:sz w:val="24"/>
          <w:szCs w:val="24"/>
        </w:rPr>
        <w:pict>
          <v:shape id="_x0000_s1134" type="#_x0000_t32" style="position:absolute;margin-left:388.85pt;margin-top:10.4pt;width:0;height:4.75pt;z-index:251770880" o:connectortype="straight">
            <v:stroke endarrow="block"/>
          </v:shape>
        </w:pict>
      </w:r>
      <w:r>
        <w:rPr>
          <w:rFonts w:ascii="Times New Roman" w:hAnsi="Times New Roman" w:cs="Times New Roman"/>
          <w:b/>
          <w:color w:val="000000" w:themeColor="text1"/>
          <w:sz w:val="24"/>
          <w:szCs w:val="24"/>
        </w:rPr>
        <w:pict>
          <v:shape id="_x0000_s1056" type="#_x0000_t32" style="position:absolute;margin-left:388.85pt;margin-top:3.9pt;width:0;height:9pt;z-index:251691008" o:connectortype="straight"/>
        </w:pict>
      </w:r>
      <w:r>
        <w:rPr>
          <w:rFonts w:ascii="Times New Roman" w:hAnsi="Times New Roman" w:cs="Times New Roman"/>
          <w:b/>
          <w:color w:val="000000" w:themeColor="text1"/>
          <w:sz w:val="24"/>
          <w:szCs w:val="24"/>
        </w:rPr>
        <w:pict>
          <v:rect id="_x0000_s1079" style="position:absolute;margin-left:173.1pt;margin-top:12.9pt;width:139.4pt;height:27.25pt;z-index:251714560">
            <v:textbox style="mso-next-textbox:#_x0000_s1079">
              <w:txbxContent>
                <w:p w:rsidR="00D477A6" w:rsidRPr="006C1403" w:rsidRDefault="00D477A6" w:rsidP="00D477A6">
                  <w:pPr>
                    <w:jc w:val="center"/>
                    <w:rPr>
                      <w:rFonts w:ascii="Times New Roman" w:hAnsi="Times New Roman" w:cs="Times New Roman"/>
                      <w:sz w:val="18"/>
                      <w:szCs w:val="19"/>
                    </w:rPr>
                  </w:pPr>
                  <w:r w:rsidRPr="006C1403">
                    <w:rPr>
                      <w:rFonts w:ascii="Times New Roman" w:hAnsi="Times New Roman" w:cs="Times New Roman"/>
                      <w:sz w:val="18"/>
                      <w:szCs w:val="19"/>
                    </w:rPr>
                    <w:t>Pembentukan sputum berlebihan</w:t>
                  </w:r>
                </w:p>
              </w:txbxContent>
            </v:textbox>
          </v:rect>
        </w:pict>
      </w:r>
      <w:r>
        <w:rPr>
          <w:rFonts w:ascii="Times New Roman" w:hAnsi="Times New Roman" w:cs="Times New Roman"/>
          <w:b/>
          <w:color w:val="000000" w:themeColor="text1"/>
          <w:sz w:val="24"/>
          <w:szCs w:val="24"/>
        </w:rPr>
        <w:pict>
          <v:rect id="_x0000_s1082" style="position:absolute;margin-left:-.65pt;margin-top:19.9pt;width:131.9pt;height:20.25pt;z-index:251717632">
            <v:textbox style="mso-next-textbox:#_x0000_s1082">
              <w:txbxContent>
                <w:p w:rsidR="00D477A6" w:rsidRDefault="00D477A6" w:rsidP="00D477A6">
                  <w:pPr>
                    <w:jc w:val="center"/>
                    <w:rPr>
                      <w:rFonts w:ascii="Times New Roman" w:hAnsi="Times New Roman" w:cs="Times New Roman"/>
                      <w:sz w:val="20"/>
                      <w:szCs w:val="20"/>
                    </w:rPr>
                  </w:pPr>
                  <w:r>
                    <w:rPr>
                      <w:rFonts w:ascii="Times New Roman" w:hAnsi="Times New Roman" w:cs="Times New Roman"/>
                      <w:sz w:val="20"/>
                      <w:szCs w:val="20"/>
                    </w:rPr>
                    <w:t>Bagian tengah nekrosis</w:t>
                  </w:r>
                </w:p>
              </w:txbxContent>
            </v:textbox>
          </v:rect>
        </w:pict>
      </w:r>
      <w:r>
        <w:rPr>
          <w:rFonts w:ascii="Times New Roman" w:hAnsi="Times New Roman" w:cs="Times New Roman"/>
          <w:b/>
          <w:noProof/>
          <w:color w:val="000000" w:themeColor="text1"/>
          <w:sz w:val="24"/>
          <w:szCs w:val="24"/>
        </w:rPr>
        <w:pict>
          <v:shape id="_x0000_s1133" type="#_x0000_t32" style="position:absolute;margin-left:62.35pt;margin-top:15.15pt;width:0;height:4.75pt;z-index:251769856" o:connectortype="straight">
            <v:stroke endarrow="block"/>
          </v:shape>
        </w:pict>
      </w:r>
      <w:r>
        <w:rPr>
          <w:rFonts w:ascii="Times New Roman" w:hAnsi="Times New Roman" w:cs="Times New Roman"/>
          <w:b/>
          <w:color w:val="000000" w:themeColor="text1"/>
          <w:sz w:val="24"/>
          <w:szCs w:val="24"/>
        </w:rPr>
        <w:pict>
          <v:shape id="_x0000_s1074" type="#_x0000_t32" style="position:absolute;margin-left:230.6pt;margin-top:8.8pt;width:158.25pt;height:0;flip:x;z-index:251709440" o:connectortype="straight"/>
        </w:pict>
      </w:r>
    </w:p>
    <w:p w:rsidR="00D477A6" w:rsidRPr="008A1C33" w:rsidRDefault="00D477A6" w:rsidP="00D477A6">
      <w:pPr>
        <w:spacing w:line="480" w:lineRule="auto"/>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pict>
          <v:shape id="_x0000_s1148" type="#_x0000_t32" style="position:absolute;margin-left:395.1pt;margin-top:35.6pt;width:0;height:4.75pt;z-index:251785216" o:connectortype="straight">
            <v:stroke endarrow="block"/>
          </v:shape>
        </w:pict>
      </w:r>
      <w:r>
        <w:rPr>
          <w:rFonts w:ascii="Times New Roman" w:hAnsi="Times New Roman" w:cs="Times New Roman"/>
          <w:b/>
          <w:color w:val="000000" w:themeColor="text1"/>
          <w:sz w:val="24"/>
          <w:szCs w:val="24"/>
        </w:rPr>
        <w:pict>
          <v:rect id="_x0000_s1076" style="position:absolute;margin-left:335.1pt;margin-top:15.6pt;width:115.5pt;height:18.75pt;z-index:251711488">
            <v:textbox style="mso-next-textbox:#_x0000_s1076">
              <w:txbxContent>
                <w:p w:rsidR="00D477A6" w:rsidRDefault="00D477A6" w:rsidP="00D477A6">
                  <w:pPr>
                    <w:jc w:val="center"/>
                    <w:rPr>
                      <w:rFonts w:ascii="Times New Roman" w:hAnsi="Times New Roman" w:cs="Times New Roman"/>
                      <w:sz w:val="20"/>
                      <w:szCs w:val="20"/>
                    </w:rPr>
                  </w:pPr>
                  <w:r>
                    <w:rPr>
                      <w:rFonts w:ascii="Times New Roman" w:hAnsi="Times New Roman" w:cs="Times New Roman"/>
                      <w:sz w:val="20"/>
                      <w:szCs w:val="20"/>
                    </w:rPr>
                    <w:t>alveolus</w:t>
                  </w:r>
                </w:p>
              </w:txbxContent>
            </v:textbox>
          </v:rect>
        </w:pict>
      </w:r>
      <w:r>
        <w:rPr>
          <w:rFonts w:ascii="Times New Roman" w:hAnsi="Times New Roman" w:cs="Times New Roman"/>
          <w:b/>
          <w:noProof/>
          <w:color w:val="000000" w:themeColor="text1"/>
          <w:sz w:val="24"/>
          <w:szCs w:val="24"/>
        </w:rPr>
        <w:pict>
          <v:shape id="_x0000_s1147" type="#_x0000_t32" style="position:absolute;margin-left:393.15pt;margin-top:10.85pt;width:0;height:4.75pt;z-index:251784192" o:connectortype="straight">
            <v:stroke endarrow="block"/>
          </v:shape>
        </w:pict>
      </w:r>
      <w:r>
        <w:rPr>
          <w:rFonts w:ascii="Times New Roman" w:hAnsi="Times New Roman" w:cs="Times New Roman"/>
          <w:b/>
          <w:color w:val="000000" w:themeColor="text1"/>
          <w:sz w:val="24"/>
          <w:szCs w:val="24"/>
        </w:rPr>
        <w:pict>
          <v:rect id="_x0000_s1080" style="position:absolute;margin-left:173.1pt;margin-top:8.35pt;width:136.6pt;height:28.1pt;z-index:251715584">
            <v:textbox style="mso-next-textbox:#_x0000_s1080">
              <w:txbxContent>
                <w:p w:rsidR="00D477A6" w:rsidRPr="000F5BFF" w:rsidRDefault="00D477A6" w:rsidP="00D477A6">
                  <w:pPr>
                    <w:spacing w:line="240" w:lineRule="auto"/>
                    <w:jc w:val="center"/>
                    <w:rPr>
                      <w:rFonts w:ascii="Times New Roman" w:hAnsi="Times New Roman" w:cs="Times New Roman"/>
                      <w:sz w:val="19"/>
                      <w:szCs w:val="19"/>
                    </w:rPr>
                  </w:pPr>
                  <w:r w:rsidRPr="000F5BFF">
                    <w:rPr>
                      <w:rFonts w:ascii="Times New Roman" w:hAnsi="Times New Roman" w:cs="Times New Roman"/>
                      <w:sz w:val="19"/>
                      <w:szCs w:val="19"/>
                    </w:rPr>
                    <w:t>Ketidakefektifan bersihan jalan napas</w:t>
                  </w:r>
                </w:p>
              </w:txbxContent>
            </v:textbox>
          </v:rect>
        </w:pict>
      </w:r>
      <w:r>
        <w:rPr>
          <w:rFonts w:ascii="Times New Roman" w:hAnsi="Times New Roman" w:cs="Times New Roman"/>
          <w:b/>
          <w:color w:val="000000" w:themeColor="text1"/>
          <w:sz w:val="24"/>
          <w:szCs w:val="24"/>
        </w:rPr>
        <w:pict>
          <v:rect id="_x0000_s1084" style="position:absolute;margin-left:-.15pt;margin-top:32.6pt;width:131.9pt;height:21pt;z-index:251719680">
            <v:textbox style="mso-next-textbox:#_x0000_s1084">
              <w:txbxContent>
                <w:p w:rsidR="00D477A6" w:rsidRDefault="00D477A6" w:rsidP="00D477A6">
                  <w:pPr>
                    <w:jc w:val="center"/>
                    <w:rPr>
                      <w:rFonts w:ascii="Times New Roman" w:hAnsi="Times New Roman" w:cs="Times New Roman"/>
                      <w:sz w:val="20"/>
                      <w:szCs w:val="20"/>
                    </w:rPr>
                  </w:pPr>
                  <w:r>
                    <w:rPr>
                      <w:rFonts w:ascii="Times New Roman" w:hAnsi="Times New Roman" w:cs="Times New Roman"/>
                      <w:sz w:val="20"/>
                      <w:szCs w:val="20"/>
                    </w:rPr>
                    <w:t>Secret keluar saat batuk</w:t>
                  </w:r>
                </w:p>
              </w:txbxContent>
            </v:textbox>
          </v:rect>
        </w:pict>
      </w:r>
      <w:r>
        <w:rPr>
          <w:rFonts w:ascii="Times New Roman" w:hAnsi="Times New Roman" w:cs="Times New Roman"/>
          <w:b/>
          <w:noProof/>
          <w:color w:val="000000" w:themeColor="text1"/>
          <w:sz w:val="24"/>
          <w:szCs w:val="24"/>
        </w:rPr>
        <w:pict>
          <v:shape id="_x0000_s1137" type="#_x0000_t32" style="position:absolute;margin-left:62.35pt;margin-top:28.35pt;width:0;height:4.75pt;z-index:251773952" o:connectortype="straight">
            <v:stroke endarrow="block"/>
          </v:shape>
        </w:pict>
      </w:r>
      <w:r>
        <w:rPr>
          <w:rFonts w:ascii="Times New Roman" w:hAnsi="Times New Roman" w:cs="Times New Roman"/>
          <w:b/>
          <w:color w:val="000000" w:themeColor="text1"/>
          <w:sz w:val="24"/>
          <w:szCs w:val="24"/>
        </w:rPr>
        <w:pict>
          <v:rect id="_x0000_s1083" style="position:absolute;margin-left:-.15pt;margin-top:7.85pt;width:132pt;height:19.5pt;z-index:251718656">
            <v:textbox style="mso-next-textbox:#_x0000_s1083">
              <w:txbxContent>
                <w:p w:rsidR="00D477A6" w:rsidRDefault="00D477A6" w:rsidP="00D477A6">
                  <w:pPr>
                    <w:jc w:val="center"/>
                    <w:rPr>
                      <w:rFonts w:ascii="Times New Roman" w:hAnsi="Times New Roman" w:cs="Times New Roman"/>
                      <w:sz w:val="20"/>
                      <w:szCs w:val="20"/>
                    </w:rPr>
                  </w:pPr>
                  <w:r>
                    <w:rPr>
                      <w:rFonts w:ascii="Times New Roman" w:hAnsi="Times New Roman" w:cs="Times New Roman"/>
                      <w:sz w:val="20"/>
                      <w:szCs w:val="20"/>
                    </w:rPr>
                    <w:t>Membentuk jaringan keju</w:t>
                  </w:r>
                </w:p>
              </w:txbxContent>
            </v:textbox>
          </v:rect>
        </w:pict>
      </w:r>
      <w:r>
        <w:rPr>
          <w:rFonts w:ascii="Times New Roman" w:hAnsi="Times New Roman" w:cs="Times New Roman"/>
          <w:b/>
          <w:noProof/>
          <w:color w:val="000000" w:themeColor="text1"/>
          <w:sz w:val="24"/>
          <w:szCs w:val="24"/>
        </w:rPr>
        <w:pict>
          <v:shape id="_x0000_s1136" type="#_x0000_t32" style="position:absolute;margin-left:62.35pt;margin-top:3.35pt;width:0;height:4.75pt;z-index:251772928" o:connectortype="straight">
            <v:stroke endarrow="block"/>
          </v:shape>
        </w:pict>
      </w:r>
      <w:r>
        <w:rPr>
          <w:rFonts w:ascii="Times New Roman" w:hAnsi="Times New Roman" w:cs="Times New Roman"/>
          <w:b/>
          <w:noProof/>
          <w:color w:val="000000" w:themeColor="text1"/>
          <w:sz w:val="24"/>
          <w:szCs w:val="24"/>
        </w:rPr>
        <w:pict>
          <v:shape id="_x0000_s1135" type="#_x0000_t32" style="position:absolute;margin-left:242.85pt;margin-top:3.6pt;width:0;height:4.75pt;z-index:251771904" o:connectortype="straight">
            <v:stroke endarrow="block"/>
          </v:shape>
        </w:pict>
      </w:r>
    </w:p>
    <w:p w:rsidR="00D477A6" w:rsidRPr="008A1C33" w:rsidRDefault="00D477A6" w:rsidP="00D477A6">
      <w:pPr>
        <w:spacing w:line="480" w:lineRule="auto"/>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pict>
          <v:shape id="_x0000_s1117" type="#_x0000_t32" style="position:absolute;margin-left:130.35pt;margin-top:31.45pt;width:15pt;height:0;flip:x;z-index:251753472" o:connectortype="straight"/>
        </w:pict>
      </w:r>
      <w:r>
        <w:rPr>
          <w:rFonts w:ascii="Times New Roman" w:hAnsi="Times New Roman" w:cs="Times New Roman"/>
          <w:b/>
          <w:noProof/>
          <w:color w:val="000000" w:themeColor="text1"/>
          <w:sz w:val="24"/>
          <w:szCs w:val="24"/>
        </w:rPr>
        <w:pict>
          <v:shape id="_x0000_s1116" type="#_x0000_t32" style="position:absolute;margin-left:146.6pt;margin-top:8.85pt;width:0;height:22.6pt;z-index:251752448" o:connectortype="straight"/>
        </w:pict>
      </w:r>
      <w:r>
        <w:rPr>
          <w:rFonts w:ascii="Times New Roman" w:hAnsi="Times New Roman" w:cs="Times New Roman"/>
          <w:b/>
          <w:color w:val="000000" w:themeColor="text1"/>
          <w:sz w:val="24"/>
          <w:szCs w:val="24"/>
        </w:rPr>
        <w:pict>
          <v:rect id="_x0000_s1077" style="position:absolute;margin-left:335.1pt;margin-top:2.35pt;width:115.5pt;height:34.5pt;z-index:251712512">
            <v:textbox style="mso-next-textbox:#_x0000_s1077">
              <w:txbxContent>
                <w:p w:rsidR="00D477A6" w:rsidRDefault="00D477A6" w:rsidP="00D477A6">
                  <w:pPr>
                    <w:jc w:val="center"/>
                    <w:rPr>
                      <w:rFonts w:ascii="Times New Roman" w:hAnsi="Times New Roman" w:cs="Times New Roman"/>
                      <w:sz w:val="20"/>
                      <w:szCs w:val="20"/>
                    </w:rPr>
                  </w:pPr>
                  <w:r>
                    <w:rPr>
                      <w:rFonts w:ascii="Times New Roman" w:hAnsi="Times New Roman" w:cs="Times New Roman"/>
                      <w:sz w:val="20"/>
                      <w:szCs w:val="20"/>
                    </w:rPr>
                    <w:t>Alveolus mengalami konsolidasi dan eksudasi</w:t>
                  </w:r>
                </w:p>
              </w:txbxContent>
            </v:textbox>
          </v:rect>
        </w:pict>
      </w:r>
      <w:r>
        <w:rPr>
          <w:rFonts w:ascii="Times New Roman" w:hAnsi="Times New Roman" w:cs="Times New Roman"/>
          <w:b/>
          <w:noProof/>
          <w:color w:val="000000" w:themeColor="text1"/>
          <w:sz w:val="24"/>
          <w:szCs w:val="24"/>
        </w:rPr>
        <w:pict>
          <v:shape id="_x0000_s1140" type="#_x0000_t32" style="position:absolute;margin-left:243.85pt;margin-top:35.95pt;width:0;height:4.75pt;z-index:251777024" o:connectortype="straight">
            <v:stroke endarrow="block"/>
          </v:shape>
        </w:pict>
      </w:r>
      <w:r>
        <w:rPr>
          <w:rFonts w:ascii="Times New Roman" w:hAnsi="Times New Roman" w:cs="Times New Roman"/>
          <w:b/>
          <w:color w:val="000000" w:themeColor="text1"/>
          <w:sz w:val="24"/>
          <w:szCs w:val="24"/>
        </w:rPr>
        <w:pict>
          <v:rect id="_x0000_s1088" style="position:absolute;margin-left:173.1pt;margin-top:14.7pt;width:136.6pt;height:20.25pt;z-index:251723776">
            <v:textbox style="mso-next-textbox:#_x0000_s1088">
              <w:txbxContent>
                <w:p w:rsidR="00D477A6" w:rsidRDefault="00D477A6" w:rsidP="00D477A6">
                  <w:pPr>
                    <w:jc w:val="center"/>
                    <w:rPr>
                      <w:rFonts w:ascii="Times New Roman" w:hAnsi="Times New Roman" w:cs="Times New Roman"/>
                      <w:sz w:val="20"/>
                      <w:szCs w:val="20"/>
                    </w:rPr>
                  </w:pPr>
                  <w:r>
                    <w:rPr>
                      <w:rFonts w:ascii="Times New Roman" w:hAnsi="Times New Roman" w:cs="Times New Roman"/>
                      <w:sz w:val="20"/>
                      <w:szCs w:val="20"/>
                    </w:rPr>
                    <w:t>Batuk berat</w:t>
                  </w:r>
                </w:p>
              </w:txbxContent>
            </v:textbox>
          </v:rect>
        </w:pict>
      </w:r>
      <w:r>
        <w:rPr>
          <w:rFonts w:ascii="Times New Roman" w:hAnsi="Times New Roman" w:cs="Times New Roman"/>
          <w:b/>
          <w:noProof/>
          <w:color w:val="000000" w:themeColor="text1"/>
          <w:sz w:val="24"/>
          <w:szCs w:val="24"/>
        </w:rPr>
        <w:pict>
          <v:shape id="_x0000_s1139" type="#_x0000_t32" style="position:absolute;margin-left:242.85pt;margin-top:9.95pt;width:0;height:4.75pt;z-index:251776000" o:connectortype="straight">
            <v:stroke endarrow="block"/>
          </v:shape>
        </w:pict>
      </w:r>
      <w:r>
        <w:rPr>
          <w:rFonts w:ascii="Times New Roman" w:hAnsi="Times New Roman" w:cs="Times New Roman"/>
          <w:b/>
          <w:color w:val="000000" w:themeColor="text1"/>
          <w:sz w:val="24"/>
          <w:szCs w:val="24"/>
        </w:rPr>
        <w:pict>
          <v:shape id="_x0000_s1087" type="#_x0000_t32" style="position:absolute;margin-left:146.85pt;margin-top:8.85pt;width:96pt;height:.05pt;z-index:251722752" o:connectortype="straight"/>
        </w:pict>
      </w:r>
      <w:r>
        <w:rPr>
          <w:rFonts w:ascii="Times New Roman" w:hAnsi="Times New Roman" w:cs="Times New Roman"/>
          <w:b/>
          <w:noProof/>
          <w:color w:val="000000" w:themeColor="text1"/>
          <w:sz w:val="24"/>
          <w:szCs w:val="24"/>
        </w:rPr>
        <w:pict>
          <v:shape id="_x0000_s1138" type="#_x0000_t32" style="position:absolute;margin-left:62.5pt;margin-top:17pt;width:0;height:4.75pt;z-index:251774976" o:connectortype="straight">
            <v:stroke endarrow="block"/>
          </v:shape>
        </w:pict>
      </w:r>
      <w:r>
        <w:rPr>
          <w:rFonts w:ascii="Times New Roman" w:hAnsi="Times New Roman" w:cs="Times New Roman"/>
          <w:b/>
          <w:color w:val="000000" w:themeColor="text1"/>
          <w:sz w:val="24"/>
          <w:szCs w:val="24"/>
        </w:rPr>
        <w:pict>
          <v:rect id="_x0000_s1085" style="position:absolute;margin-left:-.65pt;margin-top:21.75pt;width:132pt;height:18.75pt;z-index:251720704">
            <v:textbox style="mso-next-textbox:#_x0000_s1085">
              <w:txbxContent>
                <w:p w:rsidR="00D477A6" w:rsidRDefault="00D477A6" w:rsidP="00D477A6">
                  <w:pPr>
                    <w:jc w:val="center"/>
                    <w:rPr>
                      <w:rFonts w:ascii="Times New Roman" w:hAnsi="Times New Roman" w:cs="Times New Roman"/>
                      <w:sz w:val="20"/>
                      <w:szCs w:val="20"/>
                    </w:rPr>
                  </w:pPr>
                  <w:r>
                    <w:rPr>
                      <w:rFonts w:ascii="Times New Roman" w:hAnsi="Times New Roman" w:cs="Times New Roman"/>
                      <w:sz w:val="20"/>
                      <w:szCs w:val="20"/>
                    </w:rPr>
                    <w:t>Batuk produktif</w:t>
                  </w:r>
                </w:p>
              </w:txbxContent>
            </v:textbox>
          </v:rect>
        </w:pict>
      </w:r>
    </w:p>
    <w:p w:rsidR="00D477A6" w:rsidRPr="008A1C33" w:rsidRDefault="00D477A6" w:rsidP="00D477A6">
      <w:pPr>
        <w:spacing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pict>
          <v:rect id="_x0000_s1078" style="position:absolute;margin-left:335.1pt;margin-top:5.1pt;width:115.5pt;height:36pt;z-index:251713536">
            <v:textbox style="mso-next-textbox:#_x0000_s1078">
              <w:txbxContent>
                <w:p w:rsidR="00D477A6" w:rsidRDefault="00D477A6" w:rsidP="00D477A6">
                  <w:pPr>
                    <w:jc w:val="center"/>
                    <w:rPr>
                      <w:rFonts w:ascii="Times New Roman" w:hAnsi="Times New Roman" w:cs="Times New Roman"/>
                      <w:sz w:val="20"/>
                      <w:szCs w:val="20"/>
                    </w:rPr>
                  </w:pPr>
                  <w:r>
                    <w:rPr>
                      <w:rFonts w:ascii="Times New Roman" w:hAnsi="Times New Roman" w:cs="Times New Roman"/>
                      <w:sz w:val="20"/>
                      <w:szCs w:val="20"/>
                    </w:rPr>
                    <w:t>Gangguan pertukaran gas</w:t>
                  </w:r>
                </w:p>
              </w:txbxContent>
            </v:textbox>
          </v:rect>
        </w:pict>
      </w:r>
      <w:r>
        <w:rPr>
          <w:rFonts w:ascii="Times New Roman" w:hAnsi="Times New Roman" w:cs="Times New Roman"/>
          <w:b/>
          <w:noProof/>
          <w:color w:val="000000" w:themeColor="text1"/>
          <w:sz w:val="24"/>
          <w:szCs w:val="24"/>
        </w:rPr>
        <w:pict>
          <v:shape id="_x0000_s1149" type="#_x0000_t32" style="position:absolute;margin-left:395.1pt;margin-top:.35pt;width:0;height:4.75pt;z-index:251786240" o:connectortype="straight">
            <v:stroke endarrow="block"/>
          </v:shape>
        </w:pict>
      </w:r>
      <w:r>
        <w:rPr>
          <w:rFonts w:ascii="Times New Roman" w:hAnsi="Times New Roman" w:cs="Times New Roman"/>
          <w:b/>
          <w:color w:val="000000" w:themeColor="text1"/>
          <w:sz w:val="24"/>
          <w:szCs w:val="24"/>
        </w:rPr>
        <w:pict>
          <v:rect id="_x0000_s1093" style="position:absolute;margin-left:-.15pt;margin-top:35.15pt;width:132pt;height:21pt;z-index:251728896">
            <v:textbox style="mso-next-textbox:#_x0000_s1093">
              <w:txbxContent>
                <w:p w:rsidR="00D477A6" w:rsidRDefault="00D477A6" w:rsidP="00D477A6">
                  <w:pPr>
                    <w:jc w:val="center"/>
                    <w:rPr>
                      <w:rFonts w:ascii="Times New Roman" w:hAnsi="Times New Roman" w:cs="Times New Roman"/>
                      <w:sz w:val="20"/>
                      <w:szCs w:val="20"/>
                    </w:rPr>
                  </w:pPr>
                  <w:r>
                    <w:rPr>
                      <w:rFonts w:ascii="Times New Roman" w:hAnsi="Times New Roman" w:cs="Times New Roman"/>
                      <w:sz w:val="20"/>
                      <w:szCs w:val="20"/>
                    </w:rPr>
                    <w:t>Terhirup orang sehat</w:t>
                  </w:r>
                </w:p>
              </w:txbxContent>
            </v:textbox>
          </v:rect>
        </w:pict>
      </w:r>
      <w:r>
        <w:rPr>
          <w:rFonts w:ascii="Times New Roman" w:hAnsi="Times New Roman" w:cs="Times New Roman"/>
          <w:b/>
          <w:noProof/>
          <w:color w:val="000000" w:themeColor="text1"/>
          <w:sz w:val="24"/>
          <w:szCs w:val="24"/>
        </w:rPr>
        <w:pict>
          <v:shape id="_x0000_s1143" type="#_x0000_t32" style="position:absolute;margin-left:62.5pt;margin-top:30.4pt;width:0;height:4.75pt;z-index:251780096" o:connectortype="straight">
            <v:stroke endarrow="block"/>
          </v:shape>
        </w:pict>
      </w:r>
      <w:r>
        <w:rPr>
          <w:rFonts w:ascii="Times New Roman" w:hAnsi="Times New Roman" w:cs="Times New Roman"/>
          <w:b/>
          <w:color w:val="000000" w:themeColor="text1"/>
          <w:sz w:val="24"/>
          <w:szCs w:val="24"/>
        </w:rPr>
        <w:pict>
          <v:rect id="_x0000_s1086" style="position:absolute;margin-left:-1.65pt;margin-top:8.85pt;width:132pt;height:20.25pt;z-index:251721728">
            <v:textbox style="mso-next-textbox:#_x0000_s1086">
              <w:txbxContent>
                <w:p w:rsidR="00D477A6" w:rsidRDefault="00D477A6" w:rsidP="00D477A6">
                  <w:pPr>
                    <w:jc w:val="center"/>
                    <w:rPr>
                      <w:rFonts w:ascii="Times New Roman" w:hAnsi="Times New Roman" w:cs="Times New Roman"/>
                      <w:sz w:val="20"/>
                      <w:szCs w:val="20"/>
                    </w:rPr>
                  </w:pPr>
                  <w:r>
                    <w:rPr>
                      <w:rFonts w:ascii="Times New Roman" w:hAnsi="Times New Roman" w:cs="Times New Roman"/>
                      <w:sz w:val="20"/>
                      <w:szCs w:val="20"/>
                    </w:rPr>
                    <w:t>Droplet infection</w:t>
                  </w:r>
                </w:p>
              </w:txbxContent>
            </v:textbox>
          </v:rect>
        </w:pict>
      </w:r>
      <w:r>
        <w:rPr>
          <w:rFonts w:ascii="Times New Roman" w:hAnsi="Times New Roman" w:cs="Times New Roman"/>
          <w:b/>
          <w:noProof/>
          <w:color w:val="000000" w:themeColor="text1"/>
          <w:sz w:val="24"/>
          <w:szCs w:val="24"/>
        </w:rPr>
        <w:pict>
          <v:shape id="_x0000_s1142" type="#_x0000_t32" style="position:absolute;margin-left:62.5pt;margin-top:4.1pt;width:0;height:4.75pt;z-index:251779072" o:connectortype="straight">
            <v:stroke endarrow="block"/>
          </v:shape>
        </w:pict>
      </w:r>
      <w:r>
        <w:rPr>
          <w:rFonts w:ascii="Times New Roman" w:hAnsi="Times New Roman" w:cs="Times New Roman"/>
          <w:b/>
          <w:color w:val="000000" w:themeColor="text1"/>
          <w:sz w:val="24"/>
          <w:szCs w:val="24"/>
        </w:rPr>
        <w:pict>
          <v:rect id="_x0000_s1090" style="position:absolute;margin-left:173.1pt;margin-top:29.9pt;width:136.6pt;height:18.75pt;z-index:251725824">
            <v:textbox style="mso-next-textbox:#_x0000_s1090">
              <w:txbxContent>
                <w:p w:rsidR="00D477A6" w:rsidRDefault="00D477A6" w:rsidP="00D477A6">
                  <w:pPr>
                    <w:jc w:val="center"/>
                    <w:rPr>
                      <w:rFonts w:ascii="Times New Roman" w:hAnsi="Times New Roman" w:cs="Times New Roman"/>
                      <w:sz w:val="20"/>
                      <w:szCs w:val="20"/>
                    </w:rPr>
                  </w:pPr>
                  <w:r>
                    <w:rPr>
                      <w:rFonts w:ascii="Times New Roman" w:hAnsi="Times New Roman" w:cs="Times New Roman"/>
                      <w:sz w:val="20"/>
                      <w:szCs w:val="20"/>
                    </w:rPr>
                    <w:t>Mual muntah</w:t>
                  </w:r>
                </w:p>
              </w:txbxContent>
            </v:textbox>
          </v:rect>
        </w:pict>
      </w:r>
      <w:r>
        <w:rPr>
          <w:rFonts w:ascii="Times New Roman" w:hAnsi="Times New Roman" w:cs="Times New Roman"/>
          <w:b/>
          <w:noProof/>
          <w:color w:val="000000" w:themeColor="text1"/>
          <w:sz w:val="24"/>
          <w:szCs w:val="24"/>
        </w:rPr>
        <w:pict>
          <v:shape id="_x0000_s1141" type="#_x0000_t32" style="position:absolute;margin-left:243.85pt;margin-top:25.15pt;width:0;height:4.75pt;z-index:251778048" o:connectortype="straight">
            <v:stroke endarrow="block"/>
          </v:shape>
        </w:pict>
      </w:r>
      <w:r>
        <w:rPr>
          <w:rFonts w:ascii="Times New Roman" w:hAnsi="Times New Roman" w:cs="Times New Roman"/>
          <w:b/>
          <w:color w:val="000000" w:themeColor="text1"/>
          <w:sz w:val="24"/>
          <w:szCs w:val="24"/>
        </w:rPr>
        <w:pict>
          <v:rect id="_x0000_s1089" style="position:absolute;margin-left:173.1pt;margin-top:3.1pt;width:136.6pt;height:21pt;z-index:251724800">
            <v:textbox style="mso-next-textbox:#_x0000_s1089">
              <w:txbxContent>
                <w:p w:rsidR="00D477A6" w:rsidRDefault="00D477A6" w:rsidP="00D477A6">
                  <w:pPr>
                    <w:jc w:val="center"/>
                    <w:rPr>
                      <w:rFonts w:ascii="Times New Roman" w:hAnsi="Times New Roman" w:cs="Times New Roman"/>
                      <w:sz w:val="20"/>
                      <w:szCs w:val="20"/>
                    </w:rPr>
                  </w:pPr>
                  <w:r>
                    <w:rPr>
                      <w:rFonts w:ascii="Times New Roman" w:hAnsi="Times New Roman" w:cs="Times New Roman"/>
                      <w:sz w:val="20"/>
                      <w:szCs w:val="20"/>
                    </w:rPr>
                    <w:t>Distensi abdomen</w:t>
                  </w:r>
                </w:p>
              </w:txbxContent>
            </v:textbox>
          </v:rect>
        </w:pict>
      </w:r>
    </w:p>
    <w:p w:rsidR="00D477A6" w:rsidRPr="008A1C33" w:rsidRDefault="00D477A6" w:rsidP="00D477A6">
      <w:pPr>
        <w:spacing w:line="480" w:lineRule="auto"/>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pict>
          <v:shape id="_x0000_s1145" type="#_x0000_t32" style="position:absolute;margin-left:242.85pt;margin-top:12.3pt;width:0;height:4.75pt;z-index:251782144" o:connectortype="straight">
            <v:stroke endarrow="block"/>
          </v:shape>
        </w:pict>
      </w:r>
      <w:r>
        <w:rPr>
          <w:rFonts w:ascii="Times New Roman" w:hAnsi="Times New Roman" w:cs="Times New Roman"/>
          <w:b/>
          <w:color w:val="000000" w:themeColor="text1"/>
          <w:sz w:val="24"/>
          <w:szCs w:val="24"/>
        </w:rPr>
        <w:pict>
          <v:rect id="_x0000_s1091" style="position:absolute;margin-left:173.1pt;margin-top:17.05pt;width:136.6pt;height:21pt;z-index:251726848">
            <v:textbox style="mso-next-textbox:#_x0000_s1091">
              <w:txbxContent>
                <w:p w:rsidR="00D477A6" w:rsidRDefault="00D477A6" w:rsidP="00D477A6">
                  <w:pPr>
                    <w:jc w:val="center"/>
                    <w:rPr>
                      <w:rFonts w:ascii="Times New Roman" w:hAnsi="Times New Roman" w:cs="Times New Roman"/>
                      <w:sz w:val="20"/>
                      <w:szCs w:val="20"/>
                    </w:rPr>
                  </w:pPr>
                  <w:r>
                    <w:rPr>
                      <w:rFonts w:ascii="Times New Roman" w:hAnsi="Times New Roman" w:cs="Times New Roman"/>
                      <w:sz w:val="20"/>
                      <w:szCs w:val="20"/>
                    </w:rPr>
                    <w:t>Intake nutrisi kurang</w:t>
                  </w:r>
                </w:p>
              </w:txbxContent>
            </v:textbox>
          </v:rect>
        </w:pict>
      </w:r>
      <w:r>
        <w:rPr>
          <w:rFonts w:ascii="Times New Roman" w:hAnsi="Times New Roman" w:cs="Times New Roman"/>
          <w:b/>
          <w:color w:val="000000" w:themeColor="text1"/>
          <w:sz w:val="24"/>
          <w:szCs w:val="24"/>
        </w:rPr>
        <w:pict>
          <v:rect id="_x0000_s1094" style="position:absolute;margin-left:-.65pt;margin-top:24.3pt;width:131.9pt;height:21.75pt;z-index:251729920">
            <v:textbox style="mso-next-textbox:#_x0000_s1094">
              <w:txbxContent>
                <w:p w:rsidR="00D477A6" w:rsidRDefault="00D477A6" w:rsidP="00D477A6">
                  <w:pPr>
                    <w:jc w:val="center"/>
                    <w:rPr>
                      <w:rFonts w:ascii="Times New Roman" w:hAnsi="Times New Roman" w:cs="Times New Roman"/>
                      <w:sz w:val="20"/>
                      <w:szCs w:val="20"/>
                    </w:rPr>
                  </w:pPr>
                  <w:r>
                    <w:rPr>
                      <w:rFonts w:ascii="Times New Roman" w:hAnsi="Times New Roman" w:cs="Times New Roman"/>
                      <w:sz w:val="20"/>
                      <w:szCs w:val="20"/>
                    </w:rPr>
                    <w:t>Resiko infeksi</w:t>
                  </w:r>
                </w:p>
              </w:txbxContent>
            </v:textbox>
          </v:rect>
        </w:pict>
      </w:r>
      <w:r>
        <w:rPr>
          <w:rFonts w:ascii="Times New Roman" w:hAnsi="Times New Roman" w:cs="Times New Roman"/>
          <w:b/>
          <w:noProof/>
          <w:color w:val="000000" w:themeColor="text1"/>
          <w:sz w:val="24"/>
          <w:szCs w:val="24"/>
        </w:rPr>
        <w:pict>
          <v:shape id="_x0000_s1144" type="#_x0000_t32" style="position:absolute;margin-left:62.35pt;margin-top:19.55pt;width:0;height:4.75pt;z-index:251781120" o:connectortype="straight">
            <v:stroke endarrow="block"/>
          </v:shape>
        </w:pict>
      </w:r>
    </w:p>
    <w:p w:rsidR="00D477A6" w:rsidRPr="0009123D" w:rsidRDefault="00D477A6" w:rsidP="00D477A6">
      <w:pPr>
        <w:spacing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pict>
          <v:rect id="_x0000_s1092" style="position:absolute;margin-left:173.1pt;margin-top:5.75pt;width:136.6pt;height:32.25pt;z-index:251727872">
            <v:textbox style="mso-next-textbox:#_x0000_s1092">
              <w:txbxContent>
                <w:p w:rsidR="00D477A6" w:rsidRDefault="00D477A6" w:rsidP="00D477A6">
                  <w:pPr>
                    <w:jc w:val="center"/>
                    <w:rPr>
                      <w:rFonts w:ascii="Times New Roman" w:hAnsi="Times New Roman" w:cs="Times New Roman"/>
                      <w:sz w:val="20"/>
                      <w:szCs w:val="20"/>
                    </w:rPr>
                  </w:pPr>
                  <w:r>
                    <w:rPr>
                      <w:rFonts w:ascii="Times New Roman" w:hAnsi="Times New Roman" w:cs="Times New Roman"/>
                      <w:sz w:val="20"/>
                      <w:szCs w:val="20"/>
                    </w:rPr>
                    <w:t>Ketidakseimbangan nutrisi kurang dari kebutuhan tubuh</w:t>
                  </w:r>
                </w:p>
              </w:txbxContent>
            </v:textbox>
          </v:rect>
        </w:pict>
      </w:r>
      <w:r>
        <w:rPr>
          <w:rFonts w:ascii="Times New Roman" w:hAnsi="Times New Roman" w:cs="Times New Roman"/>
          <w:b/>
          <w:noProof/>
          <w:color w:val="000000" w:themeColor="text1"/>
          <w:sz w:val="24"/>
          <w:szCs w:val="24"/>
        </w:rPr>
        <w:pict>
          <v:shape id="_x0000_s1146" type="#_x0000_t32" style="position:absolute;margin-left:242.85pt;margin-top:1pt;width:0;height:4.75pt;z-index:251783168" o:connectortype="straight">
            <v:stroke endarrow="block"/>
          </v:shape>
        </w:pict>
      </w:r>
      <w:r w:rsidRPr="008A1C33">
        <w:rPr>
          <w:rFonts w:ascii="Times New Roman" w:hAnsi="Times New Roman" w:cs="Times New Roman"/>
          <w:b/>
          <w:color w:val="000000" w:themeColor="text1"/>
          <w:sz w:val="24"/>
          <w:szCs w:val="24"/>
        </w:rPr>
        <w:tab/>
      </w:r>
      <w:r w:rsidRPr="008A1C33">
        <w:rPr>
          <w:rFonts w:ascii="Times New Roman" w:hAnsi="Times New Roman" w:cs="Times New Roman"/>
          <w:b/>
          <w:color w:val="000000" w:themeColor="text1"/>
          <w:sz w:val="24"/>
          <w:szCs w:val="24"/>
        </w:rPr>
        <w:tab/>
      </w:r>
      <w:r>
        <w:rPr>
          <w:rFonts w:ascii="Times New Roman" w:hAnsi="Times New Roman" w:cs="Times New Roman"/>
          <w:color w:val="000000" w:themeColor="text1"/>
          <w:sz w:val="24"/>
          <w:szCs w:val="24"/>
        </w:rPr>
        <w:tab/>
      </w:r>
    </w:p>
    <w:p w:rsidR="00D477A6" w:rsidRDefault="00D477A6" w:rsidP="00D477A6">
      <w:pPr>
        <w:spacing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r>
      <w:r w:rsidRPr="00FE1B44">
        <w:rPr>
          <w:rFonts w:ascii="Times New Roman" w:hAnsi="Times New Roman" w:cs="Times New Roman"/>
          <w:b/>
          <w:color w:val="000000" w:themeColor="text1"/>
          <w:sz w:val="24"/>
          <w:szCs w:val="24"/>
        </w:rPr>
        <w:t xml:space="preserve">Gambar </w:t>
      </w:r>
      <w:r>
        <w:rPr>
          <w:rFonts w:ascii="Times New Roman" w:hAnsi="Times New Roman" w:cs="Times New Roman"/>
          <w:b/>
          <w:color w:val="000000" w:themeColor="text1"/>
          <w:sz w:val="24"/>
          <w:szCs w:val="24"/>
        </w:rPr>
        <w:t>2</w:t>
      </w:r>
      <w:r w:rsidRPr="00FE1B44">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1.</w:t>
      </w:r>
      <w:r w:rsidRPr="00FE1B44">
        <w:rPr>
          <w:rFonts w:ascii="Times New Roman" w:hAnsi="Times New Roman" w:cs="Times New Roman"/>
          <w:b/>
          <w:color w:val="000000" w:themeColor="text1"/>
          <w:sz w:val="24"/>
          <w:szCs w:val="24"/>
        </w:rPr>
        <w:t xml:space="preserve"> Bagan tentang Perjalanan Penyakit TB Par</w:t>
      </w:r>
      <w:r>
        <w:rPr>
          <w:rFonts w:ascii="Times New Roman" w:hAnsi="Times New Roman" w:cs="Times New Roman"/>
          <w:b/>
          <w:color w:val="000000" w:themeColor="text1"/>
          <w:sz w:val="24"/>
          <w:szCs w:val="24"/>
        </w:rPr>
        <w:t>u</w:t>
      </w:r>
    </w:p>
    <w:p w:rsidR="00D477A6" w:rsidRPr="008A1C33" w:rsidRDefault="00D477A6" w:rsidP="00D477A6">
      <w:pPr>
        <w:spacing w:line="240" w:lineRule="auto"/>
        <w:jc w:val="center"/>
        <w:rPr>
          <w:rFonts w:ascii="Times New Roman" w:hAnsi="Times New Roman" w:cs="Times New Roman"/>
          <w:b/>
          <w:color w:val="000000" w:themeColor="text1"/>
          <w:sz w:val="24"/>
          <w:szCs w:val="24"/>
        </w:rPr>
      </w:pPr>
      <w:r w:rsidRPr="00315249">
        <w:rPr>
          <w:rFonts w:ascii="Times New Roman" w:hAnsi="Times New Roman" w:cs="Times New Roman"/>
          <w:color w:val="000000" w:themeColor="text1"/>
          <w:sz w:val="24"/>
          <w:szCs w:val="24"/>
        </w:rPr>
        <w:t>Sumber</w:t>
      </w:r>
      <w:r>
        <w:rPr>
          <w:rFonts w:ascii="Times New Roman" w:hAnsi="Times New Roman" w:cs="Times New Roman"/>
          <w:b/>
          <w:color w:val="000000" w:themeColor="text1"/>
          <w:sz w:val="24"/>
          <w:szCs w:val="24"/>
        </w:rPr>
        <w:t xml:space="preserve">: </w:t>
      </w:r>
      <w:r w:rsidRPr="00315249">
        <w:rPr>
          <w:rFonts w:ascii="Times New Roman" w:hAnsi="Times New Roman" w:cs="Times New Roman"/>
          <w:color w:val="000000" w:themeColor="text1"/>
          <w:sz w:val="24"/>
          <w:szCs w:val="24"/>
        </w:rPr>
        <w:t>Nurafif &amp; Kusuma (2016)</w:t>
      </w:r>
    </w:p>
    <w:p w:rsidR="00D477A6" w:rsidRPr="008A1C33" w:rsidRDefault="00D477A6" w:rsidP="003B3712">
      <w:pPr>
        <w:pStyle w:val="ListParagraph"/>
        <w:numPr>
          <w:ilvl w:val="2"/>
          <w:numId w:val="4"/>
        </w:numPr>
        <w:spacing w:after="200" w:line="480" w:lineRule="auto"/>
        <w:ind w:left="709"/>
        <w:jc w:val="left"/>
        <w:rPr>
          <w:rFonts w:ascii="Times New Roman" w:hAnsi="Times New Roman" w:cs="Times New Roman"/>
          <w:b/>
          <w:color w:val="000000" w:themeColor="text1"/>
          <w:sz w:val="24"/>
          <w:szCs w:val="24"/>
        </w:rPr>
      </w:pPr>
      <w:r w:rsidRPr="008A1C33">
        <w:rPr>
          <w:rFonts w:ascii="Times New Roman" w:hAnsi="Times New Roman" w:cs="Times New Roman"/>
          <w:b/>
          <w:color w:val="000000" w:themeColor="text1"/>
          <w:sz w:val="24"/>
          <w:szCs w:val="24"/>
        </w:rPr>
        <w:lastRenderedPageBreak/>
        <w:t>Penatalaksanaan TB Paru</w:t>
      </w:r>
    </w:p>
    <w:p w:rsidR="00D477A6" w:rsidRPr="008A1C33" w:rsidRDefault="00D477A6" w:rsidP="00D477A6">
      <w:pPr>
        <w:pStyle w:val="NormalWeb"/>
        <w:shd w:val="clear" w:color="auto" w:fill="FFFFFF"/>
        <w:spacing w:before="0" w:beforeAutospacing="0" w:after="316" w:afterAutospacing="0" w:line="480" w:lineRule="auto"/>
        <w:ind w:firstLine="709"/>
        <w:jc w:val="both"/>
        <w:textAlignment w:val="baseline"/>
        <w:rPr>
          <w:color w:val="000000" w:themeColor="text1"/>
        </w:rPr>
      </w:pPr>
      <w:r>
        <w:rPr>
          <w:color w:val="000000" w:themeColor="text1"/>
        </w:rPr>
        <w:t>Menurut Pionas POM (2015) P</w:t>
      </w:r>
      <w:r w:rsidRPr="008A1C33">
        <w:rPr>
          <w:color w:val="000000" w:themeColor="text1"/>
        </w:rPr>
        <w:t>engobatan terdiri dari fase awal (intensif) selama 2 bulan dan fase lanjutan selama 4-6 bulan.Selama fase intensif yang biasanya terdiri dari 4 obat, diharapkan terjadi pengurangan jumlah kuman disertai perbaikan klinis. Pasien yang berpotensi menularkan infeksi menjadi non</w:t>
      </w:r>
      <w:r>
        <w:rPr>
          <w:color w:val="000000" w:themeColor="text1"/>
        </w:rPr>
        <w:t xml:space="preserve"> </w:t>
      </w:r>
      <w:r w:rsidRPr="008A1C33">
        <w:rPr>
          <w:color w:val="000000" w:themeColor="text1"/>
        </w:rPr>
        <w:t>infeksi dalam waktu 2 minggu. Sebagian besar pasien dengan sputum BTA positif akan menjadi negatif dalam waktu 2 bulan.Selama fase lanjutan diperlukan lebih sedikit obat, tapi dalam waktu yang lebih panjang. Efek sterilisasi obat pada fase ini bertujuan untuk membersihkan sisa-sisa kuman dan mencegah kekambuhan.</w:t>
      </w:r>
    </w:p>
    <w:p w:rsidR="00D477A6" w:rsidRPr="008A1C33" w:rsidRDefault="00D477A6" w:rsidP="00D477A6">
      <w:pPr>
        <w:pStyle w:val="NormalWeb"/>
        <w:shd w:val="clear" w:color="auto" w:fill="FFFFFF"/>
        <w:spacing w:before="0" w:beforeAutospacing="0" w:after="316" w:afterAutospacing="0" w:line="480" w:lineRule="auto"/>
        <w:ind w:firstLine="480"/>
        <w:jc w:val="both"/>
        <w:textAlignment w:val="baseline"/>
        <w:rPr>
          <w:color w:val="000000" w:themeColor="text1"/>
          <w:shd w:val="clear" w:color="auto" w:fill="FFFFFF"/>
        </w:rPr>
      </w:pPr>
      <w:r w:rsidRPr="008A1C33">
        <w:rPr>
          <w:color w:val="000000" w:themeColor="text1"/>
          <w:shd w:val="clear" w:color="auto" w:fill="FFFFFF"/>
        </w:rPr>
        <w:t>Pada pasien dengan sputum BTA positif ada risiko terjadinya resistensi selektif. Penggunaan 4 obat selama fase intensif dan 2 obat selama fase lanjutan akan mengurangi risiko resistensi selektif. Pada pasien dengan sputum BTA negatif atau TB ekstra paru tidak terdapat risiko resistensi selektif karena jumlah bakteri di dalam lesi relatif sedikit.Pengobatan fase intensif dengan 3 obat dan fase lanjutan dengan 2 obat biasanya sudah memadai.</w:t>
      </w:r>
      <w:r>
        <w:rPr>
          <w:color w:val="000000" w:themeColor="text1"/>
          <w:shd w:val="clear" w:color="auto" w:fill="FFFFFF"/>
        </w:rPr>
        <w:t xml:space="preserve"> Pemantauan hasil pengobatan dari pemeriksaan sputum dapat dilihat pada tabel 2.1</w:t>
      </w:r>
    </w:p>
    <w:p w:rsidR="00D477A6" w:rsidRDefault="00D477A6" w:rsidP="00D477A6">
      <w:pPr>
        <w:shd w:val="clear" w:color="auto" w:fill="FFFFFF"/>
        <w:spacing w:after="0" w:line="240" w:lineRule="auto"/>
        <w:textAlignment w:val="baseline"/>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Tabel 2.1. Pemeriksaan Sputum u</w:t>
      </w:r>
      <w:r w:rsidRPr="008A1C33">
        <w:rPr>
          <w:rFonts w:ascii="Times New Roman" w:eastAsia="Times New Roman" w:hAnsi="Times New Roman" w:cs="Times New Roman"/>
          <w:b/>
          <w:bCs/>
          <w:color w:val="000000" w:themeColor="text1"/>
          <w:sz w:val="24"/>
          <w:szCs w:val="24"/>
        </w:rPr>
        <w:t>ntuk Pemantauan Hasil Pengobatan</w:t>
      </w:r>
    </w:p>
    <w:p w:rsidR="00D477A6" w:rsidRDefault="00D477A6" w:rsidP="00D477A6">
      <w:pPr>
        <w:shd w:val="clear" w:color="auto" w:fill="FFFFFF"/>
        <w:spacing w:after="0" w:line="240" w:lineRule="auto"/>
        <w:textAlignment w:val="baseline"/>
        <w:rPr>
          <w:rFonts w:ascii="Times New Roman" w:eastAsia="Times New Roman" w:hAnsi="Times New Roman" w:cs="Times New Roman"/>
          <w:b/>
          <w:bCs/>
          <w:color w:val="000000" w:themeColor="text1"/>
          <w:sz w:val="24"/>
          <w:szCs w:val="24"/>
        </w:rPr>
      </w:pPr>
    </w:p>
    <w:tbl>
      <w:tblPr>
        <w:tblStyle w:val="TableGrid"/>
        <w:tblW w:w="8154" w:type="dxa"/>
        <w:tblInd w:w="108" w:type="dxa"/>
        <w:tblLook w:val="04A0"/>
      </w:tblPr>
      <w:tblGrid>
        <w:gridCol w:w="2718"/>
        <w:gridCol w:w="2718"/>
        <w:gridCol w:w="2718"/>
      </w:tblGrid>
      <w:tr w:rsidR="00D477A6" w:rsidTr="00AB2B44">
        <w:tc>
          <w:tcPr>
            <w:tcW w:w="2718" w:type="dxa"/>
            <w:vAlign w:val="bottom"/>
          </w:tcPr>
          <w:p w:rsidR="00D477A6" w:rsidRPr="008C367D" w:rsidRDefault="00D477A6" w:rsidP="00AB2B44">
            <w:pPr>
              <w:spacing w:after="0" w:line="240" w:lineRule="auto"/>
              <w:jc w:val="center"/>
              <w:textAlignment w:val="baseline"/>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br/>
              <w:t>Pengobatan</w:t>
            </w:r>
          </w:p>
          <w:p w:rsidR="00D477A6" w:rsidRPr="008C367D" w:rsidRDefault="00D477A6" w:rsidP="00AB2B44">
            <w:pPr>
              <w:spacing w:after="0" w:line="240" w:lineRule="auto"/>
              <w:jc w:val="center"/>
              <w:textAlignment w:val="baseline"/>
              <w:rPr>
                <w:rFonts w:ascii="Times New Roman" w:eastAsia="Times New Roman" w:hAnsi="Times New Roman" w:cs="Times New Roman"/>
                <w:b/>
                <w:color w:val="000000" w:themeColor="text1"/>
                <w:sz w:val="24"/>
                <w:szCs w:val="24"/>
              </w:rPr>
            </w:pPr>
          </w:p>
        </w:tc>
        <w:tc>
          <w:tcPr>
            <w:tcW w:w="2718" w:type="dxa"/>
            <w:vAlign w:val="center"/>
          </w:tcPr>
          <w:p w:rsidR="00D477A6" w:rsidRPr="008C367D" w:rsidRDefault="00D477A6" w:rsidP="00AB2B44">
            <w:pPr>
              <w:spacing w:after="0" w:line="240" w:lineRule="auto"/>
              <w:jc w:val="center"/>
              <w:textAlignment w:val="baseline"/>
              <w:rPr>
                <w:rFonts w:ascii="Times New Roman" w:eastAsia="Times New Roman" w:hAnsi="Times New Roman" w:cs="Times New Roman"/>
                <w:b/>
                <w:color w:val="000000" w:themeColor="text1"/>
                <w:sz w:val="24"/>
                <w:szCs w:val="24"/>
              </w:rPr>
            </w:pPr>
            <w:r w:rsidRPr="008C367D">
              <w:rPr>
                <w:rFonts w:ascii="Times New Roman" w:eastAsia="Times New Roman" w:hAnsi="Times New Roman" w:cs="Times New Roman"/>
                <w:b/>
                <w:color w:val="000000" w:themeColor="text1"/>
                <w:sz w:val="24"/>
                <w:szCs w:val="24"/>
              </w:rPr>
              <w:t>Regimen 6 bulan</w:t>
            </w:r>
          </w:p>
        </w:tc>
        <w:tc>
          <w:tcPr>
            <w:tcW w:w="2718" w:type="dxa"/>
            <w:vAlign w:val="center"/>
          </w:tcPr>
          <w:p w:rsidR="00D477A6" w:rsidRPr="008C367D" w:rsidRDefault="00D477A6" w:rsidP="00AB2B44">
            <w:pPr>
              <w:spacing w:after="0" w:line="240" w:lineRule="auto"/>
              <w:jc w:val="center"/>
              <w:textAlignment w:val="baseline"/>
              <w:rPr>
                <w:rFonts w:ascii="Times New Roman" w:eastAsia="Times New Roman" w:hAnsi="Times New Roman" w:cs="Times New Roman"/>
                <w:b/>
                <w:color w:val="000000" w:themeColor="text1"/>
                <w:sz w:val="24"/>
                <w:szCs w:val="24"/>
              </w:rPr>
            </w:pPr>
            <w:r w:rsidRPr="008C367D">
              <w:rPr>
                <w:rFonts w:ascii="Times New Roman" w:eastAsia="Times New Roman" w:hAnsi="Times New Roman" w:cs="Times New Roman"/>
                <w:b/>
                <w:color w:val="000000" w:themeColor="text1"/>
                <w:sz w:val="24"/>
                <w:szCs w:val="24"/>
              </w:rPr>
              <w:t>Regimen 8 bulan</w:t>
            </w:r>
          </w:p>
        </w:tc>
      </w:tr>
      <w:tr w:rsidR="00D477A6" w:rsidTr="00AB2B44">
        <w:tc>
          <w:tcPr>
            <w:tcW w:w="2718" w:type="dxa"/>
          </w:tcPr>
          <w:p w:rsidR="00D477A6" w:rsidRDefault="00D477A6" w:rsidP="00AB2B44">
            <w:pPr>
              <w:spacing w:after="0" w:line="240" w:lineRule="auto"/>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Akhir fase intensif</w:t>
            </w:r>
          </w:p>
          <w:p w:rsidR="00D477A6" w:rsidRDefault="00D477A6" w:rsidP="00AB2B44">
            <w:pPr>
              <w:spacing w:after="0" w:line="240" w:lineRule="auto"/>
              <w:textAlignment w:val="baseline"/>
              <w:rPr>
                <w:rFonts w:ascii="Times New Roman" w:eastAsia="Times New Roman" w:hAnsi="Times New Roman" w:cs="Times New Roman"/>
                <w:color w:val="000000" w:themeColor="text1"/>
                <w:sz w:val="24"/>
                <w:szCs w:val="24"/>
              </w:rPr>
            </w:pPr>
          </w:p>
        </w:tc>
        <w:tc>
          <w:tcPr>
            <w:tcW w:w="2718" w:type="dxa"/>
          </w:tcPr>
          <w:p w:rsidR="00D477A6" w:rsidRDefault="00D477A6" w:rsidP="00AB2B44">
            <w:pPr>
              <w:spacing w:after="0" w:line="240" w:lineRule="auto"/>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Akhir bulan kedua</w:t>
            </w:r>
          </w:p>
          <w:p w:rsidR="00D477A6" w:rsidRDefault="00D477A6" w:rsidP="00AB2B44">
            <w:pPr>
              <w:spacing w:after="0" w:line="240" w:lineRule="auto"/>
              <w:textAlignment w:val="baseline"/>
              <w:rPr>
                <w:rFonts w:ascii="Times New Roman" w:eastAsia="Times New Roman" w:hAnsi="Times New Roman" w:cs="Times New Roman"/>
                <w:color w:val="000000" w:themeColor="text1"/>
                <w:sz w:val="24"/>
                <w:szCs w:val="24"/>
              </w:rPr>
            </w:pPr>
          </w:p>
        </w:tc>
        <w:tc>
          <w:tcPr>
            <w:tcW w:w="2718" w:type="dxa"/>
          </w:tcPr>
          <w:p w:rsidR="00D477A6" w:rsidRDefault="00D477A6" w:rsidP="00AB2B44">
            <w:pPr>
              <w:spacing w:after="0" w:line="240" w:lineRule="auto"/>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Akhir bulan kedua</w:t>
            </w:r>
          </w:p>
          <w:p w:rsidR="00D477A6" w:rsidRDefault="00D477A6" w:rsidP="00AB2B44">
            <w:pPr>
              <w:spacing w:after="0" w:line="240" w:lineRule="auto"/>
              <w:textAlignment w:val="baseline"/>
              <w:rPr>
                <w:rFonts w:ascii="Times New Roman" w:eastAsia="Times New Roman" w:hAnsi="Times New Roman" w:cs="Times New Roman"/>
                <w:color w:val="000000" w:themeColor="text1"/>
                <w:sz w:val="24"/>
                <w:szCs w:val="24"/>
              </w:rPr>
            </w:pPr>
          </w:p>
        </w:tc>
      </w:tr>
      <w:tr w:rsidR="00D477A6" w:rsidTr="00AB2B44">
        <w:tc>
          <w:tcPr>
            <w:tcW w:w="2718" w:type="dxa"/>
          </w:tcPr>
          <w:p w:rsidR="00D477A6" w:rsidRDefault="00D477A6" w:rsidP="00AB2B44">
            <w:pPr>
              <w:spacing w:after="0" w:line="240" w:lineRule="auto"/>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Akhir fase lanjutan</w:t>
            </w:r>
          </w:p>
          <w:p w:rsidR="00D477A6" w:rsidRDefault="00D477A6" w:rsidP="00AB2B44">
            <w:pPr>
              <w:spacing w:after="0" w:line="240" w:lineRule="auto"/>
              <w:textAlignment w:val="baseline"/>
              <w:rPr>
                <w:rFonts w:ascii="Times New Roman" w:eastAsia="Times New Roman" w:hAnsi="Times New Roman" w:cs="Times New Roman"/>
                <w:color w:val="000000" w:themeColor="text1"/>
                <w:sz w:val="24"/>
                <w:szCs w:val="24"/>
              </w:rPr>
            </w:pPr>
          </w:p>
        </w:tc>
        <w:tc>
          <w:tcPr>
            <w:tcW w:w="2718" w:type="dxa"/>
          </w:tcPr>
          <w:p w:rsidR="00D477A6" w:rsidRDefault="00D477A6" w:rsidP="00AB2B44">
            <w:pPr>
              <w:spacing w:after="0" w:line="240" w:lineRule="auto"/>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Akhir bulan keempat</w:t>
            </w:r>
          </w:p>
          <w:p w:rsidR="00D477A6" w:rsidRDefault="00D477A6" w:rsidP="00AB2B44">
            <w:pPr>
              <w:spacing w:after="0" w:line="240" w:lineRule="auto"/>
              <w:textAlignment w:val="baseline"/>
              <w:rPr>
                <w:rFonts w:ascii="Times New Roman" w:eastAsia="Times New Roman" w:hAnsi="Times New Roman" w:cs="Times New Roman"/>
                <w:color w:val="000000" w:themeColor="text1"/>
                <w:sz w:val="24"/>
                <w:szCs w:val="24"/>
              </w:rPr>
            </w:pPr>
          </w:p>
        </w:tc>
        <w:tc>
          <w:tcPr>
            <w:tcW w:w="2718" w:type="dxa"/>
          </w:tcPr>
          <w:p w:rsidR="00D477A6" w:rsidRDefault="00D477A6" w:rsidP="00AB2B44">
            <w:pPr>
              <w:spacing w:after="0" w:line="240" w:lineRule="auto"/>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Akhir bulan kelima</w:t>
            </w:r>
          </w:p>
          <w:p w:rsidR="00D477A6" w:rsidRDefault="00D477A6" w:rsidP="00AB2B44">
            <w:pPr>
              <w:spacing w:after="0" w:line="240" w:lineRule="auto"/>
              <w:textAlignment w:val="baseline"/>
              <w:rPr>
                <w:rFonts w:ascii="Times New Roman" w:eastAsia="Times New Roman" w:hAnsi="Times New Roman" w:cs="Times New Roman"/>
                <w:color w:val="000000" w:themeColor="text1"/>
                <w:sz w:val="24"/>
                <w:szCs w:val="24"/>
              </w:rPr>
            </w:pPr>
          </w:p>
        </w:tc>
      </w:tr>
      <w:tr w:rsidR="00D477A6" w:rsidTr="00AB2B44">
        <w:tc>
          <w:tcPr>
            <w:tcW w:w="2718" w:type="dxa"/>
          </w:tcPr>
          <w:p w:rsidR="00D477A6" w:rsidRDefault="00D477A6" w:rsidP="00AB2B44">
            <w:pPr>
              <w:spacing w:after="0" w:line="240" w:lineRule="auto"/>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Akhir pengobatan</w:t>
            </w:r>
          </w:p>
          <w:p w:rsidR="00D477A6" w:rsidRDefault="00D477A6" w:rsidP="00AB2B44">
            <w:pPr>
              <w:spacing w:after="0" w:line="240" w:lineRule="auto"/>
              <w:textAlignment w:val="baseline"/>
              <w:rPr>
                <w:rFonts w:ascii="Times New Roman" w:eastAsia="Times New Roman" w:hAnsi="Times New Roman" w:cs="Times New Roman"/>
                <w:color w:val="000000" w:themeColor="text1"/>
                <w:sz w:val="24"/>
                <w:szCs w:val="24"/>
              </w:rPr>
            </w:pPr>
          </w:p>
        </w:tc>
        <w:tc>
          <w:tcPr>
            <w:tcW w:w="2718" w:type="dxa"/>
          </w:tcPr>
          <w:p w:rsidR="00D477A6" w:rsidRDefault="00D477A6" w:rsidP="00AB2B44">
            <w:pPr>
              <w:spacing w:after="0" w:line="240" w:lineRule="auto"/>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Akhir bulan keenam</w:t>
            </w:r>
          </w:p>
        </w:tc>
        <w:tc>
          <w:tcPr>
            <w:tcW w:w="2718" w:type="dxa"/>
          </w:tcPr>
          <w:p w:rsidR="00D477A6" w:rsidRDefault="00D477A6" w:rsidP="00AB2B44">
            <w:pPr>
              <w:spacing w:after="0" w:line="240" w:lineRule="auto"/>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Akhir bulan kedelapan</w:t>
            </w:r>
          </w:p>
        </w:tc>
      </w:tr>
    </w:tbl>
    <w:p w:rsidR="00D477A6" w:rsidRPr="008A1C33" w:rsidRDefault="00D477A6" w:rsidP="00D477A6">
      <w:pPr>
        <w:pStyle w:val="NormalWeb"/>
        <w:shd w:val="clear" w:color="auto" w:fill="FFFFFF"/>
        <w:spacing w:before="0" w:beforeAutospacing="0" w:after="0" w:afterAutospacing="0" w:line="480" w:lineRule="auto"/>
        <w:ind w:firstLine="720"/>
        <w:jc w:val="both"/>
        <w:textAlignment w:val="baseline"/>
        <w:rPr>
          <w:color w:val="000000" w:themeColor="text1"/>
        </w:rPr>
      </w:pPr>
      <w:r w:rsidRPr="008A1C33">
        <w:rPr>
          <w:color w:val="000000" w:themeColor="text1"/>
        </w:rPr>
        <w:lastRenderedPageBreak/>
        <w:t>Hasil pengobatan pada pasien BTA positif harus dipantau dengan pemeriksaan sputum. Pemeriksaan dengan cara lain bukan merupakan keharusan. Untuk pasien BTA negatif dan TB ekstra paru, hasil pengobatan didasarkan pada pemeriksaan klinis.Biasanya diperlukan dua kali pemeriksaan ulang sputum.</w:t>
      </w:r>
      <w:r>
        <w:rPr>
          <w:color w:val="000000" w:themeColor="text1"/>
        </w:rPr>
        <w:t xml:space="preserve"> </w:t>
      </w:r>
      <w:r w:rsidRPr="008A1C33">
        <w:rPr>
          <w:color w:val="000000" w:themeColor="text1"/>
        </w:rPr>
        <w:t>Tabel di atas memperlihatkan saat-saat pemeriksaan sputum berdasarkan regimen pengobatan.</w:t>
      </w:r>
    </w:p>
    <w:p w:rsidR="00D477A6" w:rsidRDefault="00D477A6" w:rsidP="00D477A6">
      <w:pPr>
        <w:shd w:val="clear" w:color="auto" w:fill="FFFFFF"/>
        <w:spacing w:after="316" w:line="480" w:lineRule="auto"/>
        <w:ind w:firstLine="720"/>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w:t>
      </w:r>
      <w:r w:rsidRPr="008A1C33">
        <w:rPr>
          <w:rFonts w:ascii="Times New Roman" w:eastAsia="Times New Roman" w:hAnsi="Times New Roman" w:cs="Times New Roman"/>
          <w:color w:val="000000" w:themeColor="text1"/>
          <w:sz w:val="24"/>
          <w:szCs w:val="24"/>
        </w:rPr>
        <w:t>bat antituberkulosis</w:t>
      </w:r>
      <w:r>
        <w:rPr>
          <w:rFonts w:ascii="Times New Roman" w:eastAsia="Times New Roman" w:hAnsi="Times New Roman" w:cs="Times New Roman"/>
          <w:color w:val="000000" w:themeColor="text1"/>
          <w:sz w:val="24"/>
          <w:szCs w:val="24"/>
        </w:rPr>
        <w:t xml:space="preserve"> saat ini sudah tersedia </w:t>
      </w:r>
      <w:r w:rsidRPr="008A1C33">
        <w:rPr>
          <w:rFonts w:ascii="Times New Roman" w:eastAsia="Times New Roman" w:hAnsi="Times New Roman" w:cs="Times New Roman"/>
          <w:color w:val="000000" w:themeColor="text1"/>
          <w:sz w:val="24"/>
          <w:szCs w:val="24"/>
        </w:rPr>
        <w:t xml:space="preserve"> dalam bentuk kombinasi dosis tetap. Pemakaian obat antituberkulosis- kombinasi dosis tetap (OAT-KDT) lebih menguntungkan dan sangat dianjurkan. Tablet OAT-KDT terdiri dari kombinasi 2 atau 4 jenis obat dalam satu tablet. Dosisnya disesuaikan dengan berat badan pasien.Paduan dikemas dalam satu paket untuk satu pasien.Paduan OAT kategori 1 dan kategori 2 disediakan dalam bentuk paket OAT-KDT, sedangkan kategori anak sementara ini disediakan dalam bentuk OAT kombipak.</w:t>
      </w:r>
      <w:r>
        <w:rPr>
          <w:rFonts w:ascii="Times New Roman" w:eastAsia="Times New Roman" w:hAnsi="Times New Roman" w:cs="Times New Roman"/>
          <w:color w:val="000000" w:themeColor="text1"/>
          <w:sz w:val="24"/>
          <w:szCs w:val="24"/>
        </w:rPr>
        <w:t xml:space="preserve"> Kategori pengobatan TB Paru dapat dilihat pada tabel 2.2.</w:t>
      </w:r>
    </w:p>
    <w:p w:rsidR="00D477A6" w:rsidRPr="003A6CB6" w:rsidRDefault="00D477A6" w:rsidP="00D477A6">
      <w:pPr>
        <w:shd w:val="clear" w:color="auto" w:fill="FFFFFF"/>
        <w:spacing w:after="316" w:line="240" w:lineRule="auto"/>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Tabel 2.2. Kategori</w:t>
      </w:r>
      <w:r w:rsidRPr="008A1C33">
        <w:rPr>
          <w:rFonts w:ascii="Times New Roman" w:eastAsia="Times New Roman" w:hAnsi="Times New Roman" w:cs="Times New Roman"/>
          <w:b/>
          <w:bCs/>
          <w:color w:val="000000" w:themeColor="text1"/>
          <w:sz w:val="24"/>
          <w:szCs w:val="24"/>
        </w:rPr>
        <w:t xml:space="preserve"> Regimen Pengobatan</w:t>
      </w:r>
    </w:p>
    <w:tbl>
      <w:tblPr>
        <w:tblStyle w:val="TableGrid"/>
        <w:tblW w:w="8222" w:type="dxa"/>
        <w:tblInd w:w="108" w:type="dxa"/>
        <w:tblLook w:val="04A0"/>
      </w:tblPr>
      <w:tblGrid>
        <w:gridCol w:w="1123"/>
        <w:gridCol w:w="4264"/>
        <w:gridCol w:w="1418"/>
        <w:gridCol w:w="1417"/>
      </w:tblGrid>
      <w:tr w:rsidR="00D477A6" w:rsidTr="00AB2B44">
        <w:tc>
          <w:tcPr>
            <w:tcW w:w="1123" w:type="dxa"/>
          </w:tcPr>
          <w:p w:rsidR="00D477A6" w:rsidRPr="00722B05" w:rsidRDefault="00D477A6" w:rsidP="00AB2B44">
            <w:pPr>
              <w:spacing w:after="0"/>
              <w:jc w:val="center"/>
              <w:textAlignment w:val="baseline"/>
              <w:rPr>
                <w:rFonts w:ascii="Times New Roman" w:eastAsia="Times New Roman" w:hAnsi="Times New Roman" w:cs="Times New Roman"/>
                <w:b/>
                <w:color w:val="000000" w:themeColor="text1"/>
                <w:sz w:val="24"/>
                <w:szCs w:val="24"/>
              </w:rPr>
            </w:pPr>
            <w:r w:rsidRPr="00722B05">
              <w:rPr>
                <w:rFonts w:ascii="Times New Roman" w:eastAsia="Times New Roman" w:hAnsi="Times New Roman" w:cs="Times New Roman"/>
                <w:b/>
                <w:color w:val="000000" w:themeColor="text1"/>
                <w:sz w:val="24"/>
                <w:szCs w:val="24"/>
              </w:rPr>
              <w:t>Kategori</w:t>
            </w:r>
          </w:p>
        </w:tc>
        <w:tc>
          <w:tcPr>
            <w:tcW w:w="4264" w:type="dxa"/>
          </w:tcPr>
          <w:p w:rsidR="00D477A6" w:rsidRPr="00722B05" w:rsidRDefault="00D477A6" w:rsidP="00AB2B44">
            <w:pPr>
              <w:spacing w:after="0"/>
              <w:jc w:val="center"/>
              <w:textAlignment w:val="baseline"/>
              <w:rPr>
                <w:rFonts w:ascii="Times New Roman" w:eastAsia="Times New Roman" w:hAnsi="Times New Roman" w:cs="Times New Roman"/>
                <w:b/>
                <w:color w:val="000000" w:themeColor="text1"/>
                <w:sz w:val="24"/>
                <w:szCs w:val="24"/>
              </w:rPr>
            </w:pPr>
            <w:r w:rsidRPr="00722B05">
              <w:rPr>
                <w:rFonts w:ascii="Times New Roman" w:eastAsia="Times New Roman" w:hAnsi="Times New Roman" w:cs="Times New Roman"/>
                <w:b/>
                <w:color w:val="000000" w:themeColor="text1"/>
                <w:sz w:val="24"/>
                <w:szCs w:val="24"/>
              </w:rPr>
              <w:t>Kasus</w:t>
            </w:r>
          </w:p>
        </w:tc>
        <w:tc>
          <w:tcPr>
            <w:tcW w:w="1418" w:type="dxa"/>
          </w:tcPr>
          <w:p w:rsidR="00D477A6" w:rsidRPr="00722B05" w:rsidRDefault="00D477A6" w:rsidP="00AB2B44">
            <w:pPr>
              <w:spacing w:after="0"/>
              <w:jc w:val="center"/>
              <w:textAlignment w:val="baseline"/>
              <w:rPr>
                <w:rFonts w:ascii="Times New Roman" w:eastAsia="Times New Roman" w:hAnsi="Times New Roman" w:cs="Times New Roman"/>
                <w:b/>
                <w:color w:val="000000" w:themeColor="text1"/>
                <w:sz w:val="24"/>
                <w:szCs w:val="24"/>
              </w:rPr>
            </w:pPr>
            <w:r w:rsidRPr="00722B05">
              <w:rPr>
                <w:rFonts w:ascii="Times New Roman" w:eastAsia="Times New Roman" w:hAnsi="Times New Roman" w:cs="Times New Roman"/>
                <w:b/>
                <w:color w:val="000000" w:themeColor="text1"/>
                <w:sz w:val="24"/>
                <w:szCs w:val="24"/>
              </w:rPr>
              <w:t>Fase intensif tiap hari</w:t>
            </w:r>
          </w:p>
        </w:tc>
        <w:tc>
          <w:tcPr>
            <w:tcW w:w="1417" w:type="dxa"/>
          </w:tcPr>
          <w:p w:rsidR="00D477A6" w:rsidRPr="00722B05" w:rsidRDefault="00D477A6" w:rsidP="00AB2B44">
            <w:pPr>
              <w:spacing w:after="0"/>
              <w:jc w:val="center"/>
              <w:textAlignment w:val="baseline"/>
              <w:rPr>
                <w:rFonts w:ascii="Times New Roman" w:eastAsia="Times New Roman" w:hAnsi="Times New Roman" w:cs="Times New Roman"/>
                <w:b/>
                <w:color w:val="000000" w:themeColor="text1"/>
                <w:sz w:val="24"/>
                <w:szCs w:val="24"/>
              </w:rPr>
            </w:pPr>
            <w:r w:rsidRPr="00722B05">
              <w:rPr>
                <w:rFonts w:ascii="Times New Roman" w:eastAsia="Times New Roman" w:hAnsi="Times New Roman" w:cs="Times New Roman"/>
                <w:b/>
                <w:color w:val="000000" w:themeColor="text1"/>
                <w:sz w:val="24"/>
                <w:szCs w:val="24"/>
              </w:rPr>
              <w:t>Fase lanjutan 3x seminggu</w:t>
            </w:r>
          </w:p>
        </w:tc>
      </w:tr>
      <w:tr w:rsidR="00D477A6" w:rsidTr="00AB2B44">
        <w:tc>
          <w:tcPr>
            <w:tcW w:w="1123" w:type="dxa"/>
            <w:vAlign w:val="center"/>
          </w:tcPr>
          <w:p w:rsidR="00D477A6" w:rsidRDefault="00D477A6" w:rsidP="00AB2B44">
            <w:pPr>
              <w:spacing w:after="0" w:line="240" w:lineRule="auto"/>
              <w:jc w:val="cente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w:t>
            </w:r>
          </w:p>
        </w:tc>
        <w:tc>
          <w:tcPr>
            <w:tcW w:w="4264" w:type="dxa"/>
          </w:tcPr>
          <w:p w:rsidR="00D477A6" w:rsidRDefault="00D477A6" w:rsidP="00AB2B44">
            <w:pPr>
              <w:spacing w:after="0" w:line="240" w:lineRule="auto"/>
              <w:jc w:val="left"/>
              <w:textAlignment w:val="baseline"/>
              <w:rPr>
                <w:rFonts w:ascii="Times New Roman" w:eastAsia="Times New Roman" w:hAnsi="Times New Roman" w:cs="Times New Roman"/>
                <w:color w:val="000000" w:themeColor="text1"/>
                <w:sz w:val="24"/>
                <w:szCs w:val="24"/>
              </w:rPr>
            </w:pPr>
            <w:r w:rsidRPr="005B17B8">
              <w:rPr>
                <w:rFonts w:ascii="Times New Roman" w:eastAsia="Times New Roman" w:hAnsi="Times New Roman" w:cs="Times New Roman"/>
                <w:color w:val="000000" w:themeColor="text1"/>
                <w:sz w:val="24"/>
                <w:szCs w:val="24"/>
              </w:rPr>
              <w:t>Kasus baru BTA positif; BTA negatif/rontgen positif dengan kelainan parenkim luas; Kasus TB ekstra paru berat</w:t>
            </w:r>
          </w:p>
        </w:tc>
        <w:tc>
          <w:tcPr>
            <w:tcW w:w="1418" w:type="dxa"/>
            <w:vAlign w:val="center"/>
          </w:tcPr>
          <w:p w:rsidR="00D477A6" w:rsidRDefault="00D477A6" w:rsidP="00AB2B44">
            <w:pPr>
              <w:spacing w:after="0" w:line="240" w:lineRule="auto"/>
              <w:jc w:val="center"/>
              <w:textAlignment w:val="baseline"/>
              <w:rPr>
                <w:rFonts w:ascii="Times New Roman" w:eastAsia="Times New Roman" w:hAnsi="Times New Roman" w:cs="Times New Roman"/>
                <w:color w:val="000000" w:themeColor="text1"/>
                <w:sz w:val="24"/>
                <w:szCs w:val="24"/>
              </w:rPr>
            </w:pPr>
            <w:r w:rsidRPr="005B17B8">
              <w:rPr>
                <w:rFonts w:ascii="Times New Roman" w:eastAsia="Times New Roman" w:hAnsi="Times New Roman" w:cs="Times New Roman"/>
                <w:color w:val="000000" w:themeColor="text1"/>
                <w:sz w:val="24"/>
                <w:szCs w:val="24"/>
              </w:rPr>
              <w:t>2HRZE</w:t>
            </w:r>
          </w:p>
        </w:tc>
        <w:tc>
          <w:tcPr>
            <w:tcW w:w="1417" w:type="dxa"/>
            <w:vAlign w:val="center"/>
          </w:tcPr>
          <w:p w:rsidR="00D477A6" w:rsidRDefault="00D477A6" w:rsidP="00AB2B44">
            <w:pPr>
              <w:spacing w:after="0" w:line="240" w:lineRule="auto"/>
              <w:jc w:val="center"/>
              <w:textAlignment w:val="baseline"/>
              <w:rPr>
                <w:rFonts w:ascii="Times New Roman" w:eastAsia="Times New Roman" w:hAnsi="Times New Roman" w:cs="Times New Roman"/>
                <w:color w:val="000000" w:themeColor="text1"/>
                <w:sz w:val="24"/>
                <w:szCs w:val="24"/>
              </w:rPr>
            </w:pPr>
            <w:r w:rsidRPr="005B17B8">
              <w:rPr>
                <w:rFonts w:ascii="Times New Roman" w:eastAsia="Times New Roman" w:hAnsi="Times New Roman" w:cs="Times New Roman"/>
                <w:color w:val="000000" w:themeColor="text1"/>
                <w:sz w:val="24"/>
                <w:szCs w:val="24"/>
              </w:rPr>
              <w:t>4H3R3</w:t>
            </w:r>
          </w:p>
        </w:tc>
      </w:tr>
      <w:tr w:rsidR="00D477A6" w:rsidTr="00AB2B44">
        <w:tc>
          <w:tcPr>
            <w:tcW w:w="1123" w:type="dxa"/>
            <w:vMerge w:val="restart"/>
            <w:vAlign w:val="center"/>
          </w:tcPr>
          <w:p w:rsidR="00D477A6" w:rsidRDefault="00D477A6" w:rsidP="00AB2B44">
            <w:pPr>
              <w:spacing w:after="0" w:line="240" w:lineRule="auto"/>
              <w:jc w:val="center"/>
              <w:textAlignment w:val="baseline"/>
              <w:rPr>
                <w:rFonts w:ascii="Times New Roman" w:eastAsia="Times New Roman" w:hAnsi="Times New Roman" w:cs="Times New Roman"/>
                <w:color w:val="000000" w:themeColor="text1"/>
                <w:sz w:val="24"/>
                <w:szCs w:val="24"/>
              </w:rPr>
            </w:pPr>
            <w:r w:rsidRPr="008A1C33">
              <w:rPr>
                <w:rFonts w:ascii="Times New Roman" w:eastAsia="Times New Roman" w:hAnsi="Times New Roman" w:cs="Times New Roman"/>
                <w:color w:val="000000" w:themeColor="text1"/>
                <w:sz w:val="24"/>
                <w:szCs w:val="24"/>
              </w:rPr>
              <w:t>II</w:t>
            </w:r>
          </w:p>
        </w:tc>
        <w:tc>
          <w:tcPr>
            <w:tcW w:w="4264" w:type="dxa"/>
            <w:vMerge w:val="restart"/>
          </w:tcPr>
          <w:p w:rsidR="00D477A6" w:rsidRDefault="00D477A6" w:rsidP="00AB2B44">
            <w:pPr>
              <w:spacing w:after="0" w:line="240" w:lineRule="auto"/>
              <w:jc w:val="left"/>
              <w:textAlignment w:val="baseline"/>
              <w:rPr>
                <w:rFonts w:ascii="Times New Roman" w:eastAsia="Times New Roman" w:hAnsi="Times New Roman" w:cs="Times New Roman"/>
                <w:color w:val="000000" w:themeColor="text1"/>
                <w:sz w:val="24"/>
                <w:szCs w:val="24"/>
              </w:rPr>
            </w:pPr>
            <w:r w:rsidRPr="008A1C33">
              <w:rPr>
                <w:rFonts w:ascii="Times New Roman" w:eastAsia="Times New Roman" w:hAnsi="Times New Roman" w:cs="Times New Roman"/>
                <w:color w:val="000000" w:themeColor="text1"/>
                <w:sz w:val="24"/>
                <w:szCs w:val="24"/>
              </w:rPr>
              <w:t>Relaps</w:t>
            </w:r>
            <w:r>
              <w:rPr>
                <w:rFonts w:ascii="Times New Roman" w:eastAsia="Times New Roman" w:hAnsi="Times New Roman" w:cs="Times New Roman"/>
                <w:color w:val="000000" w:themeColor="text1"/>
                <w:sz w:val="24"/>
                <w:szCs w:val="24"/>
              </w:rPr>
              <w:t>e</w:t>
            </w:r>
            <w:r w:rsidRPr="008A1C33">
              <w:rPr>
                <w:rFonts w:ascii="Times New Roman" w:eastAsia="Times New Roman" w:hAnsi="Times New Roman" w:cs="Times New Roman"/>
                <w:color w:val="000000" w:themeColor="text1"/>
                <w:sz w:val="24"/>
                <w:szCs w:val="24"/>
              </w:rPr>
              <w:t xml:space="preserve"> BTA positif; gagal BTA</w:t>
            </w:r>
            <w:r>
              <w:rPr>
                <w:rFonts w:ascii="Times New Roman" w:eastAsia="Times New Roman" w:hAnsi="Times New Roman" w:cs="Times New Roman"/>
                <w:color w:val="000000" w:themeColor="text1"/>
                <w:sz w:val="24"/>
                <w:szCs w:val="24"/>
              </w:rPr>
              <w:t xml:space="preserve"> </w:t>
            </w:r>
            <w:r w:rsidRPr="008A1C33">
              <w:rPr>
                <w:rFonts w:ascii="Times New Roman" w:eastAsia="Times New Roman" w:hAnsi="Times New Roman" w:cs="Times New Roman"/>
                <w:color w:val="000000" w:themeColor="text1"/>
                <w:sz w:val="24"/>
                <w:szCs w:val="24"/>
              </w:rPr>
              <w:t>positif; Pengobatan terputus</w:t>
            </w:r>
          </w:p>
        </w:tc>
        <w:tc>
          <w:tcPr>
            <w:tcW w:w="1418" w:type="dxa"/>
          </w:tcPr>
          <w:p w:rsidR="00D477A6" w:rsidRDefault="00D477A6" w:rsidP="00AB2B44">
            <w:pPr>
              <w:spacing w:after="0" w:line="240" w:lineRule="auto"/>
              <w:jc w:val="center"/>
              <w:textAlignment w:val="baseline"/>
              <w:rPr>
                <w:rFonts w:ascii="Times New Roman" w:eastAsia="Times New Roman" w:hAnsi="Times New Roman" w:cs="Times New Roman"/>
                <w:color w:val="000000" w:themeColor="text1"/>
                <w:sz w:val="24"/>
                <w:szCs w:val="24"/>
              </w:rPr>
            </w:pPr>
            <w:r w:rsidRPr="008A1C33">
              <w:rPr>
                <w:rFonts w:ascii="Times New Roman" w:eastAsia="Times New Roman" w:hAnsi="Times New Roman" w:cs="Times New Roman"/>
                <w:color w:val="000000" w:themeColor="text1"/>
                <w:sz w:val="24"/>
                <w:szCs w:val="24"/>
              </w:rPr>
              <w:t>2HRZES</w:t>
            </w:r>
          </w:p>
        </w:tc>
        <w:tc>
          <w:tcPr>
            <w:tcW w:w="1417" w:type="dxa"/>
            <w:vMerge w:val="restart"/>
            <w:vAlign w:val="center"/>
          </w:tcPr>
          <w:p w:rsidR="00D477A6" w:rsidRDefault="00D477A6" w:rsidP="00AB2B44">
            <w:pPr>
              <w:spacing w:after="0" w:line="240" w:lineRule="auto"/>
              <w:jc w:val="center"/>
              <w:textAlignment w:val="baseline"/>
              <w:rPr>
                <w:rFonts w:ascii="Times New Roman" w:eastAsia="Times New Roman" w:hAnsi="Times New Roman" w:cs="Times New Roman"/>
                <w:color w:val="000000" w:themeColor="text1"/>
                <w:sz w:val="24"/>
                <w:szCs w:val="24"/>
              </w:rPr>
            </w:pPr>
            <w:r w:rsidRPr="008A1C33">
              <w:rPr>
                <w:rFonts w:ascii="Times New Roman" w:eastAsia="Times New Roman" w:hAnsi="Times New Roman" w:cs="Times New Roman"/>
                <w:color w:val="000000" w:themeColor="text1"/>
                <w:sz w:val="24"/>
                <w:szCs w:val="24"/>
              </w:rPr>
              <w:t>5H3R3E3</w:t>
            </w:r>
          </w:p>
        </w:tc>
      </w:tr>
      <w:tr w:rsidR="00D477A6" w:rsidTr="00AB2B44">
        <w:tc>
          <w:tcPr>
            <w:tcW w:w="1123" w:type="dxa"/>
            <w:vMerge/>
          </w:tcPr>
          <w:p w:rsidR="00D477A6" w:rsidRDefault="00D477A6" w:rsidP="00AB2B44">
            <w:pPr>
              <w:spacing w:after="0" w:line="240" w:lineRule="auto"/>
              <w:jc w:val="center"/>
              <w:textAlignment w:val="baseline"/>
              <w:rPr>
                <w:rFonts w:ascii="Times New Roman" w:eastAsia="Times New Roman" w:hAnsi="Times New Roman" w:cs="Times New Roman"/>
                <w:color w:val="000000" w:themeColor="text1"/>
                <w:sz w:val="24"/>
                <w:szCs w:val="24"/>
              </w:rPr>
            </w:pPr>
          </w:p>
        </w:tc>
        <w:tc>
          <w:tcPr>
            <w:tcW w:w="4264" w:type="dxa"/>
            <w:vMerge/>
          </w:tcPr>
          <w:p w:rsidR="00D477A6" w:rsidRDefault="00D477A6" w:rsidP="00AB2B44">
            <w:pPr>
              <w:spacing w:after="0" w:line="240" w:lineRule="auto"/>
              <w:jc w:val="left"/>
              <w:textAlignment w:val="baseline"/>
              <w:rPr>
                <w:rFonts w:ascii="Times New Roman" w:eastAsia="Times New Roman" w:hAnsi="Times New Roman" w:cs="Times New Roman"/>
                <w:color w:val="000000" w:themeColor="text1"/>
                <w:sz w:val="24"/>
                <w:szCs w:val="24"/>
              </w:rPr>
            </w:pPr>
          </w:p>
        </w:tc>
        <w:tc>
          <w:tcPr>
            <w:tcW w:w="1418" w:type="dxa"/>
          </w:tcPr>
          <w:p w:rsidR="00D477A6" w:rsidRDefault="00D477A6" w:rsidP="00AB2B44">
            <w:pPr>
              <w:spacing w:after="0" w:line="240" w:lineRule="auto"/>
              <w:jc w:val="center"/>
              <w:textAlignment w:val="baseline"/>
              <w:rPr>
                <w:rFonts w:ascii="Times New Roman" w:eastAsia="Times New Roman" w:hAnsi="Times New Roman" w:cs="Times New Roman"/>
                <w:color w:val="000000" w:themeColor="text1"/>
                <w:sz w:val="24"/>
                <w:szCs w:val="24"/>
              </w:rPr>
            </w:pPr>
            <w:r w:rsidRPr="008A1C33">
              <w:rPr>
                <w:rFonts w:ascii="Times New Roman" w:eastAsia="Times New Roman" w:hAnsi="Times New Roman" w:cs="Times New Roman"/>
                <w:color w:val="000000" w:themeColor="text1"/>
                <w:sz w:val="24"/>
                <w:szCs w:val="24"/>
              </w:rPr>
              <w:t>1HRZE</w:t>
            </w:r>
          </w:p>
        </w:tc>
        <w:tc>
          <w:tcPr>
            <w:tcW w:w="1417" w:type="dxa"/>
            <w:vMerge/>
          </w:tcPr>
          <w:p w:rsidR="00D477A6" w:rsidRDefault="00D477A6" w:rsidP="00AB2B44">
            <w:pPr>
              <w:spacing w:after="0" w:line="240" w:lineRule="auto"/>
              <w:jc w:val="center"/>
              <w:textAlignment w:val="baseline"/>
              <w:rPr>
                <w:rFonts w:ascii="Times New Roman" w:eastAsia="Times New Roman" w:hAnsi="Times New Roman" w:cs="Times New Roman"/>
                <w:color w:val="000000" w:themeColor="text1"/>
                <w:sz w:val="24"/>
                <w:szCs w:val="24"/>
              </w:rPr>
            </w:pPr>
          </w:p>
        </w:tc>
      </w:tr>
      <w:tr w:rsidR="00D477A6" w:rsidTr="00AB2B44">
        <w:tc>
          <w:tcPr>
            <w:tcW w:w="1123" w:type="dxa"/>
            <w:vAlign w:val="center"/>
          </w:tcPr>
          <w:p w:rsidR="00D477A6" w:rsidRDefault="00D477A6" w:rsidP="00AB2B44">
            <w:pPr>
              <w:spacing w:after="0" w:line="240" w:lineRule="auto"/>
              <w:jc w:val="center"/>
              <w:textAlignment w:val="baseline"/>
              <w:rPr>
                <w:rFonts w:ascii="Times New Roman" w:eastAsia="Times New Roman" w:hAnsi="Times New Roman" w:cs="Times New Roman"/>
                <w:color w:val="000000" w:themeColor="text1"/>
                <w:sz w:val="24"/>
                <w:szCs w:val="24"/>
              </w:rPr>
            </w:pPr>
            <w:r w:rsidRPr="008A1C33">
              <w:rPr>
                <w:rFonts w:ascii="Times New Roman" w:eastAsia="Times New Roman" w:hAnsi="Times New Roman" w:cs="Times New Roman"/>
                <w:color w:val="000000" w:themeColor="text1"/>
                <w:sz w:val="24"/>
                <w:szCs w:val="24"/>
              </w:rPr>
              <w:t>III</w:t>
            </w:r>
          </w:p>
        </w:tc>
        <w:tc>
          <w:tcPr>
            <w:tcW w:w="4264" w:type="dxa"/>
          </w:tcPr>
          <w:p w:rsidR="00D477A6" w:rsidRDefault="00D477A6" w:rsidP="00AB2B44">
            <w:pPr>
              <w:spacing w:after="0" w:line="240" w:lineRule="auto"/>
              <w:jc w:val="left"/>
              <w:textAlignment w:val="baseline"/>
              <w:rPr>
                <w:rFonts w:ascii="Times New Roman" w:eastAsia="Times New Roman" w:hAnsi="Times New Roman" w:cs="Times New Roman"/>
                <w:color w:val="000000" w:themeColor="text1"/>
                <w:sz w:val="24"/>
                <w:szCs w:val="24"/>
              </w:rPr>
            </w:pPr>
            <w:r w:rsidRPr="008A1C33">
              <w:rPr>
                <w:rFonts w:ascii="Times New Roman" w:eastAsia="Times New Roman" w:hAnsi="Times New Roman" w:cs="Times New Roman"/>
                <w:color w:val="000000" w:themeColor="text1"/>
                <w:sz w:val="24"/>
                <w:szCs w:val="24"/>
              </w:rPr>
              <w:t>Kasus baru BTA negatif/rontgen positif sakit ringan; TB ekstra paru ringan</w:t>
            </w:r>
          </w:p>
        </w:tc>
        <w:tc>
          <w:tcPr>
            <w:tcW w:w="1418" w:type="dxa"/>
            <w:vAlign w:val="center"/>
          </w:tcPr>
          <w:p w:rsidR="00D477A6" w:rsidRDefault="00D477A6" w:rsidP="00AB2B44">
            <w:pPr>
              <w:spacing w:after="0" w:line="240" w:lineRule="auto"/>
              <w:jc w:val="center"/>
              <w:textAlignment w:val="baseline"/>
              <w:rPr>
                <w:rFonts w:ascii="Times New Roman" w:eastAsia="Times New Roman" w:hAnsi="Times New Roman" w:cs="Times New Roman"/>
                <w:color w:val="000000" w:themeColor="text1"/>
                <w:sz w:val="24"/>
                <w:szCs w:val="24"/>
              </w:rPr>
            </w:pPr>
            <w:r w:rsidRPr="008A1C33">
              <w:rPr>
                <w:rFonts w:ascii="Times New Roman" w:eastAsia="Times New Roman" w:hAnsi="Times New Roman" w:cs="Times New Roman"/>
                <w:color w:val="000000" w:themeColor="text1"/>
                <w:sz w:val="24"/>
                <w:szCs w:val="24"/>
              </w:rPr>
              <w:t>2 HRZ</w:t>
            </w:r>
          </w:p>
        </w:tc>
        <w:tc>
          <w:tcPr>
            <w:tcW w:w="1417" w:type="dxa"/>
            <w:vAlign w:val="center"/>
          </w:tcPr>
          <w:p w:rsidR="00D477A6" w:rsidRDefault="00D477A6" w:rsidP="00AB2B44">
            <w:pPr>
              <w:spacing w:after="0" w:line="240" w:lineRule="auto"/>
              <w:jc w:val="center"/>
              <w:textAlignment w:val="baseline"/>
              <w:rPr>
                <w:rFonts w:ascii="Times New Roman" w:eastAsia="Times New Roman" w:hAnsi="Times New Roman" w:cs="Times New Roman"/>
                <w:color w:val="000000" w:themeColor="text1"/>
                <w:sz w:val="24"/>
                <w:szCs w:val="24"/>
              </w:rPr>
            </w:pPr>
            <w:r w:rsidRPr="008A1C33">
              <w:rPr>
                <w:rFonts w:ascii="Times New Roman" w:eastAsia="Times New Roman" w:hAnsi="Times New Roman" w:cs="Times New Roman"/>
                <w:color w:val="000000" w:themeColor="text1"/>
                <w:sz w:val="24"/>
                <w:szCs w:val="24"/>
              </w:rPr>
              <w:t>4H3R3</w:t>
            </w:r>
          </w:p>
        </w:tc>
      </w:tr>
      <w:tr w:rsidR="00D477A6" w:rsidTr="00AB2B44">
        <w:tc>
          <w:tcPr>
            <w:tcW w:w="1123" w:type="dxa"/>
            <w:vAlign w:val="center"/>
          </w:tcPr>
          <w:p w:rsidR="00D477A6" w:rsidRPr="008A1C33" w:rsidRDefault="00D477A6" w:rsidP="00AB2B44">
            <w:pPr>
              <w:spacing w:after="0" w:line="240" w:lineRule="auto"/>
              <w:jc w:val="center"/>
              <w:textAlignment w:val="baseline"/>
              <w:rPr>
                <w:rFonts w:ascii="Times New Roman" w:eastAsia="Times New Roman" w:hAnsi="Times New Roman" w:cs="Times New Roman"/>
                <w:color w:val="000000" w:themeColor="text1"/>
                <w:sz w:val="24"/>
                <w:szCs w:val="24"/>
              </w:rPr>
            </w:pPr>
            <w:r w:rsidRPr="008A1C33">
              <w:rPr>
                <w:rFonts w:ascii="Times New Roman" w:eastAsia="Times New Roman" w:hAnsi="Times New Roman" w:cs="Times New Roman"/>
                <w:color w:val="000000" w:themeColor="text1"/>
                <w:sz w:val="24"/>
                <w:szCs w:val="24"/>
              </w:rPr>
              <w:t>Sisipan</w:t>
            </w:r>
          </w:p>
        </w:tc>
        <w:tc>
          <w:tcPr>
            <w:tcW w:w="4264" w:type="dxa"/>
          </w:tcPr>
          <w:p w:rsidR="00D477A6" w:rsidRPr="008A1C33" w:rsidRDefault="00D477A6" w:rsidP="00AB2B44">
            <w:pPr>
              <w:spacing w:after="0" w:line="240" w:lineRule="auto"/>
              <w:jc w:val="left"/>
              <w:textAlignment w:val="baseline"/>
              <w:rPr>
                <w:rFonts w:ascii="Times New Roman" w:eastAsia="Times New Roman" w:hAnsi="Times New Roman" w:cs="Times New Roman"/>
                <w:color w:val="000000" w:themeColor="text1"/>
                <w:sz w:val="24"/>
                <w:szCs w:val="24"/>
              </w:rPr>
            </w:pPr>
            <w:r w:rsidRPr="008A1C33">
              <w:rPr>
                <w:rFonts w:ascii="Times New Roman" w:eastAsia="Times New Roman" w:hAnsi="Times New Roman" w:cs="Times New Roman"/>
                <w:color w:val="000000" w:themeColor="text1"/>
                <w:sz w:val="24"/>
                <w:szCs w:val="24"/>
              </w:rPr>
              <w:t>Bila pada a</w:t>
            </w:r>
            <w:r>
              <w:rPr>
                <w:rFonts w:ascii="Times New Roman" w:eastAsia="Times New Roman" w:hAnsi="Times New Roman" w:cs="Times New Roman"/>
                <w:color w:val="000000" w:themeColor="text1"/>
                <w:sz w:val="24"/>
                <w:szCs w:val="24"/>
              </w:rPr>
              <w:t>k</w:t>
            </w:r>
            <w:r w:rsidRPr="008A1C33">
              <w:rPr>
                <w:rFonts w:ascii="Times New Roman" w:eastAsia="Times New Roman" w:hAnsi="Times New Roman" w:cs="Times New Roman"/>
                <w:color w:val="000000" w:themeColor="text1"/>
                <w:sz w:val="24"/>
                <w:szCs w:val="24"/>
              </w:rPr>
              <w:t>hir fase intensif, pengobatan pasien baru BTA positif dengan kategori 1 atau pasien BTA positif pengobatan ulang dengan kategori 2, hasil pemeriksaan dahak masih BTA positif.</w:t>
            </w:r>
          </w:p>
        </w:tc>
        <w:tc>
          <w:tcPr>
            <w:tcW w:w="1418" w:type="dxa"/>
            <w:vAlign w:val="center"/>
          </w:tcPr>
          <w:p w:rsidR="00D477A6" w:rsidRPr="008A1C33" w:rsidRDefault="00D477A6" w:rsidP="00AB2B44">
            <w:pPr>
              <w:spacing w:after="0" w:line="240" w:lineRule="auto"/>
              <w:jc w:val="center"/>
              <w:textAlignment w:val="baseline"/>
              <w:rPr>
                <w:rFonts w:ascii="Times New Roman" w:eastAsia="Times New Roman" w:hAnsi="Times New Roman" w:cs="Times New Roman"/>
                <w:color w:val="000000" w:themeColor="text1"/>
                <w:sz w:val="24"/>
                <w:szCs w:val="24"/>
              </w:rPr>
            </w:pPr>
            <w:r w:rsidRPr="008A1C33">
              <w:rPr>
                <w:rFonts w:ascii="Times New Roman" w:eastAsia="Times New Roman" w:hAnsi="Times New Roman" w:cs="Times New Roman"/>
                <w:color w:val="000000" w:themeColor="text1"/>
                <w:sz w:val="24"/>
                <w:szCs w:val="24"/>
              </w:rPr>
              <w:t>1 HRZE</w:t>
            </w:r>
          </w:p>
        </w:tc>
        <w:tc>
          <w:tcPr>
            <w:tcW w:w="1417" w:type="dxa"/>
            <w:vAlign w:val="center"/>
          </w:tcPr>
          <w:p w:rsidR="00D477A6" w:rsidRPr="008A1C33" w:rsidRDefault="00D477A6" w:rsidP="00AB2B44">
            <w:pPr>
              <w:spacing w:after="0" w:line="240" w:lineRule="auto"/>
              <w:jc w:val="center"/>
              <w:textAlignment w:val="baseline"/>
              <w:rPr>
                <w:rFonts w:ascii="Times New Roman" w:eastAsia="Times New Roman" w:hAnsi="Times New Roman" w:cs="Times New Roman"/>
                <w:color w:val="000000" w:themeColor="text1"/>
                <w:sz w:val="24"/>
                <w:szCs w:val="24"/>
              </w:rPr>
            </w:pPr>
          </w:p>
        </w:tc>
      </w:tr>
    </w:tbl>
    <w:p w:rsidR="00D477A6" w:rsidRDefault="00D477A6" w:rsidP="00D477A6">
      <w:pPr>
        <w:shd w:val="clear" w:color="auto" w:fill="FFFFFF"/>
        <w:spacing w:after="316" w:line="240" w:lineRule="auto"/>
        <w:jc w:val="both"/>
        <w:textAlignment w:val="baseline"/>
        <w:rPr>
          <w:rFonts w:ascii="Times New Roman" w:eastAsia="Times New Roman" w:hAnsi="Times New Roman" w:cs="Times New Roman"/>
          <w:color w:val="000000" w:themeColor="text1"/>
          <w:sz w:val="24"/>
          <w:szCs w:val="24"/>
        </w:rPr>
      </w:pPr>
      <w:r w:rsidRPr="005B17B8">
        <w:rPr>
          <w:rFonts w:ascii="Times New Roman" w:eastAsia="Times New Roman" w:hAnsi="Times New Roman" w:cs="Times New Roman"/>
          <w:b/>
          <w:color w:val="000000" w:themeColor="text1"/>
          <w:sz w:val="24"/>
          <w:szCs w:val="24"/>
        </w:rPr>
        <w:lastRenderedPageBreak/>
        <w:t>Keterangan:</w:t>
      </w:r>
    </w:p>
    <w:p w:rsidR="00D477A6" w:rsidRDefault="00D477A6" w:rsidP="003B3712">
      <w:pPr>
        <w:pStyle w:val="ListParagraph"/>
        <w:numPr>
          <w:ilvl w:val="1"/>
          <w:numId w:val="7"/>
        </w:numPr>
        <w:shd w:val="clear" w:color="auto" w:fill="FFFFFF"/>
        <w:spacing w:after="316" w:line="480" w:lineRule="auto"/>
        <w:ind w:left="426" w:hanging="426"/>
        <w:textAlignment w:val="baseline"/>
        <w:rPr>
          <w:rFonts w:ascii="Times New Roman" w:eastAsia="Times New Roman" w:hAnsi="Times New Roman" w:cs="Times New Roman"/>
          <w:color w:val="000000" w:themeColor="text1"/>
          <w:sz w:val="24"/>
          <w:szCs w:val="24"/>
        </w:rPr>
      </w:pPr>
      <w:r w:rsidRPr="005B17B8">
        <w:rPr>
          <w:rFonts w:ascii="Times New Roman" w:eastAsia="Times New Roman" w:hAnsi="Times New Roman" w:cs="Times New Roman"/>
          <w:color w:val="000000" w:themeColor="text1"/>
          <w:sz w:val="24"/>
          <w:szCs w:val="24"/>
        </w:rPr>
        <w:t>E=Etambutol; H=Isoniazid; R=Rifampisin; Z=Pirazinamid; S=Streptomisin.</w:t>
      </w:r>
    </w:p>
    <w:p w:rsidR="00D477A6" w:rsidRDefault="00D477A6" w:rsidP="003B3712">
      <w:pPr>
        <w:pStyle w:val="ListParagraph"/>
        <w:numPr>
          <w:ilvl w:val="1"/>
          <w:numId w:val="7"/>
        </w:numPr>
        <w:shd w:val="clear" w:color="auto" w:fill="FFFFFF"/>
        <w:spacing w:after="316" w:line="480" w:lineRule="auto"/>
        <w:ind w:left="426" w:hanging="426"/>
        <w:textAlignment w:val="baseline"/>
        <w:rPr>
          <w:rFonts w:ascii="Times New Roman" w:eastAsia="Times New Roman" w:hAnsi="Times New Roman" w:cs="Times New Roman"/>
          <w:color w:val="000000" w:themeColor="text1"/>
          <w:sz w:val="24"/>
          <w:szCs w:val="24"/>
        </w:rPr>
      </w:pPr>
      <w:r w:rsidRPr="00265A0A">
        <w:rPr>
          <w:rFonts w:ascii="Times New Roman" w:eastAsia="Times New Roman" w:hAnsi="Times New Roman" w:cs="Times New Roman"/>
          <w:color w:val="000000" w:themeColor="text1"/>
          <w:sz w:val="24"/>
          <w:szCs w:val="24"/>
        </w:rPr>
        <w:t>Angka sebelum regimen menunjukkan lamanya pengobatan dalam bulan. Angka indeks menunjukkan frekuensi pemberian per minggu. Bila tidak ada angka indeks sesudah obat berarti obat diberikan tiap hari.</w:t>
      </w:r>
    </w:p>
    <w:p w:rsidR="00D477A6" w:rsidRDefault="00D477A6" w:rsidP="003B3712">
      <w:pPr>
        <w:pStyle w:val="ListParagraph"/>
        <w:numPr>
          <w:ilvl w:val="1"/>
          <w:numId w:val="7"/>
        </w:numPr>
        <w:shd w:val="clear" w:color="auto" w:fill="FFFFFF"/>
        <w:spacing w:after="316" w:line="480" w:lineRule="auto"/>
        <w:ind w:left="426" w:hanging="426"/>
        <w:textAlignment w:val="baseline"/>
        <w:rPr>
          <w:rFonts w:ascii="Times New Roman" w:eastAsia="Times New Roman" w:hAnsi="Times New Roman" w:cs="Times New Roman"/>
          <w:color w:val="000000" w:themeColor="text1"/>
          <w:sz w:val="24"/>
          <w:szCs w:val="24"/>
        </w:rPr>
      </w:pPr>
      <w:r w:rsidRPr="00265A0A">
        <w:rPr>
          <w:rFonts w:ascii="Times New Roman" w:eastAsia="Times New Roman" w:hAnsi="Times New Roman" w:cs="Times New Roman"/>
          <w:bCs/>
          <w:color w:val="000000" w:themeColor="text1"/>
          <w:sz w:val="24"/>
          <w:szCs w:val="24"/>
        </w:rPr>
        <w:t>Paket Kombipak</w:t>
      </w:r>
      <w:r w:rsidRPr="00265A0A">
        <w:rPr>
          <w:rFonts w:ascii="Times New Roman" w:eastAsia="Times New Roman" w:hAnsi="Times New Roman" w:cs="Times New Roman"/>
          <w:b/>
          <w:bCs/>
          <w:color w:val="000000" w:themeColor="text1"/>
          <w:sz w:val="24"/>
          <w:szCs w:val="24"/>
        </w:rPr>
        <w:t> </w:t>
      </w:r>
      <w:r w:rsidRPr="00265A0A">
        <w:rPr>
          <w:rFonts w:ascii="Times New Roman" w:eastAsia="Times New Roman" w:hAnsi="Times New Roman" w:cs="Times New Roman"/>
          <w:color w:val="000000" w:themeColor="text1"/>
          <w:sz w:val="24"/>
          <w:szCs w:val="24"/>
        </w:rPr>
        <w:t>adalah paket obat lepas yang terdiri dari isoniazid, rifampisin, pirazinamid dan etambutol yang dikemas dalam bentuk blister.</w:t>
      </w:r>
    </w:p>
    <w:p w:rsidR="00D477A6" w:rsidRDefault="00D477A6" w:rsidP="003B3712">
      <w:pPr>
        <w:pStyle w:val="ListParagraph"/>
        <w:numPr>
          <w:ilvl w:val="1"/>
          <w:numId w:val="7"/>
        </w:numPr>
        <w:shd w:val="clear" w:color="auto" w:fill="FFFFFF"/>
        <w:spacing w:after="316" w:line="480" w:lineRule="auto"/>
        <w:ind w:left="426" w:hanging="426"/>
        <w:textAlignment w:val="baseline"/>
        <w:rPr>
          <w:rFonts w:ascii="Times New Roman" w:eastAsia="Times New Roman" w:hAnsi="Times New Roman" w:cs="Times New Roman"/>
          <w:color w:val="000000" w:themeColor="text1"/>
          <w:sz w:val="24"/>
          <w:szCs w:val="24"/>
        </w:rPr>
      </w:pPr>
      <w:r w:rsidRPr="00265A0A">
        <w:rPr>
          <w:rFonts w:ascii="Times New Roman" w:eastAsia="Times New Roman" w:hAnsi="Times New Roman" w:cs="Times New Roman"/>
          <w:bCs/>
          <w:color w:val="000000" w:themeColor="text1"/>
          <w:sz w:val="24"/>
          <w:szCs w:val="24"/>
        </w:rPr>
        <w:t>Satu paket kombipak kategori 1 </w:t>
      </w:r>
      <w:r w:rsidRPr="00265A0A">
        <w:rPr>
          <w:rFonts w:ascii="Times New Roman" w:eastAsia="Times New Roman" w:hAnsi="Times New Roman" w:cs="Times New Roman"/>
          <w:color w:val="000000" w:themeColor="text1"/>
          <w:sz w:val="24"/>
          <w:szCs w:val="24"/>
        </w:rPr>
        <w:t>berisi 114 blister harian yang terdiri dari 60 blister HRZE untuk fase intensif, dan 54 blister HR untuk fase lanjutan, masing-masing dikemas dalam dosi</w:t>
      </w:r>
      <w:r>
        <w:rPr>
          <w:rFonts w:ascii="Times New Roman" w:eastAsia="Times New Roman" w:hAnsi="Times New Roman" w:cs="Times New Roman"/>
          <w:color w:val="000000" w:themeColor="text1"/>
          <w:sz w:val="24"/>
          <w:szCs w:val="24"/>
        </w:rPr>
        <w:t>s kecil dan disatukan dalam 1 du</w:t>
      </w:r>
      <w:r w:rsidRPr="00265A0A">
        <w:rPr>
          <w:rFonts w:ascii="Times New Roman" w:eastAsia="Times New Roman" w:hAnsi="Times New Roman" w:cs="Times New Roman"/>
          <w:color w:val="000000" w:themeColor="text1"/>
          <w:sz w:val="24"/>
          <w:szCs w:val="24"/>
        </w:rPr>
        <w:t>s besar.</w:t>
      </w:r>
    </w:p>
    <w:p w:rsidR="00D477A6" w:rsidRDefault="00D477A6" w:rsidP="003B3712">
      <w:pPr>
        <w:pStyle w:val="ListParagraph"/>
        <w:numPr>
          <w:ilvl w:val="1"/>
          <w:numId w:val="7"/>
        </w:numPr>
        <w:shd w:val="clear" w:color="auto" w:fill="FFFFFF"/>
        <w:spacing w:after="316" w:line="480" w:lineRule="auto"/>
        <w:ind w:left="426" w:hanging="426"/>
        <w:textAlignment w:val="baseline"/>
        <w:rPr>
          <w:rFonts w:ascii="Times New Roman" w:eastAsia="Times New Roman" w:hAnsi="Times New Roman" w:cs="Times New Roman"/>
          <w:color w:val="000000" w:themeColor="text1"/>
          <w:sz w:val="24"/>
          <w:szCs w:val="24"/>
        </w:rPr>
      </w:pPr>
      <w:r w:rsidRPr="00265A0A">
        <w:rPr>
          <w:rFonts w:ascii="Times New Roman" w:eastAsia="Times New Roman" w:hAnsi="Times New Roman" w:cs="Times New Roman"/>
          <w:bCs/>
          <w:color w:val="000000" w:themeColor="text1"/>
          <w:sz w:val="24"/>
          <w:szCs w:val="24"/>
        </w:rPr>
        <w:t>Satu paket kombipak kategori 2</w:t>
      </w:r>
      <w:r w:rsidRPr="00265A0A">
        <w:rPr>
          <w:rFonts w:ascii="Times New Roman" w:eastAsia="Times New Roman" w:hAnsi="Times New Roman" w:cs="Times New Roman"/>
          <w:b/>
          <w:bCs/>
          <w:color w:val="000000" w:themeColor="text1"/>
          <w:sz w:val="24"/>
          <w:szCs w:val="24"/>
        </w:rPr>
        <w:t> </w:t>
      </w:r>
      <w:r w:rsidRPr="00265A0A">
        <w:rPr>
          <w:rFonts w:ascii="Times New Roman" w:eastAsia="Times New Roman" w:hAnsi="Times New Roman" w:cs="Times New Roman"/>
          <w:color w:val="000000" w:themeColor="text1"/>
          <w:sz w:val="24"/>
          <w:szCs w:val="24"/>
        </w:rPr>
        <w:t>berisi 156 blister harian yang terdiri dari 90 blister HRZE untuk fase intensif, dan 66 blister HRE untuk fase lanjutan</w:t>
      </w:r>
      <w:r>
        <w:rPr>
          <w:rFonts w:ascii="Times New Roman" w:eastAsia="Times New Roman" w:hAnsi="Times New Roman" w:cs="Times New Roman"/>
          <w:color w:val="000000" w:themeColor="text1"/>
          <w:sz w:val="24"/>
          <w:szCs w:val="24"/>
        </w:rPr>
        <w:t>, masing-masing dikemas dalam dus kecil dan disatukan dalam 1 du</w:t>
      </w:r>
      <w:r w:rsidRPr="00265A0A">
        <w:rPr>
          <w:rFonts w:ascii="Times New Roman" w:eastAsia="Times New Roman" w:hAnsi="Times New Roman" w:cs="Times New Roman"/>
          <w:color w:val="000000" w:themeColor="text1"/>
          <w:sz w:val="24"/>
          <w:szCs w:val="24"/>
        </w:rPr>
        <w:t>s besar. Disamping itu, disediakan 30 vial streptomisin @ 1,5 g dan pelengkap pengobatan (60 spuit dan aquabides) untuk fase intensif.</w:t>
      </w:r>
    </w:p>
    <w:p w:rsidR="00D477A6" w:rsidRDefault="00D477A6" w:rsidP="003B3712">
      <w:pPr>
        <w:pStyle w:val="ListParagraph"/>
        <w:numPr>
          <w:ilvl w:val="1"/>
          <w:numId w:val="7"/>
        </w:numPr>
        <w:shd w:val="clear" w:color="auto" w:fill="FFFFFF"/>
        <w:spacing w:after="316" w:line="480" w:lineRule="auto"/>
        <w:ind w:left="426" w:hanging="426"/>
        <w:textAlignment w:val="baseline"/>
        <w:rPr>
          <w:rFonts w:ascii="Times New Roman" w:eastAsia="Times New Roman" w:hAnsi="Times New Roman" w:cs="Times New Roman"/>
          <w:color w:val="000000" w:themeColor="text1"/>
          <w:sz w:val="24"/>
          <w:szCs w:val="24"/>
        </w:rPr>
      </w:pPr>
      <w:r w:rsidRPr="00265A0A">
        <w:rPr>
          <w:rFonts w:ascii="Times New Roman" w:eastAsia="Times New Roman" w:hAnsi="Times New Roman" w:cs="Times New Roman"/>
          <w:bCs/>
          <w:color w:val="000000" w:themeColor="text1"/>
          <w:sz w:val="24"/>
          <w:szCs w:val="24"/>
        </w:rPr>
        <w:t>Satu paket kombipak kategori 3</w:t>
      </w:r>
      <w:r w:rsidRPr="00265A0A">
        <w:rPr>
          <w:rFonts w:ascii="Times New Roman" w:eastAsia="Times New Roman" w:hAnsi="Times New Roman" w:cs="Times New Roman"/>
          <w:b/>
          <w:bCs/>
          <w:color w:val="000000" w:themeColor="text1"/>
          <w:sz w:val="24"/>
          <w:szCs w:val="24"/>
        </w:rPr>
        <w:t> </w:t>
      </w:r>
      <w:r w:rsidRPr="00265A0A">
        <w:rPr>
          <w:rFonts w:ascii="Times New Roman" w:eastAsia="Times New Roman" w:hAnsi="Times New Roman" w:cs="Times New Roman"/>
          <w:color w:val="000000" w:themeColor="text1"/>
          <w:sz w:val="24"/>
          <w:szCs w:val="24"/>
        </w:rPr>
        <w:t>berisi 114 blister harian yang terdiri dari 60 blister HRZ untuk fase intensif, dan 54 blister HR untuk fase lanjutan, masing-masing dikemas dalam do</w:t>
      </w:r>
      <w:r>
        <w:rPr>
          <w:rFonts w:ascii="Times New Roman" w:eastAsia="Times New Roman" w:hAnsi="Times New Roman" w:cs="Times New Roman"/>
          <w:color w:val="000000" w:themeColor="text1"/>
          <w:sz w:val="24"/>
          <w:szCs w:val="24"/>
        </w:rPr>
        <w:t>s kecil dan disatukan dalam 1 du</w:t>
      </w:r>
      <w:r w:rsidRPr="00265A0A">
        <w:rPr>
          <w:rFonts w:ascii="Times New Roman" w:eastAsia="Times New Roman" w:hAnsi="Times New Roman" w:cs="Times New Roman"/>
          <w:color w:val="000000" w:themeColor="text1"/>
          <w:sz w:val="24"/>
          <w:szCs w:val="24"/>
        </w:rPr>
        <w:t>s besar.</w:t>
      </w:r>
    </w:p>
    <w:p w:rsidR="00D477A6" w:rsidRDefault="00D477A6" w:rsidP="003B3712">
      <w:pPr>
        <w:pStyle w:val="ListParagraph"/>
        <w:numPr>
          <w:ilvl w:val="1"/>
          <w:numId w:val="7"/>
        </w:numPr>
        <w:shd w:val="clear" w:color="auto" w:fill="FFFFFF"/>
        <w:spacing w:after="316" w:line="480" w:lineRule="auto"/>
        <w:ind w:left="426" w:hanging="426"/>
        <w:textAlignment w:val="baseline"/>
        <w:rPr>
          <w:rFonts w:ascii="Times New Roman" w:eastAsia="Times New Roman" w:hAnsi="Times New Roman" w:cs="Times New Roman"/>
          <w:color w:val="000000" w:themeColor="text1"/>
          <w:sz w:val="24"/>
          <w:szCs w:val="24"/>
        </w:rPr>
      </w:pPr>
      <w:r w:rsidRPr="00265A0A">
        <w:rPr>
          <w:rFonts w:ascii="Times New Roman" w:eastAsia="Times New Roman" w:hAnsi="Times New Roman" w:cs="Times New Roman"/>
          <w:bCs/>
          <w:color w:val="000000" w:themeColor="text1"/>
          <w:sz w:val="24"/>
          <w:szCs w:val="24"/>
        </w:rPr>
        <w:t>Satu paket obat sisipan</w:t>
      </w:r>
      <w:r w:rsidRPr="00265A0A">
        <w:rPr>
          <w:rFonts w:ascii="Times New Roman" w:eastAsia="Times New Roman" w:hAnsi="Times New Roman" w:cs="Times New Roman"/>
          <w:b/>
          <w:bCs/>
          <w:color w:val="000000" w:themeColor="text1"/>
          <w:sz w:val="24"/>
          <w:szCs w:val="24"/>
        </w:rPr>
        <w:t> </w:t>
      </w:r>
      <w:r w:rsidRPr="00265A0A">
        <w:rPr>
          <w:rFonts w:ascii="Times New Roman" w:eastAsia="Times New Roman" w:hAnsi="Times New Roman" w:cs="Times New Roman"/>
          <w:color w:val="000000" w:themeColor="text1"/>
          <w:sz w:val="24"/>
          <w:szCs w:val="24"/>
        </w:rPr>
        <w:t>berisi 30 blister HRZ</w:t>
      </w:r>
      <w:r>
        <w:rPr>
          <w:rFonts w:ascii="Times New Roman" w:eastAsia="Times New Roman" w:hAnsi="Times New Roman" w:cs="Times New Roman"/>
          <w:color w:val="000000" w:themeColor="text1"/>
          <w:sz w:val="24"/>
          <w:szCs w:val="24"/>
        </w:rPr>
        <w:t>E dikemas dalam 1 du</w:t>
      </w:r>
      <w:r w:rsidRPr="00265A0A">
        <w:rPr>
          <w:rFonts w:ascii="Times New Roman" w:eastAsia="Times New Roman" w:hAnsi="Times New Roman" w:cs="Times New Roman"/>
          <w:color w:val="000000" w:themeColor="text1"/>
          <w:sz w:val="24"/>
          <w:szCs w:val="24"/>
        </w:rPr>
        <w:t>s kecil. </w:t>
      </w:r>
    </w:p>
    <w:p w:rsidR="00D477A6" w:rsidRPr="005B17B8" w:rsidRDefault="00D477A6" w:rsidP="00D477A6">
      <w:pPr>
        <w:pStyle w:val="NormalWeb"/>
        <w:shd w:val="clear" w:color="auto" w:fill="FFFFFF"/>
        <w:spacing w:before="0" w:beforeAutospacing="0" w:after="0" w:afterAutospacing="0" w:line="480" w:lineRule="auto"/>
        <w:jc w:val="both"/>
        <w:textAlignment w:val="baseline"/>
        <w:rPr>
          <w:b/>
          <w:bCs/>
          <w:color w:val="000000" w:themeColor="text1"/>
          <w:bdr w:val="none" w:sz="0" w:space="0" w:color="auto" w:frame="1"/>
        </w:rPr>
      </w:pPr>
      <w:r w:rsidRPr="008A1C33">
        <w:rPr>
          <w:rStyle w:val="Strong"/>
          <w:color w:val="000000" w:themeColor="text1"/>
          <w:bdr w:val="none" w:sz="0" w:space="0" w:color="auto" w:frame="1"/>
        </w:rPr>
        <w:t>Kategori I </w:t>
      </w:r>
      <w:r w:rsidRPr="008A1C33">
        <w:rPr>
          <w:color w:val="000000" w:themeColor="text1"/>
        </w:rPr>
        <w:t>(Kasus baru dengan BTA positif, kasus baru dengan BTA negatif/ron</w:t>
      </w:r>
      <w:r>
        <w:rPr>
          <w:color w:val="000000" w:themeColor="text1"/>
        </w:rPr>
        <w:t>t</w:t>
      </w:r>
      <w:r w:rsidRPr="008A1C33">
        <w:rPr>
          <w:color w:val="000000" w:themeColor="text1"/>
        </w:rPr>
        <w:t>gent positif yang saki</w:t>
      </w:r>
      <w:r>
        <w:rPr>
          <w:color w:val="000000" w:themeColor="text1"/>
        </w:rPr>
        <w:t xml:space="preserve">t berat dan ekstra paru berat): </w:t>
      </w:r>
    </w:p>
    <w:p w:rsidR="00D477A6" w:rsidRDefault="00D477A6" w:rsidP="00D477A6">
      <w:pPr>
        <w:pStyle w:val="NormalWeb"/>
        <w:shd w:val="clear" w:color="auto" w:fill="FFFFFF"/>
        <w:spacing w:before="0" w:beforeAutospacing="0" w:after="0" w:afterAutospacing="0" w:line="480" w:lineRule="auto"/>
        <w:jc w:val="both"/>
        <w:textAlignment w:val="baseline"/>
        <w:rPr>
          <w:color w:val="000000" w:themeColor="text1"/>
        </w:rPr>
      </w:pPr>
      <w:r w:rsidRPr="008A1C33">
        <w:rPr>
          <w:color w:val="000000" w:themeColor="text1"/>
        </w:rPr>
        <w:t>Hasil negat</w:t>
      </w:r>
      <w:r>
        <w:rPr>
          <w:color w:val="000000" w:themeColor="text1"/>
        </w:rPr>
        <w:t>if menunjukkan hasil yang baik.</w:t>
      </w:r>
      <w:r w:rsidRPr="008A1C33">
        <w:rPr>
          <w:color w:val="000000" w:themeColor="text1"/>
        </w:rPr>
        <w:t xml:space="preserve">Pada akhir bulan kedua, sebagian besar pasien akan menjadi BTA negatif. Pasien tersebut dapat memasuki </w:t>
      </w:r>
      <w:r w:rsidRPr="008A1C33">
        <w:rPr>
          <w:color w:val="000000" w:themeColor="text1"/>
        </w:rPr>
        <w:lastRenderedPageBreak/>
        <w:t xml:space="preserve">pengobatan fase lanjutan. Jika sputum masih positif, </w:t>
      </w:r>
      <w:r>
        <w:rPr>
          <w:color w:val="000000" w:themeColor="text1"/>
        </w:rPr>
        <w:t xml:space="preserve">hal ini menunjukkan kemungkinan berikut: </w:t>
      </w:r>
    </w:p>
    <w:p w:rsidR="00D477A6" w:rsidRDefault="00D477A6" w:rsidP="003B3712">
      <w:pPr>
        <w:pStyle w:val="NormalWeb"/>
        <w:numPr>
          <w:ilvl w:val="7"/>
          <w:numId w:val="1"/>
        </w:numPr>
        <w:shd w:val="clear" w:color="auto" w:fill="FFFFFF"/>
        <w:spacing w:before="0" w:beforeAutospacing="0" w:after="0" w:afterAutospacing="0" w:line="480" w:lineRule="auto"/>
        <w:ind w:left="426" w:hanging="426"/>
        <w:jc w:val="both"/>
        <w:textAlignment w:val="baseline"/>
        <w:rPr>
          <w:color w:val="000000" w:themeColor="text1"/>
        </w:rPr>
      </w:pPr>
      <w:r w:rsidRPr="008A1C33">
        <w:rPr>
          <w:color w:val="000000" w:themeColor="text1"/>
        </w:rPr>
        <w:t>Pengobatan fase intensif tidak diawasi dengan bai</w:t>
      </w:r>
      <w:r>
        <w:rPr>
          <w:color w:val="000000" w:themeColor="text1"/>
        </w:rPr>
        <w:t>k dan kepatuhan pasien buruk.</w:t>
      </w:r>
    </w:p>
    <w:p w:rsidR="00D477A6" w:rsidRDefault="00D477A6" w:rsidP="003B3712">
      <w:pPr>
        <w:pStyle w:val="NormalWeb"/>
        <w:numPr>
          <w:ilvl w:val="7"/>
          <w:numId w:val="1"/>
        </w:numPr>
        <w:shd w:val="clear" w:color="auto" w:fill="FFFFFF"/>
        <w:spacing w:before="0" w:beforeAutospacing="0" w:after="0" w:afterAutospacing="0" w:line="480" w:lineRule="auto"/>
        <w:ind w:left="426" w:hanging="426"/>
        <w:jc w:val="both"/>
        <w:textAlignment w:val="baseline"/>
        <w:rPr>
          <w:color w:val="000000" w:themeColor="text1"/>
        </w:rPr>
      </w:pPr>
      <w:r w:rsidRPr="008A1C33">
        <w:rPr>
          <w:color w:val="000000" w:themeColor="text1"/>
        </w:rPr>
        <w:t>Konversi sputum yang lambat, misalnya akibat adanya kavitas yang luas dan jumlah kuman yang ter</w:t>
      </w:r>
      <w:r>
        <w:rPr>
          <w:color w:val="000000" w:themeColor="text1"/>
        </w:rPr>
        <w:t>lalu banyak pada awal terapi.</w:t>
      </w:r>
    </w:p>
    <w:p w:rsidR="00D477A6" w:rsidRPr="008A1C33" w:rsidRDefault="00D477A6" w:rsidP="003B3712">
      <w:pPr>
        <w:pStyle w:val="NormalWeb"/>
        <w:numPr>
          <w:ilvl w:val="7"/>
          <w:numId w:val="1"/>
        </w:numPr>
        <w:shd w:val="clear" w:color="auto" w:fill="FFFFFF"/>
        <w:spacing w:before="0" w:beforeAutospacing="0" w:after="0" w:afterAutospacing="0" w:line="480" w:lineRule="auto"/>
        <w:ind w:left="426" w:hanging="426"/>
        <w:jc w:val="both"/>
        <w:textAlignment w:val="baseline"/>
        <w:rPr>
          <w:color w:val="000000" w:themeColor="text1"/>
        </w:rPr>
      </w:pPr>
      <w:r w:rsidRPr="008A1C33">
        <w:rPr>
          <w:color w:val="000000" w:themeColor="text1"/>
        </w:rPr>
        <w:t>Kemungkinan adanya resistensi.</w:t>
      </w:r>
    </w:p>
    <w:p w:rsidR="00D477A6" w:rsidRPr="00F476C7" w:rsidRDefault="00D477A6" w:rsidP="00D477A6">
      <w:pPr>
        <w:pStyle w:val="NormalWeb"/>
        <w:shd w:val="clear" w:color="auto" w:fill="FFFFFF"/>
        <w:spacing w:before="0" w:beforeAutospacing="0" w:after="316" w:afterAutospacing="0" w:line="480" w:lineRule="auto"/>
        <w:jc w:val="both"/>
        <w:textAlignment w:val="baseline"/>
        <w:rPr>
          <w:color w:val="000000" w:themeColor="text1"/>
        </w:rPr>
      </w:pPr>
      <w:r w:rsidRPr="008A1C33">
        <w:rPr>
          <w:color w:val="000000" w:themeColor="text1"/>
        </w:rPr>
        <w:t>Apapun penyebabnya, bila sputum BTA masih positif pada akhir bulan kedua, maka pengobatan awal (intensif) harus diteruskan satu bulan lagi dengan obat sisipan dan pemeriksaan sputum diulangi pada akhir bulan ketiga.Jika sputum menjadi negatif maka pengobatan diteruskan dengan fase lanjutan.Jika pada akhir bulan kelima sputum BTA tetap positif, maka pengobatan dianggap gagal.Pasien ini harus didaftarkan dalam pengobatan yang gagal dan harus menjalani pengobatan ulang secara penuh sebagai kategori II.Dalam hal ini pasien perlu dirujuk ke unit perawatan spesialis dan dipertimbangkan untuk diobati dengan obat sekunder.Bila tersedia fasilitas kultur, maka kultur sputum harus dilakukan pada awal pengobatan, di akhir bulan kedua dan pada akhir pengobatan.</w:t>
      </w:r>
      <w:r>
        <w:rPr>
          <w:color w:val="000000" w:themeColor="text1"/>
        </w:rPr>
        <w:t xml:space="preserve"> Dosis paduan OAT-KDT pada kategori 1 dapat dilihat pada tabel 2.3</w:t>
      </w:r>
    </w:p>
    <w:p w:rsidR="00D477A6" w:rsidRDefault="00D477A6" w:rsidP="00D477A6">
      <w:pPr>
        <w:pStyle w:val="NormalWeb"/>
        <w:shd w:val="clear" w:color="auto" w:fill="FFFFFF"/>
        <w:spacing w:before="0" w:beforeAutospacing="0" w:after="0" w:afterAutospacing="0"/>
        <w:textAlignment w:val="baseline"/>
        <w:rPr>
          <w:rStyle w:val="Strong"/>
          <w:color w:val="000000" w:themeColor="text1"/>
          <w:bdr w:val="none" w:sz="0" w:space="0" w:color="auto" w:frame="1"/>
        </w:rPr>
      </w:pPr>
      <w:r>
        <w:rPr>
          <w:rStyle w:val="Strong"/>
          <w:color w:val="000000" w:themeColor="text1"/>
          <w:bdr w:val="none" w:sz="0" w:space="0" w:color="auto" w:frame="1"/>
        </w:rPr>
        <w:t>Tabel. 2.3.</w:t>
      </w:r>
      <w:r w:rsidRPr="005B17B8">
        <w:rPr>
          <w:rStyle w:val="Strong"/>
          <w:color w:val="000000" w:themeColor="text1"/>
          <w:bdr w:val="none" w:sz="0" w:space="0" w:color="auto" w:frame="1"/>
        </w:rPr>
        <w:t xml:space="preserve"> Dosis pa</w:t>
      </w:r>
      <w:r>
        <w:rPr>
          <w:rStyle w:val="Strong"/>
          <w:color w:val="000000" w:themeColor="text1"/>
          <w:bdr w:val="none" w:sz="0" w:space="0" w:color="auto" w:frame="1"/>
        </w:rPr>
        <w:t>n</w:t>
      </w:r>
      <w:r w:rsidRPr="005B17B8">
        <w:rPr>
          <w:rStyle w:val="Strong"/>
          <w:color w:val="000000" w:themeColor="text1"/>
          <w:bdr w:val="none" w:sz="0" w:space="0" w:color="auto" w:frame="1"/>
        </w:rPr>
        <w:t>duan OAT-KDT</w:t>
      </w:r>
      <w:r>
        <w:rPr>
          <w:rStyle w:val="Strong"/>
          <w:color w:val="000000" w:themeColor="text1"/>
          <w:bdr w:val="none" w:sz="0" w:space="0" w:color="auto" w:frame="1"/>
        </w:rPr>
        <w:t xml:space="preserve"> </w:t>
      </w:r>
      <w:r w:rsidRPr="005B17B8">
        <w:rPr>
          <w:rStyle w:val="Strong"/>
          <w:color w:val="000000" w:themeColor="text1"/>
          <w:bdr w:val="none" w:sz="0" w:space="0" w:color="auto" w:frame="1"/>
        </w:rPr>
        <w:t>Kategori 1: 2HRZE / 4(HR)3</w:t>
      </w:r>
    </w:p>
    <w:p w:rsidR="00D477A6" w:rsidRDefault="00D477A6" w:rsidP="00D477A6">
      <w:pPr>
        <w:pStyle w:val="NormalWeb"/>
        <w:shd w:val="clear" w:color="auto" w:fill="FFFFFF"/>
        <w:spacing w:before="0" w:beforeAutospacing="0" w:after="0" w:afterAutospacing="0"/>
        <w:textAlignment w:val="baseline"/>
        <w:rPr>
          <w:rStyle w:val="Strong"/>
          <w:color w:val="000000" w:themeColor="text1"/>
          <w:bdr w:val="none" w:sz="0" w:space="0" w:color="auto" w:frame="1"/>
        </w:rPr>
      </w:pPr>
    </w:p>
    <w:tbl>
      <w:tblPr>
        <w:tblStyle w:val="TableGrid"/>
        <w:tblW w:w="8154" w:type="dxa"/>
        <w:tblInd w:w="108" w:type="dxa"/>
        <w:tblLook w:val="04A0"/>
      </w:tblPr>
      <w:tblGrid>
        <w:gridCol w:w="2718"/>
        <w:gridCol w:w="2718"/>
        <w:gridCol w:w="2718"/>
      </w:tblGrid>
      <w:tr w:rsidR="00D477A6" w:rsidTr="00AB2B44">
        <w:trPr>
          <w:trHeight w:val="1102"/>
        </w:trPr>
        <w:tc>
          <w:tcPr>
            <w:tcW w:w="2718" w:type="dxa"/>
          </w:tcPr>
          <w:p w:rsidR="00D477A6" w:rsidRDefault="00D477A6" w:rsidP="00AB2B44">
            <w:pPr>
              <w:pStyle w:val="NormalWeb"/>
              <w:spacing w:before="0" w:beforeAutospacing="0" w:after="0" w:afterAutospacing="0"/>
              <w:jc w:val="center"/>
              <w:textAlignment w:val="baseline"/>
              <w:rPr>
                <w:color w:val="000000" w:themeColor="text1"/>
              </w:rPr>
            </w:pPr>
            <w:r>
              <w:rPr>
                <w:b/>
                <w:color w:val="000000" w:themeColor="text1"/>
              </w:rPr>
              <w:t>Berat badan (</w:t>
            </w:r>
            <w:r w:rsidRPr="00543869">
              <w:rPr>
                <w:b/>
                <w:color w:val="000000" w:themeColor="text1"/>
              </w:rPr>
              <w:t>kg)</w:t>
            </w:r>
          </w:p>
        </w:tc>
        <w:tc>
          <w:tcPr>
            <w:tcW w:w="2718" w:type="dxa"/>
          </w:tcPr>
          <w:p w:rsidR="00D477A6" w:rsidRDefault="00D477A6" w:rsidP="00AB2B44">
            <w:pPr>
              <w:pStyle w:val="NormalWeb"/>
              <w:spacing w:before="0" w:beforeAutospacing="0" w:after="0" w:afterAutospacing="0"/>
              <w:jc w:val="center"/>
              <w:textAlignment w:val="baseline"/>
              <w:rPr>
                <w:b/>
                <w:color w:val="000000" w:themeColor="text1"/>
              </w:rPr>
            </w:pPr>
            <w:r>
              <w:rPr>
                <w:b/>
                <w:color w:val="000000" w:themeColor="text1"/>
              </w:rPr>
              <w:t>Tahap intensif tiap hari selama 56 hari RHZE (150/75/400/275)</w:t>
            </w:r>
          </w:p>
          <w:p w:rsidR="00D477A6" w:rsidRDefault="00D477A6" w:rsidP="00AB2B44">
            <w:pPr>
              <w:pStyle w:val="NormalWeb"/>
              <w:spacing w:before="0" w:beforeAutospacing="0" w:after="0" w:afterAutospacing="0"/>
              <w:jc w:val="center"/>
              <w:textAlignment w:val="baseline"/>
              <w:rPr>
                <w:color w:val="000000" w:themeColor="text1"/>
              </w:rPr>
            </w:pPr>
          </w:p>
        </w:tc>
        <w:tc>
          <w:tcPr>
            <w:tcW w:w="2718" w:type="dxa"/>
          </w:tcPr>
          <w:p w:rsidR="00D477A6" w:rsidRDefault="00D477A6" w:rsidP="00AB2B44">
            <w:pPr>
              <w:pStyle w:val="NormalWeb"/>
              <w:spacing w:before="0" w:beforeAutospacing="0" w:after="0" w:afterAutospacing="0"/>
              <w:jc w:val="center"/>
              <w:textAlignment w:val="baseline"/>
              <w:rPr>
                <w:color w:val="000000" w:themeColor="text1"/>
              </w:rPr>
            </w:pPr>
            <w:r w:rsidRPr="00543869">
              <w:rPr>
                <w:b/>
                <w:color w:val="000000" w:themeColor="text1"/>
              </w:rPr>
              <w:t>Tahap lanjutan 3 kali seminggu selama 16 minggu RH (150/150)</w:t>
            </w:r>
          </w:p>
        </w:tc>
      </w:tr>
      <w:tr w:rsidR="00D477A6" w:rsidTr="00AB2B44">
        <w:tc>
          <w:tcPr>
            <w:tcW w:w="2718" w:type="dxa"/>
          </w:tcPr>
          <w:p w:rsidR="00D477A6" w:rsidRDefault="00D477A6" w:rsidP="00AB2B44">
            <w:pPr>
              <w:pStyle w:val="NormalWeb"/>
              <w:spacing w:before="0" w:beforeAutospacing="0" w:after="0" w:afterAutospacing="0"/>
              <w:jc w:val="center"/>
              <w:textAlignment w:val="baseline"/>
              <w:rPr>
                <w:color w:val="000000" w:themeColor="text1"/>
              </w:rPr>
            </w:pPr>
            <w:r w:rsidRPr="008A1C33">
              <w:rPr>
                <w:color w:val="000000" w:themeColor="text1"/>
              </w:rPr>
              <w:t>30-37</w:t>
            </w:r>
          </w:p>
        </w:tc>
        <w:tc>
          <w:tcPr>
            <w:tcW w:w="2718" w:type="dxa"/>
          </w:tcPr>
          <w:p w:rsidR="00D477A6" w:rsidRDefault="00D477A6" w:rsidP="00AB2B44">
            <w:pPr>
              <w:pStyle w:val="NormalWeb"/>
              <w:spacing w:before="0" w:beforeAutospacing="0" w:after="0" w:afterAutospacing="0"/>
              <w:jc w:val="center"/>
              <w:textAlignment w:val="baseline"/>
              <w:rPr>
                <w:color w:val="000000" w:themeColor="text1"/>
              </w:rPr>
            </w:pPr>
            <w:r w:rsidRPr="008A1C33">
              <w:rPr>
                <w:color w:val="000000" w:themeColor="text1"/>
              </w:rPr>
              <w:t>2 tablet 4KDT</w:t>
            </w:r>
          </w:p>
        </w:tc>
        <w:tc>
          <w:tcPr>
            <w:tcW w:w="2718" w:type="dxa"/>
          </w:tcPr>
          <w:p w:rsidR="00D477A6" w:rsidRDefault="00D477A6" w:rsidP="00AB2B44">
            <w:pPr>
              <w:pStyle w:val="NormalWeb"/>
              <w:spacing w:before="0" w:beforeAutospacing="0" w:after="0" w:afterAutospacing="0"/>
              <w:jc w:val="center"/>
              <w:textAlignment w:val="baseline"/>
              <w:rPr>
                <w:color w:val="000000" w:themeColor="text1"/>
              </w:rPr>
            </w:pPr>
            <w:r w:rsidRPr="008A1C33">
              <w:rPr>
                <w:color w:val="000000" w:themeColor="text1"/>
              </w:rPr>
              <w:t>2 tablet 2KDT</w:t>
            </w:r>
          </w:p>
        </w:tc>
      </w:tr>
      <w:tr w:rsidR="00D477A6" w:rsidTr="00AB2B44">
        <w:tc>
          <w:tcPr>
            <w:tcW w:w="2718" w:type="dxa"/>
          </w:tcPr>
          <w:p w:rsidR="00D477A6" w:rsidRDefault="00D477A6" w:rsidP="00AB2B44">
            <w:pPr>
              <w:pStyle w:val="NormalWeb"/>
              <w:spacing w:before="0" w:beforeAutospacing="0" w:after="0" w:afterAutospacing="0"/>
              <w:jc w:val="center"/>
              <w:textAlignment w:val="baseline"/>
              <w:rPr>
                <w:color w:val="000000" w:themeColor="text1"/>
              </w:rPr>
            </w:pPr>
            <w:r w:rsidRPr="008A1C33">
              <w:rPr>
                <w:color w:val="000000" w:themeColor="text1"/>
              </w:rPr>
              <w:t>38-54</w:t>
            </w:r>
          </w:p>
        </w:tc>
        <w:tc>
          <w:tcPr>
            <w:tcW w:w="2718" w:type="dxa"/>
          </w:tcPr>
          <w:p w:rsidR="00D477A6" w:rsidRDefault="00D477A6" w:rsidP="00AB2B44">
            <w:pPr>
              <w:pStyle w:val="NormalWeb"/>
              <w:spacing w:before="0" w:beforeAutospacing="0" w:after="0" w:afterAutospacing="0"/>
              <w:jc w:val="center"/>
              <w:textAlignment w:val="baseline"/>
              <w:rPr>
                <w:color w:val="000000" w:themeColor="text1"/>
              </w:rPr>
            </w:pPr>
            <w:r w:rsidRPr="008A1C33">
              <w:rPr>
                <w:color w:val="000000" w:themeColor="text1"/>
              </w:rPr>
              <w:t>3 tablet 4KDT</w:t>
            </w:r>
          </w:p>
        </w:tc>
        <w:tc>
          <w:tcPr>
            <w:tcW w:w="2718" w:type="dxa"/>
          </w:tcPr>
          <w:p w:rsidR="00D477A6" w:rsidRDefault="00D477A6" w:rsidP="00AB2B44">
            <w:pPr>
              <w:pStyle w:val="NormalWeb"/>
              <w:spacing w:before="0" w:beforeAutospacing="0" w:after="0" w:afterAutospacing="0"/>
              <w:jc w:val="center"/>
              <w:textAlignment w:val="baseline"/>
              <w:rPr>
                <w:color w:val="000000" w:themeColor="text1"/>
              </w:rPr>
            </w:pPr>
            <w:r w:rsidRPr="008A1C33">
              <w:rPr>
                <w:color w:val="000000" w:themeColor="text1"/>
              </w:rPr>
              <w:t>3 tablet 2KDT</w:t>
            </w:r>
          </w:p>
        </w:tc>
      </w:tr>
      <w:tr w:rsidR="00D477A6" w:rsidTr="00AB2B44">
        <w:tc>
          <w:tcPr>
            <w:tcW w:w="2718" w:type="dxa"/>
          </w:tcPr>
          <w:p w:rsidR="00D477A6" w:rsidRDefault="00D477A6" w:rsidP="00AB2B44">
            <w:pPr>
              <w:pStyle w:val="NormalWeb"/>
              <w:spacing w:before="0" w:beforeAutospacing="0" w:after="0" w:afterAutospacing="0"/>
              <w:jc w:val="center"/>
              <w:textAlignment w:val="baseline"/>
              <w:rPr>
                <w:color w:val="000000" w:themeColor="text1"/>
              </w:rPr>
            </w:pPr>
            <w:r w:rsidRPr="008A1C33">
              <w:rPr>
                <w:color w:val="000000" w:themeColor="text1"/>
              </w:rPr>
              <w:t>55-70</w:t>
            </w:r>
          </w:p>
        </w:tc>
        <w:tc>
          <w:tcPr>
            <w:tcW w:w="2718" w:type="dxa"/>
          </w:tcPr>
          <w:p w:rsidR="00D477A6" w:rsidRDefault="00D477A6" w:rsidP="00AB2B44">
            <w:pPr>
              <w:pStyle w:val="NormalWeb"/>
              <w:spacing w:before="0" w:beforeAutospacing="0" w:after="0" w:afterAutospacing="0"/>
              <w:jc w:val="center"/>
              <w:textAlignment w:val="baseline"/>
              <w:rPr>
                <w:color w:val="000000" w:themeColor="text1"/>
              </w:rPr>
            </w:pPr>
            <w:r w:rsidRPr="008A1C33">
              <w:rPr>
                <w:color w:val="000000" w:themeColor="text1"/>
              </w:rPr>
              <w:t>4 tablet 4KDT</w:t>
            </w:r>
          </w:p>
        </w:tc>
        <w:tc>
          <w:tcPr>
            <w:tcW w:w="2718" w:type="dxa"/>
          </w:tcPr>
          <w:p w:rsidR="00D477A6" w:rsidRDefault="00D477A6" w:rsidP="00AB2B44">
            <w:pPr>
              <w:pStyle w:val="NormalWeb"/>
              <w:spacing w:before="0" w:beforeAutospacing="0" w:after="0" w:afterAutospacing="0"/>
              <w:jc w:val="center"/>
              <w:textAlignment w:val="baseline"/>
              <w:rPr>
                <w:color w:val="000000" w:themeColor="text1"/>
              </w:rPr>
            </w:pPr>
            <w:r w:rsidRPr="008A1C33">
              <w:rPr>
                <w:color w:val="000000" w:themeColor="text1"/>
              </w:rPr>
              <w:t>4 tablet 2KDT</w:t>
            </w:r>
          </w:p>
        </w:tc>
      </w:tr>
      <w:tr w:rsidR="00D477A6" w:rsidTr="00AB2B44">
        <w:tc>
          <w:tcPr>
            <w:tcW w:w="2718" w:type="dxa"/>
          </w:tcPr>
          <w:p w:rsidR="00D477A6" w:rsidRDefault="00D477A6" w:rsidP="00AB2B44">
            <w:pPr>
              <w:pStyle w:val="NormalWeb"/>
              <w:spacing w:before="0" w:beforeAutospacing="0" w:after="0" w:afterAutospacing="0"/>
              <w:jc w:val="center"/>
              <w:textAlignment w:val="baseline"/>
              <w:rPr>
                <w:color w:val="000000" w:themeColor="text1"/>
              </w:rPr>
            </w:pPr>
            <w:r w:rsidRPr="008A1C33">
              <w:rPr>
                <w:color w:val="000000" w:themeColor="text1"/>
              </w:rPr>
              <w:t>≥71</w:t>
            </w:r>
          </w:p>
        </w:tc>
        <w:tc>
          <w:tcPr>
            <w:tcW w:w="2718" w:type="dxa"/>
          </w:tcPr>
          <w:p w:rsidR="00D477A6" w:rsidRDefault="00D477A6" w:rsidP="00AB2B44">
            <w:pPr>
              <w:pStyle w:val="NormalWeb"/>
              <w:spacing w:before="0" w:beforeAutospacing="0" w:after="0" w:afterAutospacing="0"/>
              <w:jc w:val="center"/>
              <w:textAlignment w:val="baseline"/>
              <w:rPr>
                <w:color w:val="000000" w:themeColor="text1"/>
              </w:rPr>
            </w:pPr>
            <w:r w:rsidRPr="008A1C33">
              <w:rPr>
                <w:color w:val="000000" w:themeColor="text1"/>
              </w:rPr>
              <w:t>5 tablet 4KDT</w:t>
            </w:r>
          </w:p>
        </w:tc>
        <w:tc>
          <w:tcPr>
            <w:tcW w:w="2718" w:type="dxa"/>
          </w:tcPr>
          <w:p w:rsidR="00D477A6" w:rsidRDefault="00D477A6" w:rsidP="00AB2B44">
            <w:pPr>
              <w:pStyle w:val="NormalWeb"/>
              <w:spacing w:before="0" w:beforeAutospacing="0" w:after="0" w:afterAutospacing="0"/>
              <w:jc w:val="center"/>
              <w:textAlignment w:val="baseline"/>
              <w:rPr>
                <w:color w:val="000000" w:themeColor="text1"/>
              </w:rPr>
            </w:pPr>
            <w:r w:rsidRPr="008A1C33">
              <w:rPr>
                <w:color w:val="000000" w:themeColor="text1"/>
              </w:rPr>
              <w:t>5 tablet 2KDT</w:t>
            </w:r>
          </w:p>
        </w:tc>
      </w:tr>
    </w:tbl>
    <w:p w:rsidR="00D477A6" w:rsidRPr="00543869" w:rsidRDefault="00D477A6" w:rsidP="00D477A6">
      <w:pPr>
        <w:pStyle w:val="NormalWeb"/>
        <w:shd w:val="clear" w:color="auto" w:fill="FFFFFF"/>
        <w:spacing w:before="0" w:beforeAutospacing="0" w:after="0" w:afterAutospacing="0" w:line="360" w:lineRule="auto"/>
        <w:jc w:val="center"/>
        <w:textAlignment w:val="baseline"/>
        <w:rPr>
          <w:color w:val="000000" w:themeColor="text1"/>
        </w:rPr>
      </w:pPr>
    </w:p>
    <w:p w:rsidR="00D477A6" w:rsidRPr="00543869" w:rsidRDefault="00D477A6" w:rsidP="00D477A6">
      <w:pPr>
        <w:pStyle w:val="NormalWeb"/>
        <w:shd w:val="clear" w:color="auto" w:fill="FFFFFF"/>
        <w:spacing w:before="0" w:beforeAutospacing="0" w:after="0" w:afterAutospacing="0" w:line="480" w:lineRule="auto"/>
        <w:jc w:val="both"/>
        <w:textAlignment w:val="baseline"/>
        <w:rPr>
          <w:rStyle w:val="Strong"/>
          <w:b w:val="0"/>
          <w:bCs w:val="0"/>
          <w:color w:val="000000" w:themeColor="text1"/>
        </w:rPr>
      </w:pPr>
      <w:r w:rsidRPr="008A1C33">
        <w:rPr>
          <w:rStyle w:val="Strong"/>
          <w:color w:val="000000" w:themeColor="text1"/>
          <w:bdr w:val="none" w:sz="0" w:space="0" w:color="auto" w:frame="1"/>
        </w:rPr>
        <w:lastRenderedPageBreak/>
        <w:t>Kategori II </w:t>
      </w:r>
      <w:r w:rsidRPr="008A1C33">
        <w:rPr>
          <w:color w:val="000000" w:themeColor="text1"/>
        </w:rPr>
        <w:t>(Relaps</w:t>
      </w:r>
      <w:r>
        <w:rPr>
          <w:color w:val="000000" w:themeColor="text1"/>
        </w:rPr>
        <w:t>e</w:t>
      </w:r>
      <w:r w:rsidRPr="008A1C33">
        <w:rPr>
          <w:color w:val="000000" w:themeColor="text1"/>
        </w:rPr>
        <w:t xml:space="preserve"> BTA positif; gagal BTA positif; Pengobatan terputus):</w:t>
      </w:r>
      <w:r w:rsidRPr="008A1C33">
        <w:rPr>
          <w:color w:val="000000" w:themeColor="text1"/>
        </w:rPr>
        <w:br/>
        <w:t>Pemeriksaan sputum dilakukan pada akhir pengobatan fase intensif (akhir bulan ketiga), selama fase lanjutan (akhir bulan kelima) dan pada akhir pengobatan (akhir bulan kedelapan). Jika pada akhir bulan ketiga BTA masih positif, pengobatan intensif dilanjutkan sampai satu bulan lagi dengan obat sisipan dan sputum diperiksa lagi. Jika pada akhir bulan keempat sputum masih positif, maka sputum dikirim untuk kultur dan uji kepekaan. Selanjutnya diberikan pengobatan fase lanjutan. Jika hasil kultur dan uji kepekaan menunjukkan bahwa kuman resisten terhadap dua atau lebih dari tiga obat yang digunakan untuk fase lanjutan, maka pasien harus dirujuk ke unit perawatan spesialis untuk kemungkinan pemberian obat sekunder. Jika tidak tersedia fasilitas kultur dan uji kepekaan, pengobatan diteruskan sampai regimen pengobatan selesai.</w:t>
      </w:r>
      <w:r>
        <w:rPr>
          <w:color w:val="000000" w:themeColor="text1"/>
        </w:rPr>
        <w:t>Dosis paduan OAT-KDT kategori dua dapat dilihat pada tabel 2.4.</w:t>
      </w:r>
    </w:p>
    <w:p w:rsidR="00D477A6" w:rsidRDefault="00D477A6" w:rsidP="00D477A6">
      <w:pPr>
        <w:pStyle w:val="NormalWeb"/>
        <w:shd w:val="clear" w:color="auto" w:fill="FFFFFF"/>
        <w:spacing w:before="0" w:beforeAutospacing="0" w:after="0" w:afterAutospacing="0"/>
        <w:ind w:left="1134" w:hanging="1134"/>
        <w:textAlignment w:val="baseline"/>
        <w:rPr>
          <w:rStyle w:val="Strong"/>
          <w:color w:val="000000" w:themeColor="text1"/>
          <w:bdr w:val="none" w:sz="0" w:space="0" w:color="auto" w:frame="1"/>
        </w:rPr>
      </w:pPr>
      <w:r>
        <w:rPr>
          <w:rStyle w:val="Strong"/>
          <w:color w:val="000000" w:themeColor="text1"/>
          <w:bdr w:val="none" w:sz="0" w:space="0" w:color="auto" w:frame="1"/>
        </w:rPr>
        <w:t>Tabel. 2.4.</w:t>
      </w:r>
      <w:r w:rsidRPr="008A1C33">
        <w:rPr>
          <w:rStyle w:val="Strong"/>
          <w:color w:val="000000" w:themeColor="text1"/>
          <w:bdr w:val="none" w:sz="0" w:space="0" w:color="auto" w:frame="1"/>
        </w:rPr>
        <w:t xml:space="preserve"> Dosis pa</w:t>
      </w:r>
      <w:r>
        <w:rPr>
          <w:rStyle w:val="Strong"/>
          <w:color w:val="000000" w:themeColor="text1"/>
          <w:bdr w:val="none" w:sz="0" w:space="0" w:color="auto" w:frame="1"/>
        </w:rPr>
        <w:t>n</w:t>
      </w:r>
      <w:r w:rsidRPr="008A1C33">
        <w:rPr>
          <w:rStyle w:val="Strong"/>
          <w:color w:val="000000" w:themeColor="text1"/>
          <w:bdr w:val="none" w:sz="0" w:space="0" w:color="auto" w:frame="1"/>
        </w:rPr>
        <w:t>duan OAT-KDT</w:t>
      </w:r>
      <w:r>
        <w:rPr>
          <w:rStyle w:val="Strong"/>
          <w:color w:val="000000" w:themeColor="text1"/>
          <w:bdr w:val="none" w:sz="0" w:space="0" w:color="auto" w:frame="1"/>
        </w:rPr>
        <w:t xml:space="preserve"> Kategori 2: 2(HRZE)S / (HRZE)     </w:t>
      </w:r>
      <w:r w:rsidRPr="008A1C33">
        <w:rPr>
          <w:rStyle w:val="Strong"/>
          <w:color w:val="000000" w:themeColor="text1"/>
          <w:bdr w:val="none" w:sz="0" w:space="0" w:color="auto" w:frame="1"/>
        </w:rPr>
        <w:t>5(HR)3E3</w:t>
      </w:r>
    </w:p>
    <w:p w:rsidR="00D477A6" w:rsidRDefault="00D477A6" w:rsidP="00D477A6">
      <w:pPr>
        <w:pStyle w:val="NormalWeb"/>
        <w:shd w:val="clear" w:color="auto" w:fill="FFFFFF"/>
        <w:spacing w:before="0" w:beforeAutospacing="0" w:after="0" w:afterAutospacing="0"/>
        <w:ind w:left="1134" w:hanging="1134"/>
        <w:textAlignment w:val="baseline"/>
        <w:rPr>
          <w:rStyle w:val="Strong"/>
          <w:color w:val="000000" w:themeColor="text1"/>
          <w:bdr w:val="none" w:sz="0" w:space="0" w:color="auto" w:frame="1"/>
        </w:rPr>
      </w:pPr>
    </w:p>
    <w:tbl>
      <w:tblPr>
        <w:tblStyle w:val="TableGrid"/>
        <w:tblW w:w="8101" w:type="dxa"/>
        <w:tblInd w:w="108" w:type="dxa"/>
        <w:tblLook w:val="04A0"/>
      </w:tblPr>
      <w:tblGrid>
        <w:gridCol w:w="1384"/>
        <w:gridCol w:w="2693"/>
        <w:gridCol w:w="1985"/>
        <w:gridCol w:w="2039"/>
      </w:tblGrid>
      <w:tr w:rsidR="00D477A6" w:rsidTr="00AB2B44">
        <w:tc>
          <w:tcPr>
            <w:tcW w:w="1384" w:type="dxa"/>
            <w:vMerge w:val="restart"/>
          </w:tcPr>
          <w:p w:rsidR="00D477A6" w:rsidRDefault="00D477A6" w:rsidP="00AB2B44">
            <w:pPr>
              <w:pStyle w:val="NormalWeb"/>
              <w:spacing w:before="0" w:beforeAutospacing="0" w:after="0" w:afterAutospacing="0"/>
              <w:jc w:val="center"/>
              <w:textAlignment w:val="baseline"/>
              <w:rPr>
                <w:rStyle w:val="Strong"/>
                <w:color w:val="000000" w:themeColor="text1"/>
                <w:bdr w:val="none" w:sz="0" w:space="0" w:color="auto" w:frame="1"/>
              </w:rPr>
            </w:pPr>
            <w:r>
              <w:rPr>
                <w:b/>
                <w:color w:val="000000" w:themeColor="text1"/>
              </w:rPr>
              <w:t>Berat Badan (</w:t>
            </w:r>
            <w:r w:rsidRPr="00481E19">
              <w:rPr>
                <w:b/>
                <w:color w:val="000000" w:themeColor="text1"/>
              </w:rPr>
              <w:t>kg)</w:t>
            </w:r>
          </w:p>
        </w:tc>
        <w:tc>
          <w:tcPr>
            <w:tcW w:w="4678" w:type="dxa"/>
            <w:gridSpan w:val="2"/>
          </w:tcPr>
          <w:p w:rsidR="00D477A6" w:rsidRDefault="00D477A6" w:rsidP="00AB2B44">
            <w:pPr>
              <w:pStyle w:val="NormalWeb"/>
              <w:spacing w:before="0" w:beforeAutospacing="0" w:after="0" w:afterAutospacing="0"/>
              <w:jc w:val="center"/>
              <w:textAlignment w:val="baseline"/>
              <w:rPr>
                <w:rStyle w:val="Strong"/>
                <w:color w:val="000000" w:themeColor="text1"/>
                <w:bdr w:val="none" w:sz="0" w:space="0" w:color="auto" w:frame="1"/>
              </w:rPr>
            </w:pPr>
            <w:r w:rsidRPr="00481E19">
              <w:rPr>
                <w:b/>
                <w:color w:val="000000" w:themeColor="text1"/>
              </w:rPr>
              <w:t>Tahap intensif tiap hari (RHZE (150/75/400/275) +S</w:t>
            </w:r>
          </w:p>
        </w:tc>
        <w:tc>
          <w:tcPr>
            <w:tcW w:w="2039" w:type="dxa"/>
          </w:tcPr>
          <w:p w:rsidR="00D477A6" w:rsidRDefault="00D477A6" w:rsidP="00AB2B44">
            <w:pPr>
              <w:pStyle w:val="NormalWeb"/>
              <w:spacing w:before="0" w:beforeAutospacing="0" w:after="0" w:afterAutospacing="0"/>
              <w:jc w:val="center"/>
              <w:textAlignment w:val="baseline"/>
              <w:rPr>
                <w:rStyle w:val="Strong"/>
                <w:color w:val="000000" w:themeColor="text1"/>
                <w:bdr w:val="none" w:sz="0" w:space="0" w:color="auto" w:frame="1"/>
              </w:rPr>
            </w:pPr>
            <w:r w:rsidRPr="00481E19">
              <w:rPr>
                <w:b/>
                <w:color w:val="000000" w:themeColor="text1"/>
              </w:rPr>
              <w:t>Tahap lanjutan 3 kali seminggu RH (150/150)+E (400)</w:t>
            </w:r>
          </w:p>
        </w:tc>
      </w:tr>
      <w:tr w:rsidR="00D477A6" w:rsidTr="00AB2B44">
        <w:tc>
          <w:tcPr>
            <w:tcW w:w="1384" w:type="dxa"/>
            <w:vMerge/>
          </w:tcPr>
          <w:p w:rsidR="00D477A6" w:rsidRDefault="00D477A6" w:rsidP="00AB2B44">
            <w:pPr>
              <w:pStyle w:val="NormalWeb"/>
              <w:spacing w:before="0" w:beforeAutospacing="0" w:after="0" w:afterAutospacing="0"/>
              <w:jc w:val="center"/>
              <w:textAlignment w:val="baseline"/>
              <w:rPr>
                <w:rStyle w:val="Strong"/>
                <w:color w:val="000000" w:themeColor="text1"/>
                <w:bdr w:val="none" w:sz="0" w:space="0" w:color="auto" w:frame="1"/>
              </w:rPr>
            </w:pPr>
          </w:p>
        </w:tc>
        <w:tc>
          <w:tcPr>
            <w:tcW w:w="2693" w:type="dxa"/>
          </w:tcPr>
          <w:p w:rsidR="00D477A6" w:rsidRDefault="00D477A6" w:rsidP="00AB2B44">
            <w:pPr>
              <w:pStyle w:val="NormalWeb"/>
              <w:spacing w:before="0" w:beforeAutospacing="0" w:after="0" w:afterAutospacing="0"/>
              <w:jc w:val="center"/>
              <w:textAlignment w:val="baseline"/>
              <w:rPr>
                <w:rStyle w:val="Strong"/>
                <w:color w:val="000000" w:themeColor="text1"/>
                <w:bdr w:val="none" w:sz="0" w:space="0" w:color="auto" w:frame="1"/>
              </w:rPr>
            </w:pPr>
            <w:r w:rsidRPr="00481E19">
              <w:rPr>
                <w:b/>
                <w:color w:val="000000" w:themeColor="text1"/>
              </w:rPr>
              <w:t>Selama 56 hari</w:t>
            </w:r>
          </w:p>
        </w:tc>
        <w:tc>
          <w:tcPr>
            <w:tcW w:w="1985" w:type="dxa"/>
          </w:tcPr>
          <w:p w:rsidR="00D477A6" w:rsidRDefault="00D477A6" w:rsidP="00AB2B44">
            <w:pPr>
              <w:pStyle w:val="NormalWeb"/>
              <w:spacing w:before="0" w:beforeAutospacing="0" w:after="0" w:afterAutospacing="0"/>
              <w:jc w:val="center"/>
              <w:textAlignment w:val="baseline"/>
              <w:rPr>
                <w:rStyle w:val="Strong"/>
                <w:color w:val="000000" w:themeColor="text1"/>
                <w:bdr w:val="none" w:sz="0" w:space="0" w:color="auto" w:frame="1"/>
              </w:rPr>
            </w:pPr>
            <w:r w:rsidRPr="00481E19">
              <w:rPr>
                <w:b/>
                <w:color w:val="000000" w:themeColor="text1"/>
              </w:rPr>
              <w:t>Selama 28  hari</w:t>
            </w:r>
          </w:p>
        </w:tc>
        <w:tc>
          <w:tcPr>
            <w:tcW w:w="2039" w:type="dxa"/>
          </w:tcPr>
          <w:p w:rsidR="00D477A6" w:rsidRDefault="00D477A6" w:rsidP="00AB2B44">
            <w:pPr>
              <w:pStyle w:val="NormalWeb"/>
              <w:spacing w:before="0" w:beforeAutospacing="0" w:after="0" w:afterAutospacing="0"/>
              <w:jc w:val="center"/>
              <w:textAlignment w:val="baseline"/>
              <w:rPr>
                <w:rStyle w:val="Strong"/>
                <w:color w:val="000000" w:themeColor="text1"/>
                <w:bdr w:val="none" w:sz="0" w:space="0" w:color="auto" w:frame="1"/>
              </w:rPr>
            </w:pPr>
            <w:r w:rsidRPr="00481E19">
              <w:rPr>
                <w:b/>
                <w:color w:val="000000" w:themeColor="text1"/>
              </w:rPr>
              <w:t>Selama 20 minggu</w:t>
            </w:r>
          </w:p>
        </w:tc>
      </w:tr>
      <w:tr w:rsidR="00D477A6" w:rsidTr="00AB2B44">
        <w:tc>
          <w:tcPr>
            <w:tcW w:w="1384" w:type="dxa"/>
          </w:tcPr>
          <w:p w:rsidR="00D477A6" w:rsidRDefault="00D477A6" w:rsidP="00AB2B44">
            <w:pPr>
              <w:pStyle w:val="NormalWeb"/>
              <w:spacing w:before="0" w:beforeAutospacing="0" w:after="0" w:afterAutospacing="0"/>
              <w:jc w:val="center"/>
              <w:textAlignment w:val="baseline"/>
              <w:rPr>
                <w:rStyle w:val="Strong"/>
                <w:color w:val="000000" w:themeColor="text1"/>
                <w:bdr w:val="none" w:sz="0" w:space="0" w:color="auto" w:frame="1"/>
              </w:rPr>
            </w:pPr>
            <w:r w:rsidRPr="008A1C33">
              <w:rPr>
                <w:color w:val="000000" w:themeColor="text1"/>
              </w:rPr>
              <w:t>30-37</w:t>
            </w:r>
          </w:p>
        </w:tc>
        <w:tc>
          <w:tcPr>
            <w:tcW w:w="2693" w:type="dxa"/>
          </w:tcPr>
          <w:p w:rsidR="00D477A6" w:rsidRDefault="00D477A6" w:rsidP="00AB2B44">
            <w:pPr>
              <w:pStyle w:val="NormalWeb"/>
              <w:spacing w:before="0" w:beforeAutospacing="0" w:after="0" w:afterAutospacing="0"/>
              <w:jc w:val="center"/>
              <w:textAlignment w:val="baseline"/>
              <w:rPr>
                <w:rStyle w:val="Strong"/>
                <w:color w:val="000000" w:themeColor="text1"/>
                <w:bdr w:val="none" w:sz="0" w:space="0" w:color="auto" w:frame="1"/>
              </w:rPr>
            </w:pPr>
            <w:r w:rsidRPr="008A1C33">
              <w:rPr>
                <w:color w:val="000000" w:themeColor="text1"/>
              </w:rPr>
              <w:t>2 tablet 4KDT + 500 mg streptomisin injeksi</w:t>
            </w:r>
          </w:p>
        </w:tc>
        <w:tc>
          <w:tcPr>
            <w:tcW w:w="1985" w:type="dxa"/>
          </w:tcPr>
          <w:p w:rsidR="00D477A6" w:rsidRDefault="00D477A6" w:rsidP="00AB2B44">
            <w:pPr>
              <w:pStyle w:val="NormalWeb"/>
              <w:spacing w:before="0" w:beforeAutospacing="0" w:after="0" w:afterAutospacing="0"/>
              <w:jc w:val="center"/>
              <w:textAlignment w:val="baseline"/>
              <w:rPr>
                <w:rStyle w:val="Strong"/>
                <w:color w:val="000000" w:themeColor="text1"/>
                <w:bdr w:val="none" w:sz="0" w:space="0" w:color="auto" w:frame="1"/>
              </w:rPr>
            </w:pPr>
            <w:r w:rsidRPr="008A1C33">
              <w:rPr>
                <w:color w:val="000000" w:themeColor="text1"/>
              </w:rPr>
              <w:t>2 tablet 4KDT</w:t>
            </w:r>
          </w:p>
        </w:tc>
        <w:tc>
          <w:tcPr>
            <w:tcW w:w="2039" w:type="dxa"/>
          </w:tcPr>
          <w:p w:rsidR="00D477A6" w:rsidRDefault="00D477A6" w:rsidP="00AB2B44">
            <w:pPr>
              <w:pStyle w:val="NormalWeb"/>
              <w:spacing w:before="0" w:beforeAutospacing="0" w:after="0" w:afterAutospacing="0"/>
              <w:jc w:val="center"/>
              <w:textAlignment w:val="baseline"/>
              <w:rPr>
                <w:rStyle w:val="Strong"/>
                <w:color w:val="000000" w:themeColor="text1"/>
                <w:bdr w:val="none" w:sz="0" w:space="0" w:color="auto" w:frame="1"/>
              </w:rPr>
            </w:pPr>
            <w:r w:rsidRPr="008A1C33">
              <w:rPr>
                <w:color w:val="000000" w:themeColor="text1"/>
              </w:rPr>
              <w:t>2 tablet 2KDT + 2 tablet etambutol</w:t>
            </w:r>
          </w:p>
        </w:tc>
      </w:tr>
      <w:tr w:rsidR="00D477A6" w:rsidTr="00AB2B44">
        <w:tc>
          <w:tcPr>
            <w:tcW w:w="1384" w:type="dxa"/>
          </w:tcPr>
          <w:p w:rsidR="00D477A6" w:rsidRDefault="00D477A6" w:rsidP="00AB2B44">
            <w:pPr>
              <w:pStyle w:val="NormalWeb"/>
              <w:spacing w:before="0" w:beforeAutospacing="0" w:after="0" w:afterAutospacing="0"/>
              <w:jc w:val="center"/>
              <w:textAlignment w:val="baseline"/>
              <w:rPr>
                <w:rStyle w:val="Strong"/>
                <w:color w:val="000000" w:themeColor="text1"/>
                <w:bdr w:val="none" w:sz="0" w:space="0" w:color="auto" w:frame="1"/>
              </w:rPr>
            </w:pPr>
            <w:r w:rsidRPr="008A1C33">
              <w:rPr>
                <w:color w:val="000000" w:themeColor="text1"/>
              </w:rPr>
              <w:t>38-54</w:t>
            </w:r>
          </w:p>
        </w:tc>
        <w:tc>
          <w:tcPr>
            <w:tcW w:w="2693" w:type="dxa"/>
          </w:tcPr>
          <w:p w:rsidR="00D477A6" w:rsidRDefault="00D477A6" w:rsidP="00AB2B44">
            <w:pPr>
              <w:pStyle w:val="NormalWeb"/>
              <w:spacing w:before="0" w:beforeAutospacing="0" w:after="0" w:afterAutospacing="0"/>
              <w:jc w:val="center"/>
              <w:textAlignment w:val="baseline"/>
              <w:rPr>
                <w:rStyle w:val="Strong"/>
                <w:color w:val="000000" w:themeColor="text1"/>
                <w:bdr w:val="none" w:sz="0" w:space="0" w:color="auto" w:frame="1"/>
              </w:rPr>
            </w:pPr>
            <w:r w:rsidRPr="008A1C33">
              <w:rPr>
                <w:color w:val="000000" w:themeColor="text1"/>
              </w:rPr>
              <w:t>3 tablet 4KDT + 750 mg streptomisin injeksi</w:t>
            </w:r>
          </w:p>
        </w:tc>
        <w:tc>
          <w:tcPr>
            <w:tcW w:w="1985" w:type="dxa"/>
          </w:tcPr>
          <w:p w:rsidR="00D477A6" w:rsidRDefault="00D477A6" w:rsidP="00AB2B44">
            <w:pPr>
              <w:pStyle w:val="NormalWeb"/>
              <w:spacing w:before="0" w:beforeAutospacing="0" w:after="0" w:afterAutospacing="0"/>
              <w:jc w:val="center"/>
              <w:textAlignment w:val="baseline"/>
              <w:rPr>
                <w:rStyle w:val="Strong"/>
                <w:color w:val="000000" w:themeColor="text1"/>
                <w:bdr w:val="none" w:sz="0" w:space="0" w:color="auto" w:frame="1"/>
              </w:rPr>
            </w:pPr>
            <w:r w:rsidRPr="008A1C33">
              <w:rPr>
                <w:color w:val="000000" w:themeColor="text1"/>
              </w:rPr>
              <w:t>3 tablet 4KDT</w:t>
            </w:r>
          </w:p>
        </w:tc>
        <w:tc>
          <w:tcPr>
            <w:tcW w:w="2039" w:type="dxa"/>
          </w:tcPr>
          <w:p w:rsidR="00D477A6" w:rsidRDefault="00D477A6" w:rsidP="00AB2B44">
            <w:pPr>
              <w:pStyle w:val="NormalWeb"/>
              <w:spacing w:before="0" w:beforeAutospacing="0" w:after="0" w:afterAutospacing="0"/>
              <w:jc w:val="center"/>
              <w:textAlignment w:val="baseline"/>
              <w:rPr>
                <w:rStyle w:val="Strong"/>
                <w:color w:val="000000" w:themeColor="text1"/>
                <w:bdr w:val="none" w:sz="0" w:space="0" w:color="auto" w:frame="1"/>
              </w:rPr>
            </w:pPr>
            <w:r w:rsidRPr="008A1C33">
              <w:rPr>
                <w:color w:val="000000" w:themeColor="text1"/>
              </w:rPr>
              <w:t>3 tablet 2KDT + 3 tablet etambutol</w:t>
            </w:r>
          </w:p>
        </w:tc>
      </w:tr>
      <w:tr w:rsidR="00D477A6" w:rsidTr="00AB2B44">
        <w:tc>
          <w:tcPr>
            <w:tcW w:w="1384" w:type="dxa"/>
          </w:tcPr>
          <w:p w:rsidR="00D477A6" w:rsidRDefault="00D477A6" w:rsidP="00AB2B44">
            <w:pPr>
              <w:pStyle w:val="NormalWeb"/>
              <w:spacing w:before="0" w:beforeAutospacing="0" w:after="0" w:afterAutospacing="0"/>
              <w:jc w:val="center"/>
              <w:textAlignment w:val="baseline"/>
              <w:rPr>
                <w:rStyle w:val="Strong"/>
                <w:color w:val="000000" w:themeColor="text1"/>
                <w:bdr w:val="none" w:sz="0" w:space="0" w:color="auto" w:frame="1"/>
              </w:rPr>
            </w:pPr>
            <w:r w:rsidRPr="008A1C33">
              <w:rPr>
                <w:color w:val="000000" w:themeColor="text1"/>
              </w:rPr>
              <w:t>55-70</w:t>
            </w:r>
          </w:p>
        </w:tc>
        <w:tc>
          <w:tcPr>
            <w:tcW w:w="2693" w:type="dxa"/>
          </w:tcPr>
          <w:p w:rsidR="00D477A6" w:rsidRDefault="00D477A6" w:rsidP="00AB2B44">
            <w:pPr>
              <w:pStyle w:val="NormalWeb"/>
              <w:spacing w:before="0" w:beforeAutospacing="0" w:after="0" w:afterAutospacing="0"/>
              <w:jc w:val="center"/>
              <w:textAlignment w:val="baseline"/>
              <w:rPr>
                <w:rStyle w:val="Strong"/>
                <w:color w:val="000000" w:themeColor="text1"/>
                <w:bdr w:val="none" w:sz="0" w:space="0" w:color="auto" w:frame="1"/>
              </w:rPr>
            </w:pPr>
            <w:r w:rsidRPr="008A1C33">
              <w:rPr>
                <w:color w:val="000000" w:themeColor="text1"/>
              </w:rPr>
              <w:t>4 tablet 4KDT + 1000 mg streptomisin injeksi</w:t>
            </w:r>
          </w:p>
        </w:tc>
        <w:tc>
          <w:tcPr>
            <w:tcW w:w="1985" w:type="dxa"/>
          </w:tcPr>
          <w:p w:rsidR="00D477A6" w:rsidRDefault="00D477A6" w:rsidP="00AB2B44">
            <w:pPr>
              <w:pStyle w:val="NormalWeb"/>
              <w:spacing w:before="0" w:beforeAutospacing="0" w:after="0" w:afterAutospacing="0"/>
              <w:jc w:val="center"/>
              <w:textAlignment w:val="baseline"/>
              <w:rPr>
                <w:rStyle w:val="Strong"/>
                <w:color w:val="000000" w:themeColor="text1"/>
                <w:bdr w:val="none" w:sz="0" w:space="0" w:color="auto" w:frame="1"/>
              </w:rPr>
            </w:pPr>
            <w:r w:rsidRPr="008A1C33">
              <w:rPr>
                <w:color w:val="000000" w:themeColor="text1"/>
              </w:rPr>
              <w:t>4 tablet 4KDT</w:t>
            </w:r>
          </w:p>
        </w:tc>
        <w:tc>
          <w:tcPr>
            <w:tcW w:w="2039" w:type="dxa"/>
          </w:tcPr>
          <w:p w:rsidR="00D477A6" w:rsidRDefault="00D477A6" w:rsidP="00AB2B44">
            <w:pPr>
              <w:pStyle w:val="NormalWeb"/>
              <w:spacing w:before="0" w:beforeAutospacing="0" w:after="0" w:afterAutospacing="0"/>
              <w:jc w:val="center"/>
              <w:textAlignment w:val="baseline"/>
              <w:rPr>
                <w:rStyle w:val="Strong"/>
                <w:color w:val="000000" w:themeColor="text1"/>
                <w:bdr w:val="none" w:sz="0" w:space="0" w:color="auto" w:frame="1"/>
              </w:rPr>
            </w:pPr>
            <w:r w:rsidRPr="008A1C33">
              <w:rPr>
                <w:color w:val="000000" w:themeColor="text1"/>
              </w:rPr>
              <w:t>4 tablet 2KDT + 4 tablet etambutol</w:t>
            </w:r>
          </w:p>
        </w:tc>
      </w:tr>
      <w:tr w:rsidR="00D477A6" w:rsidTr="00AB2B44">
        <w:tc>
          <w:tcPr>
            <w:tcW w:w="1384" w:type="dxa"/>
          </w:tcPr>
          <w:p w:rsidR="00D477A6" w:rsidRPr="008A1C33" w:rsidRDefault="00D477A6" w:rsidP="00AB2B44">
            <w:pPr>
              <w:pStyle w:val="NormalWeb"/>
              <w:spacing w:before="0" w:beforeAutospacing="0" w:after="0" w:afterAutospacing="0"/>
              <w:jc w:val="center"/>
              <w:textAlignment w:val="baseline"/>
              <w:rPr>
                <w:color w:val="000000" w:themeColor="text1"/>
              </w:rPr>
            </w:pPr>
            <w:r w:rsidRPr="008A1C33">
              <w:rPr>
                <w:color w:val="000000" w:themeColor="text1"/>
              </w:rPr>
              <w:t>≥71</w:t>
            </w:r>
          </w:p>
        </w:tc>
        <w:tc>
          <w:tcPr>
            <w:tcW w:w="2693" w:type="dxa"/>
          </w:tcPr>
          <w:p w:rsidR="00D477A6" w:rsidRDefault="00D477A6" w:rsidP="00AB2B44">
            <w:pPr>
              <w:pStyle w:val="NormalWeb"/>
              <w:spacing w:before="0" w:beforeAutospacing="0" w:after="0" w:afterAutospacing="0"/>
              <w:jc w:val="center"/>
              <w:textAlignment w:val="baseline"/>
              <w:rPr>
                <w:rStyle w:val="Strong"/>
                <w:color w:val="000000" w:themeColor="text1"/>
                <w:bdr w:val="none" w:sz="0" w:space="0" w:color="auto" w:frame="1"/>
              </w:rPr>
            </w:pPr>
            <w:r w:rsidRPr="008A1C33">
              <w:rPr>
                <w:color w:val="000000" w:themeColor="text1"/>
              </w:rPr>
              <w:t>5 tablet 4KDT + 1000 mg streptomisin injeksi</w:t>
            </w:r>
          </w:p>
        </w:tc>
        <w:tc>
          <w:tcPr>
            <w:tcW w:w="1985" w:type="dxa"/>
          </w:tcPr>
          <w:p w:rsidR="00D477A6" w:rsidRDefault="00D477A6" w:rsidP="00AB2B44">
            <w:pPr>
              <w:pStyle w:val="NormalWeb"/>
              <w:spacing w:before="0" w:beforeAutospacing="0" w:after="0" w:afterAutospacing="0"/>
              <w:jc w:val="center"/>
              <w:textAlignment w:val="baseline"/>
              <w:rPr>
                <w:rStyle w:val="Strong"/>
                <w:color w:val="000000" w:themeColor="text1"/>
                <w:bdr w:val="none" w:sz="0" w:space="0" w:color="auto" w:frame="1"/>
              </w:rPr>
            </w:pPr>
            <w:r w:rsidRPr="008A1C33">
              <w:rPr>
                <w:color w:val="000000" w:themeColor="text1"/>
              </w:rPr>
              <w:t>5 tablet 4KDT</w:t>
            </w:r>
          </w:p>
        </w:tc>
        <w:tc>
          <w:tcPr>
            <w:tcW w:w="2039" w:type="dxa"/>
          </w:tcPr>
          <w:p w:rsidR="00D477A6" w:rsidRDefault="00D477A6" w:rsidP="00AB2B44">
            <w:pPr>
              <w:pStyle w:val="NormalWeb"/>
              <w:spacing w:before="0" w:beforeAutospacing="0" w:after="0" w:afterAutospacing="0"/>
              <w:jc w:val="center"/>
              <w:textAlignment w:val="baseline"/>
              <w:rPr>
                <w:rStyle w:val="Strong"/>
                <w:color w:val="000000" w:themeColor="text1"/>
                <w:bdr w:val="none" w:sz="0" w:space="0" w:color="auto" w:frame="1"/>
              </w:rPr>
            </w:pPr>
            <w:r w:rsidRPr="008A1C33">
              <w:rPr>
                <w:color w:val="000000" w:themeColor="text1"/>
              </w:rPr>
              <w:t>5 tablet 2KDT + 5 tablet etambutol</w:t>
            </w:r>
          </w:p>
        </w:tc>
      </w:tr>
    </w:tbl>
    <w:p w:rsidR="00D477A6" w:rsidRDefault="00D477A6" w:rsidP="00D477A6">
      <w:pPr>
        <w:shd w:val="clear" w:color="auto" w:fill="FFFFFF"/>
        <w:spacing w:after="316" w:line="240" w:lineRule="auto"/>
        <w:jc w:val="both"/>
        <w:textAlignment w:val="baseline"/>
        <w:rPr>
          <w:rFonts w:ascii="Times New Roman" w:eastAsia="Times New Roman" w:hAnsi="Times New Roman" w:cs="Times New Roman"/>
          <w:color w:val="000000" w:themeColor="text1"/>
          <w:sz w:val="24"/>
          <w:szCs w:val="24"/>
        </w:rPr>
      </w:pPr>
    </w:p>
    <w:p w:rsidR="00D477A6" w:rsidRDefault="00D477A6" w:rsidP="00D477A6">
      <w:pPr>
        <w:shd w:val="clear" w:color="auto" w:fill="FFFFFF"/>
        <w:spacing w:after="316" w:line="240" w:lineRule="auto"/>
        <w:jc w:val="both"/>
        <w:textAlignment w:val="baseline"/>
        <w:rPr>
          <w:rFonts w:ascii="Times New Roman" w:eastAsia="Times New Roman" w:hAnsi="Times New Roman" w:cs="Times New Roman"/>
          <w:color w:val="000000" w:themeColor="text1"/>
          <w:sz w:val="24"/>
          <w:szCs w:val="24"/>
        </w:rPr>
      </w:pPr>
    </w:p>
    <w:p w:rsidR="00D477A6" w:rsidRDefault="00D477A6" w:rsidP="00D477A6">
      <w:pPr>
        <w:shd w:val="clear" w:color="auto" w:fill="FFFFFF"/>
        <w:spacing w:after="316" w:line="240" w:lineRule="auto"/>
        <w:jc w:val="both"/>
        <w:textAlignment w:val="baseline"/>
        <w:rPr>
          <w:rFonts w:ascii="Times New Roman" w:eastAsia="Times New Roman" w:hAnsi="Times New Roman" w:cs="Times New Roman"/>
          <w:color w:val="000000" w:themeColor="text1"/>
          <w:sz w:val="24"/>
          <w:szCs w:val="24"/>
        </w:rPr>
      </w:pPr>
    </w:p>
    <w:p w:rsidR="00D477A6" w:rsidRDefault="00D477A6" w:rsidP="00D477A6">
      <w:pPr>
        <w:shd w:val="clear" w:color="auto" w:fill="FFFFFF"/>
        <w:spacing w:after="316" w:line="240" w:lineRule="auto"/>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Catatan:</w:t>
      </w:r>
    </w:p>
    <w:p w:rsidR="00D477A6" w:rsidRDefault="00D477A6" w:rsidP="003B3712">
      <w:pPr>
        <w:pStyle w:val="ListParagraph"/>
        <w:numPr>
          <w:ilvl w:val="0"/>
          <w:numId w:val="29"/>
        </w:numPr>
        <w:shd w:val="clear" w:color="auto" w:fill="FFFFFF"/>
        <w:tabs>
          <w:tab w:val="clear" w:pos="720"/>
        </w:tabs>
        <w:spacing w:after="316" w:line="480" w:lineRule="auto"/>
        <w:ind w:left="426" w:hanging="426"/>
        <w:textAlignment w:val="baseline"/>
        <w:rPr>
          <w:rFonts w:ascii="Times New Roman" w:eastAsia="Times New Roman" w:hAnsi="Times New Roman" w:cs="Times New Roman"/>
          <w:color w:val="000000" w:themeColor="text1"/>
          <w:sz w:val="24"/>
          <w:szCs w:val="24"/>
        </w:rPr>
      </w:pPr>
      <w:r w:rsidRPr="00265A0A">
        <w:rPr>
          <w:rFonts w:ascii="Times New Roman" w:eastAsia="Times New Roman" w:hAnsi="Times New Roman" w:cs="Times New Roman"/>
          <w:color w:val="000000" w:themeColor="text1"/>
          <w:sz w:val="24"/>
          <w:szCs w:val="24"/>
        </w:rPr>
        <w:t>Untuk pasien yang berumur 60 tahun ke atas, dosis maksimal untuk streptomisin adalah 500 mg tanpa memperhatikan berat badan</w:t>
      </w:r>
    </w:p>
    <w:p w:rsidR="00D477A6" w:rsidRDefault="00D477A6" w:rsidP="003B3712">
      <w:pPr>
        <w:pStyle w:val="ListParagraph"/>
        <w:numPr>
          <w:ilvl w:val="0"/>
          <w:numId w:val="29"/>
        </w:numPr>
        <w:shd w:val="clear" w:color="auto" w:fill="FFFFFF"/>
        <w:tabs>
          <w:tab w:val="clear" w:pos="720"/>
        </w:tabs>
        <w:spacing w:after="316" w:line="480" w:lineRule="auto"/>
        <w:ind w:left="426" w:hanging="426"/>
        <w:textAlignment w:val="baseline"/>
        <w:rPr>
          <w:rFonts w:ascii="Times New Roman" w:eastAsia="Times New Roman" w:hAnsi="Times New Roman" w:cs="Times New Roman"/>
          <w:color w:val="000000" w:themeColor="text1"/>
          <w:sz w:val="24"/>
          <w:szCs w:val="24"/>
        </w:rPr>
      </w:pPr>
      <w:r w:rsidRPr="00265A0A">
        <w:rPr>
          <w:rFonts w:ascii="Times New Roman" w:eastAsia="Times New Roman" w:hAnsi="Times New Roman" w:cs="Times New Roman"/>
          <w:color w:val="000000" w:themeColor="text1"/>
          <w:sz w:val="24"/>
          <w:szCs w:val="24"/>
        </w:rPr>
        <w:t>Untuk wanita hamil, lihat pengobatan TB dalam keadaan khusus</w:t>
      </w:r>
    </w:p>
    <w:p w:rsidR="00D477A6" w:rsidRDefault="00D477A6" w:rsidP="003B3712">
      <w:pPr>
        <w:pStyle w:val="ListParagraph"/>
        <w:numPr>
          <w:ilvl w:val="0"/>
          <w:numId w:val="29"/>
        </w:numPr>
        <w:shd w:val="clear" w:color="auto" w:fill="FFFFFF"/>
        <w:tabs>
          <w:tab w:val="clear" w:pos="720"/>
        </w:tabs>
        <w:spacing w:after="316" w:line="480" w:lineRule="auto"/>
        <w:ind w:left="426" w:hanging="426"/>
        <w:textAlignment w:val="baseline"/>
        <w:rPr>
          <w:rFonts w:ascii="Times New Roman" w:eastAsia="Times New Roman" w:hAnsi="Times New Roman" w:cs="Times New Roman"/>
          <w:color w:val="000000" w:themeColor="text1"/>
          <w:sz w:val="24"/>
          <w:szCs w:val="24"/>
        </w:rPr>
      </w:pPr>
      <w:r w:rsidRPr="00265A0A">
        <w:rPr>
          <w:rFonts w:ascii="Times New Roman" w:eastAsia="Times New Roman" w:hAnsi="Times New Roman" w:cs="Times New Roman"/>
          <w:color w:val="000000" w:themeColor="text1"/>
          <w:sz w:val="24"/>
          <w:szCs w:val="24"/>
        </w:rPr>
        <w:t>Cara melarutkan streptomisin vial 1 gram</w:t>
      </w:r>
      <w:r>
        <w:rPr>
          <w:rFonts w:ascii="Times New Roman" w:eastAsia="Times New Roman" w:hAnsi="Times New Roman" w:cs="Times New Roman"/>
          <w:color w:val="000000" w:themeColor="text1"/>
          <w:sz w:val="24"/>
          <w:szCs w:val="24"/>
        </w:rPr>
        <w:t xml:space="preserve"> yaitu dengan menambahkan aquades</w:t>
      </w:r>
      <w:r w:rsidRPr="00265A0A">
        <w:rPr>
          <w:rFonts w:ascii="Times New Roman" w:eastAsia="Times New Roman" w:hAnsi="Times New Roman" w:cs="Times New Roman"/>
          <w:color w:val="000000" w:themeColor="text1"/>
          <w:sz w:val="24"/>
          <w:szCs w:val="24"/>
        </w:rPr>
        <w:t xml:space="preserve"> sebanyak 3,7 mL sehingga menjadi 4 mL (1 mL = 250 mg)</w:t>
      </w:r>
    </w:p>
    <w:p w:rsidR="00D477A6" w:rsidRPr="008A1C33" w:rsidRDefault="00D477A6" w:rsidP="00D477A6">
      <w:pPr>
        <w:pStyle w:val="NormalWeb"/>
        <w:shd w:val="clear" w:color="auto" w:fill="FFFFFF"/>
        <w:spacing w:before="0" w:beforeAutospacing="0" w:after="0" w:afterAutospacing="0" w:line="480" w:lineRule="auto"/>
        <w:jc w:val="both"/>
        <w:textAlignment w:val="baseline"/>
        <w:rPr>
          <w:color w:val="000000" w:themeColor="text1"/>
        </w:rPr>
      </w:pPr>
      <w:r w:rsidRPr="008A1C33">
        <w:rPr>
          <w:rStyle w:val="Strong"/>
          <w:color w:val="000000" w:themeColor="text1"/>
          <w:bdr w:val="none" w:sz="0" w:space="0" w:color="auto" w:frame="1"/>
        </w:rPr>
        <w:t>Kategori III </w:t>
      </w:r>
      <w:r w:rsidRPr="008A1C33">
        <w:rPr>
          <w:color w:val="000000" w:themeColor="text1"/>
        </w:rPr>
        <w:t>(Kasus rontgen positif, pasien ekstra paru ringan):</w:t>
      </w:r>
      <w:r w:rsidRPr="008A1C33">
        <w:rPr>
          <w:color w:val="000000" w:themeColor="text1"/>
        </w:rPr>
        <w:br/>
        <w:t>Pemeriksaan sputum dilakukan pada akhir bulan kedua pengobatan karena dua kemungkinan berikut ini: kesalahan pemeriksaan pertama (BTA positif yang didiagnosis sebagai BTA negatif): dan ketidakpatuhan pasien. Jika pada mulanya pasien termasuk kategori III (sputum negatif) tapi pada akhir bulan kedua ternyata positif, maka pasien didaftarkan sebagai sputum positif dan dimulai pengobatan untuk kategori I.</w:t>
      </w:r>
    </w:p>
    <w:p w:rsidR="00D477A6" w:rsidRPr="008D7F06" w:rsidRDefault="00D477A6" w:rsidP="00D477A6">
      <w:pPr>
        <w:shd w:val="clear" w:color="auto" w:fill="FFFFFF"/>
        <w:spacing w:after="316" w:line="480" w:lineRule="auto"/>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Dosis KDT sisipan apab</w:t>
      </w:r>
      <w:r w:rsidRPr="008A1C33">
        <w:rPr>
          <w:rFonts w:ascii="Times New Roman" w:eastAsia="Times New Roman" w:hAnsi="Times New Roman" w:cs="Times New Roman"/>
          <w:color w:val="000000" w:themeColor="text1"/>
          <w:sz w:val="24"/>
          <w:szCs w:val="24"/>
        </w:rPr>
        <w:t>ila pada a</w:t>
      </w:r>
      <w:r>
        <w:rPr>
          <w:rFonts w:ascii="Times New Roman" w:eastAsia="Times New Roman" w:hAnsi="Times New Roman" w:cs="Times New Roman"/>
          <w:color w:val="000000" w:themeColor="text1"/>
          <w:sz w:val="24"/>
          <w:szCs w:val="24"/>
        </w:rPr>
        <w:t>k</w:t>
      </w:r>
      <w:r w:rsidRPr="008A1C33">
        <w:rPr>
          <w:rFonts w:ascii="Times New Roman" w:eastAsia="Times New Roman" w:hAnsi="Times New Roman" w:cs="Times New Roman"/>
          <w:color w:val="000000" w:themeColor="text1"/>
          <w:sz w:val="24"/>
          <w:szCs w:val="24"/>
        </w:rPr>
        <w:t>hir fase intensif, pengobatan pasien baru BTA positif dengan kategori 1 atau pasien BTA positif pengobatan ulang dengan kategori 2, hasil pemeriksaan dahak masih BTA positif.</w:t>
      </w:r>
      <w:r>
        <w:rPr>
          <w:rFonts w:ascii="Times New Roman" w:eastAsia="Times New Roman" w:hAnsi="Times New Roman" w:cs="Times New Roman"/>
          <w:color w:val="000000" w:themeColor="text1"/>
          <w:sz w:val="24"/>
          <w:szCs w:val="24"/>
        </w:rPr>
        <w:t>Dosis KDT sisipan dapat dilihat pada tabel 2.5.</w:t>
      </w:r>
    </w:p>
    <w:p w:rsidR="00D477A6" w:rsidRDefault="00D477A6" w:rsidP="00D477A6">
      <w:pPr>
        <w:shd w:val="clear" w:color="auto" w:fill="FFFFFF"/>
        <w:spacing w:after="0" w:line="240" w:lineRule="auto"/>
        <w:textAlignment w:val="baseline"/>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Tabel. 2.5.</w:t>
      </w:r>
      <w:r w:rsidRPr="008A1C33">
        <w:rPr>
          <w:rFonts w:ascii="Times New Roman" w:eastAsia="Times New Roman" w:hAnsi="Times New Roman" w:cs="Times New Roman"/>
          <w:b/>
          <w:bCs/>
          <w:color w:val="000000" w:themeColor="text1"/>
          <w:sz w:val="24"/>
          <w:szCs w:val="24"/>
        </w:rPr>
        <w:t xml:space="preserve"> Dosis KDT Sisipan: (HRZE)</w:t>
      </w:r>
    </w:p>
    <w:p w:rsidR="00D477A6" w:rsidRDefault="00D477A6" w:rsidP="00D477A6">
      <w:pPr>
        <w:shd w:val="clear" w:color="auto" w:fill="FFFFFF"/>
        <w:spacing w:after="0" w:line="240" w:lineRule="auto"/>
        <w:textAlignment w:val="baseline"/>
        <w:rPr>
          <w:rFonts w:ascii="Times New Roman" w:eastAsia="Times New Roman" w:hAnsi="Times New Roman" w:cs="Times New Roman"/>
          <w:b/>
          <w:bCs/>
          <w:color w:val="000000" w:themeColor="text1"/>
          <w:sz w:val="24"/>
          <w:szCs w:val="24"/>
        </w:rPr>
      </w:pPr>
    </w:p>
    <w:tbl>
      <w:tblPr>
        <w:tblStyle w:val="TableGrid"/>
        <w:tblW w:w="0" w:type="auto"/>
        <w:tblInd w:w="108" w:type="dxa"/>
        <w:tblLook w:val="04A0"/>
      </w:tblPr>
      <w:tblGrid>
        <w:gridCol w:w="2376"/>
        <w:gridCol w:w="5670"/>
      </w:tblGrid>
      <w:tr w:rsidR="00D477A6" w:rsidTr="00AB2B44">
        <w:tc>
          <w:tcPr>
            <w:tcW w:w="2376" w:type="dxa"/>
          </w:tcPr>
          <w:p w:rsidR="00D477A6" w:rsidRDefault="00D477A6" w:rsidP="00AB2B44">
            <w:pPr>
              <w:spacing w:after="0" w:line="240" w:lineRule="auto"/>
              <w:jc w:val="center"/>
              <w:textAlignment w:val="baseline"/>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Berat badan (kg)</w:t>
            </w:r>
          </w:p>
        </w:tc>
        <w:tc>
          <w:tcPr>
            <w:tcW w:w="5670" w:type="dxa"/>
          </w:tcPr>
          <w:p w:rsidR="00D477A6" w:rsidRDefault="00D477A6" w:rsidP="00AB2B44">
            <w:pPr>
              <w:spacing w:after="0" w:line="240" w:lineRule="auto"/>
              <w:jc w:val="center"/>
              <w:textAlignment w:val="baseline"/>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Tahap intensif tiap hari selama 28 hari RHZE (150/75/400/275)</w:t>
            </w:r>
          </w:p>
        </w:tc>
      </w:tr>
      <w:tr w:rsidR="00D477A6" w:rsidTr="00AB2B44">
        <w:tc>
          <w:tcPr>
            <w:tcW w:w="2376" w:type="dxa"/>
          </w:tcPr>
          <w:p w:rsidR="00D477A6" w:rsidRPr="00E00258" w:rsidRDefault="00D477A6" w:rsidP="00AB2B44">
            <w:pPr>
              <w:spacing w:after="0"/>
              <w:jc w:val="left"/>
              <w:textAlignment w:val="baseline"/>
              <w:rPr>
                <w:rFonts w:ascii="Times New Roman" w:eastAsia="Times New Roman" w:hAnsi="Times New Roman" w:cs="Times New Roman"/>
                <w:bCs/>
                <w:color w:val="000000" w:themeColor="text1"/>
                <w:sz w:val="24"/>
                <w:szCs w:val="24"/>
              </w:rPr>
            </w:pPr>
            <w:r w:rsidRPr="00E00258">
              <w:rPr>
                <w:rFonts w:ascii="Times New Roman" w:eastAsia="Times New Roman" w:hAnsi="Times New Roman" w:cs="Times New Roman"/>
                <w:bCs/>
                <w:color w:val="000000" w:themeColor="text1"/>
                <w:sz w:val="24"/>
                <w:szCs w:val="24"/>
              </w:rPr>
              <w:t>30-37 kg</w:t>
            </w:r>
          </w:p>
        </w:tc>
        <w:tc>
          <w:tcPr>
            <w:tcW w:w="5670" w:type="dxa"/>
          </w:tcPr>
          <w:p w:rsidR="00D477A6" w:rsidRPr="00E00258" w:rsidRDefault="00D477A6" w:rsidP="00AB2B44">
            <w:pPr>
              <w:spacing w:after="0"/>
              <w:jc w:val="left"/>
              <w:textAlignment w:val="baseline"/>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 tablet 4KDT</w:t>
            </w:r>
          </w:p>
        </w:tc>
      </w:tr>
      <w:tr w:rsidR="00D477A6" w:rsidTr="00AB2B44">
        <w:tc>
          <w:tcPr>
            <w:tcW w:w="2376" w:type="dxa"/>
          </w:tcPr>
          <w:p w:rsidR="00D477A6" w:rsidRPr="00E00258" w:rsidRDefault="00D477A6" w:rsidP="00AB2B44">
            <w:pPr>
              <w:spacing w:after="0"/>
              <w:jc w:val="left"/>
              <w:textAlignment w:val="baseline"/>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38-54 kg</w:t>
            </w:r>
          </w:p>
        </w:tc>
        <w:tc>
          <w:tcPr>
            <w:tcW w:w="5670" w:type="dxa"/>
          </w:tcPr>
          <w:p w:rsidR="00D477A6" w:rsidRPr="00E00258" w:rsidRDefault="00D477A6" w:rsidP="00AB2B44">
            <w:pPr>
              <w:spacing w:after="0"/>
              <w:jc w:val="left"/>
              <w:textAlignment w:val="baseline"/>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 tablet 4KDT</w:t>
            </w:r>
          </w:p>
        </w:tc>
      </w:tr>
      <w:tr w:rsidR="00D477A6" w:rsidTr="00AB2B44">
        <w:tc>
          <w:tcPr>
            <w:tcW w:w="2376" w:type="dxa"/>
          </w:tcPr>
          <w:p w:rsidR="00D477A6" w:rsidRPr="00E00258" w:rsidRDefault="00D477A6" w:rsidP="00AB2B44">
            <w:pPr>
              <w:spacing w:after="0"/>
              <w:jc w:val="left"/>
              <w:textAlignment w:val="baseline"/>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55-70 kg</w:t>
            </w:r>
          </w:p>
        </w:tc>
        <w:tc>
          <w:tcPr>
            <w:tcW w:w="5670" w:type="dxa"/>
          </w:tcPr>
          <w:p w:rsidR="00D477A6" w:rsidRPr="00E00258" w:rsidRDefault="00D477A6" w:rsidP="00AB2B44">
            <w:pPr>
              <w:spacing w:after="0"/>
              <w:jc w:val="left"/>
              <w:textAlignment w:val="baseline"/>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4 tablet 4KDT</w:t>
            </w:r>
          </w:p>
        </w:tc>
      </w:tr>
      <w:tr w:rsidR="00D477A6" w:rsidTr="00AB2B44">
        <w:tc>
          <w:tcPr>
            <w:tcW w:w="2376" w:type="dxa"/>
          </w:tcPr>
          <w:p w:rsidR="00D477A6" w:rsidRPr="00E00258" w:rsidRDefault="00D477A6" w:rsidP="00AB2B44">
            <w:pPr>
              <w:spacing w:after="0"/>
              <w:jc w:val="left"/>
              <w:textAlignment w:val="baseline"/>
              <w:rPr>
                <w:rFonts w:ascii="Times New Roman" w:eastAsia="Times New Roman" w:hAnsi="Times New Roman" w:cs="Times New Roman"/>
                <w:bCs/>
                <w:color w:val="000000" w:themeColor="text1"/>
                <w:sz w:val="24"/>
                <w:szCs w:val="24"/>
              </w:rPr>
            </w:pPr>
            <w:r w:rsidRPr="008A1C3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71 kg</w:t>
            </w:r>
          </w:p>
        </w:tc>
        <w:tc>
          <w:tcPr>
            <w:tcW w:w="5670" w:type="dxa"/>
          </w:tcPr>
          <w:p w:rsidR="00D477A6" w:rsidRPr="00E00258" w:rsidRDefault="00D477A6" w:rsidP="00AB2B44">
            <w:pPr>
              <w:spacing w:after="0"/>
              <w:jc w:val="left"/>
              <w:textAlignment w:val="baseline"/>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5 tablet 4KDT</w:t>
            </w:r>
          </w:p>
        </w:tc>
      </w:tr>
    </w:tbl>
    <w:p w:rsidR="00D477A6" w:rsidRPr="008A1C33" w:rsidRDefault="00D477A6" w:rsidP="00D477A6">
      <w:pPr>
        <w:shd w:val="clear" w:color="auto" w:fill="FFFFFF"/>
        <w:spacing w:after="0" w:line="480" w:lineRule="auto"/>
        <w:textAlignment w:val="baseline"/>
        <w:rPr>
          <w:rFonts w:ascii="Times New Roman" w:eastAsia="Times New Roman" w:hAnsi="Times New Roman" w:cs="Times New Roman"/>
          <w:color w:val="000000" w:themeColor="text1"/>
          <w:sz w:val="24"/>
          <w:szCs w:val="24"/>
        </w:rPr>
      </w:pPr>
    </w:p>
    <w:p w:rsidR="00D477A6" w:rsidRPr="00265A0A" w:rsidRDefault="00D477A6" w:rsidP="00D477A6">
      <w:pPr>
        <w:shd w:val="clear" w:color="auto" w:fill="FFFFFF"/>
        <w:spacing w:after="316" w:line="480" w:lineRule="auto"/>
        <w:ind w:firstLine="720"/>
        <w:jc w:val="both"/>
        <w:textAlignment w:val="baseline"/>
        <w:rPr>
          <w:rFonts w:ascii="Times New Roman" w:eastAsia="Times New Roman" w:hAnsi="Times New Roman" w:cs="Times New Roman"/>
          <w:color w:val="000000" w:themeColor="text1"/>
          <w:sz w:val="24"/>
          <w:szCs w:val="24"/>
        </w:rPr>
      </w:pPr>
      <w:r w:rsidRPr="00265A0A">
        <w:rPr>
          <w:rFonts w:ascii="Times New Roman" w:eastAsia="Times New Roman" w:hAnsi="Times New Roman" w:cs="Times New Roman"/>
          <w:color w:val="000000" w:themeColor="text1"/>
          <w:sz w:val="24"/>
          <w:szCs w:val="24"/>
        </w:rPr>
        <w:lastRenderedPageBreak/>
        <w:t>Efek samping obat tuberkulostatik dapat dibagi menjadi efek samping m</w:t>
      </w:r>
      <w:r>
        <w:rPr>
          <w:rFonts w:ascii="Times New Roman" w:eastAsia="Times New Roman" w:hAnsi="Times New Roman" w:cs="Times New Roman"/>
          <w:color w:val="000000" w:themeColor="text1"/>
          <w:sz w:val="24"/>
          <w:szCs w:val="24"/>
        </w:rPr>
        <w:t>ayor dan minor</w:t>
      </w:r>
      <w:r w:rsidRPr="00265A0A">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Pr="00265A0A">
        <w:rPr>
          <w:rFonts w:ascii="Times New Roman" w:eastAsia="Times New Roman" w:hAnsi="Times New Roman" w:cs="Times New Roman"/>
          <w:color w:val="000000" w:themeColor="text1"/>
          <w:sz w:val="24"/>
          <w:szCs w:val="24"/>
        </w:rPr>
        <w:t>Jika timbul efek samping minor, maka pengobatan dapat diteruskan dengan dosis biasa atau kadang-kadang dosis perlu diturunkan.</w:t>
      </w:r>
      <w:r>
        <w:rPr>
          <w:rFonts w:ascii="Times New Roman" w:eastAsia="Times New Roman" w:hAnsi="Times New Roman" w:cs="Times New Roman"/>
          <w:color w:val="000000" w:themeColor="text1"/>
          <w:sz w:val="24"/>
          <w:szCs w:val="24"/>
        </w:rPr>
        <w:t xml:space="preserve"> </w:t>
      </w:r>
      <w:r w:rsidRPr="00265A0A">
        <w:rPr>
          <w:rFonts w:ascii="Times New Roman" w:eastAsia="Times New Roman" w:hAnsi="Times New Roman" w:cs="Times New Roman"/>
          <w:color w:val="000000" w:themeColor="text1"/>
          <w:sz w:val="24"/>
          <w:szCs w:val="24"/>
        </w:rPr>
        <w:t>Dapat diberikan pengobatan simptomatik.Jika timbul efek samping berat (mayor), maka pengobatan harus dihentikan.</w:t>
      </w:r>
      <w:r>
        <w:rPr>
          <w:rFonts w:ascii="Times New Roman" w:eastAsia="Times New Roman" w:hAnsi="Times New Roman" w:cs="Times New Roman"/>
          <w:color w:val="000000" w:themeColor="text1"/>
          <w:sz w:val="24"/>
          <w:szCs w:val="24"/>
        </w:rPr>
        <w:t xml:space="preserve"> </w:t>
      </w:r>
      <w:r w:rsidRPr="00265A0A">
        <w:rPr>
          <w:rFonts w:ascii="Times New Roman" w:eastAsia="Times New Roman" w:hAnsi="Times New Roman" w:cs="Times New Roman"/>
          <w:color w:val="000000" w:themeColor="text1"/>
          <w:sz w:val="24"/>
          <w:szCs w:val="24"/>
        </w:rPr>
        <w:t>Pasien dengan efek samping mayor harus ditangani pada pusat pelayanan khusus.</w:t>
      </w:r>
      <w:r>
        <w:rPr>
          <w:rFonts w:ascii="Times New Roman" w:eastAsia="Times New Roman" w:hAnsi="Times New Roman" w:cs="Times New Roman"/>
          <w:color w:val="000000" w:themeColor="text1"/>
          <w:sz w:val="24"/>
          <w:szCs w:val="24"/>
        </w:rPr>
        <w:t xml:space="preserve"> Efek samping obat tuberkulosis dapat dilihat pada tabel 2.6.</w:t>
      </w:r>
    </w:p>
    <w:p w:rsidR="00D477A6" w:rsidRDefault="00D477A6" w:rsidP="00D477A6">
      <w:pPr>
        <w:shd w:val="clear" w:color="auto" w:fill="FFFFFF"/>
        <w:spacing w:after="0" w:line="240" w:lineRule="auto"/>
        <w:textAlignment w:val="baseline"/>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Tabel 2.6</w:t>
      </w:r>
      <w:r w:rsidRPr="00265A0A">
        <w:rPr>
          <w:rFonts w:ascii="Times New Roman" w:eastAsia="Times New Roman" w:hAnsi="Times New Roman" w:cs="Times New Roman"/>
          <w:b/>
          <w:bCs/>
          <w:color w:val="000000" w:themeColor="text1"/>
          <w:sz w:val="24"/>
          <w:szCs w:val="24"/>
        </w:rPr>
        <w:t>. Efek samping obat tuberkulosis dan penanganannya</w:t>
      </w:r>
    </w:p>
    <w:p w:rsidR="00D477A6" w:rsidRDefault="00D477A6" w:rsidP="00D477A6">
      <w:pPr>
        <w:shd w:val="clear" w:color="auto" w:fill="FFFFFF"/>
        <w:spacing w:after="0" w:line="240" w:lineRule="auto"/>
        <w:textAlignment w:val="baseline"/>
        <w:rPr>
          <w:rFonts w:ascii="Times New Roman" w:eastAsia="Times New Roman" w:hAnsi="Times New Roman" w:cs="Times New Roman"/>
          <w:b/>
          <w:bCs/>
          <w:color w:val="000000" w:themeColor="text1"/>
          <w:sz w:val="24"/>
          <w:szCs w:val="24"/>
        </w:rPr>
      </w:pPr>
    </w:p>
    <w:tbl>
      <w:tblPr>
        <w:tblStyle w:val="TableGrid"/>
        <w:tblW w:w="8154" w:type="dxa"/>
        <w:tblInd w:w="108" w:type="dxa"/>
        <w:tblLook w:val="04A0"/>
      </w:tblPr>
      <w:tblGrid>
        <w:gridCol w:w="2718"/>
        <w:gridCol w:w="2718"/>
        <w:gridCol w:w="2718"/>
      </w:tblGrid>
      <w:tr w:rsidR="00D477A6" w:rsidTr="00AB2B44">
        <w:tc>
          <w:tcPr>
            <w:tcW w:w="2718" w:type="dxa"/>
            <w:vAlign w:val="center"/>
          </w:tcPr>
          <w:p w:rsidR="00D477A6" w:rsidRPr="00AF30C3" w:rsidRDefault="00D477A6" w:rsidP="00AB2B44">
            <w:pPr>
              <w:spacing w:after="0" w:line="240" w:lineRule="auto"/>
              <w:jc w:val="center"/>
              <w:textAlignment w:val="baseline"/>
              <w:rPr>
                <w:rFonts w:ascii="Times New Roman" w:eastAsia="Times New Roman" w:hAnsi="Times New Roman" w:cs="Times New Roman"/>
                <w:b/>
                <w:color w:val="000000" w:themeColor="text1"/>
                <w:sz w:val="24"/>
                <w:szCs w:val="24"/>
              </w:rPr>
            </w:pPr>
            <w:r w:rsidRPr="00AF30C3">
              <w:rPr>
                <w:rFonts w:ascii="Times New Roman" w:eastAsia="Times New Roman" w:hAnsi="Times New Roman" w:cs="Times New Roman"/>
                <w:b/>
                <w:color w:val="000000" w:themeColor="text1"/>
                <w:sz w:val="24"/>
                <w:szCs w:val="24"/>
              </w:rPr>
              <w:t>Efek samping</w:t>
            </w:r>
          </w:p>
        </w:tc>
        <w:tc>
          <w:tcPr>
            <w:tcW w:w="2718" w:type="dxa"/>
            <w:vAlign w:val="center"/>
          </w:tcPr>
          <w:p w:rsidR="00D477A6" w:rsidRPr="00AF30C3" w:rsidRDefault="00D477A6" w:rsidP="00AB2B44">
            <w:pPr>
              <w:spacing w:after="0" w:line="240" w:lineRule="auto"/>
              <w:jc w:val="center"/>
              <w:textAlignment w:val="baseline"/>
              <w:rPr>
                <w:rFonts w:ascii="Times New Roman" w:eastAsia="Times New Roman" w:hAnsi="Times New Roman" w:cs="Times New Roman"/>
                <w:b/>
                <w:color w:val="000000" w:themeColor="text1"/>
                <w:sz w:val="24"/>
                <w:szCs w:val="24"/>
              </w:rPr>
            </w:pPr>
            <w:r w:rsidRPr="00AF30C3">
              <w:rPr>
                <w:rFonts w:ascii="Times New Roman" w:eastAsia="Times New Roman" w:hAnsi="Times New Roman" w:cs="Times New Roman"/>
                <w:b/>
                <w:color w:val="000000" w:themeColor="text1"/>
                <w:sz w:val="24"/>
                <w:szCs w:val="24"/>
              </w:rPr>
              <w:t>Kemungkinan Penyebab</w:t>
            </w:r>
          </w:p>
        </w:tc>
        <w:tc>
          <w:tcPr>
            <w:tcW w:w="2718" w:type="dxa"/>
            <w:vAlign w:val="center"/>
          </w:tcPr>
          <w:p w:rsidR="00D477A6" w:rsidRPr="00AF30C3" w:rsidRDefault="00D477A6" w:rsidP="00AB2B44">
            <w:pPr>
              <w:spacing w:after="0" w:line="240" w:lineRule="auto"/>
              <w:jc w:val="center"/>
              <w:textAlignment w:val="baseline"/>
              <w:rPr>
                <w:rFonts w:ascii="Times New Roman" w:eastAsia="Times New Roman" w:hAnsi="Times New Roman" w:cs="Times New Roman"/>
                <w:b/>
                <w:color w:val="000000" w:themeColor="text1"/>
                <w:sz w:val="24"/>
                <w:szCs w:val="24"/>
              </w:rPr>
            </w:pPr>
            <w:r w:rsidRPr="00AF30C3">
              <w:rPr>
                <w:rFonts w:ascii="Times New Roman" w:eastAsia="Times New Roman" w:hAnsi="Times New Roman" w:cs="Times New Roman"/>
                <w:b/>
                <w:color w:val="000000" w:themeColor="text1"/>
                <w:sz w:val="24"/>
                <w:szCs w:val="24"/>
              </w:rPr>
              <w:t>Penanganan</w:t>
            </w:r>
          </w:p>
        </w:tc>
      </w:tr>
      <w:tr w:rsidR="00D477A6" w:rsidTr="00AB2B44">
        <w:tc>
          <w:tcPr>
            <w:tcW w:w="2718" w:type="dxa"/>
            <w:vAlign w:val="center"/>
          </w:tcPr>
          <w:p w:rsidR="00D477A6" w:rsidRPr="00AF30C3" w:rsidRDefault="00D477A6" w:rsidP="00AB2B44">
            <w:pPr>
              <w:spacing w:after="0" w:line="240" w:lineRule="auto"/>
              <w:jc w:val="center"/>
              <w:textAlignment w:val="baseline"/>
              <w:rPr>
                <w:rFonts w:ascii="Times New Roman" w:eastAsia="Times New Roman" w:hAnsi="Times New Roman" w:cs="Times New Roman"/>
                <w:b/>
                <w:color w:val="000000" w:themeColor="text1"/>
                <w:sz w:val="24"/>
                <w:szCs w:val="24"/>
              </w:rPr>
            </w:pPr>
            <w:r w:rsidRPr="00AF30C3">
              <w:rPr>
                <w:rFonts w:ascii="Times New Roman" w:eastAsia="Times New Roman" w:hAnsi="Times New Roman" w:cs="Times New Roman"/>
                <w:b/>
                <w:color w:val="000000" w:themeColor="text1"/>
                <w:sz w:val="24"/>
                <w:szCs w:val="24"/>
              </w:rPr>
              <w:t>Minor</w:t>
            </w:r>
          </w:p>
        </w:tc>
        <w:tc>
          <w:tcPr>
            <w:tcW w:w="2718" w:type="dxa"/>
            <w:vAlign w:val="center"/>
          </w:tcPr>
          <w:p w:rsidR="00D477A6" w:rsidRPr="00AF30C3" w:rsidRDefault="00D477A6" w:rsidP="00AB2B44">
            <w:pPr>
              <w:spacing w:after="0" w:line="240" w:lineRule="auto"/>
              <w:jc w:val="center"/>
              <w:textAlignment w:val="baseline"/>
              <w:rPr>
                <w:rFonts w:ascii="Times New Roman" w:eastAsia="Times New Roman" w:hAnsi="Times New Roman" w:cs="Times New Roman"/>
                <w:b/>
                <w:color w:val="000000" w:themeColor="text1"/>
                <w:sz w:val="24"/>
                <w:szCs w:val="24"/>
              </w:rPr>
            </w:pPr>
          </w:p>
        </w:tc>
        <w:tc>
          <w:tcPr>
            <w:tcW w:w="2718" w:type="dxa"/>
            <w:vAlign w:val="center"/>
          </w:tcPr>
          <w:p w:rsidR="00D477A6" w:rsidRPr="00AF30C3" w:rsidRDefault="00D477A6" w:rsidP="00AB2B44">
            <w:pPr>
              <w:spacing w:after="0" w:line="240" w:lineRule="auto"/>
              <w:jc w:val="center"/>
              <w:textAlignment w:val="baseline"/>
              <w:rPr>
                <w:rFonts w:ascii="Times New Roman" w:eastAsia="Times New Roman" w:hAnsi="Times New Roman" w:cs="Times New Roman"/>
                <w:b/>
                <w:color w:val="000000" w:themeColor="text1"/>
                <w:sz w:val="24"/>
                <w:szCs w:val="24"/>
              </w:rPr>
            </w:pPr>
            <w:r w:rsidRPr="00AF30C3">
              <w:rPr>
                <w:rFonts w:ascii="Times New Roman" w:eastAsia="Times New Roman" w:hAnsi="Times New Roman" w:cs="Times New Roman"/>
                <w:b/>
                <w:color w:val="000000" w:themeColor="text1"/>
                <w:sz w:val="24"/>
                <w:szCs w:val="24"/>
              </w:rPr>
              <w:t>Teruskan obat, periksa</w:t>
            </w:r>
          </w:p>
        </w:tc>
      </w:tr>
      <w:tr w:rsidR="00D477A6" w:rsidTr="00AB2B44">
        <w:tc>
          <w:tcPr>
            <w:tcW w:w="2718" w:type="dxa"/>
          </w:tcPr>
          <w:p w:rsidR="00D477A6" w:rsidRDefault="00D477A6" w:rsidP="00AB2B44">
            <w:pPr>
              <w:spacing w:after="0" w:line="240" w:lineRule="auto"/>
              <w:jc w:val="left"/>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Anoreksia, mual, sakit perut</w:t>
            </w:r>
          </w:p>
        </w:tc>
        <w:tc>
          <w:tcPr>
            <w:tcW w:w="2718" w:type="dxa"/>
          </w:tcPr>
          <w:p w:rsidR="00D477A6" w:rsidRDefault="00D477A6" w:rsidP="00AB2B44">
            <w:pPr>
              <w:spacing w:after="0" w:line="240" w:lineRule="auto"/>
              <w:jc w:val="left"/>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Rifampisin</w:t>
            </w:r>
          </w:p>
        </w:tc>
        <w:tc>
          <w:tcPr>
            <w:tcW w:w="2718" w:type="dxa"/>
          </w:tcPr>
          <w:p w:rsidR="00D477A6" w:rsidRDefault="00D477A6" w:rsidP="00AB2B44">
            <w:pPr>
              <w:spacing w:after="0" w:line="240" w:lineRule="auto"/>
              <w:jc w:val="left"/>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Berikan obat pada malam hari sesudah makan</w:t>
            </w:r>
          </w:p>
        </w:tc>
      </w:tr>
      <w:tr w:rsidR="00D477A6" w:rsidTr="00AB2B44">
        <w:tc>
          <w:tcPr>
            <w:tcW w:w="2718" w:type="dxa"/>
          </w:tcPr>
          <w:p w:rsidR="00D477A6" w:rsidRDefault="00D477A6" w:rsidP="00AB2B44">
            <w:pPr>
              <w:spacing w:after="0" w:line="240" w:lineRule="auto"/>
              <w:jc w:val="left"/>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Nyeri sendi</w:t>
            </w:r>
          </w:p>
        </w:tc>
        <w:tc>
          <w:tcPr>
            <w:tcW w:w="2718" w:type="dxa"/>
          </w:tcPr>
          <w:p w:rsidR="00D477A6" w:rsidRDefault="00D477A6" w:rsidP="00AB2B44">
            <w:pPr>
              <w:spacing w:after="0" w:line="240" w:lineRule="auto"/>
              <w:jc w:val="left"/>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Pirazinamid</w:t>
            </w:r>
          </w:p>
        </w:tc>
        <w:tc>
          <w:tcPr>
            <w:tcW w:w="2718" w:type="dxa"/>
          </w:tcPr>
          <w:p w:rsidR="00D477A6" w:rsidRDefault="00D477A6" w:rsidP="00AB2B44">
            <w:pPr>
              <w:spacing w:after="0" w:line="240" w:lineRule="auto"/>
              <w:jc w:val="left"/>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Aspirin</w:t>
            </w:r>
          </w:p>
        </w:tc>
      </w:tr>
      <w:tr w:rsidR="00D477A6" w:rsidTr="00AB2B44">
        <w:tc>
          <w:tcPr>
            <w:tcW w:w="2718" w:type="dxa"/>
          </w:tcPr>
          <w:p w:rsidR="00D477A6" w:rsidRDefault="00D477A6" w:rsidP="00AB2B44">
            <w:pPr>
              <w:spacing w:after="0" w:line="240" w:lineRule="auto"/>
              <w:jc w:val="left"/>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Rasa panas di kaki</w:t>
            </w:r>
          </w:p>
        </w:tc>
        <w:tc>
          <w:tcPr>
            <w:tcW w:w="2718" w:type="dxa"/>
          </w:tcPr>
          <w:p w:rsidR="00D477A6" w:rsidRDefault="00D477A6" w:rsidP="00AB2B44">
            <w:pPr>
              <w:spacing w:after="0" w:line="240" w:lineRule="auto"/>
              <w:jc w:val="left"/>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INH</w:t>
            </w:r>
          </w:p>
        </w:tc>
        <w:tc>
          <w:tcPr>
            <w:tcW w:w="2718" w:type="dxa"/>
          </w:tcPr>
          <w:p w:rsidR="00D477A6" w:rsidRDefault="00D477A6" w:rsidP="00AB2B44">
            <w:pPr>
              <w:spacing w:after="0" w:line="240" w:lineRule="auto"/>
              <w:jc w:val="left"/>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Piridoksin 100mg/hari</w:t>
            </w:r>
          </w:p>
        </w:tc>
      </w:tr>
      <w:tr w:rsidR="00D477A6" w:rsidTr="00AB2B44">
        <w:tc>
          <w:tcPr>
            <w:tcW w:w="2718" w:type="dxa"/>
          </w:tcPr>
          <w:p w:rsidR="00D477A6" w:rsidRDefault="00D477A6" w:rsidP="00AB2B44">
            <w:pPr>
              <w:spacing w:after="0" w:line="240" w:lineRule="auto"/>
              <w:jc w:val="left"/>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Urin kemerahan</w:t>
            </w:r>
          </w:p>
        </w:tc>
        <w:tc>
          <w:tcPr>
            <w:tcW w:w="2718" w:type="dxa"/>
          </w:tcPr>
          <w:p w:rsidR="00D477A6" w:rsidRDefault="00D477A6" w:rsidP="00AB2B44">
            <w:pPr>
              <w:spacing w:after="0" w:line="240" w:lineRule="auto"/>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Rifampisin</w:t>
            </w:r>
          </w:p>
        </w:tc>
        <w:tc>
          <w:tcPr>
            <w:tcW w:w="2718" w:type="dxa"/>
          </w:tcPr>
          <w:p w:rsidR="00D477A6" w:rsidRDefault="00D477A6" w:rsidP="00AB2B44">
            <w:pPr>
              <w:spacing w:after="0" w:line="240" w:lineRule="auto"/>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Terangkan pada pasien</w:t>
            </w:r>
          </w:p>
        </w:tc>
      </w:tr>
      <w:tr w:rsidR="00D477A6" w:rsidTr="00AB2B44">
        <w:tc>
          <w:tcPr>
            <w:tcW w:w="2718" w:type="dxa"/>
          </w:tcPr>
          <w:p w:rsidR="00D477A6" w:rsidRPr="00AF30C3" w:rsidRDefault="00D477A6" w:rsidP="00AB2B44">
            <w:pPr>
              <w:spacing w:after="0" w:line="240" w:lineRule="auto"/>
              <w:jc w:val="center"/>
              <w:textAlignment w:val="baseline"/>
              <w:rPr>
                <w:rFonts w:ascii="Times New Roman" w:eastAsia="Times New Roman" w:hAnsi="Times New Roman" w:cs="Times New Roman"/>
                <w:b/>
                <w:color w:val="000000" w:themeColor="text1"/>
                <w:sz w:val="24"/>
                <w:szCs w:val="24"/>
              </w:rPr>
            </w:pPr>
            <w:r w:rsidRPr="00AF30C3">
              <w:rPr>
                <w:rFonts w:ascii="Times New Roman" w:eastAsia="Times New Roman" w:hAnsi="Times New Roman" w:cs="Times New Roman"/>
                <w:b/>
                <w:color w:val="000000" w:themeColor="text1"/>
                <w:sz w:val="24"/>
                <w:szCs w:val="24"/>
              </w:rPr>
              <w:t>Mayor</w:t>
            </w:r>
          </w:p>
        </w:tc>
        <w:tc>
          <w:tcPr>
            <w:tcW w:w="2718" w:type="dxa"/>
          </w:tcPr>
          <w:p w:rsidR="00D477A6" w:rsidRPr="00AF30C3" w:rsidRDefault="00D477A6" w:rsidP="00AB2B44">
            <w:pPr>
              <w:spacing w:after="0" w:line="240" w:lineRule="auto"/>
              <w:jc w:val="center"/>
              <w:textAlignment w:val="baseline"/>
              <w:rPr>
                <w:rFonts w:ascii="Times New Roman" w:eastAsia="Times New Roman" w:hAnsi="Times New Roman" w:cs="Times New Roman"/>
                <w:b/>
                <w:color w:val="000000" w:themeColor="text1"/>
                <w:sz w:val="24"/>
                <w:szCs w:val="24"/>
              </w:rPr>
            </w:pPr>
          </w:p>
        </w:tc>
        <w:tc>
          <w:tcPr>
            <w:tcW w:w="2718" w:type="dxa"/>
          </w:tcPr>
          <w:p w:rsidR="00D477A6" w:rsidRPr="00AF30C3" w:rsidRDefault="00D477A6" w:rsidP="00AB2B44">
            <w:pPr>
              <w:spacing w:after="0" w:line="240" w:lineRule="auto"/>
              <w:jc w:val="center"/>
              <w:textAlignment w:val="baseline"/>
              <w:rPr>
                <w:rFonts w:ascii="Times New Roman" w:eastAsia="Times New Roman" w:hAnsi="Times New Roman" w:cs="Times New Roman"/>
                <w:b/>
                <w:color w:val="000000" w:themeColor="text1"/>
                <w:sz w:val="24"/>
                <w:szCs w:val="24"/>
              </w:rPr>
            </w:pPr>
            <w:r w:rsidRPr="00AF30C3">
              <w:rPr>
                <w:rFonts w:ascii="Times New Roman" w:eastAsia="Times New Roman" w:hAnsi="Times New Roman" w:cs="Times New Roman"/>
                <w:b/>
                <w:color w:val="000000" w:themeColor="text1"/>
                <w:sz w:val="24"/>
                <w:szCs w:val="24"/>
              </w:rPr>
              <w:t>Hentikan obat penyebab</w:t>
            </w:r>
          </w:p>
        </w:tc>
      </w:tr>
      <w:tr w:rsidR="00D477A6" w:rsidTr="00AB2B44">
        <w:tc>
          <w:tcPr>
            <w:tcW w:w="2718" w:type="dxa"/>
          </w:tcPr>
          <w:p w:rsidR="00D477A6" w:rsidRDefault="00D477A6" w:rsidP="00AB2B44">
            <w:pPr>
              <w:spacing w:after="0" w:line="240" w:lineRule="auto"/>
              <w:jc w:val="left"/>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Gatal-gatal, kemerahan di kulit</w:t>
            </w:r>
          </w:p>
        </w:tc>
        <w:tc>
          <w:tcPr>
            <w:tcW w:w="2718" w:type="dxa"/>
          </w:tcPr>
          <w:p w:rsidR="00D477A6" w:rsidRDefault="00D477A6" w:rsidP="00AB2B44">
            <w:pPr>
              <w:spacing w:after="0" w:line="240" w:lineRule="auto"/>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Thiacetazone</w:t>
            </w:r>
          </w:p>
        </w:tc>
        <w:tc>
          <w:tcPr>
            <w:tcW w:w="2718" w:type="dxa"/>
          </w:tcPr>
          <w:p w:rsidR="00D477A6" w:rsidRDefault="00D477A6" w:rsidP="00AB2B44">
            <w:pPr>
              <w:spacing w:after="0" w:line="240" w:lineRule="auto"/>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Hentikan obat</w:t>
            </w:r>
          </w:p>
        </w:tc>
      </w:tr>
      <w:tr w:rsidR="00D477A6" w:rsidTr="00AB2B44">
        <w:tc>
          <w:tcPr>
            <w:tcW w:w="2718" w:type="dxa"/>
          </w:tcPr>
          <w:p w:rsidR="00D477A6" w:rsidRDefault="00D477A6" w:rsidP="00AB2B44">
            <w:pPr>
              <w:spacing w:after="0" w:line="240" w:lineRule="auto"/>
              <w:jc w:val="left"/>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Ketulian</w:t>
            </w:r>
          </w:p>
        </w:tc>
        <w:tc>
          <w:tcPr>
            <w:tcW w:w="2718" w:type="dxa"/>
          </w:tcPr>
          <w:p w:rsidR="00D477A6" w:rsidRDefault="00D477A6" w:rsidP="00AB2B44">
            <w:pPr>
              <w:spacing w:after="0" w:line="240" w:lineRule="auto"/>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Streptomisin</w:t>
            </w:r>
          </w:p>
        </w:tc>
        <w:tc>
          <w:tcPr>
            <w:tcW w:w="2718" w:type="dxa"/>
          </w:tcPr>
          <w:p w:rsidR="00D477A6" w:rsidRDefault="00D477A6" w:rsidP="00AB2B44">
            <w:pPr>
              <w:spacing w:after="0" w:line="240" w:lineRule="auto"/>
              <w:jc w:val="left"/>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Hentikan streptomisin, ganti dengan etambutol</w:t>
            </w:r>
          </w:p>
        </w:tc>
      </w:tr>
      <w:tr w:rsidR="00D477A6" w:rsidTr="00AB2B44">
        <w:tc>
          <w:tcPr>
            <w:tcW w:w="2718" w:type="dxa"/>
          </w:tcPr>
          <w:p w:rsidR="00D477A6" w:rsidRDefault="00D477A6" w:rsidP="00AB2B44">
            <w:pPr>
              <w:spacing w:after="0" w:line="240" w:lineRule="auto"/>
              <w:jc w:val="left"/>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Pusing, vertigo, nistagmus</w:t>
            </w:r>
          </w:p>
        </w:tc>
        <w:tc>
          <w:tcPr>
            <w:tcW w:w="2718" w:type="dxa"/>
          </w:tcPr>
          <w:p w:rsidR="00D477A6" w:rsidRDefault="00D477A6" w:rsidP="00AB2B44">
            <w:pPr>
              <w:spacing w:after="0" w:line="240" w:lineRule="auto"/>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Streptomisin</w:t>
            </w:r>
          </w:p>
        </w:tc>
        <w:tc>
          <w:tcPr>
            <w:tcW w:w="2718" w:type="dxa"/>
          </w:tcPr>
          <w:p w:rsidR="00D477A6" w:rsidRDefault="00D477A6" w:rsidP="00AB2B44">
            <w:pPr>
              <w:spacing w:after="0" w:line="240" w:lineRule="auto"/>
              <w:jc w:val="left"/>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Hentikan streptomisin, ganti dengan etambutol</w:t>
            </w:r>
          </w:p>
        </w:tc>
      </w:tr>
      <w:tr w:rsidR="00D477A6" w:rsidTr="00AB2B44">
        <w:tc>
          <w:tcPr>
            <w:tcW w:w="2718" w:type="dxa"/>
          </w:tcPr>
          <w:p w:rsidR="00D477A6" w:rsidRDefault="00D477A6" w:rsidP="00AB2B44">
            <w:pPr>
              <w:spacing w:after="0" w:line="240" w:lineRule="auto"/>
              <w:jc w:val="left"/>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Ikterus (tanpa sebab lain)</w:t>
            </w:r>
          </w:p>
        </w:tc>
        <w:tc>
          <w:tcPr>
            <w:tcW w:w="2718" w:type="dxa"/>
          </w:tcPr>
          <w:p w:rsidR="00D477A6" w:rsidRDefault="00D477A6" w:rsidP="00AB2B44">
            <w:pPr>
              <w:spacing w:after="0" w:line="240" w:lineRule="auto"/>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Berbagai anti TB</w:t>
            </w:r>
          </w:p>
        </w:tc>
        <w:tc>
          <w:tcPr>
            <w:tcW w:w="2718" w:type="dxa"/>
          </w:tcPr>
          <w:p w:rsidR="00D477A6" w:rsidRDefault="00D477A6" w:rsidP="00AB2B44">
            <w:pPr>
              <w:spacing w:after="0" w:line="240" w:lineRule="auto"/>
              <w:jc w:val="left"/>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Hentikan anti TB</w:t>
            </w:r>
          </w:p>
        </w:tc>
      </w:tr>
      <w:tr w:rsidR="00D477A6" w:rsidTr="00AB2B44">
        <w:tc>
          <w:tcPr>
            <w:tcW w:w="2718" w:type="dxa"/>
          </w:tcPr>
          <w:p w:rsidR="00D477A6" w:rsidRDefault="00D477A6" w:rsidP="00AB2B44">
            <w:pPr>
              <w:spacing w:after="0" w:line="240" w:lineRule="auto"/>
              <w:jc w:val="left"/>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Muntah, bingung (kecurigaan gagal hati)</w:t>
            </w:r>
          </w:p>
        </w:tc>
        <w:tc>
          <w:tcPr>
            <w:tcW w:w="2718" w:type="dxa"/>
          </w:tcPr>
          <w:p w:rsidR="00D477A6" w:rsidRDefault="00D477A6" w:rsidP="00AB2B44">
            <w:pPr>
              <w:spacing w:after="0" w:line="240" w:lineRule="auto"/>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Berbagai anti TB </w:t>
            </w:r>
          </w:p>
        </w:tc>
        <w:tc>
          <w:tcPr>
            <w:tcW w:w="2718" w:type="dxa"/>
          </w:tcPr>
          <w:p w:rsidR="00D477A6" w:rsidRDefault="00D477A6" w:rsidP="00AB2B44">
            <w:pPr>
              <w:spacing w:after="0" w:line="240" w:lineRule="auto"/>
              <w:jc w:val="left"/>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Hentikan obat, segera periksa fungsi hati, dan waktu protrombin</w:t>
            </w:r>
          </w:p>
        </w:tc>
      </w:tr>
      <w:tr w:rsidR="00D477A6" w:rsidTr="00AB2B44">
        <w:tc>
          <w:tcPr>
            <w:tcW w:w="2718" w:type="dxa"/>
          </w:tcPr>
          <w:p w:rsidR="00D477A6" w:rsidRDefault="00D477A6" w:rsidP="00AB2B44">
            <w:pPr>
              <w:spacing w:after="0" w:line="240" w:lineRule="auto"/>
              <w:jc w:val="left"/>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Gangguan penglihatan</w:t>
            </w:r>
          </w:p>
        </w:tc>
        <w:tc>
          <w:tcPr>
            <w:tcW w:w="2718" w:type="dxa"/>
          </w:tcPr>
          <w:p w:rsidR="00D477A6" w:rsidRDefault="00D477A6" w:rsidP="00AB2B44">
            <w:pPr>
              <w:spacing w:after="0" w:line="240" w:lineRule="auto"/>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Etambutol </w:t>
            </w:r>
          </w:p>
        </w:tc>
        <w:tc>
          <w:tcPr>
            <w:tcW w:w="2718" w:type="dxa"/>
          </w:tcPr>
          <w:p w:rsidR="00D477A6" w:rsidRDefault="00D477A6" w:rsidP="00AB2B44">
            <w:pPr>
              <w:spacing w:after="0" w:line="240" w:lineRule="auto"/>
              <w:jc w:val="left"/>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Hentika etambutol</w:t>
            </w:r>
          </w:p>
        </w:tc>
      </w:tr>
      <w:tr w:rsidR="00D477A6" w:rsidTr="00AB2B44">
        <w:tc>
          <w:tcPr>
            <w:tcW w:w="2718" w:type="dxa"/>
          </w:tcPr>
          <w:p w:rsidR="00D477A6" w:rsidRDefault="00D477A6" w:rsidP="00AB2B44">
            <w:pPr>
              <w:spacing w:after="0" w:line="240" w:lineRule="auto"/>
              <w:jc w:val="left"/>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Syok, purpura, gagal ginjal akut</w:t>
            </w:r>
          </w:p>
        </w:tc>
        <w:tc>
          <w:tcPr>
            <w:tcW w:w="2718" w:type="dxa"/>
          </w:tcPr>
          <w:p w:rsidR="00D477A6" w:rsidRDefault="00D477A6" w:rsidP="00AB2B44">
            <w:pPr>
              <w:spacing w:after="0" w:line="240" w:lineRule="auto"/>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Rifampisin</w:t>
            </w:r>
          </w:p>
        </w:tc>
        <w:tc>
          <w:tcPr>
            <w:tcW w:w="2718" w:type="dxa"/>
          </w:tcPr>
          <w:p w:rsidR="00D477A6" w:rsidRDefault="00D477A6" w:rsidP="00AB2B44">
            <w:pPr>
              <w:spacing w:after="0" w:line="240" w:lineRule="auto"/>
              <w:jc w:val="left"/>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Hentikan rifampisin</w:t>
            </w:r>
          </w:p>
        </w:tc>
      </w:tr>
    </w:tbl>
    <w:p w:rsidR="00D477A6" w:rsidRPr="00326634" w:rsidRDefault="00D477A6" w:rsidP="00D477A6">
      <w:pPr>
        <w:rPr>
          <w:rFonts w:ascii="Times New Roman" w:hAnsi="Times New Roman" w:cs="Times New Roman"/>
          <w:b/>
          <w:color w:val="000000" w:themeColor="text1"/>
          <w:sz w:val="24"/>
          <w:szCs w:val="24"/>
        </w:rPr>
      </w:pPr>
    </w:p>
    <w:p w:rsidR="00D477A6" w:rsidRDefault="00D477A6" w:rsidP="003B3712">
      <w:pPr>
        <w:pStyle w:val="ListParagraph"/>
        <w:numPr>
          <w:ilvl w:val="2"/>
          <w:numId w:val="4"/>
        </w:numPr>
        <w:spacing w:after="200" w:line="480" w:lineRule="auto"/>
        <w:ind w:left="709"/>
        <w:jc w:val="left"/>
        <w:rPr>
          <w:rFonts w:ascii="Times New Roman" w:hAnsi="Times New Roman" w:cs="Times New Roman"/>
          <w:b/>
          <w:color w:val="000000" w:themeColor="text1"/>
          <w:sz w:val="24"/>
          <w:szCs w:val="24"/>
        </w:rPr>
      </w:pPr>
      <w:r w:rsidRPr="008A1C33">
        <w:rPr>
          <w:rFonts w:ascii="Times New Roman" w:hAnsi="Times New Roman" w:cs="Times New Roman"/>
          <w:b/>
          <w:color w:val="000000" w:themeColor="text1"/>
          <w:sz w:val="24"/>
          <w:szCs w:val="24"/>
        </w:rPr>
        <w:t>Pencegahan Penularan TB Paru</w:t>
      </w:r>
    </w:p>
    <w:p w:rsidR="00D477A6" w:rsidRPr="00FF3CCA" w:rsidRDefault="00D477A6" w:rsidP="00D477A6">
      <w:pPr>
        <w:pStyle w:val="ListParagraph"/>
        <w:spacing w:line="480" w:lineRule="auto"/>
        <w:ind w:left="0" w:firstLine="709"/>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 xml:space="preserve">National Public Health Partnership (2006) menjelaskan bahwa konsep pencegahan merupakan suatu bentuk upaya sosial untuk promosi, melindungi, dan </w:t>
      </w:r>
      <w:r>
        <w:rPr>
          <w:rFonts w:ascii="Times New Roman" w:hAnsi="Times New Roman" w:cs="Times New Roman"/>
          <w:color w:val="000000" w:themeColor="text1"/>
          <w:sz w:val="24"/>
          <w:szCs w:val="24"/>
        </w:rPr>
        <w:lastRenderedPageBreak/>
        <w:t xml:space="preserve">mempertahankan kesehatan pada suatu populasi tertentu. Dalam epidemiologi terdapat empat tingkat utama pencegahan penyakit, yaitu </w:t>
      </w:r>
      <w:r w:rsidRPr="002B52D8">
        <w:rPr>
          <w:rFonts w:ascii="Times New Roman" w:eastAsia="Times New Roman" w:hAnsi="Times New Roman" w:cs="Times New Roman"/>
          <w:sz w:val="24"/>
          <w:szCs w:val="24"/>
        </w:rPr>
        <w:t>pencegahan tingkat awal</w:t>
      </w:r>
      <w:r>
        <w:rPr>
          <w:rFonts w:ascii="Times New Roman" w:eastAsia="Times New Roman" w:hAnsi="Times New Roman" w:cs="Times New Roman"/>
          <w:sz w:val="24"/>
          <w:szCs w:val="24"/>
        </w:rPr>
        <w:t xml:space="preserve">, </w:t>
      </w:r>
      <w:r w:rsidRPr="00D01887">
        <w:rPr>
          <w:rFonts w:ascii="Times New Roman" w:eastAsia="Times New Roman" w:hAnsi="Times New Roman" w:cs="Times New Roman"/>
          <w:sz w:val="24"/>
          <w:szCs w:val="24"/>
        </w:rPr>
        <w:t>pencegahan tingkat pertama</w:t>
      </w:r>
      <w:r>
        <w:rPr>
          <w:rFonts w:ascii="Times New Roman" w:eastAsia="Times New Roman" w:hAnsi="Times New Roman" w:cs="Times New Roman"/>
          <w:sz w:val="24"/>
          <w:szCs w:val="24"/>
        </w:rPr>
        <w:t xml:space="preserve">, </w:t>
      </w:r>
      <w:r w:rsidRPr="00B35C59">
        <w:rPr>
          <w:rFonts w:ascii="Times New Roman" w:eastAsia="Times New Roman" w:hAnsi="Times New Roman" w:cs="Times New Roman"/>
          <w:sz w:val="24"/>
          <w:szCs w:val="24"/>
        </w:rPr>
        <w:t>pencegahan tingkat kedua</w:t>
      </w:r>
      <w:r>
        <w:rPr>
          <w:rFonts w:ascii="Times New Roman" w:eastAsia="Times New Roman" w:hAnsi="Times New Roman" w:cs="Times New Roman"/>
          <w:sz w:val="24"/>
          <w:szCs w:val="24"/>
        </w:rPr>
        <w:t xml:space="preserve">, </w:t>
      </w:r>
      <w:r w:rsidRPr="00B35C59">
        <w:rPr>
          <w:rFonts w:ascii="Times New Roman" w:eastAsia="Times New Roman" w:hAnsi="Times New Roman" w:cs="Times New Roman"/>
          <w:sz w:val="24"/>
          <w:szCs w:val="24"/>
        </w:rPr>
        <w:t>pencegahan tingkat ketiga</w:t>
      </w:r>
      <w:r>
        <w:rPr>
          <w:rFonts w:ascii="Times New Roman" w:eastAsia="Times New Roman" w:hAnsi="Times New Roman" w:cs="Times New Roman"/>
          <w:sz w:val="24"/>
          <w:szCs w:val="24"/>
        </w:rPr>
        <w:t>. Pencegahan penularan TB Paru dapat dilakukan dengan cara:</w:t>
      </w:r>
    </w:p>
    <w:p w:rsidR="00D477A6" w:rsidRPr="002B52D8" w:rsidRDefault="00D477A6" w:rsidP="003B3712">
      <w:pPr>
        <w:pStyle w:val="ListParagraph"/>
        <w:numPr>
          <w:ilvl w:val="3"/>
          <w:numId w:val="7"/>
        </w:numPr>
        <w:spacing w:after="200" w:line="480" w:lineRule="auto"/>
        <w:ind w:left="426" w:hanging="426"/>
        <w:rPr>
          <w:rFonts w:ascii="Times New Roman" w:hAnsi="Times New Roman" w:cs="Times New Roman"/>
          <w:b/>
          <w:color w:val="000000" w:themeColor="text1"/>
          <w:sz w:val="24"/>
          <w:szCs w:val="24"/>
        </w:rPr>
      </w:pPr>
      <w:r w:rsidRPr="002B52D8">
        <w:rPr>
          <w:rFonts w:ascii="Times New Roman" w:eastAsia="Times New Roman" w:hAnsi="Times New Roman" w:cs="Times New Roman"/>
          <w:sz w:val="24"/>
          <w:szCs w:val="24"/>
        </w:rPr>
        <w:t>Primordial prevention ( pencegahan tingkat awal )</w:t>
      </w:r>
    </w:p>
    <w:p w:rsidR="00D477A6" w:rsidRPr="002B52D8" w:rsidRDefault="00D477A6" w:rsidP="00D477A6">
      <w:pPr>
        <w:pStyle w:val="ListParagraph"/>
        <w:spacing w:line="480" w:lineRule="auto"/>
        <w:ind w:left="426" w:firstLine="588"/>
        <w:rPr>
          <w:rFonts w:ascii="Times New Roman" w:hAnsi="Times New Roman" w:cs="Times New Roman"/>
          <w:b/>
          <w:color w:val="000000" w:themeColor="text1"/>
          <w:sz w:val="24"/>
          <w:szCs w:val="24"/>
        </w:rPr>
      </w:pPr>
      <w:r w:rsidRPr="002B52D8">
        <w:rPr>
          <w:rFonts w:ascii="Times New Roman" w:eastAsia="Times New Roman" w:hAnsi="Times New Roman" w:cs="Times New Roman"/>
          <w:sz w:val="24"/>
          <w:szCs w:val="24"/>
        </w:rPr>
        <w:t>Pada tahap awal penderita mendapat obat setiap hari dan diawasi langsung untuk mencegah terjadinya kekebalan terhadap semua OAT.</w:t>
      </w:r>
      <w:r>
        <w:rPr>
          <w:rFonts w:ascii="Times New Roman" w:eastAsia="Times New Roman" w:hAnsi="Times New Roman" w:cs="Times New Roman"/>
          <w:sz w:val="24"/>
          <w:szCs w:val="24"/>
        </w:rPr>
        <w:t xml:space="preserve"> </w:t>
      </w:r>
      <w:r w:rsidRPr="002B52D8">
        <w:rPr>
          <w:rFonts w:ascii="Times New Roman" w:eastAsia="Times New Roman" w:hAnsi="Times New Roman" w:cs="Times New Roman"/>
          <w:sz w:val="24"/>
          <w:szCs w:val="24"/>
        </w:rPr>
        <w:t>Sedangkan di</w:t>
      </w:r>
      <w:r>
        <w:rPr>
          <w:rFonts w:ascii="Times New Roman" w:eastAsia="Times New Roman" w:hAnsi="Times New Roman" w:cs="Times New Roman"/>
          <w:sz w:val="24"/>
          <w:szCs w:val="24"/>
        </w:rPr>
        <w:t xml:space="preserve"> </w:t>
      </w:r>
      <w:r w:rsidRPr="002B52D8">
        <w:rPr>
          <w:rFonts w:ascii="Times New Roman" w:eastAsia="Times New Roman" w:hAnsi="Times New Roman" w:cs="Times New Roman"/>
          <w:sz w:val="24"/>
          <w:szCs w:val="24"/>
        </w:rPr>
        <w:t>tahap selanjutnya penderita mendapat jenis obat lebih sedikit namun dalam jangka waktu yang lebih lama.Tahap lanjutan ini penting</w:t>
      </w:r>
      <w:r>
        <w:rPr>
          <w:rFonts w:ascii="Times New Roman" w:eastAsia="Times New Roman" w:hAnsi="Times New Roman" w:cs="Times New Roman"/>
          <w:sz w:val="24"/>
          <w:szCs w:val="24"/>
        </w:rPr>
        <w:t xml:space="preserve"> untuk membunuh kuman persisten</w:t>
      </w:r>
      <w:r w:rsidRPr="002B52D8">
        <w:rPr>
          <w:rFonts w:ascii="Times New Roman" w:eastAsia="Times New Roman" w:hAnsi="Times New Roman" w:cs="Times New Roman"/>
          <w:sz w:val="24"/>
          <w:szCs w:val="24"/>
        </w:rPr>
        <w:t xml:space="preserve"> sehingga mencegah terjadinya kekambuhan.</w:t>
      </w:r>
    </w:p>
    <w:p w:rsidR="00D477A6" w:rsidRDefault="00D477A6" w:rsidP="003B3712">
      <w:pPr>
        <w:pStyle w:val="ListParagraph"/>
        <w:numPr>
          <w:ilvl w:val="3"/>
          <w:numId w:val="7"/>
        </w:numPr>
        <w:tabs>
          <w:tab w:val="left" w:pos="1080"/>
        </w:tabs>
        <w:spacing w:line="480" w:lineRule="auto"/>
        <w:ind w:left="426" w:hanging="426"/>
        <w:rPr>
          <w:rFonts w:ascii="Times New Roman" w:eastAsia="Times New Roman" w:hAnsi="Times New Roman" w:cs="Times New Roman"/>
          <w:sz w:val="24"/>
          <w:szCs w:val="24"/>
        </w:rPr>
      </w:pPr>
      <w:r w:rsidRPr="00D01887">
        <w:rPr>
          <w:rFonts w:ascii="Times New Roman" w:eastAsia="Times New Roman" w:hAnsi="Times New Roman" w:cs="Times New Roman"/>
          <w:sz w:val="24"/>
          <w:szCs w:val="24"/>
        </w:rPr>
        <w:t>Primary prevention ( pencegahan tingkat pertama )</w:t>
      </w:r>
    </w:p>
    <w:p w:rsidR="00D477A6" w:rsidRPr="00D01887" w:rsidRDefault="00D477A6" w:rsidP="00D477A6">
      <w:pPr>
        <w:pStyle w:val="ListParagraph"/>
        <w:tabs>
          <w:tab w:val="left" w:pos="1080"/>
        </w:tabs>
        <w:spacing w:line="480"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lang w:eastAsia="id-ID"/>
        </w:rPr>
        <w:tab/>
      </w:r>
      <w:r w:rsidRPr="00D01887">
        <w:rPr>
          <w:rFonts w:ascii="Times New Roman" w:eastAsia="Times New Roman" w:hAnsi="Times New Roman" w:cs="Times New Roman"/>
          <w:sz w:val="24"/>
          <w:szCs w:val="24"/>
          <w:lang w:eastAsia="id-ID"/>
        </w:rPr>
        <w:t xml:space="preserve">Dengan promosi kesehatan sebagai salah satu pencegahan TBC paling efektif, walaupun hanya mengandung tujuan pengukuran umum dan mempertahankan standar kesehatan sebelumnya yang sudah tinggi. Proteksi spesifik  dengan tujuan pencegahan TBC yang meliputi ; </w:t>
      </w:r>
    </w:p>
    <w:p w:rsidR="00D477A6" w:rsidRPr="00B35C59" w:rsidRDefault="00D477A6" w:rsidP="003B3712">
      <w:pPr>
        <w:pStyle w:val="ListParagraph"/>
        <w:numPr>
          <w:ilvl w:val="0"/>
          <w:numId w:val="30"/>
        </w:numPr>
        <w:spacing w:line="480" w:lineRule="auto"/>
        <w:rPr>
          <w:rFonts w:ascii="Times New Roman" w:eastAsia="Times New Roman" w:hAnsi="Times New Roman" w:cs="Times New Roman"/>
          <w:sz w:val="24"/>
          <w:szCs w:val="24"/>
        </w:rPr>
      </w:pPr>
      <w:r w:rsidRPr="00B35C59">
        <w:rPr>
          <w:rFonts w:ascii="Times New Roman" w:eastAsia="Times New Roman" w:hAnsi="Times New Roman" w:cs="Times New Roman"/>
          <w:sz w:val="24"/>
          <w:szCs w:val="24"/>
          <w:lang w:eastAsia="id-ID"/>
        </w:rPr>
        <w:t xml:space="preserve">Imunisasi Aktif, melalui vaksinasi BCG secara nasional dan internasional pada daerah dengan angka kejadian tinggi dan orang tua penderita atau beresiko tinggi dengan nilai proteksi yang tidak absolut dan tergantung </w:t>
      </w:r>
      <w:r w:rsidRPr="00B35C59">
        <w:rPr>
          <w:rFonts w:ascii="Times New Roman" w:eastAsia="Times New Roman" w:hAnsi="Times New Roman" w:cs="Times New Roman"/>
          <w:i/>
          <w:iCs/>
          <w:sz w:val="24"/>
          <w:szCs w:val="24"/>
          <w:lang w:eastAsia="id-ID"/>
        </w:rPr>
        <w:t>Host</w:t>
      </w:r>
      <w:r w:rsidRPr="00B35C59">
        <w:rPr>
          <w:rFonts w:ascii="Times New Roman" w:eastAsia="Times New Roman" w:hAnsi="Times New Roman" w:cs="Times New Roman"/>
          <w:sz w:val="24"/>
          <w:szCs w:val="24"/>
          <w:lang w:eastAsia="id-ID"/>
        </w:rPr>
        <w:t xml:space="preserve"> tambahan dan lingkungan.</w:t>
      </w:r>
    </w:p>
    <w:p w:rsidR="00D477A6" w:rsidRPr="00B35C59" w:rsidRDefault="00D477A6" w:rsidP="003B3712">
      <w:pPr>
        <w:pStyle w:val="ListParagraph"/>
        <w:numPr>
          <w:ilvl w:val="0"/>
          <w:numId w:val="30"/>
        </w:numPr>
        <w:spacing w:line="480" w:lineRule="auto"/>
        <w:rPr>
          <w:rFonts w:ascii="Times New Roman" w:eastAsia="Times New Roman" w:hAnsi="Times New Roman" w:cs="Times New Roman"/>
          <w:sz w:val="24"/>
          <w:szCs w:val="24"/>
        </w:rPr>
      </w:pPr>
      <w:r w:rsidRPr="00B35C59">
        <w:rPr>
          <w:rFonts w:ascii="Times New Roman" w:eastAsia="Times New Roman" w:hAnsi="Times New Roman" w:cs="Times New Roman"/>
          <w:i/>
          <w:iCs/>
          <w:sz w:val="24"/>
          <w:szCs w:val="24"/>
          <w:lang w:eastAsia="id-ID"/>
        </w:rPr>
        <w:t>Chemoprophylaxis</w:t>
      </w:r>
      <w:r w:rsidRPr="00B35C59">
        <w:rPr>
          <w:rFonts w:ascii="Times New Roman" w:eastAsia="Times New Roman" w:hAnsi="Times New Roman" w:cs="Times New Roman"/>
          <w:sz w:val="24"/>
          <w:szCs w:val="24"/>
          <w:lang w:eastAsia="id-ID"/>
        </w:rPr>
        <w:t>, obat anti TBC yang dinilai terbukti ketika kontak dijalankan dan tetap harus dikombinasikan dengan pasteurisasi produk ternak</w:t>
      </w:r>
    </w:p>
    <w:p w:rsidR="00D477A6" w:rsidRPr="00FF3CCA" w:rsidRDefault="00D477A6" w:rsidP="003B3712">
      <w:pPr>
        <w:pStyle w:val="ListParagraph"/>
        <w:numPr>
          <w:ilvl w:val="0"/>
          <w:numId w:val="30"/>
        </w:numPr>
        <w:spacing w:line="480" w:lineRule="auto"/>
        <w:rPr>
          <w:rFonts w:ascii="Times New Roman" w:eastAsia="Times New Roman" w:hAnsi="Times New Roman" w:cs="Times New Roman"/>
          <w:sz w:val="24"/>
          <w:szCs w:val="24"/>
        </w:rPr>
      </w:pPr>
      <w:r w:rsidRPr="00B35C59">
        <w:rPr>
          <w:rFonts w:ascii="Times New Roman" w:eastAsia="Times New Roman" w:hAnsi="Times New Roman" w:cs="Times New Roman"/>
          <w:sz w:val="24"/>
          <w:szCs w:val="24"/>
          <w:lang w:eastAsia="id-ID"/>
        </w:rPr>
        <w:t>Pengontrolan Faktor Predi</w:t>
      </w:r>
      <w:r>
        <w:rPr>
          <w:rFonts w:ascii="Times New Roman" w:eastAsia="Times New Roman" w:hAnsi="Times New Roman" w:cs="Times New Roman"/>
          <w:sz w:val="24"/>
          <w:szCs w:val="24"/>
          <w:lang w:eastAsia="id-ID"/>
        </w:rPr>
        <w:t>s</w:t>
      </w:r>
      <w:r w:rsidRPr="00B35C59">
        <w:rPr>
          <w:rFonts w:ascii="Times New Roman" w:eastAsia="Times New Roman" w:hAnsi="Times New Roman" w:cs="Times New Roman"/>
          <w:sz w:val="24"/>
          <w:szCs w:val="24"/>
          <w:lang w:eastAsia="id-ID"/>
        </w:rPr>
        <w:t>posisi, yang mengacu pada pencegahan dan pengobatan diabetes, silicosis, malnutrisi, sakit kronis dan mental.</w:t>
      </w:r>
    </w:p>
    <w:p w:rsidR="00D477A6" w:rsidRPr="00B35C59" w:rsidRDefault="00D477A6" w:rsidP="00D477A6">
      <w:pPr>
        <w:tabs>
          <w:tab w:val="left" w:pos="1080"/>
        </w:tabs>
        <w:spacing w:after="0" w:line="480" w:lineRule="auto"/>
        <w:ind w:left="360" w:hanging="360"/>
        <w:contextualSpacing/>
        <w:jc w:val="both"/>
        <w:rPr>
          <w:rFonts w:ascii="Times New Roman" w:eastAsia="Times New Roman" w:hAnsi="Times New Roman" w:cs="Times New Roman"/>
          <w:sz w:val="24"/>
          <w:szCs w:val="24"/>
        </w:rPr>
      </w:pPr>
      <w:r w:rsidRPr="00B35C59">
        <w:rPr>
          <w:rFonts w:ascii="Times New Roman" w:eastAsia="Arial" w:hAnsi="Times New Roman" w:cs="Times New Roman"/>
          <w:sz w:val="24"/>
          <w:szCs w:val="24"/>
        </w:rPr>
        <w:lastRenderedPageBreak/>
        <w:t>3.</w:t>
      </w:r>
      <w:r w:rsidRPr="00B35C59">
        <w:rPr>
          <w:rFonts w:ascii="Times New Roman" w:eastAsia="Arial" w:hAnsi="Times New Roman" w:cs="Times New Roman"/>
          <w:sz w:val="14"/>
          <w:szCs w:val="14"/>
        </w:rPr>
        <w:t xml:space="preserve">    </w:t>
      </w:r>
      <w:r w:rsidRPr="00B35C59">
        <w:rPr>
          <w:rFonts w:ascii="Times New Roman" w:eastAsia="Times New Roman" w:hAnsi="Times New Roman" w:cs="Times New Roman"/>
          <w:sz w:val="24"/>
          <w:szCs w:val="24"/>
        </w:rPr>
        <w:t>Secondary prevention ( pencegahan tingkat kedua )</w:t>
      </w:r>
    </w:p>
    <w:p w:rsidR="00D477A6" w:rsidRPr="00B35C59" w:rsidRDefault="00D477A6" w:rsidP="00D477A6">
      <w:pPr>
        <w:spacing w:after="0" w:line="480" w:lineRule="auto"/>
        <w:ind w:left="360" w:firstLine="633"/>
        <w:contextualSpacing/>
        <w:jc w:val="both"/>
        <w:rPr>
          <w:rFonts w:ascii="Times New Roman" w:eastAsia="Times New Roman" w:hAnsi="Times New Roman" w:cs="Times New Roman"/>
          <w:sz w:val="24"/>
          <w:szCs w:val="24"/>
        </w:rPr>
      </w:pPr>
      <w:r w:rsidRPr="00B35C59">
        <w:rPr>
          <w:rFonts w:ascii="Times New Roman" w:eastAsia="Times New Roman" w:hAnsi="Times New Roman" w:cs="Times New Roman"/>
          <w:sz w:val="24"/>
          <w:szCs w:val="24"/>
          <w:lang w:eastAsia="id-ID"/>
        </w:rPr>
        <w:t>Dengan diagnosis dan pengobatan secara dini sebagai dasar pengontrolan kasus TBC yang timbul dengan 3 komponen utama ;</w:t>
      </w:r>
      <w:r w:rsidRPr="00B35C59">
        <w:rPr>
          <w:rFonts w:ascii="Times New Roman" w:eastAsia="Times New Roman" w:hAnsi="Times New Roman" w:cs="Times New Roman"/>
          <w:i/>
          <w:iCs/>
          <w:sz w:val="24"/>
          <w:szCs w:val="24"/>
          <w:lang w:eastAsia="id-ID"/>
        </w:rPr>
        <w:t>Agent</w:t>
      </w:r>
      <w:r w:rsidRPr="00B35C59">
        <w:rPr>
          <w:rFonts w:ascii="Times New Roman" w:eastAsia="Times New Roman" w:hAnsi="Times New Roman" w:cs="Times New Roman"/>
          <w:sz w:val="24"/>
          <w:szCs w:val="24"/>
          <w:lang w:eastAsia="id-ID"/>
        </w:rPr>
        <w:t xml:space="preserve">, </w:t>
      </w:r>
      <w:r w:rsidRPr="00B35C59">
        <w:rPr>
          <w:rFonts w:ascii="Times New Roman" w:eastAsia="Times New Roman" w:hAnsi="Times New Roman" w:cs="Times New Roman"/>
          <w:i/>
          <w:iCs/>
          <w:sz w:val="24"/>
          <w:szCs w:val="24"/>
          <w:lang w:eastAsia="id-ID"/>
        </w:rPr>
        <w:t>Host</w:t>
      </w:r>
      <w:r w:rsidRPr="00B35C59">
        <w:rPr>
          <w:rFonts w:ascii="Times New Roman" w:eastAsia="Times New Roman" w:hAnsi="Times New Roman" w:cs="Times New Roman"/>
          <w:sz w:val="24"/>
          <w:szCs w:val="24"/>
          <w:lang w:eastAsia="id-ID"/>
        </w:rPr>
        <w:t xml:space="preserve"> dan Lingkungan.Kontrol pasien dengan deteksi dini penting untuk kesuksesan aplikasi modern kemoterapi spesifik, walau terasa berat baik dari finansial, materi maupun tenaga.</w:t>
      </w:r>
      <w:r>
        <w:rPr>
          <w:rFonts w:ascii="Times New Roman" w:eastAsia="Times New Roman" w:hAnsi="Times New Roman" w:cs="Times New Roman"/>
          <w:sz w:val="24"/>
          <w:szCs w:val="24"/>
          <w:lang w:eastAsia="id-ID"/>
        </w:rPr>
        <w:t xml:space="preserve"> </w:t>
      </w:r>
      <w:r w:rsidRPr="00B35C59">
        <w:rPr>
          <w:rFonts w:ascii="Times New Roman" w:eastAsia="Times New Roman" w:hAnsi="Times New Roman" w:cs="Times New Roman"/>
          <w:sz w:val="24"/>
          <w:szCs w:val="24"/>
          <w:lang w:eastAsia="id-ID"/>
        </w:rPr>
        <w:t>Metode tidak langsung dapat dilakukan dengan indikator anak yang terinfeksi TBC sebagai pusat, sehingga pengobatan dini dapat diberikan.Selain itu, pengetahuan tentang resistensi obat dan gejala infeksi juga penting untuk seleksi dari petunjuk yang paling efektif.</w:t>
      </w:r>
    </w:p>
    <w:p w:rsidR="00D477A6" w:rsidRPr="00B35C59" w:rsidRDefault="00D477A6" w:rsidP="00D477A6">
      <w:pPr>
        <w:spacing w:after="0" w:line="480" w:lineRule="auto"/>
        <w:ind w:left="360" w:firstLine="633"/>
        <w:jc w:val="both"/>
        <w:rPr>
          <w:rFonts w:ascii="Times New Roman" w:eastAsia="Times New Roman" w:hAnsi="Times New Roman" w:cs="Times New Roman"/>
          <w:sz w:val="24"/>
          <w:szCs w:val="24"/>
        </w:rPr>
      </w:pPr>
      <w:r w:rsidRPr="00B35C59">
        <w:rPr>
          <w:rFonts w:ascii="Times New Roman" w:eastAsia="Times New Roman" w:hAnsi="Times New Roman" w:cs="Times New Roman"/>
          <w:sz w:val="24"/>
          <w:szCs w:val="24"/>
          <w:lang w:eastAsia="id-ID"/>
        </w:rPr>
        <w:t xml:space="preserve">Langkah kontrol kejadian kontak adalah untuk memutuskan rantai infeksi TBC, dengan imunisasi TBC negatif dan </w:t>
      </w:r>
      <w:r w:rsidRPr="00B35C59">
        <w:rPr>
          <w:rFonts w:ascii="Times New Roman" w:eastAsia="Times New Roman" w:hAnsi="Times New Roman" w:cs="Times New Roman"/>
          <w:i/>
          <w:iCs/>
          <w:sz w:val="24"/>
          <w:szCs w:val="24"/>
          <w:lang w:eastAsia="id-ID"/>
        </w:rPr>
        <w:t>Chemoprophylaxis</w:t>
      </w:r>
      <w:r w:rsidRPr="00B35C59">
        <w:rPr>
          <w:rFonts w:ascii="Times New Roman" w:eastAsia="Times New Roman" w:hAnsi="Times New Roman" w:cs="Times New Roman"/>
          <w:sz w:val="24"/>
          <w:szCs w:val="24"/>
          <w:lang w:eastAsia="id-ID"/>
        </w:rPr>
        <w:t xml:space="preserve"> pada TBC positif. Kontrol lingkungan dengan membatasi penyebaran penyakit, disinfeksi dan cermat mengungkapkan investigasi epidemiologi, sehingga ditemukan bahwa kontaminasi lingkungan memegang peranan terhadap epidemi TBC. Melalui usaha pembatasan ketidakmampuan untuk membatasi </w:t>
      </w:r>
      <w:r>
        <w:rPr>
          <w:rFonts w:ascii="Times New Roman" w:eastAsia="Times New Roman" w:hAnsi="Times New Roman" w:cs="Times New Roman"/>
          <w:sz w:val="24"/>
          <w:szCs w:val="24"/>
          <w:lang w:eastAsia="id-ID"/>
        </w:rPr>
        <w:t>kasus b</w:t>
      </w:r>
      <w:r w:rsidRPr="00B35C59">
        <w:rPr>
          <w:rFonts w:ascii="Times New Roman" w:eastAsia="Times New Roman" w:hAnsi="Times New Roman" w:cs="Times New Roman"/>
          <w:sz w:val="24"/>
          <w:szCs w:val="24"/>
          <w:lang w:eastAsia="id-ID"/>
        </w:rPr>
        <w:t>aru harus dilanjutkan, dengan istirahat dan menghindari tekanan psikis.</w:t>
      </w:r>
    </w:p>
    <w:p w:rsidR="00D477A6" w:rsidRPr="00B35C59" w:rsidRDefault="00D477A6" w:rsidP="00D477A6">
      <w:pPr>
        <w:tabs>
          <w:tab w:val="left" w:pos="1080"/>
        </w:tabs>
        <w:spacing w:after="0" w:line="480" w:lineRule="auto"/>
        <w:contextualSpacing/>
        <w:jc w:val="both"/>
        <w:rPr>
          <w:rFonts w:ascii="Times New Roman" w:eastAsia="Times New Roman" w:hAnsi="Times New Roman" w:cs="Times New Roman"/>
          <w:sz w:val="24"/>
          <w:szCs w:val="24"/>
        </w:rPr>
      </w:pPr>
      <w:r w:rsidRPr="00B35C59">
        <w:rPr>
          <w:rFonts w:ascii="Times New Roman" w:eastAsia="Arial" w:hAnsi="Times New Roman" w:cs="Times New Roman"/>
          <w:sz w:val="24"/>
          <w:szCs w:val="24"/>
        </w:rPr>
        <w:t>4.</w:t>
      </w:r>
      <w:r w:rsidRPr="00B35C59">
        <w:rPr>
          <w:rFonts w:ascii="Times New Roman" w:eastAsia="Arial" w:hAnsi="Times New Roman" w:cs="Times New Roman"/>
          <w:sz w:val="14"/>
          <w:szCs w:val="14"/>
        </w:rPr>
        <w:t xml:space="preserve">    </w:t>
      </w:r>
      <w:r w:rsidRPr="00B35C59">
        <w:rPr>
          <w:rFonts w:ascii="Times New Roman" w:eastAsia="Times New Roman" w:hAnsi="Times New Roman" w:cs="Times New Roman"/>
          <w:sz w:val="24"/>
          <w:szCs w:val="24"/>
        </w:rPr>
        <w:t>Tertiary prevention ( pencegahan tingkat ketiga )</w:t>
      </w:r>
    </w:p>
    <w:p w:rsidR="00D477A6" w:rsidRPr="00B35C59" w:rsidRDefault="00D477A6" w:rsidP="00D477A6">
      <w:pPr>
        <w:spacing w:after="0" w:line="480" w:lineRule="auto"/>
        <w:ind w:left="360" w:firstLine="633"/>
        <w:jc w:val="both"/>
        <w:rPr>
          <w:rFonts w:ascii="Times New Roman" w:eastAsia="Times New Roman" w:hAnsi="Times New Roman" w:cs="Times New Roman"/>
          <w:sz w:val="24"/>
          <w:szCs w:val="24"/>
        </w:rPr>
      </w:pPr>
      <w:r w:rsidRPr="00B35C59">
        <w:rPr>
          <w:rFonts w:ascii="Times New Roman" w:eastAsia="Times New Roman" w:hAnsi="Times New Roman" w:cs="Times New Roman"/>
          <w:sz w:val="24"/>
          <w:szCs w:val="24"/>
          <w:lang w:eastAsia="id-ID"/>
        </w:rPr>
        <w:t>Rehabilitasi merupakan tingkatan terpenting pengontrolan TBC.</w:t>
      </w:r>
      <w:r>
        <w:rPr>
          <w:rFonts w:ascii="Times New Roman" w:eastAsia="Times New Roman" w:hAnsi="Times New Roman" w:cs="Times New Roman"/>
          <w:sz w:val="24"/>
          <w:szCs w:val="24"/>
          <w:lang w:eastAsia="id-ID"/>
        </w:rPr>
        <w:t xml:space="preserve"> </w:t>
      </w:r>
      <w:r w:rsidRPr="00B35C59">
        <w:rPr>
          <w:rFonts w:ascii="Times New Roman" w:eastAsia="Times New Roman" w:hAnsi="Times New Roman" w:cs="Times New Roman"/>
          <w:sz w:val="24"/>
          <w:szCs w:val="24"/>
          <w:lang w:eastAsia="id-ID"/>
        </w:rPr>
        <w:t xml:space="preserve">Dimulai dengan diagnosis kasus berupa trauma yang menyebabkan usaha penyesuaian diri secara psikis, rehabilitasi penghibur selama fase akut dan hospitalisasi awal pasien, kemudian rehabilitasi pekerjaan yang tergantung situasi individu. Selanjutnya, pelayanan kesehatan kembali dan penggunaan media pendidikan untuk mengurangi cacat sosial dari TBC, serta penegasan perlunya rehabilitasi.Selain itu, tindakan pencegahan sebaiknya juga dilakukan </w:t>
      </w:r>
      <w:r w:rsidRPr="00B35C59">
        <w:rPr>
          <w:rFonts w:ascii="Times New Roman" w:eastAsia="Times New Roman" w:hAnsi="Times New Roman" w:cs="Times New Roman"/>
          <w:sz w:val="24"/>
          <w:szCs w:val="24"/>
          <w:lang w:eastAsia="id-ID"/>
        </w:rPr>
        <w:lastRenderedPageBreak/>
        <w:t>untuk mengurangi perbedaan pengetahuan tentang TBC, yaitu dengan jalan sebagai berikut :</w:t>
      </w:r>
    </w:p>
    <w:p w:rsidR="00D477A6" w:rsidRPr="00B35C59" w:rsidRDefault="00D477A6" w:rsidP="00D477A6">
      <w:pPr>
        <w:tabs>
          <w:tab w:val="num" w:pos="2160"/>
        </w:tabs>
        <w:spacing w:after="0" w:line="480" w:lineRule="auto"/>
        <w:ind w:left="360"/>
        <w:jc w:val="both"/>
        <w:rPr>
          <w:rFonts w:ascii="Times New Roman" w:eastAsia="Times New Roman" w:hAnsi="Times New Roman" w:cs="Times New Roman"/>
          <w:sz w:val="24"/>
          <w:szCs w:val="24"/>
        </w:rPr>
      </w:pPr>
      <w:r w:rsidRPr="00B35C59">
        <w:rPr>
          <w:rFonts w:ascii="Times New Roman" w:eastAsia="Arial" w:hAnsi="Times New Roman" w:cs="Times New Roman"/>
          <w:sz w:val="24"/>
          <w:szCs w:val="24"/>
          <w:lang w:eastAsia="id-ID"/>
        </w:rPr>
        <w:t>1.</w:t>
      </w:r>
      <w:r w:rsidRPr="00B35C59">
        <w:rPr>
          <w:rFonts w:ascii="Times New Roman" w:eastAsia="Arial" w:hAnsi="Times New Roman" w:cs="Times New Roman"/>
          <w:sz w:val="14"/>
          <w:szCs w:val="14"/>
          <w:lang w:eastAsia="id-ID"/>
        </w:rPr>
        <w:t xml:space="preserve">    </w:t>
      </w:r>
      <w:r w:rsidRPr="00B35C59">
        <w:rPr>
          <w:rFonts w:ascii="Times New Roman" w:eastAsia="Times New Roman" w:hAnsi="Times New Roman" w:cs="Times New Roman"/>
          <w:sz w:val="24"/>
          <w:szCs w:val="24"/>
          <w:lang w:eastAsia="id-ID"/>
        </w:rPr>
        <w:t>Perkembangan media.</w:t>
      </w:r>
    </w:p>
    <w:p w:rsidR="00D477A6" w:rsidRPr="00B35C59" w:rsidRDefault="00D477A6" w:rsidP="00D477A6">
      <w:pPr>
        <w:tabs>
          <w:tab w:val="num" w:pos="2160"/>
        </w:tabs>
        <w:spacing w:after="0" w:line="480" w:lineRule="auto"/>
        <w:ind w:left="360"/>
        <w:jc w:val="both"/>
        <w:rPr>
          <w:rFonts w:ascii="Times New Roman" w:eastAsia="Times New Roman" w:hAnsi="Times New Roman" w:cs="Times New Roman"/>
          <w:sz w:val="24"/>
          <w:szCs w:val="24"/>
        </w:rPr>
      </w:pPr>
      <w:r w:rsidRPr="00B35C59">
        <w:rPr>
          <w:rFonts w:ascii="Times New Roman" w:eastAsia="Arial" w:hAnsi="Times New Roman" w:cs="Times New Roman"/>
          <w:sz w:val="24"/>
          <w:szCs w:val="24"/>
          <w:lang w:eastAsia="id-ID"/>
        </w:rPr>
        <w:t>2.</w:t>
      </w:r>
      <w:r w:rsidRPr="00B35C59">
        <w:rPr>
          <w:rFonts w:ascii="Times New Roman" w:eastAsia="Arial" w:hAnsi="Times New Roman" w:cs="Times New Roman"/>
          <w:sz w:val="14"/>
          <w:szCs w:val="14"/>
          <w:lang w:eastAsia="id-ID"/>
        </w:rPr>
        <w:t xml:space="preserve">    </w:t>
      </w:r>
      <w:r w:rsidRPr="00B35C59">
        <w:rPr>
          <w:rFonts w:ascii="Times New Roman" w:eastAsia="Times New Roman" w:hAnsi="Times New Roman" w:cs="Times New Roman"/>
          <w:sz w:val="24"/>
          <w:szCs w:val="24"/>
          <w:lang w:eastAsia="id-ID"/>
        </w:rPr>
        <w:t>Metode solusi problem keresistenan obat.</w:t>
      </w:r>
    </w:p>
    <w:p w:rsidR="00D477A6" w:rsidRPr="00B35C59" w:rsidRDefault="00D477A6" w:rsidP="00D477A6">
      <w:pPr>
        <w:tabs>
          <w:tab w:val="num" w:pos="2160"/>
        </w:tabs>
        <w:spacing w:after="0" w:line="480" w:lineRule="auto"/>
        <w:ind w:left="360"/>
        <w:jc w:val="both"/>
        <w:rPr>
          <w:rFonts w:ascii="Times New Roman" w:eastAsia="Times New Roman" w:hAnsi="Times New Roman" w:cs="Times New Roman"/>
          <w:sz w:val="24"/>
          <w:szCs w:val="24"/>
        </w:rPr>
      </w:pPr>
      <w:r w:rsidRPr="00B35C59">
        <w:rPr>
          <w:rFonts w:ascii="Times New Roman" w:eastAsia="Arial" w:hAnsi="Times New Roman" w:cs="Times New Roman"/>
          <w:sz w:val="24"/>
          <w:szCs w:val="24"/>
          <w:lang w:eastAsia="id-ID"/>
        </w:rPr>
        <w:t>3.</w:t>
      </w:r>
      <w:r w:rsidRPr="00B35C59">
        <w:rPr>
          <w:rFonts w:ascii="Times New Roman" w:eastAsia="Arial" w:hAnsi="Times New Roman" w:cs="Times New Roman"/>
          <w:sz w:val="14"/>
          <w:szCs w:val="14"/>
          <w:lang w:eastAsia="id-ID"/>
        </w:rPr>
        <w:t xml:space="preserve">    </w:t>
      </w:r>
      <w:r w:rsidRPr="00B35C59">
        <w:rPr>
          <w:rFonts w:ascii="Times New Roman" w:eastAsia="Times New Roman" w:hAnsi="Times New Roman" w:cs="Times New Roman"/>
          <w:sz w:val="24"/>
          <w:szCs w:val="24"/>
          <w:lang w:eastAsia="id-ID"/>
        </w:rPr>
        <w:t>Perkembangan obat Bakterisidal baru.</w:t>
      </w:r>
    </w:p>
    <w:p w:rsidR="00D477A6" w:rsidRPr="00B35C59" w:rsidRDefault="00D477A6" w:rsidP="00D477A6">
      <w:pPr>
        <w:tabs>
          <w:tab w:val="num" w:pos="2160"/>
        </w:tabs>
        <w:spacing w:after="0" w:line="480" w:lineRule="auto"/>
        <w:ind w:left="360"/>
        <w:jc w:val="both"/>
        <w:rPr>
          <w:rFonts w:ascii="Times New Roman" w:eastAsia="Times New Roman" w:hAnsi="Times New Roman" w:cs="Times New Roman"/>
          <w:sz w:val="24"/>
          <w:szCs w:val="24"/>
        </w:rPr>
      </w:pPr>
      <w:r w:rsidRPr="00B35C59">
        <w:rPr>
          <w:rFonts w:ascii="Times New Roman" w:eastAsia="Arial" w:hAnsi="Times New Roman" w:cs="Times New Roman"/>
          <w:sz w:val="24"/>
          <w:szCs w:val="24"/>
          <w:lang w:eastAsia="id-ID"/>
        </w:rPr>
        <w:t>4.</w:t>
      </w:r>
      <w:r w:rsidRPr="00B35C59">
        <w:rPr>
          <w:rFonts w:ascii="Times New Roman" w:eastAsia="Arial" w:hAnsi="Times New Roman" w:cs="Times New Roman"/>
          <w:sz w:val="14"/>
          <w:szCs w:val="14"/>
          <w:lang w:eastAsia="id-ID"/>
        </w:rPr>
        <w:t xml:space="preserve">    </w:t>
      </w:r>
      <w:r w:rsidRPr="00B35C59">
        <w:rPr>
          <w:rFonts w:ascii="Times New Roman" w:eastAsia="Times New Roman" w:hAnsi="Times New Roman" w:cs="Times New Roman"/>
          <w:sz w:val="24"/>
          <w:szCs w:val="24"/>
          <w:lang w:eastAsia="id-ID"/>
        </w:rPr>
        <w:t>Kesempurnaan perlindungan dan efektifitas vaksin.</w:t>
      </w:r>
    </w:p>
    <w:p w:rsidR="00D477A6" w:rsidRPr="00B35C59" w:rsidRDefault="00D477A6" w:rsidP="00D477A6">
      <w:pPr>
        <w:tabs>
          <w:tab w:val="num" w:pos="2160"/>
        </w:tabs>
        <w:spacing w:after="0" w:line="480" w:lineRule="auto"/>
        <w:ind w:left="360"/>
        <w:jc w:val="both"/>
        <w:rPr>
          <w:rFonts w:ascii="Times New Roman" w:eastAsia="Times New Roman" w:hAnsi="Times New Roman" w:cs="Times New Roman"/>
          <w:sz w:val="24"/>
          <w:szCs w:val="24"/>
        </w:rPr>
      </w:pPr>
      <w:r w:rsidRPr="00B35C59">
        <w:rPr>
          <w:rFonts w:ascii="Times New Roman" w:eastAsia="Arial" w:hAnsi="Times New Roman" w:cs="Times New Roman"/>
          <w:sz w:val="24"/>
          <w:szCs w:val="24"/>
          <w:lang w:eastAsia="id-ID"/>
        </w:rPr>
        <w:t>5.</w:t>
      </w:r>
      <w:r w:rsidRPr="00B35C59">
        <w:rPr>
          <w:rFonts w:ascii="Times New Roman" w:eastAsia="Arial" w:hAnsi="Times New Roman" w:cs="Times New Roman"/>
          <w:sz w:val="14"/>
          <w:szCs w:val="14"/>
          <w:lang w:eastAsia="id-ID"/>
        </w:rPr>
        <w:t xml:space="preserve">    </w:t>
      </w:r>
      <w:r w:rsidRPr="00B35C59">
        <w:rPr>
          <w:rFonts w:ascii="Times New Roman" w:eastAsia="Times New Roman" w:hAnsi="Times New Roman" w:cs="Times New Roman"/>
          <w:sz w:val="24"/>
          <w:szCs w:val="24"/>
          <w:lang w:eastAsia="id-ID"/>
        </w:rPr>
        <w:t>Pembuatan aturan kesehatan primer dan pengobatan TBC yang fleksibel.</w:t>
      </w:r>
    </w:p>
    <w:p w:rsidR="00D477A6" w:rsidRPr="00B35C59" w:rsidRDefault="00D477A6" w:rsidP="00D477A6">
      <w:pPr>
        <w:tabs>
          <w:tab w:val="num" w:pos="2160"/>
        </w:tabs>
        <w:spacing w:after="0" w:line="480" w:lineRule="auto"/>
        <w:ind w:left="360"/>
        <w:jc w:val="both"/>
        <w:rPr>
          <w:rFonts w:ascii="Times New Roman" w:eastAsia="Times New Roman" w:hAnsi="Times New Roman" w:cs="Times New Roman"/>
          <w:sz w:val="24"/>
          <w:szCs w:val="24"/>
        </w:rPr>
      </w:pPr>
      <w:r w:rsidRPr="00B35C59">
        <w:rPr>
          <w:rFonts w:ascii="Times New Roman" w:eastAsia="Arial" w:hAnsi="Times New Roman" w:cs="Times New Roman"/>
          <w:sz w:val="24"/>
          <w:szCs w:val="24"/>
          <w:lang w:eastAsia="id-ID"/>
        </w:rPr>
        <w:t>6.</w:t>
      </w:r>
      <w:r w:rsidRPr="00B35C59">
        <w:rPr>
          <w:rFonts w:ascii="Times New Roman" w:eastAsia="Arial" w:hAnsi="Times New Roman" w:cs="Times New Roman"/>
          <w:sz w:val="14"/>
          <w:szCs w:val="14"/>
          <w:lang w:eastAsia="id-ID"/>
        </w:rPr>
        <w:t xml:space="preserve">    </w:t>
      </w:r>
      <w:r w:rsidRPr="00B35C59">
        <w:rPr>
          <w:rFonts w:ascii="Times New Roman" w:eastAsia="Times New Roman" w:hAnsi="Times New Roman" w:cs="Times New Roman"/>
          <w:sz w:val="24"/>
          <w:szCs w:val="24"/>
          <w:lang w:eastAsia="id-ID"/>
        </w:rPr>
        <w:t>Studi lain yang intensif.</w:t>
      </w:r>
    </w:p>
    <w:p w:rsidR="00D477A6" w:rsidRPr="00D01887" w:rsidRDefault="00D477A6" w:rsidP="00D477A6">
      <w:pPr>
        <w:tabs>
          <w:tab w:val="num" w:pos="2160"/>
        </w:tabs>
        <w:spacing w:after="0" w:line="480" w:lineRule="auto"/>
        <w:ind w:left="360"/>
        <w:jc w:val="both"/>
        <w:rPr>
          <w:rFonts w:ascii="Times New Roman" w:eastAsia="Times New Roman" w:hAnsi="Times New Roman" w:cs="Times New Roman"/>
          <w:sz w:val="24"/>
          <w:szCs w:val="24"/>
        </w:rPr>
      </w:pPr>
      <w:r w:rsidRPr="00B35C59">
        <w:rPr>
          <w:rFonts w:ascii="Times New Roman" w:eastAsia="Arial" w:hAnsi="Times New Roman" w:cs="Times New Roman"/>
          <w:sz w:val="24"/>
          <w:szCs w:val="24"/>
          <w:lang w:eastAsia="id-ID"/>
        </w:rPr>
        <w:t>7.</w:t>
      </w:r>
      <w:r w:rsidRPr="00B35C59">
        <w:rPr>
          <w:rFonts w:ascii="Times New Roman" w:eastAsia="Arial" w:hAnsi="Times New Roman" w:cs="Times New Roman"/>
          <w:sz w:val="14"/>
          <w:szCs w:val="14"/>
          <w:lang w:eastAsia="id-ID"/>
        </w:rPr>
        <w:t xml:space="preserve">    </w:t>
      </w:r>
      <w:r w:rsidRPr="00B35C59">
        <w:rPr>
          <w:rFonts w:ascii="Times New Roman" w:eastAsia="Times New Roman" w:hAnsi="Times New Roman" w:cs="Times New Roman"/>
          <w:sz w:val="24"/>
          <w:szCs w:val="24"/>
          <w:lang w:eastAsia="id-ID"/>
        </w:rPr>
        <w:t>Perencanaan yang baik dan investigasi epidemiologi TBC yang terkontrol.</w:t>
      </w:r>
      <w:r>
        <w:rPr>
          <w:rFonts w:ascii="Times New Roman" w:eastAsia="Times New Roman" w:hAnsi="Times New Roman" w:cs="Times New Roman"/>
          <w:sz w:val="24"/>
          <w:szCs w:val="24"/>
        </w:rPr>
        <w:br/>
      </w:r>
    </w:p>
    <w:p w:rsidR="00D477A6" w:rsidRPr="00D01887" w:rsidRDefault="00D477A6" w:rsidP="003B3712">
      <w:pPr>
        <w:pStyle w:val="ListParagraph"/>
        <w:numPr>
          <w:ilvl w:val="1"/>
          <w:numId w:val="4"/>
        </w:numPr>
        <w:spacing w:after="200" w:line="480" w:lineRule="auto"/>
        <w:ind w:left="567" w:hanging="567"/>
        <w:rPr>
          <w:rFonts w:ascii="Times New Roman" w:hAnsi="Times New Roman" w:cs="Times New Roman"/>
          <w:b/>
          <w:color w:val="000000" w:themeColor="text1"/>
          <w:sz w:val="24"/>
          <w:szCs w:val="24"/>
        </w:rPr>
      </w:pPr>
      <w:r w:rsidRPr="00D01887">
        <w:rPr>
          <w:rFonts w:ascii="Times New Roman" w:hAnsi="Times New Roman" w:cs="Times New Roman"/>
          <w:b/>
          <w:color w:val="000000" w:themeColor="text1"/>
          <w:sz w:val="24"/>
          <w:szCs w:val="24"/>
        </w:rPr>
        <w:t>Konsep Keluarga</w:t>
      </w:r>
    </w:p>
    <w:p w:rsidR="00D477A6" w:rsidRPr="008A1C33" w:rsidRDefault="00D477A6" w:rsidP="003B3712">
      <w:pPr>
        <w:pStyle w:val="ListParagraph"/>
        <w:numPr>
          <w:ilvl w:val="0"/>
          <w:numId w:val="11"/>
        </w:numPr>
        <w:spacing w:after="200" w:line="480" w:lineRule="auto"/>
        <w:rPr>
          <w:rFonts w:ascii="Times New Roman" w:hAnsi="Times New Roman" w:cs="Times New Roman"/>
          <w:b/>
          <w:color w:val="000000" w:themeColor="text1"/>
          <w:sz w:val="24"/>
          <w:szCs w:val="24"/>
        </w:rPr>
      </w:pPr>
      <w:r w:rsidRPr="008A1C33">
        <w:rPr>
          <w:rFonts w:ascii="Times New Roman" w:hAnsi="Times New Roman" w:cs="Times New Roman"/>
          <w:b/>
          <w:color w:val="000000" w:themeColor="text1"/>
          <w:sz w:val="24"/>
          <w:szCs w:val="24"/>
        </w:rPr>
        <w:t>Definisi Keluarga</w:t>
      </w:r>
    </w:p>
    <w:p w:rsidR="00D477A6" w:rsidRPr="008A1C33" w:rsidRDefault="00D477A6" w:rsidP="00D477A6">
      <w:pPr>
        <w:spacing w:line="480" w:lineRule="auto"/>
        <w:ind w:firstLine="709"/>
        <w:jc w:val="both"/>
        <w:rPr>
          <w:rFonts w:ascii="Times New Roman" w:hAnsi="Times New Roman" w:cs="Times New Roman"/>
          <w:color w:val="000000" w:themeColor="text1"/>
          <w:sz w:val="24"/>
          <w:szCs w:val="24"/>
        </w:rPr>
      </w:pPr>
      <w:r w:rsidRPr="008A1C33">
        <w:rPr>
          <w:rFonts w:ascii="Times New Roman" w:hAnsi="Times New Roman" w:cs="Times New Roman"/>
          <w:color w:val="000000" w:themeColor="text1"/>
          <w:sz w:val="24"/>
          <w:szCs w:val="24"/>
        </w:rPr>
        <w:t>Keluarga mer</w:t>
      </w:r>
      <w:r>
        <w:rPr>
          <w:rFonts w:ascii="Times New Roman" w:hAnsi="Times New Roman" w:cs="Times New Roman"/>
          <w:color w:val="000000" w:themeColor="text1"/>
          <w:sz w:val="24"/>
          <w:szCs w:val="24"/>
        </w:rPr>
        <w:t>upakan sekumpulan orang yang di</w:t>
      </w:r>
      <w:r w:rsidRPr="008A1C33">
        <w:rPr>
          <w:rFonts w:ascii="Times New Roman" w:hAnsi="Times New Roman" w:cs="Times New Roman"/>
          <w:color w:val="000000" w:themeColor="text1"/>
          <w:sz w:val="24"/>
          <w:szCs w:val="24"/>
        </w:rPr>
        <w:t xml:space="preserve">hubungkan oleh perkawinan, adopsi dan kelahiran yang bertujuan menciptakan dan mempertahankan budaya yang umum, meningkatkan perkembangan </w:t>
      </w:r>
      <w:r>
        <w:rPr>
          <w:rFonts w:ascii="Times New Roman" w:hAnsi="Times New Roman" w:cs="Times New Roman"/>
          <w:color w:val="000000" w:themeColor="text1"/>
          <w:sz w:val="24"/>
          <w:szCs w:val="24"/>
        </w:rPr>
        <w:t>fisik, mental, emosional dan sos</w:t>
      </w:r>
      <w:r w:rsidRPr="008A1C33">
        <w:rPr>
          <w:rFonts w:ascii="Times New Roman" w:hAnsi="Times New Roman" w:cs="Times New Roman"/>
          <w:color w:val="000000" w:themeColor="text1"/>
          <w:sz w:val="24"/>
          <w:szCs w:val="24"/>
        </w:rPr>
        <w:t>ial dari individu-individu yang ada di dalamnya terlihat dari pola interaksi yang saling ketergantungan untuk mencapai tujuan bersama (friedman, 1998).</w:t>
      </w:r>
    </w:p>
    <w:p w:rsidR="00D477A6" w:rsidRPr="008A1C33" w:rsidRDefault="00D477A6" w:rsidP="00D477A6">
      <w:pPr>
        <w:spacing w:line="480" w:lineRule="auto"/>
        <w:ind w:firstLine="709"/>
        <w:jc w:val="both"/>
        <w:rPr>
          <w:rFonts w:ascii="Times New Roman" w:hAnsi="Times New Roman" w:cs="Times New Roman"/>
          <w:b/>
          <w:color w:val="000000" w:themeColor="text1"/>
          <w:sz w:val="24"/>
          <w:szCs w:val="24"/>
        </w:rPr>
      </w:pPr>
      <w:r w:rsidRPr="008A1C33">
        <w:rPr>
          <w:rFonts w:ascii="Times New Roman" w:hAnsi="Times New Roman" w:cs="Times New Roman"/>
          <w:color w:val="000000" w:themeColor="text1"/>
          <w:sz w:val="24"/>
          <w:szCs w:val="24"/>
        </w:rPr>
        <w:t>keluarga sebagai perkumpulan dua atau lebih dari dua individu yang tergabung karena hubungan darah, hubungan perkawinan atau pengangkatan dan mereka hidup dalam suatu rumah tangga, berinteraksi satu sama lain dan di dalam peranannya masing- masing dan menciptakan serta mempertahankan suatu kebudayaan. (Effendy, 1998)</w:t>
      </w:r>
    </w:p>
    <w:p w:rsidR="00D477A6" w:rsidRPr="008A1C33" w:rsidRDefault="00D477A6" w:rsidP="003B3712">
      <w:pPr>
        <w:pStyle w:val="ListParagraph"/>
        <w:numPr>
          <w:ilvl w:val="2"/>
          <w:numId w:val="4"/>
        </w:numPr>
        <w:spacing w:after="200" w:line="480" w:lineRule="auto"/>
        <w:ind w:left="709"/>
        <w:rPr>
          <w:rFonts w:ascii="Times New Roman" w:hAnsi="Times New Roman" w:cs="Times New Roman"/>
          <w:b/>
          <w:color w:val="000000" w:themeColor="text1"/>
          <w:sz w:val="24"/>
          <w:szCs w:val="24"/>
        </w:rPr>
      </w:pPr>
      <w:r w:rsidRPr="008A1C33">
        <w:rPr>
          <w:rFonts w:ascii="Times New Roman" w:hAnsi="Times New Roman" w:cs="Times New Roman"/>
          <w:b/>
          <w:color w:val="000000" w:themeColor="text1"/>
          <w:sz w:val="24"/>
          <w:szCs w:val="24"/>
        </w:rPr>
        <w:lastRenderedPageBreak/>
        <w:t>Fungsi Keluarga</w:t>
      </w:r>
    </w:p>
    <w:p w:rsidR="00D477A6" w:rsidRPr="008A1C33" w:rsidRDefault="00D477A6" w:rsidP="00D477A6">
      <w:pPr>
        <w:pStyle w:val="Default"/>
        <w:spacing w:line="480" w:lineRule="auto"/>
        <w:jc w:val="both"/>
        <w:rPr>
          <w:color w:val="000000" w:themeColor="text1"/>
        </w:rPr>
      </w:pPr>
      <w:r w:rsidRPr="008A1C33">
        <w:rPr>
          <w:color w:val="000000" w:themeColor="text1"/>
        </w:rPr>
        <w:t xml:space="preserve">Menurut Friedman (1998) fungsi keluarga antara lain: </w:t>
      </w:r>
    </w:p>
    <w:p w:rsidR="00D477A6" w:rsidRPr="008A1C33" w:rsidRDefault="00D477A6" w:rsidP="003B3712">
      <w:pPr>
        <w:pStyle w:val="Default"/>
        <w:numPr>
          <w:ilvl w:val="0"/>
          <w:numId w:val="12"/>
        </w:numPr>
        <w:spacing w:line="480" w:lineRule="auto"/>
        <w:ind w:left="426" w:hanging="426"/>
        <w:jc w:val="both"/>
        <w:rPr>
          <w:color w:val="000000" w:themeColor="text1"/>
        </w:rPr>
      </w:pPr>
      <w:r w:rsidRPr="008A1C33">
        <w:rPr>
          <w:color w:val="000000" w:themeColor="text1"/>
        </w:rPr>
        <w:t xml:space="preserve">Fungsi Afektif </w:t>
      </w:r>
    </w:p>
    <w:p w:rsidR="00D477A6" w:rsidRPr="00C63C90" w:rsidRDefault="00D477A6" w:rsidP="00D477A6">
      <w:pPr>
        <w:pStyle w:val="Default"/>
        <w:spacing w:line="480" w:lineRule="auto"/>
        <w:ind w:left="426"/>
        <w:jc w:val="both"/>
        <w:rPr>
          <w:color w:val="000000" w:themeColor="text1"/>
        </w:rPr>
      </w:pPr>
      <w:r>
        <w:rPr>
          <w:color w:val="000000" w:themeColor="text1"/>
        </w:rPr>
        <w:t>Fungsi afektif berhubu</w:t>
      </w:r>
      <w:r w:rsidRPr="008A1C33">
        <w:rPr>
          <w:color w:val="000000" w:themeColor="text1"/>
        </w:rPr>
        <w:t>ngan erat dengan fungsi internal keluarga, yang merupakan basis kekuatan keluarga.</w:t>
      </w:r>
      <w:r>
        <w:rPr>
          <w:color w:val="000000" w:themeColor="text1"/>
        </w:rPr>
        <w:t xml:space="preserve"> </w:t>
      </w:r>
      <w:r w:rsidRPr="008A1C33">
        <w:rPr>
          <w:color w:val="000000" w:themeColor="text1"/>
        </w:rPr>
        <w:t>Fungsi afektif berguna untuk pemenuhan kebutuhan psikososial.</w:t>
      </w:r>
      <w:r>
        <w:rPr>
          <w:color w:val="000000" w:themeColor="text1"/>
        </w:rPr>
        <w:t xml:space="preserve"> </w:t>
      </w:r>
      <w:r w:rsidRPr="008A1C33">
        <w:rPr>
          <w:color w:val="000000" w:themeColor="text1"/>
        </w:rPr>
        <w:t>Keberhasilan melaksanakan fungsi afektif tampak pada kebahagiaan dan kegembiraan dari seluruh anggota keluarga.</w:t>
      </w:r>
      <w:r>
        <w:rPr>
          <w:color w:val="000000" w:themeColor="text1"/>
        </w:rPr>
        <w:t xml:space="preserve"> </w:t>
      </w:r>
      <w:r w:rsidRPr="008A1C33">
        <w:rPr>
          <w:color w:val="000000" w:themeColor="text1"/>
        </w:rPr>
        <w:t xml:space="preserve">Keluarga yang </w:t>
      </w:r>
      <w:r w:rsidRPr="00C63C90">
        <w:rPr>
          <w:color w:val="000000" w:themeColor="text1"/>
        </w:rPr>
        <w:t>berhasil melaksanakan fungsi afektif, seluruh anggota keluarga dapat mengembangkan konsep diri positif.</w:t>
      </w:r>
    </w:p>
    <w:p w:rsidR="00D477A6" w:rsidRPr="00C63C90" w:rsidRDefault="00D477A6" w:rsidP="00D477A6">
      <w:pPr>
        <w:pStyle w:val="Default"/>
        <w:spacing w:line="480" w:lineRule="auto"/>
        <w:ind w:left="426"/>
        <w:jc w:val="both"/>
        <w:rPr>
          <w:color w:val="000000" w:themeColor="text1"/>
        </w:rPr>
      </w:pPr>
      <w:r w:rsidRPr="00C63C90">
        <w:rPr>
          <w:color w:val="000000" w:themeColor="text1"/>
        </w:rPr>
        <w:t xml:space="preserve">Menurut ( Murwani, 2007 ) komponen yang perlu dipenuhi oleh keluarga dalam melaksanakan fungsi afektif adalah : </w:t>
      </w:r>
    </w:p>
    <w:p w:rsidR="00D477A6" w:rsidRPr="00C63C90" w:rsidRDefault="00D477A6" w:rsidP="003B3712">
      <w:pPr>
        <w:pStyle w:val="Default"/>
        <w:numPr>
          <w:ilvl w:val="7"/>
          <w:numId w:val="31"/>
        </w:numPr>
        <w:spacing w:line="480" w:lineRule="auto"/>
        <w:ind w:left="993" w:hanging="426"/>
        <w:jc w:val="both"/>
        <w:rPr>
          <w:color w:val="000000" w:themeColor="text1"/>
        </w:rPr>
      </w:pPr>
      <w:r w:rsidRPr="00C63C90">
        <w:rPr>
          <w:color w:val="000000" w:themeColor="text1"/>
        </w:rPr>
        <w:t>Saling mengasuh; cinta kasih, kehangatan, saling menerima, saling mendukung antar anggota keluarga, mendapatkan kasih sayang dan dukungan dari anggota yang lain. Maka, kemampuannya untuk memberikan kasih sayang akan meningkat, yang pada akhirnya tercipta hubungan yang hangat dan saling mendukung. Hubungan intim di</w:t>
      </w:r>
      <w:r>
        <w:rPr>
          <w:color w:val="000000" w:themeColor="text1"/>
        </w:rPr>
        <w:t xml:space="preserve"> </w:t>
      </w:r>
      <w:r w:rsidRPr="00C63C90">
        <w:rPr>
          <w:color w:val="000000" w:themeColor="text1"/>
        </w:rPr>
        <w:t xml:space="preserve">dalam keluarga merupakan modal dasar dalam memberi hubungan dengan orang lain diluar keluarga/masyarakat. </w:t>
      </w:r>
    </w:p>
    <w:p w:rsidR="00D477A6" w:rsidRPr="00C63C90" w:rsidRDefault="00D477A6" w:rsidP="003B3712">
      <w:pPr>
        <w:pStyle w:val="Default"/>
        <w:numPr>
          <w:ilvl w:val="7"/>
          <w:numId w:val="31"/>
        </w:numPr>
        <w:spacing w:line="480" w:lineRule="auto"/>
        <w:ind w:left="993" w:hanging="426"/>
        <w:jc w:val="both"/>
        <w:rPr>
          <w:color w:val="000000" w:themeColor="text1"/>
        </w:rPr>
      </w:pPr>
      <w:r w:rsidRPr="00C63C90">
        <w:rPr>
          <w:color w:val="000000" w:themeColor="text1"/>
        </w:rPr>
        <w:t>Saling menghargai. Bila anggota keluarga saling menghargai dan mengakui keberadaan dan hak setiap anggota keluarga serta selalu mempertahankan iklim yang positif, maka fungsi afektif akan tercapai.</w:t>
      </w:r>
    </w:p>
    <w:p w:rsidR="00D477A6" w:rsidRPr="00C63C90" w:rsidRDefault="00D477A6" w:rsidP="003B3712">
      <w:pPr>
        <w:pStyle w:val="Default"/>
        <w:numPr>
          <w:ilvl w:val="7"/>
          <w:numId w:val="31"/>
        </w:numPr>
        <w:spacing w:line="480" w:lineRule="auto"/>
        <w:ind w:left="993" w:hanging="426"/>
        <w:jc w:val="both"/>
        <w:rPr>
          <w:color w:val="000000" w:themeColor="text1"/>
        </w:rPr>
      </w:pPr>
      <w:r w:rsidRPr="00C63C90">
        <w:rPr>
          <w:color w:val="000000" w:themeColor="text1"/>
        </w:rPr>
        <w:t xml:space="preserve">Ikatan dan identifikasi ikatan keluarga dimulai sejak pasangan sepakat memulai hidup baru. Ikatan antar anggota keluarga dikembangkan melalui proses identifikasi dan penyesuaian pada berbagai aspek </w:t>
      </w:r>
      <w:r w:rsidRPr="00C63C90">
        <w:rPr>
          <w:color w:val="000000" w:themeColor="text1"/>
        </w:rPr>
        <w:lastRenderedPageBreak/>
        <w:t>kehidupan anggota keluarga. Orang tua harus mengembangkan proses identifikasi yang positif sehingga anak-anak dapat meniru tingkah laku yang positif dari kedua orang tuanya.</w:t>
      </w:r>
    </w:p>
    <w:p w:rsidR="00D477A6" w:rsidRPr="00C63C90" w:rsidRDefault="00D477A6" w:rsidP="003B3712">
      <w:pPr>
        <w:pStyle w:val="Default"/>
        <w:numPr>
          <w:ilvl w:val="0"/>
          <w:numId w:val="12"/>
        </w:numPr>
        <w:spacing w:line="480" w:lineRule="auto"/>
        <w:ind w:left="426" w:hanging="426"/>
        <w:jc w:val="both"/>
        <w:rPr>
          <w:color w:val="000000" w:themeColor="text1"/>
        </w:rPr>
      </w:pPr>
      <w:r w:rsidRPr="00C63C90">
        <w:rPr>
          <w:color w:val="000000" w:themeColor="text1"/>
        </w:rPr>
        <w:t>Fungsi Sosialisasi</w:t>
      </w:r>
    </w:p>
    <w:p w:rsidR="00D477A6" w:rsidRPr="00C63C90" w:rsidRDefault="00D477A6" w:rsidP="00D477A6">
      <w:pPr>
        <w:pStyle w:val="Default"/>
        <w:spacing w:line="480" w:lineRule="auto"/>
        <w:ind w:left="426"/>
        <w:jc w:val="both"/>
        <w:rPr>
          <w:color w:val="000000" w:themeColor="text1"/>
        </w:rPr>
      </w:pPr>
      <w:r w:rsidRPr="00C63C90">
        <w:rPr>
          <w:color w:val="000000" w:themeColor="text1"/>
        </w:rPr>
        <w:t>Sosialisasi adalah proses perkembangan dan perubahan yang dilalui individu, yang menghasilkan interaksi sosial. Sosialisasi dimulai sejak manusia lahir.</w:t>
      </w:r>
      <w:r>
        <w:rPr>
          <w:color w:val="000000" w:themeColor="text1"/>
        </w:rPr>
        <w:t xml:space="preserve"> </w:t>
      </w:r>
      <w:r w:rsidRPr="00C63C90">
        <w:rPr>
          <w:color w:val="000000" w:themeColor="text1"/>
        </w:rPr>
        <w:t>Keluarga merupakan tempat individu untuk belajar bersosialisasi.</w:t>
      </w:r>
      <w:r>
        <w:rPr>
          <w:color w:val="000000" w:themeColor="text1"/>
        </w:rPr>
        <w:t xml:space="preserve"> </w:t>
      </w:r>
      <w:r w:rsidRPr="00C63C90">
        <w:rPr>
          <w:color w:val="000000" w:themeColor="text1"/>
        </w:rPr>
        <w:t>Keberhasilan per</w:t>
      </w:r>
      <w:r>
        <w:rPr>
          <w:color w:val="000000" w:themeColor="text1"/>
        </w:rPr>
        <w:t>k</w:t>
      </w:r>
      <w:r w:rsidRPr="00C63C90">
        <w:rPr>
          <w:color w:val="000000" w:themeColor="text1"/>
        </w:rPr>
        <w:t>embangan individu dan keluarga dicapai melalui interaksi atau hubungan antar anggota keluarga yang diwujudkan dalam sosialisasi.</w:t>
      </w:r>
      <w:r>
        <w:rPr>
          <w:color w:val="000000" w:themeColor="text1"/>
        </w:rPr>
        <w:t xml:space="preserve"> </w:t>
      </w:r>
      <w:r w:rsidRPr="00C63C90">
        <w:rPr>
          <w:color w:val="000000" w:themeColor="text1"/>
        </w:rPr>
        <w:t>Anggota keluarga belajar disiplin, belajar norma-norma, budaya, dan perilaku melalui hubungan dan interaksi keluarga.</w:t>
      </w:r>
    </w:p>
    <w:p w:rsidR="00D477A6" w:rsidRPr="00C63C90" w:rsidRDefault="00D477A6" w:rsidP="003B3712">
      <w:pPr>
        <w:pStyle w:val="Default"/>
        <w:numPr>
          <w:ilvl w:val="0"/>
          <w:numId w:val="12"/>
        </w:numPr>
        <w:spacing w:line="480" w:lineRule="auto"/>
        <w:ind w:left="426"/>
        <w:jc w:val="both"/>
        <w:rPr>
          <w:color w:val="000000" w:themeColor="text1"/>
        </w:rPr>
      </w:pPr>
      <w:r w:rsidRPr="00C63C90">
        <w:rPr>
          <w:color w:val="000000" w:themeColor="text1"/>
        </w:rPr>
        <w:t>Fungsi Reproduksi</w:t>
      </w:r>
    </w:p>
    <w:p w:rsidR="00D477A6" w:rsidRPr="00C63C90" w:rsidRDefault="00D477A6" w:rsidP="00D477A6">
      <w:pPr>
        <w:pStyle w:val="Default"/>
        <w:spacing w:line="480" w:lineRule="auto"/>
        <w:ind w:left="426"/>
        <w:jc w:val="both"/>
        <w:rPr>
          <w:color w:val="000000" w:themeColor="text1"/>
        </w:rPr>
      </w:pPr>
      <w:r w:rsidRPr="00C63C90">
        <w:rPr>
          <w:color w:val="000000" w:themeColor="text1"/>
        </w:rPr>
        <w:t>Keluarga berfungsi untuk meneruskan keturunan dan menambah sumber daya manusia.Maka dengan ikatan suatu perkawinan yang sah, selain untuk memenuhi kebutuhan biologis pada pasangan tujuan untuk membentuk keluarga adalah untuk meneruskan keturunan.</w:t>
      </w:r>
    </w:p>
    <w:p w:rsidR="00D477A6" w:rsidRPr="00C63C90" w:rsidRDefault="00D477A6" w:rsidP="003B3712">
      <w:pPr>
        <w:pStyle w:val="Default"/>
        <w:numPr>
          <w:ilvl w:val="0"/>
          <w:numId w:val="12"/>
        </w:numPr>
        <w:spacing w:line="480" w:lineRule="auto"/>
        <w:ind w:left="426" w:hanging="426"/>
        <w:jc w:val="both"/>
        <w:rPr>
          <w:color w:val="000000" w:themeColor="text1"/>
        </w:rPr>
      </w:pPr>
      <w:r w:rsidRPr="00C63C90">
        <w:rPr>
          <w:color w:val="000000" w:themeColor="text1"/>
        </w:rPr>
        <w:t>Fungsi Ekonomi</w:t>
      </w:r>
    </w:p>
    <w:p w:rsidR="00D477A6" w:rsidRPr="00C63C90" w:rsidRDefault="00D477A6" w:rsidP="00D477A6">
      <w:pPr>
        <w:pStyle w:val="Default"/>
        <w:spacing w:line="480" w:lineRule="auto"/>
        <w:ind w:left="426"/>
        <w:jc w:val="both"/>
        <w:rPr>
          <w:color w:val="000000" w:themeColor="text1"/>
        </w:rPr>
      </w:pPr>
      <w:r w:rsidRPr="00C63C90">
        <w:rPr>
          <w:color w:val="000000" w:themeColor="text1"/>
        </w:rPr>
        <w:t>Fungsi ekonomi merupakan fungsi keluarga untuk me</w:t>
      </w:r>
      <w:r>
        <w:rPr>
          <w:color w:val="000000" w:themeColor="text1"/>
        </w:rPr>
        <w:t>menuhi kebutuhan seluruh anggota</w:t>
      </w:r>
      <w:r w:rsidRPr="00C63C90">
        <w:rPr>
          <w:color w:val="000000" w:themeColor="text1"/>
        </w:rPr>
        <w:t xml:space="preserve"> keluarga seperti memenuhi kebutuhan akan makanan, pakaian, dan tempat tinggal. Banyak pasangan sekarang kita lihat dengan penghasilan tidak seimbang antara suami dan istri hal ini menjadikan permasalahan yang berujung pada perceraian.</w:t>
      </w:r>
    </w:p>
    <w:p w:rsidR="00D477A6" w:rsidRPr="00C63C90" w:rsidRDefault="00D477A6" w:rsidP="003B3712">
      <w:pPr>
        <w:pStyle w:val="Default"/>
        <w:numPr>
          <w:ilvl w:val="0"/>
          <w:numId w:val="12"/>
        </w:numPr>
        <w:spacing w:line="480" w:lineRule="auto"/>
        <w:ind w:left="426" w:hanging="426"/>
        <w:jc w:val="both"/>
        <w:rPr>
          <w:color w:val="000000" w:themeColor="text1"/>
        </w:rPr>
      </w:pPr>
      <w:r w:rsidRPr="00C63C90">
        <w:rPr>
          <w:color w:val="000000" w:themeColor="text1"/>
        </w:rPr>
        <w:t>Fungsi Perawatan atau Pemeliharaan Kesehatan</w:t>
      </w:r>
    </w:p>
    <w:p w:rsidR="00D477A6" w:rsidRPr="00C63C90" w:rsidRDefault="00D477A6" w:rsidP="00D477A6">
      <w:pPr>
        <w:pStyle w:val="Default"/>
        <w:spacing w:line="480" w:lineRule="auto"/>
        <w:ind w:left="426"/>
        <w:jc w:val="both"/>
        <w:rPr>
          <w:color w:val="000000" w:themeColor="text1"/>
        </w:rPr>
      </w:pPr>
      <w:r w:rsidRPr="00C63C90">
        <w:rPr>
          <w:color w:val="000000" w:themeColor="text1"/>
        </w:rPr>
        <w:lastRenderedPageBreak/>
        <w:t>Keluarga juga berperan atau berfungsi untuk melaksanakan praktek asuhan kesehatan, yaitu untuk mencegah terjadinya gangguan kesehatan dan atau merawat anggota keluarga yang sakit.</w:t>
      </w:r>
      <w:r>
        <w:rPr>
          <w:color w:val="000000" w:themeColor="text1"/>
        </w:rPr>
        <w:t xml:space="preserve"> </w:t>
      </w:r>
      <w:r w:rsidRPr="00C63C90">
        <w:rPr>
          <w:color w:val="000000" w:themeColor="text1"/>
        </w:rPr>
        <w:t>Kemampuan keluarga dalam memberikan asuhan kesehatan mempengaruhi status kesehatan keluarga.</w:t>
      </w:r>
      <w:r>
        <w:rPr>
          <w:color w:val="000000" w:themeColor="text1"/>
        </w:rPr>
        <w:t xml:space="preserve"> </w:t>
      </w:r>
      <w:r w:rsidRPr="00C63C90">
        <w:rPr>
          <w:color w:val="000000" w:themeColor="text1"/>
        </w:rPr>
        <w:t>Kesanggupan keluarga melaksanakan pemeliharaan kesehatan dapat dilihat dari tugas kesehatan keluarga yang dilaksanakan.</w:t>
      </w:r>
      <w:r>
        <w:rPr>
          <w:color w:val="000000" w:themeColor="text1"/>
        </w:rPr>
        <w:t xml:space="preserve"> </w:t>
      </w:r>
      <w:r w:rsidRPr="00C63C90">
        <w:rPr>
          <w:color w:val="000000" w:themeColor="text1"/>
        </w:rPr>
        <w:t>Keluarga yang dapat melaksanakan tugas kesehatan berarti sanggup menyelesaikan masalah kesehatan.</w:t>
      </w:r>
    </w:p>
    <w:p w:rsidR="00D477A6" w:rsidRPr="00C63C90" w:rsidRDefault="00D477A6" w:rsidP="00D477A6">
      <w:pPr>
        <w:pStyle w:val="Default"/>
        <w:spacing w:line="480" w:lineRule="auto"/>
        <w:ind w:left="426"/>
        <w:jc w:val="both"/>
        <w:rPr>
          <w:color w:val="000000" w:themeColor="text1"/>
        </w:rPr>
      </w:pPr>
    </w:p>
    <w:p w:rsidR="00D477A6" w:rsidRPr="008A1C33" w:rsidRDefault="00D477A6" w:rsidP="003B3712">
      <w:pPr>
        <w:pStyle w:val="ListParagraph"/>
        <w:numPr>
          <w:ilvl w:val="2"/>
          <w:numId w:val="4"/>
        </w:numPr>
        <w:spacing w:after="200" w:line="480" w:lineRule="auto"/>
        <w:ind w:left="709"/>
        <w:rPr>
          <w:rFonts w:ascii="Times New Roman" w:hAnsi="Times New Roman" w:cs="Times New Roman"/>
          <w:b/>
          <w:color w:val="000000" w:themeColor="text1"/>
          <w:sz w:val="24"/>
          <w:szCs w:val="24"/>
        </w:rPr>
      </w:pPr>
      <w:r w:rsidRPr="008A1C33">
        <w:rPr>
          <w:rFonts w:ascii="Times New Roman" w:hAnsi="Times New Roman" w:cs="Times New Roman"/>
          <w:b/>
          <w:color w:val="000000" w:themeColor="text1"/>
          <w:sz w:val="24"/>
          <w:szCs w:val="24"/>
        </w:rPr>
        <w:t>Tugas Kesehatan Kelu</w:t>
      </w:r>
      <w:r>
        <w:rPr>
          <w:rFonts w:ascii="Times New Roman" w:hAnsi="Times New Roman" w:cs="Times New Roman"/>
          <w:b/>
          <w:color w:val="000000" w:themeColor="text1"/>
          <w:sz w:val="24"/>
          <w:szCs w:val="24"/>
        </w:rPr>
        <w:t>a</w:t>
      </w:r>
      <w:r w:rsidRPr="008A1C33">
        <w:rPr>
          <w:rFonts w:ascii="Times New Roman" w:hAnsi="Times New Roman" w:cs="Times New Roman"/>
          <w:b/>
          <w:color w:val="000000" w:themeColor="text1"/>
          <w:sz w:val="24"/>
          <w:szCs w:val="24"/>
        </w:rPr>
        <w:t xml:space="preserve">rga </w:t>
      </w:r>
    </w:p>
    <w:p w:rsidR="00D477A6" w:rsidRPr="008A1C33" w:rsidRDefault="00D477A6" w:rsidP="00D477A6">
      <w:pPr>
        <w:pStyle w:val="ListParagraph"/>
        <w:spacing w:line="480" w:lineRule="auto"/>
        <w:ind w:left="0"/>
        <w:rPr>
          <w:rFonts w:ascii="Times New Roman" w:hAnsi="Times New Roman" w:cs="Times New Roman"/>
          <w:color w:val="000000" w:themeColor="text1"/>
          <w:sz w:val="24"/>
          <w:szCs w:val="24"/>
        </w:rPr>
      </w:pPr>
      <w:r w:rsidRPr="008A1C33">
        <w:rPr>
          <w:rFonts w:ascii="Times New Roman" w:hAnsi="Times New Roman" w:cs="Times New Roman"/>
          <w:color w:val="000000" w:themeColor="text1"/>
          <w:sz w:val="24"/>
          <w:szCs w:val="24"/>
        </w:rPr>
        <w:t xml:space="preserve">Tugas kesehatan keluarga adalah sebagai berikut : (Friedman, 1998) </w:t>
      </w:r>
    </w:p>
    <w:p w:rsidR="00D477A6" w:rsidRPr="008A1C33" w:rsidRDefault="00D477A6" w:rsidP="003B3712">
      <w:pPr>
        <w:pStyle w:val="ListParagraph"/>
        <w:numPr>
          <w:ilvl w:val="1"/>
          <w:numId w:val="2"/>
        </w:numPr>
        <w:spacing w:after="200" w:line="480" w:lineRule="auto"/>
        <w:ind w:left="426" w:hanging="425"/>
        <w:rPr>
          <w:rFonts w:ascii="Times New Roman" w:hAnsi="Times New Roman" w:cs="Times New Roman"/>
          <w:b/>
          <w:color w:val="000000" w:themeColor="text1"/>
          <w:sz w:val="24"/>
          <w:szCs w:val="24"/>
        </w:rPr>
      </w:pPr>
      <w:r w:rsidRPr="008A1C33">
        <w:rPr>
          <w:rFonts w:ascii="Times New Roman" w:hAnsi="Times New Roman" w:cs="Times New Roman"/>
          <w:color w:val="000000" w:themeColor="text1"/>
          <w:sz w:val="24"/>
          <w:szCs w:val="24"/>
        </w:rPr>
        <w:t xml:space="preserve">Mengenal masalah kesehatan </w:t>
      </w:r>
    </w:p>
    <w:p w:rsidR="00D477A6" w:rsidRPr="008A1C33" w:rsidRDefault="00D477A6" w:rsidP="003B3712">
      <w:pPr>
        <w:pStyle w:val="ListParagraph"/>
        <w:numPr>
          <w:ilvl w:val="1"/>
          <w:numId w:val="2"/>
        </w:numPr>
        <w:spacing w:after="200" w:line="480" w:lineRule="auto"/>
        <w:ind w:left="426" w:hanging="425"/>
        <w:rPr>
          <w:rFonts w:ascii="Times New Roman" w:hAnsi="Times New Roman" w:cs="Times New Roman"/>
          <w:b/>
          <w:color w:val="000000" w:themeColor="text1"/>
          <w:sz w:val="24"/>
          <w:szCs w:val="24"/>
        </w:rPr>
      </w:pPr>
      <w:r w:rsidRPr="008A1C33">
        <w:rPr>
          <w:rFonts w:ascii="Times New Roman" w:hAnsi="Times New Roman" w:cs="Times New Roman"/>
          <w:color w:val="000000" w:themeColor="text1"/>
          <w:sz w:val="24"/>
          <w:szCs w:val="24"/>
        </w:rPr>
        <w:t xml:space="preserve">Membuat keputusan tindakan kesehatan yang tepat </w:t>
      </w:r>
    </w:p>
    <w:p w:rsidR="00D477A6" w:rsidRPr="008A1C33" w:rsidRDefault="00D477A6" w:rsidP="003B3712">
      <w:pPr>
        <w:pStyle w:val="ListParagraph"/>
        <w:numPr>
          <w:ilvl w:val="1"/>
          <w:numId w:val="2"/>
        </w:numPr>
        <w:spacing w:after="200" w:line="480" w:lineRule="auto"/>
        <w:ind w:left="426" w:hanging="425"/>
        <w:rPr>
          <w:rFonts w:ascii="Times New Roman" w:hAnsi="Times New Roman" w:cs="Times New Roman"/>
          <w:b/>
          <w:color w:val="000000" w:themeColor="text1"/>
          <w:sz w:val="24"/>
          <w:szCs w:val="24"/>
        </w:rPr>
      </w:pPr>
      <w:r w:rsidRPr="008A1C33">
        <w:rPr>
          <w:rFonts w:ascii="Times New Roman" w:hAnsi="Times New Roman" w:cs="Times New Roman"/>
          <w:color w:val="000000" w:themeColor="text1"/>
          <w:sz w:val="24"/>
          <w:szCs w:val="24"/>
        </w:rPr>
        <w:t xml:space="preserve">Memberi perawatan pada anggota keluarga yang sakit </w:t>
      </w:r>
    </w:p>
    <w:p w:rsidR="00D477A6" w:rsidRPr="008A1C33" w:rsidRDefault="00D477A6" w:rsidP="003B3712">
      <w:pPr>
        <w:pStyle w:val="ListParagraph"/>
        <w:numPr>
          <w:ilvl w:val="1"/>
          <w:numId w:val="2"/>
        </w:numPr>
        <w:spacing w:after="200" w:line="480" w:lineRule="auto"/>
        <w:ind w:left="426" w:hanging="425"/>
        <w:rPr>
          <w:rFonts w:ascii="Times New Roman" w:hAnsi="Times New Roman" w:cs="Times New Roman"/>
          <w:b/>
          <w:color w:val="000000" w:themeColor="text1"/>
          <w:sz w:val="24"/>
          <w:szCs w:val="24"/>
        </w:rPr>
      </w:pPr>
      <w:r w:rsidRPr="008A1C33">
        <w:rPr>
          <w:rFonts w:ascii="Times New Roman" w:hAnsi="Times New Roman" w:cs="Times New Roman"/>
          <w:color w:val="000000" w:themeColor="text1"/>
          <w:sz w:val="24"/>
          <w:szCs w:val="24"/>
        </w:rPr>
        <w:t xml:space="preserve">Mempertahankan atau menciptakan suasana rumah yang sehat </w:t>
      </w:r>
    </w:p>
    <w:p w:rsidR="00D477A6" w:rsidRPr="007061EC" w:rsidRDefault="00D477A6" w:rsidP="003B3712">
      <w:pPr>
        <w:pStyle w:val="ListParagraph"/>
        <w:numPr>
          <w:ilvl w:val="1"/>
          <w:numId w:val="2"/>
        </w:numPr>
        <w:spacing w:after="200" w:line="480" w:lineRule="auto"/>
        <w:ind w:left="426" w:hanging="425"/>
        <w:rPr>
          <w:rFonts w:ascii="Times New Roman" w:hAnsi="Times New Roman" w:cs="Times New Roman"/>
          <w:b/>
          <w:color w:val="000000" w:themeColor="text1"/>
          <w:sz w:val="24"/>
          <w:szCs w:val="24"/>
        </w:rPr>
      </w:pPr>
      <w:r w:rsidRPr="008A1C33">
        <w:rPr>
          <w:rFonts w:ascii="Times New Roman" w:hAnsi="Times New Roman" w:cs="Times New Roman"/>
          <w:color w:val="000000" w:themeColor="text1"/>
          <w:sz w:val="24"/>
          <w:szCs w:val="24"/>
        </w:rPr>
        <w:t>Mempertahankan hubungan dengan ( menggunakan ) fasilitas kesehatan masyarakat</w:t>
      </w:r>
    </w:p>
    <w:p w:rsidR="00D477A6" w:rsidRPr="007061EC" w:rsidRDefault="00D477A6" w:rsidP="00D477A6">
      <w:pPr>
        <w:pStyle w:val="ListParagraph"/>
        <w:spacing w:line="480" w:lineRule="auto"/>
        <w:ind w:left="426"/>
        <w:rPr>
          <w:rFonts w:ascii="Times New Roman" w:hAnsi="Times New Roman" w:cs="Times New Roman"/>
          <w:b/>
          <w:color w:val="000000" w:themeColor="text1"/>
          <w:sz w:val="24"/>
          <w:szCs w:val="24"/>
        </w:rPr>
      </w:pPr>
    </w:p>
    <w:p w:rsidR="00D477A6" w:rsidRPr="008A1C33" w:rsidRDefault="00D477A6" w:rsidP="003B3712">
      <w:pPr>
        <w:pStyle w:val="ListParagraph"/>
        <w:numPr>
          <w:ilvl w:val="2"/>
          <w:numId w:val="4"/>
        </w:numPr>
        <w:spacing w:after="200" w:line="480" w:lineRule="auto"/>
        <w:ind w:left="709" w:hanging="709"/>
        <w:rPr>
          <w:rFonts w:ascii="Times New Roman" w:hAnsi="Times New Roman" w:cs="Times New Roman"/>
          <w:b/>
          <w:color w:val="000000" w:themeColor="text1"/>
          <w:sz w:val="24"/>
          <w:szCs w:val="24"/>
        </w:rPr>
      </w:pPr>
      <w:r w:rsidRPr="008A1C33">
        <w:rPr>
          <w:rFonts w:ascii="Times New Roman" w:hAnsi="Times New Roman" w:cs="Times New Roman"/>
          <w:b/>
          <w:color w:val="000000" w:themeColor="text1"/>
          <w:sz w:val="24"/>
          <w:szCs w:val="24"/>
        </w:rPr>
        <w:t>Peran Keluarga dalam Pencegahan TB Paru</w:t>
      </w:r>
    </w:p>
    <w:p w:rsidR="00D477A6" w:rsidRPr="008A1C33" w:rsidRDefault="00D477A6" w:rsidP="00D477A6">
      <w:pPr>
        <w:pStyle w:val="ListParagraph"/>
        <w:spacing w:line="480" w:lineRule="auto"/>
        <w:ind w:left="0" w:firstLine="709"/>
        <w:rPr>
          <w:rFonts w:ascii="Times New Roman" w:hAnsi="Times New Roman" w:cs="Times New Roman"/>
          <w:color w:val="000000" w:themeColor="text1"/>
          <w:sz w:val="24"/>
          <w:szCs w:val="24"/>
        </w:rPr>
      </w:pPr>
      <w:r w:rsidRPr="008A1C33">
        <w:rPr>
          <w:rFonts w:ascii="Times New Roman" w:hAnsi="Times New Roman" w:cs="Times New Roman"/>
          <w:color w:val="000000" w:themeColor="text1"/>
          <w:sz w:val="24"/>
          <w:szCs w:val="24"/>
        </w:rPr>
        <w:t>Peran keluarga dalam pencegahan penularan TB Paru sangatlah penting, karena salah satu tugas dari keluarga adalah melakukan perawatan bagi anggota keluarga yang sakit dan mencegah penularan pada anggota keluarga yang sehat (Ali, 2010).</w:t>
      </w:r>
    </w:p>
    <w:p w:rsidR="00D477A6" w:rsidRPr="008A1C33" w:rsidRDefault="00D477A6" w:rsidP="00D477A6">
      <w:pPr>
        <w:pStyle w:val="ListParagraph"/>
        <w:spacing w:line="480" w:lineRule="auto"/>
        <w:ind w:left="0" w:firstLine="709"/>
        <w:rPr>
          <w:rFonts w:ascii="Times New Roman" w:hAnsi="Times New Roman" w:cs="Times New Roman"/>
          <w:color w:val="000000" w:themeColor="text1"/>
          <w:sz w:val="24"/>
          <w:szCs w:val="24"/>
        </w:rPr>
      </w:pPr>
      <w:r w:rsidRPr="008A1C33">
        <w:rPr>
          <w:rFonts w:ascii="Times New Roman" w:hAnsi="Times New Roman" w:cs="Times New Roman"/>
          <w:color w:val="000000" w:themeColor="text1"/>
          <w:sz w:val="24"/>
          <w:szCs w:val="24"/>
        </w:rPr>
        <w:lastRenderedPageBreak/>
        <w:t>Pencegahan penularan TB Paru yang dapat dilakukan oleh keluarga antara lain: (Azmi, 2013 dalam Nurimawati, 2018)</w:t>
      </w:r>
    </w:p>
    <w:p w:rsidR="00D477A6" w:rsidRPr="008A1C33" w:rsidRDefault="00D477A6" w:rsidP="003B3712">
      <w:pPr>
        <w:pStyle w:val="ListParagraph"/>
        <w:numPr>
          <w:ilvl w:val="3"/>
          <w:numId w:val="8"/>
        </w:numPr>
        <w:spacing w:after="200" w:line="480" w:lineRule="auto"/>
        <w:ind w:left="426" w:hanging="426"/>
        <w:rPr>
          <w:rFonts w:ascii="Times New Roman" w:hAnsi="Times New Roman" w:cs="Times New Roman"/>
          <w:color w:val="000000" w:themeColor="text1"/>
          <w:sz w:val="24"/>
          <w:szCs w:val="24"/>
        </w:rPr>
      </w:pPr>
      <w:r w:rsidRPr="008A1C33">
        <w:rPr>
          <w:rFonts w:ascii="Times New Roman" w:hAnsi="Times New Roman" w:cs="Times New Roman"/>
          <w:color w:val="000000" w:themeColor="text1"/>
          <w:sz w:val="24"/>
        </w:rPr>
        <w:t>Menganjurkan penderita menutup mulut ketika batuk/bersin</w:t>
      </w:r>
    </w:p>
    <w:p w:rsidR="00D477A6" w:rsidRPr="008A1C33" w:rsidRDefault="00D477A6" w:rsidP="00D477A6">
      <w:pPr>
        <w:pStyle w:val="ListParagraph"/>
        <w:spacing w:line="480" w:lineRule="auto"/>
        <w:ind w:left="426" w:firstLine="588"/>
        <w:rPr>
          <w:rFonts w:ascii="Times New Roman" w:hAnsi="Times New Roman" w:cs="Times New Roman"/>
          <w:color w:val="000000" w:themeColor="text1"/>
          <w:sz w:val="24"/>
          <w:szCs w:val="24"/>
        </w:rPr>
      </w:pPr>
      <w:r w:rsidRPr="008A1C33">
        <w:rPr>
          <w:rFonts w:ascii="Times New Roman" w:hAnsi="Times New Roman" w:cs="Times New Roman"/>
          <w:color w:val="000000" w:themeColor="text1"/>
          <w:sz w:val="24"/>
        </w:rPr>
        <w:t xml:space="preserve">Menurut Azmi (2013) untuk mencegah penyebaran bakteri TB keluarga dapat menganjurkan penderita untuk melakukan etika batuk secara benar yaitu dengan cara: sedikit berpaling dari orang yang ada disekitar dan tutup hidung, mulut dengan menggunakan </w:t>
      </w:r>
      <w:r>
        <w:rPr>
          <w:rFonts w:ascii="Times New Roman" w:hAnsi="Times New Roman" w:cs="Times New Roman"/>
          <w:color w:val="000000" w:themeColor="text1"/>
          <w:sz w:val="24"/>
        </w:rPr>
        <w:t>tisu</w:t>
      </w:r>
      <w:r w:rsidRPr="008A1C33">
        <w:rPr>
          <w:rFonts w:ascii="Times New Roman" w:hAnsi="Times New Roman" w:cs="Times New Roman"/>
          <w:color w:val="000000" w:themeColor="text1"/>
          <w:sz w:val="24"/>
        </w:rPr>
        <w:t>/sapu</w:t>
      </w:r>
      <w:r>
        <w:rPr>
          <w:rFonts w:ascii="Times New Roman" w:hAnsi="Times New Roman" w:cs="Times New Roman"/>
          <w:color w:val="000000" w:themeColor="text1"/>
          <w:sz w:val="24"/>
        </w:rPr>
        <w:t xml:space="preserve"> </w:t>
      </w:r>
      <w:r w:rsidRPr="008A1C33">
        <w:rPr>
          <w:rFonts w:ascii="Times New Roman" w:hAnsi="Times New Roman" w:cs="Times New Roman"/>
          <w:color w:val="000000" w:themeColor="text1"/>
          <w:sz w:val="24"/>
        </w:rPr>
        <w:t>tangan setiap kali merasakan dorongan untuk batuk atau bersin. Membuang tissue yang sudah dipakai pada tempat sampah yang sebelumnya sudah dimasukkan ke dalam kantong plastik.</w:t>
      </w:r>
      <w:r>
        <w:rPr>
          <w:rFonts w:ascii="Times New Roman" w:hAnsi="Times New Roman" w:cs="Times New Roman"/>
          <w:color w:val="000000" w:themeColor="text1"/>
          <w:sz w:val="24"/>
        </w:rPr>
        <w:t xml:space="preserve"> </w:t>
      </w:r>
      <w:r w:rsidRPr="008A1C33">
        <w:rPr>
          <w:rFonts w:ascii="Times New Roman" w:hAnsi="Times New Roman" w:cs="Times New Roman"/>
          <w:color w:val="000000" w:themeColor="text1"/>
          <w:sz w:val="24"/>
        </w:rPr>
        <w:t>Cuci tangan di kamar kecil terdekat atau menggunakan gel pembersih tangan.</w:t>
      </w:r>
      <w:r>
        <w:rPr>
          <w:rFonts w:ascii="Times New Roman" w:hAnsi="Times New Roman" w:cs="Times New Roman"/>
          <w:color w:val="000000" w:themeColor="text1"/>
          <w:sz w:val="24"/>
        </w:rPr>
        <w:t xml:space="preserve"> </w:t>
      </w:r>
      <w:r w:rsidRPr="008A1C33">
        <w:rPr>
          <w:rFonts w:ascii="Times New Roman" w:hAnsi="Times New Roman" w:cs="Times New Roman"/>
          <w:color w:val="000000" w:themeColor="text1"/>
          <w:sz w:val="24"/>
        </w:rPr>
        <w:t>Gunakan masker, masker yang telah dipakai, dimasukkan ke dalam plastik sebelum membuangnya.</w:t>
      </w:r>
    </w:p>
    <w:p w:rsidR="00D477A6" w:rsidRPr="008A1C33" w:rsidRDefault="00D477A6" w:rsidP="003B3712">
      <w:pPr>
        <w:pStyle w:val="ListParagraph"/>
        <w:numPr>
          <w:ilvl w:val="3"/>
          <w:numId w:val="8"/>
        </w:numPr>
        <w:spacing w:line="480" w:lineRule="auto"/>
        <w:ind w:left="426" w:hanging="426"/>
        <w:rPr>
          <w:rFonts w:ascii="Times New Roman" w:hAnsi="Times New Roman" w:cs="Times New Roman"/>
          <w:color w:val="000000" w:themeColor="text1"/>
          <w:sz w:val="24"/>
        </w:rPr>
      </w:pPr>
      <w:r w:rsidRPr="008A1C33">
        <w:rPr>
          <w:rFonts w:ascii="Times New Roman" w:hAnsi="Times New Roman" w:cs="Times New Roman"/>
          <w:color w:val="000000" w:themeColor="text1"/>
          <w:sz w:val="24"/>
        </w:rPr>
        <w:t>Upaya penyediaan tempat khusus meludah/membuang dahak</w:t>
      </w:r>
    </w:p>
    <w:p w:rsidR="00D477A6" w:rsidRPr="008A1C33" w:rsidRDefault="00D477A6" w:rsidP="00D477A6">
      <w:pPr>
        <w:spacing w:line="480" w:lineRule="auto"/>
        <w:ind w:firstLine="426"/>
        <w:jc w:val="both"/>
        <w:rPr>
          <w:rFonts w:ascii="Times New Roman" w:hAnsi="Times New Roman" w:cs="Times New Roman"/>
          <w:color w:val="000000" w:themeColor="text1"/>
          <w:sz w:val="24"/>
          <w:szCs w:val="24"/>
        </w:rPr>
      </w:pPr>
      <w:r w:rsidRPr="008A1C33">
        <w:rPr>
          <w:rFonts w:ascii="Times New Roman" w:hAnsi="Times New Roman" w:cs="Times New Roman"/>
          <w:color w:val="000000" w:themeColor="text1"/>
          <w:sz w:val="24"/>
          <w:szCs w:val="24"/>
        </w:rPr>
        <w:t>Menurut Azmi (2013) berikut cara membuang dahak:</w:t>
      </w:r>
    </w:p>
    <w:p w:rsidR="00D477A6" w:rsidRPr="008A1C33" w:rsidRDefault="00D477A6" w:rsidP="003B3712">
      <w:pPr>
        <w:pStyle w:val="ListParagraph"/>
        <w:numPr>
          <w:ilvl w:val="0"/>
          <w:numId w:val="9"/>
        </w:numPr>
        <w:spacing w:line="480" w:lineRule="auto"/>
        <w:ind w:left="709" w:hanging="283"/>
        <w:rPr>
          <w:rFonts w:ascii="Times New Roman" w:hAnsi="Times New Roman" w:cs="Times New Roman"/>
          <w:color w:val="000000" w:themeColor="text1"/>
          <w:sz w:val="24"/>
        </w:rPr>
      </w:pPr>
      <w:r w:rsidRPr="008A1C33">
        <w:rPr>
          <w:rFonts w:ascii="Times New Roman" w:hAnsi="Times New Roman" w:cs="Times New Roman"/>
          <w:color w:val="000000" w:themeColor="text1"/>
          <w:sz w:val="24"/>
        </w:rPr>
        <w:t>Siapkan tempat pembuangan dahak yaitu kaleng/pot tertutup berisi cairan desinfektan yang dicampur dengan air (air sabun/detergen, air bayclin, air lisol) atau pasir</w:t>
      </w:r>
    </w:p>
    <w:p w:rsidR="00D477A6" w:rsidRPr="008A1C33" w:rsidRDefault="00D477A6" w:rsidP="003B3712">
      <w:pPr>
        <w:pStyle w:val="ListParagraph"/>
        <w:numPr>
          <w:ilvl w:val="0"/>
          <w:numId w:val="9"/>
        </w:numPr>
        <w:spacing w:line="480" w:lineRule="auto"/>
        <w:ind w:left="709" w:hanging="283"/>
        <w:rPr>
          <w:rFonts w:ascii="Times New Roman" w:hAnsi="Times New Roman" w:cs="Times New Roman"/>
          <w:color w:val="000000" w:themeColor="text1"/>
          <w:sz w:val="24"/>
        </w:rPr>
      </w:pPr>
      <w:r w:rsidRPr="008A1C33">
        <w:rPr>
          <w:rFonts w:ascii="Times New Roman" w:hAnsi="Times New Roman" w:cs="Times New Roman"/>
          <w:color w:val="000000" w:themeColor="text1"/>
          <w:sz w:val="24"/>
        </w:rPr>
        <w:t>Isi cairan sebanyak 1/3 kaleng, buang dahak ke tempat tersebut, bersihkan kaleng/pot tiap 2 atau 3 hari sekali</w:t>
      </w:r>
    </w:p>
    <w:p w:rsidR="00D477A6" w:rsidRPr="008A1C33" w:rsidRDefault="00D477A6" w:rsidP="003B3712">
      <w:pPr>
        <w:pStyle w:val="ListParagraph"/>
        <w:numPr>
          <w:ilvl w:val="0"/>
          <w:numId w:val="9"/>
        </w:numPr>
        <w:spacing w:line="480" w:lineRule="auto"/>
        <w:ind w:left="709" w:hanging="283"/>
        <w:rPr>
          <w:rFonts w:ascii="Times New Roman" w:hAnsi="Times New Roman" w:cs="Times New Roman"/>
          <w:color w:val="000000" w:themeColor="text1"/>
          <w:sz w:val="24"/>
        </w:rPr>
      </w:pPr>
      <w:r w:rsidRPr="008A1C33">
        <w:rPr>
          <w:rFonts w:ascii="Times New Roman" w:hAnsi="Times New Roman" w:cs="Times New Roman"/>
          <w:color w:val="000000" w:themeColor="text1"/>
          <w:sz w:val="24"/>
        </w:rPr>
        <w:t>Buang isi kaleng/pot bila berisi pasir kubur di</w:t>
      </w:r>
      <w:r>
        <w:rPr>
          <w:rFonts w:ascii="Times New Roman" w:hAnsi="Times New Roman" w:cs="Times New Roman"/>
          <w:color w:val="000000" w:themeColor="text1"/>
          <w:sz w:val="24"/>
        </w:rPr>
        <w:t xml:space="preserve"> </w:t>
      </w:r>
      <w:r w:rsidRPr="008A1C33">
        <w:rPr>
          <w:rFonts w:ascii="Times New Roman" w:hAnsi="Times New Roman" w:cs="Times New Roman"/>
          <w:color w:val="000000" w:themeColor="text1"/>
          <w:sz w:val="24"/>
        </w:rPr>
        <w:t>bawah tanah, bila berisi air desinfektan buang di lubang WC dan siram lalu bersihkan kaleng dengan sabun.</w:t>
      </w:r>
    </w:p>
    <w:p w:rsidR="00D477A6" w:rsidRPr="008A1C33" w:rsidRDefault="00D477A6" w:rsidP="003B3712">
      <w:pPr>
        <w:pStyle w:val="ListParagraph"/>
        <w:numPr>
          <w:ilvl w:val="3"/>
          <w:numId w:val="8"/>
        </w:numPr>
        <w:spacing w:line="480" w:lineRule="auto"/>
        <w:ind w:left="426" w:hanging="426"/>
        <w:rPr>
          <w:rFonts w:ascii="Times New Roman" w:hAnsi="Times New Roman" w:cs="Times New Roman"/>
          <w:color w:val="000000" w:themeColor="text1"/>
          <w:sz w:val="24"/>
        </w:rPr>
      </w:pPr>
      <w:r w:rsidRPr="008A1C33">
        <w:rPr>
          <w:rFonts w:ascii="Times New Roman" w:hAnsi="Times New Roman" w:cs="Times New Roman"/>
          <w:color w:val="000000" w:themeColor="text1"/>
          <w:sz w:val="24"/>
        </w:rPr>
        <w:t>Membuka jendela pada pagi hari</w:t>
      </w:r>
    </w:p>
    <w:p w:rsidR="00D477A6" w:rsidRPr="008A1C33" w:rsidRDefault="00D477A6" w:rsidP="00D477A6">
      <w:pPr>
        <w:pStyle w:val="ListParagraph"/>
        <w:spacing w:line="480" w:lineRule="auto"/>
        <w:ind w:left="426" w:firstLine="567"/>
        <w:rPr>
          <w:rFonts w:ascii="Times New Roman" w:hAnsi="Times New Roman" w:cs="Times New Roman"/>
          <w:color w:val="000000" w:themeColor="text1"/>
          <w:sz w:val="24"/>
        </w:rPr>
      </w:pPr>
      <w:r w:rsidRPr="008A1C33">
        <w:rPr>
          <w:rFonts w:ascii="Times New Roman" w:hAnsi="Times New Roman" w:cs="Times New Roman"/>
          <w:color w:val="000000" w:themeColor="text1"/>
          <w:sz w:val="24"/>
        </w:rPr>
        <w:lastRenderedPageBreak/>
        <w:t xml:space="preserve">Menurut Depkes (2008) salah satu langkah yang digunakan untuk pencegahan penularan TB Paru adalah mengusahakan sinar matahari dan udara segar masuk secukupnya di dalam rumah. Sinar matahari yang kurang masuk dalam rumah berisiko terjadi penularan TB Paru pada anggota keluarga yang lain. Hal ini disebabkan sinar matahari yang masuk memberikan pencahayaan yang baik dalam rumah dan membunuh kuman </w:t>
      </w:r>
      <w:r w:rsidRPr="008A1C33">
        <w:rPr>
          <w:rFonts w:ascii="Times New Roman" w:hAnsi="Times New Roman" w:cs="Times New Roman"/>
          <w:i/>
          <w:color w:val="000000" w:themeColor="text1"/>
          <w:sz w:val="24"/>
        </w:rPr>
        <w:t xml:space="preserve">tuberculosis </w:t>
      </w:r>
      <w:r w:rsidRPr="008A1C33">
        <w:rPr>
          <w:rFonts w:ascii="Times New Roman" w:hAnsi="Times New Roman" w:cs="Times New Roman"/>
          <w:color w:val="000000" w:themeColor="text1"/>
          <w:sz w:val="24"/>
        </w:rPr>
        <w:t>yang berkembang dalam rumah.</w:t>
      </w:r>
    </w:p>
    <w:p w:rsidR="00D477A6" w:rsidRPr="008A1C33" w:rsidRDefault="00D477A6" w:rsidP="00D477A6">
      <w:pPr>
        <w:pStyle w:val="ListParagraph"/>
        <w:spacing w:line="480" w:lineRule="auto"/>
        <w:ind w:left="426" w:firstLine="567"/>
        <w:rPr>
          <w:rFonts w:ascii="Times New Roman" w:hAnsi="Times New Roman" w:cs="Times New Roman"/>
          <w:color w:val="000000" w:themeColor="text1"/>
          <w:sz w:val="24"/>
        </w:rPr>
      </w:pPr>
      <w:r w:rsidRPr="008A1C33">
        <w:rPr>
          <w:rFonts w:ascii="Times New Roman" w:hAnsi="Times New Roman" w:cs="Times New Roman"/>
          <w:color w:val="000000" w:themeColor="text1"/>
          <w:sz w:val="24"/>
        </w:rPr>
        <w:t>Untuk memperoleh cahaya yang cukup pada siang hari, diperlukan luas jendela kaca minimum 20% luas lantai.Jika peletakan jendela kurang baik atau kurang luas maka dapat dipasang genteng kaca.</w:t>
      </w:r>
      <w:r>
        <w:rPr>
          <w:rFonts w:ascii="Times New Roman" w:hAnsi="Times New Roman" w:cs="Times New Roman"/>
          <w:color w:val="000000" w:themeColor="text1"/>
          <w:sz w:val="24"/>
        </w:rPr>
        <w:t xml:space="preserve"> </w:t>
      </w:r>
      <w:r w:rsidRPr="008A1C33">
        <w:rPr>
          <w:rFonts w:ascii="Times New Roman" w:hAnsi="Times New Roman" w:cs="Times New Roman"/>
          <w:color w:val="000000" w:themeColor="text1"/>
          <w:sz w:val="24"/>
        </w:rPr>
        <w:t>Cahaya ini sangat penting karena dap</w:t>
      </w:r>
      <w:r>
        <w:rPr>
          <w:rFonts w:ascii="Times New Roman" w:hAnsi="Times New Roman" w:cs="Times New Roman"/>
          <w:color w:val="000000" w:themeColor="text1"/>
          <w:sz w:val="24"/>
        </w:rPr>
        <w:t>at membunuh bakteri-bakteri pat</w:t>
      </w:r>
      <w:r w:rsidRPr="008A1C33">
        <w:rPr>
          <w:rFonts w:ascii="Times New Roman" w:hAnsi="Times New Roman" w:cs="Times New Roman"/>
          <w:color w:val="000000" w:themeColor="text1"/>
          <w:sz w:val="24"/>
        </w:rPr>
        <w:t xml:space="preserve">ogen di dalam rumah, missal basil TB, oleh karena itu rumah yang sehat harus mempunyai jalan masuk cahaya yang cukup, intensitas pencahayaan minimum yang diperlukan 60 lux. Semua jenis cahaya </w:t>
      </w:r>
      <w:r>
        <w:rPr>
          <w:rFonts w:ascii="Times New Roman" w:hAnsi="Times New Roman" w:cs="Times New Roman"/>
          <w:color w:val="000000" w:themeColor="text1"/>
          <w:sz w:val="24"/>
        </w:rPr>
        <w:t>dapat mematikan kuman hanya bebe</w:t>
      </w:r>
      <w:r w:rsidRPr="008A1C33">
        <w:rPr>
          <w:rFonts w:ascii="Times New Roman" w:hAnsi="Times New Roman" w:cs="Times New Roman"/>
          <w:color w:val="000000" w:themeColor="text1"/>
          <w:sz w:val="24"/>
        </w:rPr>
        <w:t>rapa dari segi lamanya proses mematikan kuman untuk setiap jenisnya (Sinaga, dkk, 2014)</w:t>
      </w:r>
    </w:p>
    <w:p w:rsidR="00D477A6" w:rsidRPr="008A1C33" w:rsidRDefault="00D477A6" w:rsidP="003B3712">
      <w:pPr>
        <w:pStyle w:val="ListParagraph"/>
        <w:numPr>
          <w:ilvl w:val="3"/>
          <w:numId w:val="8"/>
        </w:numPr>
        <w:spacing w:line="480" w:lineRule="auto"/>
        <w:ind w:left="426" w:hanging="426"/>
        <w:rPr>
          <w:rFonts w:ascii="Times New Roman" w:hAnsi="Times New Roman" w:cs="Times New Roman"/>
          <w:color w:val="000000" w:themeColor="text1"/>
          <w:sz w:val="24"/>
        </w:rPr>
      </w:pPr>
      <w:r w:rsidRPr="008A1C33">
        <w:rPr>
          <w:rFonts w:ascii="Times New Roman" w:hAnsi="Times New Roman" w:cs="Times New Roman"/>
          <w:color w:val="000000" w:themeColor="text1"/>
          <w:sz w:val="24"/>
        </w:rPr>
        <w:t>Menjemur alat tidur setiap hari</w:t>
      </w:r>
    </w:p>
    <w:p w:rsidR="00D477A6" w:rsidRPr="008A1C33" w:rsidRDefault="00D477A6" w:rsidP="00D477A6">
      <w:pPr>
        <w:pStyle w:val="ListParagraph"/>
        <w:spacing w:line="480" w:lineRule="auto"/>
        <w:ind w:left="426" w:firstLine="567"/>
        <w:rPr>
          <w:rFonts w:ascii="Times New Roman" w:hAnsi="Times New Roman" w:cs="Times New Roman"/>
          <w:color w:val="000000" w:themeColor="text1"/>
          <w:sz w:val="24"/>
        </w:rPr>
      </w:pPr>
      <w:r w:rsidRPr="008A1C33">
        <w:rPr>
          <w:rFonts w:ascii="Times New Roman" w:hAnsi="Times New Roman" w:cs="Times New Roman"/>
          <w:color w:val="000000" w:themeColor="text1"/>
          <w:sz w:val="24"/>
        </w:rPr>
        <w:t>Menurut Utari (2016) Perilaku yang dapat dilakukan keluarga penderita TB Paru dalam mematikan bakteri yaitu menjemur alat tidur secara teratur di pagi hari.</w:t>
      </w:r>
    </w:p>
    <w:p w:rsidR="00D477A6" w:rsidRPr="008A1C33" w:rsidRDefault="00D477A6" w:rsidP="003B3712">
      <w:pPr>
        <w:pStyle w:val="ListParagraph"/>
        <w:numPr>
          <w:ilvl w:val="3"/>
          <w:numId w:val="8"/>
        </w:numPr>
        <w:spacing w:line="480" w:lineRule="auto"/>
        <w:ind w:left="426" w:hanging="426"/>
        <w:rPr>
          <w:rFonts w:ascii="Times New Roman" w:hAnsi="Times New Roman" w:cs="Times New Roman"/>
          <w:color w:val="000000" w:themeColor="text1"/>
          <w:sz w:val="24"/>
        </w:rPr>
      </w:pPr>
      <w:r w:rsidRPr="008A1C33">
        <w:rPr>
          <w:rFonts w:ascii="Times New Roman" w:hAnsi="Times New Roman" w:cs="Times New Roman"/>
          <w:color w:val="000000" w:themeColor="text1"/>
          <w:sz w:val="24"/>
        </w:rPr>
        <w:t>Mengingatkan penderita minum obat</w:t>
      </w:r>
    </w:p>
    <w:p w:rsidR="00D477A6" w:rsidRPr="008A1C33" w:rsidRDefault="00D477A6" w:rsidP="00D477A6">
      <w:pPr>
        <w:pStyle w:val="ListParagraph"/>
        <w:spacing w:before="240" w:line="480" w:lineRule="auto"/>
        <w:ind w:left="426" w:firstLine="567"/>
        <w:rPr>
          <w:rFonts w:ascii="Times New Roman" w:hAnsi="Times New Roman" w:cs="Times New Roman"/>
          <w:color w:val="000000" w:themeColor="text1"/>
          <w:sz w:val="24"/>
        </w:rPr>
      </w:pPr>
      <w:r w:rsidRPr="008A1C33">
        <w:rPr>
          <w:rFonts w:ascii="Times New Roman" w:hAnsi="Times New Roman" w:cs="Times New Roman"/>
          <w:color w:val="000000" w:themeColor="text1"/>
          <w:sz w:val="24"/>
        </w:rPr>
        <w:t>Menurut WHO (2009) Tahun 1995 Indonesia mulai menerapkan kebijakan nasional pengendalian tuberkul</w:t>
      </w:r>
      <w:r>
        <w:rPr>
          <w:rFonts w:ascii="Times New Roman" w:hAnsi="Times New Roman" w:cs="Times New Roman"/>
          <w:color w:val="000000" w:themeColor="text1"/>
          <w:sz w:val="24"/>
        </w:rPr>
        <w:t>o</w:t>
      </w:r>
      <w:r w:rsidRPr="008A1C33">
        <w:rPr>
          <w:rFonts w:ascii="Times New Roman" w:hAnsi="Times New Roman" w:cs="Times New Roman"/>
          <w:color w:val="000000" w:themeColor="text1"/>
          <w:sz w:val="24"/>
        </w:rPr>
        <w:t>sis dengan strategi DOTS (</w:t>
      </w:r>
      <w:r w:rsidRPr="008A1C33">
        <w:rPr>
          <w:rFonts w:ascii="Times New Roman" w:hAnsi="Times New Roman" w:cs="Times New Roman"/>
          <w:i/>
          <w:color w:val="000000" w:themeColor="text1"/>
          <w:sz w:val="24"/>
        </w:rPr>
        <w:t>Directly Observed Treatment Short course chemotherapy).</w:t>
      </w:r>
      <w:r>
        <w:rPr>
          <w:rFonts w:ascii="Times New Roman" w:hAnsi="Times New Roman" w:cs="Times New Roman"/>
          <w:i/>
          <w:color w:val="000000" w:themeColor="text1"/>
          <w:sz w:val="24"/>
        </w:rPr>
        <w:t xml:space="preserve"> </w:t>
      </w:r>
      <w:r w:rsidRPr="008A1C33">
        <w:rPr>
          <w:rFonts w:ascii="Times New Roman" w:hAnsi="Times New Roman" w:cs="Times New Roman"/>
          <w:color w:val="000000" w:themeColor="text1"/>
          <w:sz w:val="24"/>
        </w:rPr>
        <w:t xml:space="preserve">Salah satu komponen DOTS adalah pengobatan paduan OAT jangka pendek dengan pengawas </w:t>
      </w:r>
      <w:r w:rsidRPr="008A1C33">
        <w:rPr>
          <w:rFonts w:ascii="Times New Roman" w:hAnsi="Times New Roman" w:cs="Times New Roman"/>
          <w:color w:val="000000" w:themeColor="text1"/>
          <w:sz w:val="24"/>
        </w:rPr>
        <w:lastRenderedPageBreak/>
        <w:t>langsung. Untuk menjamin keteraturan pe</w:t>
      </w:r>
      <w:r>
        <w:rPr>
          <w:rFonts w:ascii="Times New Roman" w:hAnsi="Times New Roman" w:cs="Times New Roman"/>
          <w:color w:val="000000" w:themeColor="text1"/>
          <w:sz w:val="24"/>
        </w:rPr>
        <w:t>n</w:t>
      </w:r>
      <w:r w:rsidRPr="008A1C33">
        <w:rPr>
          <w:rFonts w:ascii="Times New Roman" w:hAnsi="Times New Roman" w:cs="Times New Roman"/>
          <w:color w:val="000000" w:themeColor="text1"/>
          <w:sz w:val="24"/>
        </w:rPr>
        <w:t>gobatan diperlukan seorang PMO atau Pengawas Minum Obat (Depkes, RI , 2007)</w:t>
      </w:r>
    </w:p>
    <w:p w:rsidR="00D477A6" w:rsidRPr="008A1C33" w:rsidRDefault="00D477A6" w:rsidP="00D477A6">
      <w:pPr>
        <w:pStyle w:val="ListParagraph"/>
        <w:spacing w:before="240" w:line="480" w:lineRule="auto"/>
        <w:ind w:left="426" w:firstLine="567"/>
        <w:rPr>
          <w:rFonts w:ascii="Times New Roman" w:hAnsi="Times New Roman" w:cs="Times New Roman"/>
          <w:color w:val="000000" w:themeColor="text1"/>
          <w:sz w:val="24"/>
        </w:rPr>
      </w:pPr>
      <w:r w:rsidRPr="008A1C33">
        <w:rPr>
          <w:rFonts w:ascii="Times New Roman" w:hAnsi="Times New Roman" w:cs="Times New Roman"/>
          <w:color w:val="000000" w:themeColor="text1"/>
          <w:sz w:val="24"/>
        </w:rPr>
        <w:t>Berdasarkan penelitian yang dilakukan oleh Muniroh, dkk (2013) menunjukan peran Pengawas Minum Obat (PMO) yang baik sesuai dengan pemenuhan tugas berpengaruh pada meningkatnya kepatuhan penderita TB untuk mengkonsumsi obat dengan rutin, motivasi/dorongan orang lain  dibutuhkan oleh p</w:t>
      </w:r>
      <w:r>
        <w:rPr>
          <w:rFonts w:ascii="Times New Roman" w:hAnsi="Times New Roman" w:cs="Times New Roman"/>
          <w:color w:val="000000" w:themeColor="text1"/>
          <w:sz w:val="24"/>
        </w:rPr>
        <w:t>e</w:t>
      </w:r>
      <w:r w:rsidRPr="008A1C33">
        <w:rPr>
          <w:rFonts w:ascii="Times New Roman" w:hAnsi="Times New Roman" w:cs="Times New Roman"/>
          <w:color w:val="000000" w:themeColor="text1"/>
          <w:sz w:val="24"/>
        </w:rPr>
        <w:t>nderita TB Paru untuk sembuh.</w:t>
      </w:r>
    </w:p>
    <w:p w:rsidR="00D477A6" w:rsidRPr="008A1C33" w:rsidRDefault="00D477A6" w:rsidP="003B3712">
      <w:pPr>
        <w:pStyle w:val="ListParagraph"/>
        <w:numPr>
          <w:ilvl w:val="3"/>
          <w:numId w:val="8"/>
        </w:numPr>
        <w:spacing w:before="240" w:line="480" w:lineRule="auto"/>
        <w:ind w:left="426" w:hanging="426"/>
        <w:rPr>
          <w:rFonts w:ascii="Times New Roman" w:hAnsi="Times New Roman" w:cs="Times New Roman"/>
          <w:color w:val="000000" w:themeColor="text1"/>
          <w:sz w:val="24"/>
        </w:rPr>
      </w:pPr>
      <w:r w:rsidRPr="008A1C33">
        <w:rPr>
          <w:rFonts w:ascii="Times New Roman" w:hAnsi="Times New Roman" w:cs="Times New Roman"/>
          <w:color w:val="000000" w:themeColor="text1"/>
          <w:sz w:val="24"/>
        </w:rPr>
        <w:t>Menyediakan makanan bernutrisi</w:t>
      </w:r>
    </w:p>
    <w:p w:rsidR="00D477A6" w:rsidRPr="008D7F06" w:rsidRDefault="00D477A6" w:rsidP="00D477A6">
      <w:pPr>
        <w:pStyle w:val="ListParagraph"/>
        <w:spacing w:line="480" w:lineRule="auto"/>
        <w:ind w:left="426" w:firstLine="567"/>
        <w:rPr>
          <w:rFonts w:ascii="Times New Roman" w:hAnsi="Times New Roman" w:cs="Times New Roman"/>
          <w:color w:val="000000" w:themeColor="text1"/>
          <w:sz w:val="24"/>
          <w:szCs w:val="24"/>
        </w:rPr>
      </w:pPr>
      <w:r w:rsidRPr="008A1C33">
        <w:rPr>
          <w:rFonts w:ascii="Times New Roman" w:hAnsi="Times New Roman" w:cs="Times New Roman"/>
          <w:color w:val="000000" w:themeColor="text1"/>
          <w:sz w:val="24"/>
        </w:rPr>
        <w:t>Pemberian diet tinggi kalori tinggi protein dapat diberikan kepada seseorang yang menderita penyakit TB Paru (Almatsier, 2006).</w:t>
      </w:r>
      <w:r>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szCs w:val="24"/>
        </w:rPr>
        <w:t>P</w:t>
      </w:r>
      <w:r w:rsidRPr="008A1C33">
        <w:rPr>
          <w:rFonts w:ascii="Times New Roman" w:hAnsi="Times New Roman" w:cs="Times New Roman"/>
          <w:color w:val="000000" w:themeColor="text1"/>
          <w:sz w:val="24"/>
          <w:szCs w:val="24"/>
        </w:rPr>
        <w:t>emberian makanan bernutrisi dengan diet tinggi kalori tinggi protein merupakan diet yang mengandung energi dan protein di atas kebutuhan normal. Diet diberikan dalam bentuk makanan biasa ditambah bahan makanan sumber protein tinggi seperti susu, formula komersial, telur, dan daging. Diet ini diberikan bila pasien telah mempunyai cukup nafsu makan dan dapat menerima makanan lengkap.Tujuannya untuk memenuhi kebutuhan energi dan protein yang meningkat untuk mencegah dan mengurangi kerusakan jaringan tubuh. Selain itu, pemberian diet ini juga untuk menambah berat badan hingga mencapai berat badan normal (Almatsier, 2004)</w:t>
      </w:r>
    </w:p>
    <w:p w:rsidR="00D477A6" w:rsidRPr="008A1C33" w:rsidRDefault="00D477A6" w:rsidP="00D477A6">
      <w:pPr>
        <w:pStyle w:val="ListParagraph"/>
        <w:spacing w:line="480" w:lineRule="auto"/>
        <w:ind w:left="426" w:firstLine="426"/>
        <w:rPr>
          <w:rFonts w:ascii="Times New Roman" w:hAnsi="Times New Roman" w:cs="Times New Roman"/>
          <w:color w:val="000000" w:themeColor="text1"/>
          <w:sz w:val="24"/>
          <w:szCs w:val="24"/>
        </w:rPr>
      </w:pPr>
      <w:r w:rsidRPr="008A1C33">
        <w:rPr>
          <w:rFonts w:ascii="Times New Roman" w:hAnsi="Times New Roman" w:cs="Times New Roman"/>
          <w:color w:val="000000" w:themeColor="text1"/>
          <w:sz w:val="24"/>
          <w:szCs w:val="24"/>
        </w:rPr>
        <w:t>Menurut Almatsier (2004) keadaan pasien dapat diberikan salah satu dari dua macam diet Energi Tinggi Prote</w:t>
      </w:r>
      <w:r>
        <w:rPr>
          <w:rFonts w:ascii="Times New Roman" w:hAnsi="Times New Roman" w:cs="Times New Roman"/>
          <w:color w:val="000000" w:themeColor="text1"/>
          <w:sz w:val="24"/>
          <w:szCs w:val="24"/>
        </w:rPr>
        <w:t>in seperti di</w:t>
      </w:r>
      <w:r w:rsidRPr="008A1C33">
        <w:rPr>
          <w:rFonts w:ascii="Times New Roman" w:hAnsi="Times New Roman" w:cs="Times New Roman"/>
          <w:color w:val="000000" w:themeColor="text1"/>
          <w:sz w:val="24"/>
          <w:szCs w:val="24"/>
        </w:rPr>
        <w:t xml:space="preserve">bawah ini </w:t>
      </w:r>
    </w:p>
    <w:p w:rsidR="00D477A6" w:rsidRPr="008A1C33" w:rsidRDefault="00D477A6" w:rsidP="003B3712">
      <w:pPr>
        <w:pStyle w:val="ListParagraph"/>
        <w:numPr>
          <w:ilvl w:val="4"/>
          <w:numId w:val="8"/>
        </w:numPr>
        <w:spacing w:after="200" w:line="480" w:lineRule="auto"/>
        <w:ind w:left="709" w:hanging="283"/>
        <w:rPr>
          <w:rFonts w:ascii="Times New Roman" w:hAnsi="Times New Roman" w:cs="Times New Roman"/>
          <w:color w:val="000000" w:themeColor="text1"/>
          <w:sz w:val="24"/>
          <w:szCs w:val="24"/>
        </w:rPr>
      </w:pPr>
      <w:r w:rsidRPr="008A1C33">
        <w:rPr>
          <w:rFonts w:ascii="Times New Roman" w:hAnsi="Times New Roman" w:cs="Times New Roman"/>
          <w:color w:val="000000" w:themeColor="text1"/>
          <w:sz w:val="24"/>
          <w:szCs w:val="24"/>
        </w:rPr>
        <w:t>Diet Energi Tinggi Protein Tinggi I (ETPT I)</w:t>
      </w:r>
    </w:p>
    <w:p w:rsidR="00D477A6" w:rsidRPr="008A1C33" w:rsidRDefault="00D477A6" w:rsidP="00D477A6">
      <w:pPr>
        <w:pStyle w:val="ListParagraph"/>
        <w:spacing w:line="480" w:lineRule="auto"/>
        <w:ind w:left="709"/>
        <w:rPr>
          <w:rFonts w:ascii="Times New Roman" w:hAnsi="Times New Roman" w:cs="Times New Roman"/>
          <w:color w:val="000000" w:themeColor="text1"/>
          <w:sz w:val="24"/>
          <w:szCs w:val="24"/>
        </w:rPr>
      </w:pPr>
      <w:r w:rsidRPr="008A1C33">
        <w:rPr>
          <w:rFonts w:ascii="Times New Roman" w:hAnsi="Times New Roman" w:cs="Times New Roman"/>
          <w:color w:val="000000" w:themeColor="text1"/>
          <w:sz w:val="24"/>
          <w:szCs w:val="24"/>
        </w:rPr>
        <w:t>Energi: 2600 kkal, Protein: 100 g (2g/kg BB)</w:t>
      </w:r>
    </w:p>
    <w:p w:rsidR="00D477A6" w:rsidRPr="008A1C33" w:rsidRDefault="00D477A6" w:rsidP="003B3712">
      <w:pPr>
        <w:pStyle w:val="ListParagraph"/>
        <w:numPr>
          <w:ilvl w:val="1"/>
          <w:numId w:val="8"/>
        </w:numPr>
        <w:spacing w:after="200" w:line="480" w:lineRule="auto"/>
        <w:ind w:left="709" w:hanging="283"/>
        <w:rPr>
          <w:rFonts w:ascii="Times New Roman" w:hAnsi="Times New Roman" w:cs="Times New Roman"/>
          <w:color w:val="000000" w:themeColor="text1"/>
          <w:sz w:val="24"/>
          <w:szCs w:val="24"/>
        </w:rPr>
      </w:pPr>
      <w:r w:rsidRPr="008A1C33">
        <w:rPr>
          <w:rFonts w:ascii="Times New Roman" w:hAnsi="Times New Roman" w:cs="Times New Roman"/>
          <w:color w:val="000000" w:themeColor="text1"/>
          <w:sz w:val="24"/>
          <w:szCs w:val="24"/>
        </w:rPr>
        <w:t>Diet Energi Tinggi Protein Tinggi II (ETPT II)</w:t>
      </w:r>
    </w:p>
    <w:p w:rsidR="00D477A6" w:rsidRPr="008D7F06" w:rsidRDefault="00D477A6" w:rsidP="00D477A6">
      <w:pPr>
        <w:pStyle w:val="ListParagraph"/>
        <w:spacing w:line="480" w:lineRule="auto"/>
        <w:ind w:left="709"/>
        <w:rPr>
          <w:rFonts w:ascii="Times New Roman" w:hAnsi="Times New Roman" w:cs="Times New Roman"/>
          <w:color w:val="000000" w:themeColor="text1"/>
          <w:sz w:val="24"/>
          <w:szCs w:val="24"/>
        </w:rPr>
      </w:pPr>
      <w:r w:rsidRPr="008A1C33">
        <w:rPr>
          <w:rFonts w:ascii="Times New Roman" w:hAnsi="Times New Roman" w:cs="Times New Roman"/>
          <w:color w:val="000000" w:themeColor="text1"/>
          <w:sz w:val="24"/>
          <w:szCs w:val="24"/>
        </w:rPr>
        <w:lastRenderedPageBreak/>
        <w:t>Energi: 300</w:t>
      </w:r>
      <w:r>
        <w:rPr>
          <w:rFonts w:ascii="Times New Roman" w:hAnsi="Times New Roman" w:cs="Times New Roman"/>
          <w:color w:val="000000" w:themeColor="text1"/>
          <w:sz w:val="24"/>
          <w:szCs w:val="24"/>
        </w:rPr>
        <w:t>0</w:t>
      </w:r>
      <w:r w:rsidRPr="008A1C33">
        <w:rPr>
          <w:rFonts w:ascii="Times New Roman" w:hAnsi="Times New Roman" w:cs="Times New Roman"/>
          <w:color w:val="000000" w:themeColor="text1"/>
          <w:sz w:val="24"/>
          <w:szCs w:val="24"/>
        </w:rPr>
        <w:t xml:space="preserve"> kkal, Protein: 125 g (2,5 g/kg BB)</w:t>
      </w:r>
    </w:p>
    <w:p w:rsidR="00D477A6" w:rsidRPr="008A1C33" w:rsidRDefault="00D477A6" w:rsidP="00D477A6">
      <w:pPr>
        <w:spacing w:line="48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Menurut Almatsier (2004) dalam bukunya yang berjudul penuntun diet, terdapat b</w:t>
      </w:r>
      <w:r w:rsidRPr="008A1C33">
        <w:rPr>
          <w:rFonts w:ascii="Times New Roman" w:hAnsi="Times New Roman" w:cs="Times New Roman"/>
          <w:color w:val="000000" w:themeColor="text1"/>
          <w:sz w:val="24"/>
          <w:szCs w:val="24"/>
        </w:rPr>
        <w:t xml:space="preserve">ahan makanan yang </w:t>
      </w:r>
      <w:r>
        <w:rPr>
          <w:rFonts w:ascii="Times New Roman" w:hAnsi="Times New Roman" w:cs="Times New Roman"/>
          <w:color w:val="000000" w:themeColor="text1"/>
          <w:sz w:val="24"/>
          <w:szCs w:val="24"/>
        </w:rPr>
        <w:t xml:space="preserve">dapat dikonsumsi </w:t>
      </w:r>
      <w:r w:rsidRPr="008A1C33">
        <w:rPr>
          <w:rFonts w:ascii="Times New Roman" w:hAnsi="Times New Roman" w:cs="Times New Roman"/>
          <w:color w:val="000000" w:themeColor="text1"/>
          <w:sz w:val="24"/>
          <w:szCs w:val="24"/>
        </w:rPr>
        <w:t xml:space="preserve">dan yang tidak </w:t>
      </w:r>
      <w:r>
        <w:rPr>
          <w:rFonts w:ascii="Times New Roman" w:hAnsi="Times New Roman" w:cs="Times New Roman"/>
          <w:color w:val="000000" w:themeColor="text1"/>
          <w:sz w:val="24"/>
          <w:szCs w:val="24"/>
        </w:rPr>
        <w:t>dapat dikonsumsi bagi penderita.Bahan makanan tersebut dapat dilihat pada tabel 2.7.</w:t>
      </w:r>
    </w:p>
    <w:p w:rsidR="00D477A6" w:rsidRPr="008A1C33" w:rsidRDefault="00D477A6" w:rsidP="00D477A6">
      <w:pPr>
        <w:spacing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Tabel 2.7.</w:t>
      </w:r>
      <w:r w:rsidRPr="008A1C33">
        <w:rPr>
          <w:rFonts w:ascii="Times New Roman" w:hAnsi="Times New Roman" w:cs="Times New Roman"/>
          <w:b/>
          <w:color w:val="000000" w:themeColor="text1"/>
          <w:sz w:val="24"/>
          <w:szCs w:val="24"/>
        </w:rPr>
        <w:t xml:space="preserve">Bahan Makanan yang Dianjurkan dan yang Tidak Dianjurkan </w:t>
      </w:r>
    </w:p>
    <w:tbl>
      <w:tblPr>
        <w:tblStyle w:val="TableGrid"/>
        <w:tblW w:w="8388" w:type="dxa"/>
        <w:tblInd w:w="108" w:type="dxa"/>
        <w:tblLayout w:type="fixed"/>
        <w:tblLook w:val="04A0"/>
      </w:tblPr>
      <w:tblGrid>
        <w:gridCol w:w="2552"/>
        <w:gridCol w:w="3118"/>
        <w:gridCol w:w="2718"/>
      </w:tblGrid>
      <w:tr w:rsidR="00D477A6" w:rsidRPr="008A1C33" w:rsidTr="00AB2B44">
        <w:trPr>
          <w:trHeight w:val="455"/>
        </w:trPr>
        <w:tc>
          <w:tcPr>
            <w:tcW w:w="2552" w:type="dxa"/>
            <w:vAlign w:val="center"/>
          </w:tcPr>
          <w:p w:rsidR="00D477A6" w:rsidRPr="002F4F2D" w:rsidRDefault="00D477A6" w:rsidP="00AB2B44">
            <w:pPr>
              <w:spacing w:line="240" w:lineRule="auto"/>
              <w:jc w:val="center"/>
              <w:rPr>
                <w:rFonts w:ascii="Times New Roman" w:hAnsi="Times New Roman" w:cs="Times New Roman"/>
                <w:b/>
                <w:color w:val="000000" w:themeColor="text1"/>
                <w:sz w:val="24"/>
                <w:szCs w:val="24"/>
              </w:rPr>
            </w:pPr>
            <w:r w:rsidRPr="002F4F2D">
              <w:rPr>
                <w:rFonts w:ascii="Times New Roman" w:hAnsi="Times New Roman" w:cs="Times New Roman"/>
                <w:b/>
                <w:color w:val="000000" w:themeColor="text1"/>
                <w:sz w:val="24"/>
                <w:szCs w:val="24"/>
              </w:rPr>
              <w:t>Bahan Makanan</w:t>
            </w:r>
          </w:p>
        </w:tc>
        <w:tc>
          <w:tcPr>
            <w:tcW w:w="3118" w:type="dxa"/>
            <w:vAlign w:val="center"/>
          </w:tcPr>
          <w:p w:rsidR="00D477A6" w:rsidRPr="002F4F2D" w:rsidRDefault="00D477A6" w:rsidP="00AB2B44">
            <w:pPr>
              <w:spacing w:line="240" w:lineRule="auto"/>
              <w:jc w:val="center"/>
              <w:rPr>
                <w:rFonts w:ascii="Times New Roman" w:hAnsi="Times New Roman" w:cs="Times New Roman"/>
                <w:b/>
                <w:color w:val="000000" w:themeColor="text1"/>
                <w:sz w:val="24"/>
                <w:szCs w:val="24"/>
              </w:rPr>
            </w:pPr>
            <w:r w:rsidRPr="002F4F2D">
              <w:rPr>
                <w:rFonts w:ascii="Times New Roman" w:hAnsi="Times New Roman" w:cs="Times New Roman"/>
                <w:b/>
                <w:color w:val="000000" w:themeColor="text1"/>
                <w:sz w:val="24"/>
                <w:szCs w:val="24"/>
              </w:rPr>
              <w:t>Dianjurkan</w:t>
            </w:r>
          </w:p>
        </w:tc>
        <w:tc>
          <w:tcPr>
            <w:tcW w:w="2718" w:type="dxa"/>
            <w:vAlign w:val="center"/>
          </w:tcPr>
          <w:p w:rsidR="00D477A6" w:rsidRPr="002F4F2D" w:rsidRDefault="00D477A6" w:rsidP="00AB2B44">
            <w:pPr>
              <w:spacing w:line="240" w:lineRule="auto"/>
              <w:jc w:val="center"/>
              <w:rPr>
                <w:rFonts w:ascii="Times New Roman" w:hAnsi="Times New Roman" w:cs="Times New Roman"/>
                <w:b/>
                <w:color w:val="000000" w:themeColor="text1"/>
                <w:sz w:val="24"/>
                <w:szCs w:val="24"/>
              </w:rPr>
            </w:pPr>
            <w:r w:rsidRPr="002F4F2D">
              <w:rPr>
                <w:rFonts w:ascii="Times New Roman" w:hAnsi="Times New Roman" w:cs="Times New Roman"/>
                <w:b/>
                <w:color w:val="000000" w:themeColor="text1"/>
                <w:sz w:val="24"/>
                <w:szCs w:val="24"/>
              </w:rPr>
              <w:t>Tidak dianjurkan</w:t>
            </w:r>
          </w:p>
        </w:tc>
      </w:tr>
      <w:tr w:rsidR="00D477A6" w:rsidRPr="008A1C33" w:rsidTr="00AB2B44">
        <w:tc>
          <w:tcPr>
            <w:tcW w:w="2552" w:type="dxa"/>
          </w:tcPr>
          <w:p w:rsidR="00D477A6" w:rsidRPr="002F4F2D" w:rsidRDefault="00D477A6" w:rsidP="00AB2B44">
            <w:pPr>
              <w:spacing w:line="240" w:lineRule="auto"/>
              <w:rPr>
                <w:rFonts w:ascii="Times New Roman" w:hAnsi="Times New Roman" w:cs="Times New Roman"/>
                <w:color w:val="000000" w:themeColor="text1"/>
                <w:sz w:val="22"/>
                <w:szCs w:val="24"/>
              </w:rPr>
            </w:pPr>
            <w:r w:rsidRPr="002F4F2D">
              <w:rPr>
                <w:rFonts w:ascii="Times New Roman" w:hAnsi="Times New Roman" w:cs="Times New Roman"/>
                <w:color w:val="000000" w:themeColor="text1"/>
                <w:sz w:val="22"/>
                <w:szCs w:val="24"/>
              </w:rPr>
              <w:t>Sumber karbohidrat</w:t>
            </w:r>
          </w:p>
        </w:tc>
        <w:tc>
          <w:tcPr>
            <w:tcW w:w="3118" w:type="dxa"/>
          </w:tcPr>
          <w:p w:rsidR="00D477A6" w:rsidRPr="002F4F2D" w:rsidRDefault="00D477A6" w:rsidP="00AB2B44">
            <w:pPr>
              <w:spacing w:line="240" w:lineRule="auto"/>
              <w:rPr>
                <w:rFonts w:ascii="Times New Roman" w:hAnsi="Times New Roman" w:cs="Times New Roman"/>
                <w:color w:val="000000" w:themeColor="text1"/>
                <w:sz w:val="22"/>
                <w:szCs w:val="24"/>
              </w:rPr>
            </w:pPr>
            <w:r w:rsidRPr="002F4F2D">
              <w:rPr>
                <w:rFonts w:ascii="Times New Roman" w:hAnsi="Times New Roman" w:cs="Times New Roman"/>
                <w:color w:val="000000" w:themeColor="text1"/>
                <w:sz w:val="22"/>
                <w:szCs w:val="24"/>
              </w:rPr>
              <w:t>Nasi; roti, mie, macaroni dan hasil olahan tepung-tepungan lain, seperti cake, tarcis, p</w:t>
            </w:r>
            <w:r>
              <w:rPr>
                <w:rFonts w:ascii="Times New Roman" w:hAnsi="Times New Roman" w:cs="Times New Roman"/>
                <w:color w:val="000000" w:themeColor="text1"/>
                <w:sz w:val="22"/>
                <w:szCs w:val="24"/>
              </w:rPr>
              <w:t>udding, dan pastry; dodol;ubi;ka</w:t>
            </w:r>
            <w:r w:rsidRPr="002F4F2D">
              <w:rPr>
                <w:rFonts w:ascii="Times New Roman" w:hAnsi="Times New Roman" w:cs="Times New Roman"/>
                <w:color w:val="000000" w:themeColor="text1"/>
                <w:sz w:val="22"/>
                <w:szCs w:val="24"/>
              </w:rPr>
              <w:t>rbohidrat sederhana seperti gula pasir</w:t>
            </w:r>
          </w:p>
        </w:tc>
        <w:tc>
          <w:tcPr>
            <w:tcW w:w="2718" w:type="dxa"/>
          </w:tcPr>
          <w:p w:rsidR="00D477A6" w:rsidRPr="002F4F2D" w:rsidRDefault="00D477A6" w:rsidP="00AB2B44">
            <w:pPr>
              <w:spacing w:line="240" w:lineRule="auto"/>
              <w:rPr>
                <w:rFonts w:ascii="Times New Roman" w:hAnsi="Times New Roman" w:cs="Times New Roman"/>
                <w:color w:val="000000" w:themeColor="text1"/>
                <w:sz w:val="22"/>
                <w:szCs w:val="24"/>
              </w:rPr>
            </w:pPr>
          </w:p>
        </w:tc>
      </w:tr>
      <w:tr w:rsidR="00D477A6" w:rsidRPr="008A1C33" w:rsidTr="00AB2B44">
        <w:tc>
          <w:tcPr>
            <w:tcW w:w="2552" w:type="dxa"/>
          </w:tcPr>
          <w:p w:rsidR="00D477A6" w:rsidRPr="002F4F2D" w:rsidRDefault="00D477A6" w:rsidP="00AB2B44">
            <w:pPr>
              <w:spacing w:line="240" w:lineRule="auto"/>
              <w:rPr>
                <w:rFonts w:ascii="Times New Roman" w:hAnsi="Times New Roman" w:cs="Times New Roman"/>
                <w:color w:val="000000" w:themeColor="text1"/>
                <w:sz w:val="22"/>
                <w:szCs w:val="24"/>
              </w:rPr>
            </w:pPr>
            <w:r w:rsidRPr="002F4F2D">
              <w:rPr>
                <w:rFonts w:ascii="Times New Roman" w:hAnsi="Times New Roman" w:cs="Times New Roman"/>
                <w:color w:val="000000" w:themeColor="text1"/>
                <w:sz w:val="22"/>
                <w:szCs w:val="24"/>
              </w:rPr>
              <w:t>Sumber protein</w:t>
            </w:r>
          </w:p>
        </w:tc>
        <w:tc>
          <w:tcPr>
            <w:tcW w:w="3118" w:type="dxa"/>
          </w:tcPr>
          <w:p w:rsidR="00D477A6" w:rsidRPr="002F4F2D" w:rsidRDefault="00D477A6" w:rsidP="00AB2B44">
            <w:pPr>
              <w:spacing w:line="240" w:lineRule="auto"/>
              <w:rPr>
                <w:rFonts w:ascii="Times New Roman" w:hAnsi="Times New Roman" w:cs="Times New Roman"/>
                <w:color w:val="000000" w:themeColor="text1"/>
                <w:sz w:val="22"/>
                <w:szCs w:val="24"/>
              </w:rPr>
            </w:pPr>
            <w:r w:rsidRPr="002F4F2D">
              <w:rPr>
                <w:rFonts w:ascii="Times New Roman" w:hAnsi="Times New Roman" w:cs="Times New Roman"/>
                <w:color w:val="000000" w:themeColor="text1"/>
                <w:sz w:val="22"/>
                <w:szCs w:val="24"/>
              </w:rPr>
              <w:t>Daging sapi, ayam, ikan, telur, susu, dan hasil olah seperti keju dan</w:t>
            </w:r>
            <w:r w:rsidRPr="002F4F2D">
              <w:rPr>
                <w:rFonts w:ascii="Times New Roman" w:hAnsi="Times New Roman" w:cs="Times New Roman"/>
                <w:i/>
                <w:color w:val="000000" w:themeColor="text1"/>
                <w:sz w:val="22"/>
                <w:szCs w:val="24"/>
              </w:rPr>
              <w:t xml:space="preserve"> yoghurt custard </w:t>
            </w:r>
            <w:r w:rsidRPr="002F4F2D">
              <w:rPr>
                <w:rFonts w:ascii="Times New Roman" w:hAnsi="Times New Roman" w:cs="Times New Roman"/>
                <w:color w:val="000000" w:themeColor="text1"/>
                <w:sz w:val="22"/>
                <w:szCs w:val="24"/>
              </w:rPr>
              <w:t>dan es krim</w:t>
            </w:r>
          </w:p>
        </w:tc>
        <w:tc>
          <w:tcPr>
            <w:tcW w:w="2718" w:type="dxa"/>
          </w:tcPr>
          <w:p w:rsidR="00D477A6" w:rsidRPr="002F4F2D" w:rsidRDefault="00D477A6" w:rsidP="00AB2B44">
            <w:pPr>
              <w:spacing w:line="240" w:lineRule="auto"/>
              <w:jc w:val="left"/>
              <w:rPr>
                <w:rFonts w:ascii="Times New Roman" w:hAnsi="Times New Roman" w:cs="Times New Roman"/>
                <w:color w:val="000000" w:themeColor="text1"/>
                <w:sz w:val="22"/>
                <w:szCs w:val="24"/>
              </w:rPr>
            </w:pPr>
            <w:r w:rsidRPr="002F4F2D">
              <w:rPr>
                <w:rFonts w:ascii="Times New Roman" w:hAnsi="Times New Roman" w:cs="Times New Roman"/>
                <w:color w:val="000000" w:themeColor="text1"/>
                <w:sz w:val="22"/>
                <w:szCs w:val="24"/>
              </w:rPr>
              <w:t>Dimasak dengan banyak minyak atau kelapa/santan kental</w:t>
            </w:r>
          </w:p>
        </w:tc>
      </w:tr>
      <w:tr w:rsidR="00D477A6" w:rsidRPr="008A1C33" w:rsidTr="00AB2B44">
        <w:tc>
          <w:tcPr>
            <w:tcW w:w="2552" w:type="dxa"/>
          </w:tcPr>
          <w:p w:rsidR="00D477A6" w:rsidRPr="002F4F2D" w:rsidRDefault="00D477A6" w:rsidP="00AB2B44">
            <w:pPr>
              <w:spacing w:line="240" w:lineRule="auto"/>
              <w:rPr>
                <w:rFonts w:ascii="Times New Roman" w:hAnsi="Times New Roman" w:cs="Times New Roman"/>
                <w:color w:val="000000" w:themeColor="text1"/>
                <w:sz w:val="22"/>
                <w:szCs w:val="24"/>
              </w:rPr>
            </w:pPr>
            <w:r w:rsidRPr="002F4F2D">
              <w:rPr>
                <w:rFonts w:ascii="Times New Roman" w:hAnsi="Times New Roman" w:cs="Times New Roman"/>
                <w:color w:val="000000" w:themeColor="text1"/>
                <w:sz w:val="22"/>
                <w:szCs w:val="24"/>
              </w:rPr>
              <w:t>Sumber protein nabati</w:t>
            </w:r>
          </w:p>
        </w:tc>
        <w:tc>
          <w:tcPr>
            <w:tcW w:w="3118" w:type="dxa"/>
          </w:tcPr>
          <w:p w:rsidR="00D477A6" w:rsidRPr="002F4F2D" w:rsidRDefault="00D477A6" w:rsidP="00AB2B44">
            <w:pPr>
              <w:spacing w:line="240" w:lineRule="auto"/>
              <w:rPr>
                <w:rFonts w:ascii="Times New Roman" w:hAnsi="Times New Roman" w:cs="Times New Roman"/>
                <w:i/>
                <w:color w:val="000000" w:themeColor="text1"/>
                <w:sz w:val="22"/>
                <w:szCs w:val="24"/>
              </w:rPr>
            </w:pPr>
            <w:r w:rsidRPr="002F4F2D">
              <w:rPr>
                <w:rFonts w:ascii="Times New Roman" w:hAnsi="Times New Roman" w:cs="Times New Roman"/>
                <w:color w:val="000000" w:themeColor="text1"/>
                <w:sz w:val="22"/>
                <w:szCs w:val="24"/>
              </w:rPr>
              <w:t xml:space="preserve">Semua jenis kacang-kacangan dan hasil olahnya, seperti tempe, tahu, dan </w:t>
            </w:r>
            <w:r w:rsidRPr="002F4F2D">
              <w:rPr>
                <w:rFonts w:ascii="Times New Roman" w:hAnsi="Times New Roman" w:cs="Times New Roman"/>
                <w:i/>
                <w:color w:val="000000" w:themeColor="text1"/>
                <w:sz w:val="22"/>
                <w:szCs w:val="24"/>
              </w:rPr>
              <w:t>pindakas</w:t>
            </w:r>
          </w:p>
        </w:tc>
        <w:tc>
          <w:tcPr>
            <w:tcW w:w="2718" w:type="dxa"/>
          </w:tcPr>
          <w:p w:rsidR="00D477A6" w:rsidRPr="002F4F2D" w:rsidRDefault="00D477A6" w:rsidP="00AB2B44">
            <w:pPr>
              <w:spacing w:line="240" w:lineRule="auto"/>
              <w:jc w:val="left"/>
              <w:rPr>
                <w:rFonts w:ascii="Times New Roman" w:hAnsi="Times New Roman" w:cs="Times New Roman"/>
                <w:b/>
                <w:color w:val="000000" w:themeColor="text1"/>
                <w:sz w:val="22"/>
                <w:szCs w:val="24"/>
              </w:rPr>
            </w:pPr>
            <w:r w:rsidRPr="002F4F2D">
              <w:rPr>
                <w:rFonts w:ascii="Times New Roman" w:hAnsi="Times New Roman" w:cs="Times New Roman"/>
                <w:color w:val="000000" w:themeColor="text1"/>
                <w:sz w:val="22"/>
                <w:szCs w:val="24"/>
              </w:rPr>
              <w:t>Dimasak dengan banyak minyak atau kelapa/santan kental</w:t>
            </w:r>
          </w:p>
        </w:tc>
      </w:tr>
      <w:tr w:rsidR="00D477A6" w:rsidRPr="008A1C33" w:rsidTr="00AB2B44">
        <w:tc>
          <w:tcPr>
            <w:tcW w:w="2552" w:type="dxa"/>
          </w:tcPr>
          <w:p w:rsidR="00D477A6" w:rsidRPr="002F4F2D" w:rsidRDefault="00D477A6" w:rsidP="00AB2B44">
            <w:pPr>
              <w:spacing w:line="240" w:lineRule="auto"/>
              <w:rPr>
                <w:rFonts w:ascii="Times New Roman" w:hAnsi="Times New Roman" w:cs="Times New Roman"/>
                <w:color w:val="000000" w:themeColor="text1"/>
                <w:sz w:val="22"/>
                <w:szCs w:val="24"/>
              </w:rPr>
            </w:pPr>
            <w:r w:rsidRPr="002F4F2D">
              <w:rPr>
                <w:rFonts w:ascii="Times New Roman" w:hAnsi="Times New Roman" w:cs="Times New Roman"/>
                <w:color w:val="000000" w:themeColor="text1"/>
                <w:sz w:val="22"/>
                <w:szCs w:val="24"/>
              </w:rPr>
              <w:t>Sayuran</w:t>
            </w:r>
          </w:p>
        </w:tc>
        <w:tc>
          <w:tcPr>
            <w:tcW w:w="3118" w:type="dxa"/>
          </w:tcPr>
          <w:p w:rsidR="00D477A6" w:rsidRPr="002F4F2D" w:rsidRDefault="00D477A6" w:rsidP="00AB2B44">
            <w:pPr>
              <w:spacing w:line="240" w:lineRule="auto"/>
              <w:rPr>
                <w:rFonts w:ascii="Times New Roman" w:hAnsi="Times New Roman" w:cs="Times New Roman"/>
                <w:color w:val="000000" w:themeColor="text1"/>
                <w:sz w:val="22"/>
                <w:szCs w:val="24"/>
              </w:rPr>
            </w:pPr>
            <w:r w:rsidRPr="002F4F2D">
              <w:rPr>
                <w:rFonts w:ascii="Times New Roman" w:hAnsi="Times New Roman" w:cs="Times New Roman"/>
                <w:color w:val="000000" w:themeColor="text1"/>
                <w:sz w:val="22"/>
                <w:szCs w:val="24"/>
              </w:rPr>
              <w:t>Semua jenis sayuran, terutam</w:t>
            </w:r>
            <w:r>
              <w:rPr>
                <w:rFonts w:ascii="Times New Roman" w:hAnsi="Times New Roman" w:cs="Times New Roman"/>
                <w:color w:val="000000" w:themeColor="text1"/>
                <w:sz w:val="22"/>
                <w:szCs w:val="24"/>
              </w:rPr>
              <w:t>a jenis B, seperti bayam, buncis</w:t>
            </w:r>
            <w:r w:rsidRPr="002F4F2D">
              <w:rPr>
                <w:rFonts w:ascii="Times New Roman" w:hAnsi="Times New Roman" w:cs="Times New Roman"/>
                <w:color w:val="000000" w:themeColor="text1"/>
                <w:sz w:val="22"/>
                <w:szCs w:val="24"/>
              </w:rPr>
              <w:t>, dan daun singkong, kacang panjang, labu siam, dan wortel direbus, dikukus dan ditumis</w:t>
            </w:r>
          </w:p>
        </w:tc>
        <w:tc>
          <w:tcPr>
            <w:tcW w:w="2718" w:type="dxa"/>
          </w:tcPr>
          <w:p w:rsidR="00D477A6" w:rsidRPr="002F4F2D" w:rsidRDefault="00D477A6" w:rsidP="00AB2B44">
            <w:pPr>
              <w:spacing w:line="240" w:lineRule="auto"/>
              <w:jc w:val="left"/>
              <w:rPr>
                <w:rFonts w:ascii="Times New Roman" w:hAnsi="Times New Roman" w:cs="Times New Roman"/>
                <w:color w:val="000000" w:themeColor="text1"/>
                <w:sz w:val="22"/>
                <w:szCs w:val="24"/>
              </w:rPr>
            </w:pPr>
            <w:r w:rsidRPr="002F4F2D">
              <w:rPr>
                <w:rFonts w:ascii="Times New Roman" w:hAnsi="Times New Roman" w:cs="Times New Roman"/>
                <w:color w:val="000000" w:themeColor="text1"/>
                <w:sz w:val="22"/>
                <w:szCs w:val="24"/>
              </w:rPr>
              <w:t>Dimasak dengan banyak minyak atau kelapa/santan kental</w:t>
            </w:r>
          </w:p>
        </w:tc>
      </w:tr>
      <w:tr w:rsidR="00D477A6" w:rsidRPr="008A1C33" w:rsidTr="00AB2B44">
        <w:tc>
          <w:tcPr>
            <w:tcW w:w="2552" w:type="dxa"/>
          </w:tcPr>
          <w:p w:rsidR="00D477A6" w:rsidRPr="002F4F2D" w:rsidRDefault="00D477A6" w:rsidP="00AB2B44">
            <w:pPr>
              <w:spacing w:line="240" w:lineRule="auto"/>
              <w:rPr>
                <w:rFonts w:ascii="Times New Roman" w:hAnsi="Times New Roman" w:cs="Times New Roman"/>
                <w:color w:val="000000" w:themeColor="text1"/>
                <w:sz w:val="22"/>
                <w:szCs w:val="24"/>
              </w:rPr>
            </w:pPr>
            <w:r w:rsidRPr="002F4F2D">
              <w:rPr>
                <w:rFonts w:ascii="Times New Roman" w:hAnsi="Times New Roman" w:cs="Times New Roman"/>
                <w:color w:val="000000" w:themeColor="text1"/>
                <w:sz w:val="22"/>
                <w:szCs w:val="24"/>
              </w:rPr>
              <w:t>Buah-buahan</w:t>
            </w:r>
          </w:p>
        </w:tc>
        <w:tc>
          <w:tcPr>
            <w:tcW w:w="3118" w:type="dxa"/>
          </w:tcPr>
          <w:p w:rsidR="00D477A6" w:rsidRPr="002F4F2D" w:rsidRDefault="00D477A6" w:rsidP="00AB2B44">
            <w:pPr>
              <w:spacing w:line="240" w:lineRule="auto"/>
              <w:rPr>
                <w:rFonts w:ascii="Times New Roman" w:hAnsi="Times New Roman" w:cs="Times New Roman"/>
                <w:color w:val="000000" w:themeColor="text1"/>
                <w:sz w:val="22"/>
                <w:szCs w:val="24"/>
              </w:rPr>
            </w:pPr>
            <w:r w:rsidRPr="002F4F2D">
              <w:rPr>
                <w:rFonts w:ascii="Times New Roman" w:hAnsi="Times New Roman" w:cs="Times New Roman"/>
                <w:color w:val="000000" w:themeColor="text1"/>
                <w:sz w:val="22"/>
                <w:szCs w:val="24"/>
              </w:rPr>
              <w:t>Semua jenis buah segar, buah kaleng, buah kering, dan jus buah</w:t>
            </w:r>
          </w:p>
        </w:tc>
        <w:tc>
          <w:tcPr>
            <w:tcW w:w="2718" w:type="dxa"/>
          </w:tcPr>
          <w:p w:rsidR="00D477A6" w:rsidRPr="002F4F2D" w:rsidRDefault="00D477A6" w:rsidP="00AB2B44">
            <w:pPr>
              <w:spacing w:line="240" w:lineRule="auto"/>
              <w:rPr>
                <w:rFonts w:ascii="Times New Roman" w:hAnsi="Times New Roman" w:cs="Times New Roman"/>
                <w:color w:val="000000" w:themeColor="text1"/>
                <w:sz w:val="22"/>
                <w:szCs w:val="24"/>
              </w:rPr>
            </w:pPr>
          </w:p>
        </w:tc>
      </w:tr>
      <w:tr w:rsidR="00D477A6" w:rsidRPr="008A1C33" w:rsidTr="00AB2B44">
        <w:tc>
          <w:tcPr>
            <w:tcW w:w="2552" w:type="dxa"/>
          </w:tcPr>
          <w:p w:rsidR="00D477A6" w:rsidRPr="002F4F2D" w:rsidRDefault="00D477A6" w:rsidP="00AB2B44">
            <w:pPr>
              <w:spacing w:line="240" w:lineRule="auto"/>
              <w:rPr>
                <w:rFonts w:ascii="Times New Roman" w:hAnsi="Times New Roman" w:cs="Times New Roman"/>
                <w:color w:val="000000" w:themeColor="text1"/>
                <w:sz w:val="22"/>
                <w:szCs w:val="24"/>
              </w:rPr>
            </w:pPr>
            <w:r w:rsidRPr="002F4F2D">
              <w:rPr>
                <w:rFonts w:ascii="Times New Roman" w:hAnsi="Times New Roman" w:cs="Times New Roman"/>
                <w:color w:val="000000" w:themeColor="text1"/>
                <w:sz w:val="22"/>
                <w:szCs w:val="24"/>
              </w:rPr>
              <w:t>Lemak dan minyak</w:t>
            </w:r>
          </w:p>
        </w:tc>
        <w:tc>
          <w:tcPr>
            <w:tcW w:w="3118" w:type="dxa"/>
          </w:tcPr>
          <w:p w:rsidR="00D477A6" w:rsidRPr="002F4F2D" w:rsidRDefault="00D477A6" w:rsidP="00AB2B44">
            <w:pPr>
              <w:spacing w:line="240" w:lineRule="auto"/>
              <w:rPr>
                <w:rFonts w:ascii="Times New Roman" w:hAnsi="Times New Roman" w:cs="Times New Roman"/>
                <w:i/>
                <w:color w:val="000000" w:themeColor="text1"/>
                <w:sz w:val="22"/>
                <w:szCs w:val="24"/>
              </w:rPr>
            </w:pPr>
            <w:r>
              <w:rPr>
                <w:rFonts w:ascii="Times New Roman" w:hAnsi="Times New Roman" w:cs="Times New Roman"/>
                <w:color w:val="000000" w:themeColor="text1"/>
                <w:sz w:val="22"/>
                <w:szCs w:val="24"/>
              </w:rPr>
              <w:t>Minyak gore</w:t>
            </w:r>
            <w:r w:rsidRPr="002F4F2D">
              <w:rPr>
                <w:rFonts w:ascii="Times New Roman" w:hAnsi="Times New Roman" w:cs="Times New Roman"/>
                <w:color w:val="000000" w:themeColor="text1"/>
                <w:sz w:val="22"/>
                <w:szCs w:val="24"/>
              </w:rPr>
              <w:t xml:space="preserve">ng, mentega margarine, santan encer, </w:t>
            </w:r>
            <w:r w:rsidRPr="002F4F2D">
              <w:rPr>
                <w:rFonts w:ascii="Times New Roman" w:hAnsi="Times New Roman" w:cs="Times New Roman"/>
                <w:i/>
                <w:color w:val="000000" w:themeColor="text1"/>
                <w:sz w:val="22"/>
                <w:szCs w:val="24"/>
              </w:rPr>
              <w:t>salad dressing</w:t>
            </w:r>
          </w:p>
        </w:tc>
        <w:tc>
          <w:tcPr>
            <w:tcW w:w="2718" w:type="dxa"/>
          </w:tcPr>
          <w:p w:rsidR="00D477A6" w:rsidRPr="002F4F2D" w:rsidRDefault="00D477A6" w:rsidP="00AB2B44">
            <w:pPr>
              <w:spacing w:line="240" w:lineRule="auto"/>
              <w:rPr>
                <w:rFonts w:ascii="Times New Roman" w:hAnsi="Times New Roman" w:cs="Times New Roman"/>
                <w:color w:val="000000" w:themeColor="text1"/>
                <w:sz w:val="22"/>
                <w:szCs w:val="24"/>
              </w:rPr>
            </w:pPr>
            <w:r w:rsidRPr="002F4F2D">
              <w:rPr>
                <w:rFonts w:ascii="Times New Roman" w:hAnsi="Times New Roman" w:cs="Times New Roman"/>
                <w:color w:val="000000" w:themeColor="text1"/>
                <w:sz w:val="22"/>
                <w:szCs w:val="24"/>
              </w:rPr>
              <w:t>Santan kental</w:t>
            </w:r>
          </w:p>
        </w:tc>
      </w:tr>
      <w:tr w:rsidR="00D477A6" w:rsidRPr="008A1C33" w:rsidTr="00AB2B44">
        <w:tc>
          <w:tcPr>
            <w:tcW w:w="2552" w:type="dxa"/>
          </w:tcPr>
          <w:p w:rsidR="00D477A6" w:rsidRPr="002F4F2D" w:rsidRDefault="00D477A6" w:rsidP="00AB2B44">
            <w:pPr>
              <w:spacing w:line="240" w:lineRule="auto"/>
              <w:rPr>
                <w:rFonts w:ascii="Times New Roman" w:hAnsi="Times New Roman" w:cs="Times New Roman"/>
                <w:color w:val="000000" w:themeColor="text1"/>
                <w:sz w:val="22"/>
                <w:szCs w:val="24"/>
              </w:rPr>
            </w:pPr>
            <w:r w:rsidRPr="002F4F2D">
              <w:rPr>
                <w:rFonts w:ascii="Times New Roman" w:hAnsi="Times New Roman" w:cs="Times New Roman"/>
                <w:color w:val="000000" w:themeColor="text1"/>
                <w:sz w:val="22"/>
                <w:szCs w:val="24"/>
              </w:rPr>
              <w:t>Minuman</w:t>
            </w:r>
          </w:p>
        </w:tc>
        <w:tc>
          <w:tcPr>
            <w:tcW w:w="3118" w:type="dxa"/>
          </w:tcPr>
          <w:p w:rsidR="00D477A6" w:rsidRPr="002F4F2D" w:rsidRDefault="00D477A6" w:rsidP="00AB2B44">
            <w:pPr>
              <w:spacing w:line="240" w:lineRule="auto"/>
              <w:rPr>
                <w:rFonts w:ascii="Times New Roman" w:hAnsi="Times New Roman" w:cs="Times New Roman"/>
                <w:color w:val="000000" w:themeColor="text1"/>
                <w:sz w:val="22"/>
                <w:szCs w:val="24"/>
              </w:rPr>
            </w:pPr>
            <w:r w:rsidRPr="002F4F2D">
              <w:rPr>
                <w:rFonts w:ascii="Times New Roman" w:hAnsi="Times New Roman" w:cs="Times New Roman"/>
                <w:i/>
                <w:color w:val="000000" w:themeColor="text1"/>
                <w:sz w:val="22"/>
                <w:szCs w:val="24"/>
              </w:rPr>
              <w:t xml:space="preserve">Soft drink, </w:t>
            </w:r>
            <w:r w:rsidRPr="002F4F2D">
              <w:rPr>
                <w:rFonts w:ascii="Times New Roman" w:hAnsi="Times New Roman" w:cs="Times New Roman"/>
                <w:color w:val="000000" w:themeColor="text1"/>
                <w:sz w:val="22"/>
                <w:szCs w:val="24"/>
              </w:rPr>
              <w:t>madu, si rup, the dan kopi encer</w:t>
            </w:r>
          </w:p>
        </w:tc>
        <w:tc>
          <w:tcPr>
            <w:tcW w:w="2718" w:type="dxa"/>
          </w:tcPr>
          <w:p w:rsidR="00D477A6" w:rsidRPr="002F4F2D" w:rsidRDefault="00D477A6" w:rsidP="00AB2B44">
            <w:pPr>
              <w:spacing w:line="240" w:lineRule="auto"/>
              <w:rPr>
                <w:rFonts w:ascii="Times New Roman" w:hAnsi="Times New Roman" w:cs="Times New Roman"/>
                <w:color w:val="000000" w:themeColor="text1"/>
                <w:sz w:val="22"/>
                <w:szCs w:val="24"/>
              </w:rPr>
            </w:pPr>
            <w:r w:rsidRPr="002F4F2D">
              <w:rPr>
                <w:rFonts w:ascii="Times New Roman" w:hAnsi="Times New Roman" w:cs="Times New Roman"/>
                <w:color w:val="000000" w:themeColor="text1"/>
                <w:sz w:val="22"/>
                <w:szCs w:val="24"/>
              </w:rPr>
              <w:t>Minuman rendah energi</w:t>
            </w:r>
          </w:p>
        </w:tc>
      </w:tr>
      <w:tr w:rsidR="00D477A6" w:rsidRPr="008A1C33" w:rsidTr="00AB2B44">
        <w:tc>
          <w:tcPr>
            <w:tcW w:w="2552" w:type="dxa"/>
          </w:tcPr>
          <w:p w:rsidR="00D477A6" w:rsidRPr="002F4F2D" w:rsidRDefault="00D477A6" w:rsidP="00AB2B44">
            <w:pPr>
              <w:spacing w:line="240" w:lineRule="auto"/>
              <w:rPr>
                <w:rFonts w:ascii="Times New Roman" w:hAnsi="Times New Roman" w:cs="Times New Roman"/>
                <w:color w:val="000000" w:themeColor="text1"/>
                <w:sz w:val="22"/>
                <w:szCs w:val="24"/>
              </w:rPr>
            </w:pPr>
            <w:r w:rsidRPr="002F4F2D">
              <w:rPr>
                <w:rFonts w:ascii="Times New Roman" w:hAnsi="Times New Roman" w:cs="Times New Roman"/>
                <w:color w:val="000000" w:themeColor="text1"/>
                <w:sz w:val="22"/>
                <w:szCs w:val="24"/>
              </w:rPr>
              <w:t>Bumbu</w:t>
            </w:r>
          </w:p>
        </w:tc>
        <w:tc>
          <w:tcPr>
            <w:tcW w:w="3118" w:type="dxa"/>
          </w:tcPr>
          <w:p w:rsidR="00D477A6" w:rsidRPr="002F4F2D" w:rsidRDefault="00D477A6" w:rsidP="00AB2B44">
            <w:pPr>
              <w:spacing w:line="240" w:lineRule="auto"/>
              <w:rPr>
                <w:rFonts w:ascii="Times New Roman" w:hAnsi="Times New Roman" w:cs="Times New Roman"/>
                <w:color w:val="000000" w:themeColor="text1"/>
                <w:sz w:val="22"/>
                <w:szCs w:val="24"/>
              </w:rPr>
            </w:pPr>
            <w:r w:rsidRPr="002F4F2D">
              <w:rPr>
                <w:rFonts w:ascii="Times New Roman" w:hAnsi="Times New Roman" w:cs="Times New Roman"/>
                <w:color w:val="000000" w:themeColor="text1"/>
                <w:sz w:val="22"/>
                <w:szCs w:val="24"/>
              </w:rPr>
              <w:t>Bumbu tidak tajam, seperti bawang merah, bawang putih, laos, salam, dan kecap</w:t>
            </w:r>
          </w:p>
        </w:tc>
        <w:tc>
          <w:tcPr>
            <w:tcW w:w="2718" w:type="dxa"/>
          </w:tcPr>
          <w:p w:rsidR="00D477A6" w:rsidRPr="002F4F2D" w:rsidRDefault="00D477A6" w:rsidP="00AB2B44">
            <w:pPr>
              <w:spacing w:line="240" w:lineRule="auto"/>
              <w:rPr>
                <w:rFonts w:ascii="Times New Roman" w:hAnsi="Times New Roman" w:cs="Times New Roman"/>
                <w:color w:val="000000" w:themeColor="text1"/>
                <w:sz w:val="22"/>
                <w:szCs w:val="24"/>
              </w:rPr>
            </w:pPr>
            <w:r w:rsidRPr="002F4F2D">
              <w:rPr>
                <w:rFonts w:ascii="Times New Roman" w:hAnsi="Times New Roman" w:cs="Times New Roman"/>
                <w:color w:val="000000" w:themeColor="text1"/>
                <w:sz w:val="22"/>
                <w:szCs w:val="24"/>
              </w:rPr>
              <w:t>Bumbu yang tajam seperti cabe dan merica</w:t>
            </w:r>
          </w:p>
        </w:tc>
      </w:tr>
    </w:tbl>
    <w:p w:rsidR="00D477A6" w:rsidRDefault="00D477A6" w:rsidP="00D477A6">
      <w:pPr>
        <w:autoSpaceDE w:val="0"/>
        <w:autoSpaceDN w:val="0"/>
        <w:adjustRightInd w:val="0"/>
        <w:spacing w:after="0" w:line="480" w:lineRule="auto"/>
        <w:ind w:firstLine="709"/>
        <w:jc w:val="both"/>
        <w:rPr>
          <w:rFonts w:ascii="Times New Roman" w:hAnsi="Times New Roman" w:cs="Times New Roman"/>
          <w:sz w:val="24"/>
          <w:szCs w:val="24"/>
        </w:rPr>
      </w:pPr>
    </w:p>
    <w:p w:rsidR="00D477A6" w:rsidRDefault="00D477A6" w:rsidP="00D477A6">
      <w:pPr>
        <w:autoSpaceDE w:val="0"/>
        <w:autoSpaceDN w:val="0"/>
        <w:adjustRightInd w:val="0"/>
        <w:spacing w:after="0" w:line="480" w:lineRule="auto"/>
        <w:ind w:firstLine="709"/>
        <w:jc w:val="both"/>
        <w:rPr>
          <w:rFonts w:ascii="Times New Roman" w:hAnsi="Times New Roman" w:cs="Times New Roman"/>
          <w:sz w:val="24"/>
          <w:szCs w:val="24"/>
        </w:rPr>
      </w:pPr>
      <w:r w:rsidRPr="00B065A2">
        <w:rPr>
          <w:rFonts w:ascii="Times New Roman" w:hAnsi="Times New Roman" w:cs="Times New Roman"/>
          <w:noProof/>
          <w:color w:val="000000" w:themeColor="text1"/>
          <w:sz w:val="24"/>
          <w:szCs w:val="24"/>
        </w:rPr>
        <w:lastRenderedPageBreak/>
        <w:pict>
          <v:rect id="_x0000_s1112" style="position:absolute;left:0;text-align:left;margin-left:2.9pt;margin-top:73.1pt;width:139.25pt;height:57.75pt;z-index:251748352">
            <v:textbox style="mso-next-textbox:#_x0000_s1112">
              <w:txbxContent>
                <w:p w:rsidR="00D477A6" w:rsidRPr="004966F0" w:rsidRDefault="00D477A6" w:rsidP="00D477A6">
                  <w:pPr>
                    <w:spacing w:line="240" w:lineRule="auto"/>
                    <w:ind w:firstLine="720"/>
                    <w:rPr>
                      <w:rFonts w:ascii="Times New Roman" w:hAnsi="Times New Roman" w:cs="Times New Roman"/>
                      <w:sz w:val="24"/>
                      <w:szCs w:val="24"/>
                    </w:rPr>
                  </w:pPr>
                  <w:r w:rsidRPr="004966F0">
                    <w:rPr>
                      <w:rFonts w:ascii="Times New Roman" w:hAnsi="Times New Roman" w:cs="Times New Roman"/>
                      <w:sz w:val="24"/>
                      <w:szCs w:val="24"/>
                    </w:rPr>
                    <w:t xml:space="preserve">   BB</w:t>
                  </w:r>
                  <w:r>
                    <w:br/>
                  </w:r>
                  <w:r w:rsidRPr="004966F0">
                    <w:rPr>
                      <w:rFonts w:ascii="Times New Roman" w:hAnsi="Times New Roman" w:cs="Times New Roman"/>
                      <w:sz w:val="24"/>
                      <w:szCs w:val="24"/>
                    </w:rPr>
                    <w:t>BBR =             X 100%</w:t>
                  </w:r>
                </w:p>
                <w:p w:rsidR="00D477A6" w:rsidRPr="004966F0" w:rsidRDefault="00D477A6" w:rsidP="00D477A6">
                  <w:pPr>
                    <w:spacing w:line="240" w:lineRule="auto"/>
                    <w:ind w:firstLine="720"/>
                    <w:rPr>
                      <w:rFonts w:ascii="Times New Roman" w:hAnsi="Times New Roman" w:cs="Times New Roman"/>
                      <w:sz w:val="24"/>
                      <w:szCs w:val="24"/>
                    </w:rPr>
                  </w:pPr>
                  <w:r w:rsidRPr="004966F0">
                    <w:rPr>
                      <w:rFonts w:ascii="Times New Roman" w:hAnsi="Times New Roman" w:cs="Times New Roman"/>
                      <w:sz w:val="24"/>
                      <w:szCs w:val="24"/>
                    </w:rPr>
                    <w:t>TB-100</w:t>
                  </w:r>
                </w:p>
              </w:txbxContent>
            </v:textbox>
          </v:rect>
        </w:pict>
      </w:r>
      <w:r w:rsidRPr="00F035CA">
        <w:rPr>
          <w:rFonts w:ascii="Times New Roman" w:hAnsi="Times New Roman" w:cs="Times New Roman"/>
          <w:sz w:val="24"/>
          <w:szCs w:val="24"/>
        </w:rPr>
        <w:t>Tjokroprawiro</w:t>
      </w:r>
      <w:r>
        <w:rPr>
          <w:rFonts w:ascii="Times New Roman" w:hAnsi="Times New Roman" w:cs="Times New Roman"/>
          <w:color w:val="000000" w:themeColor="text1"/>
          <w:sz w:val="24"/>
          <w:szCs w:val="24"/>
        </w:rPr>
        <w:t xml:space="preserve"> (2012) menjelaskan dalam penentuan status gizi pada penderita TB Paru dapat dilakukan dengan </w:t>
      </w:r>
      <w:r w:rsidRPr="004966F0">
        <w:rPr>
          <w:rFonts w:ascii="Times New Roman" w:hAnsi="Times New Roman" w:cs="Times New Roman"/>
          <w:sz w:val="24"/>
          <w:szCs w:val="24"/>
        </w:rPr>
        <w:t>menghitung Percentage of Relative Body Weight (RBW) atau BBR (Berat Badan Relatif) dengan rumus:</w:t>
      </w:r>
    </w:p>
    <w:p w:rsidR="00D477A6" w:rsidRDefault="00D477A6" w:rsidP="00D477A6">
      <w:pPr>
        <w:tabs>
          <w:tab w:val="left" w:pos="3655"/>
        </w:tabs>
        <w:autoSpaceDE w:val="0"/>
        <w:autoSpaceDN w:val="0"/>
        <w:adjustRightInd w:val="0"/>
        <w:spacing w:after="0" w:line="480" w:lineRule="auto"/>
        <w:ind w:firstLine="851"/>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113" type="#_x0000_t32" style="position:absolute;left:0;text-align:left;margin-left:46.4pt;margin-top:15.6pt;width:33.25pt;height:0;z-index:251749376" o:connectortype="straight"/>
        </w:pict>
      </w:r>
      <w:r>
        <w:rPr>
          <w:rFonts w:ascii="Times New Roman" w:hAnsi="Times New Roman" w:cs="Times New Roman"/>
          <w:color w:val="000000" w:themeColor="text1"/>
          <w:sz w:val="24"/>
          <w:szCs w:val="24"/>
        </w:rPr>
        <w:tab/>
        <w:t>BB : Berat Badan (kg)</w:t>
      </w:r>
    </w:p>
    <w:p w:rsidR="00D477A6" w:rsidRDefault="00D477A6" w:rsidP="00D477A6">
      <w:pPr>
        <w:tabs>
          <w:tab w:val="left" w:pos="3655"/>
        </w:tabs>
        <w:autoSpaceDE w:val="0"/>
        <w:autoSpaceDN w:val="0"/>
        <w:adjustRightInd w:val="0"/>
        <w:spacing w:after="0" w:line="48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TB : Tinggi Badan (cm)</w:t>
      </w:r>
    </w:p>
    <w:p w:rsidR="00D477A6" w:rsidRPr="004966F0" w:rsidRDefault="00D477A6" w:rsidP="00D477A6">
      <w:pPr>
        <w:autoSpaceDE w:val="0"/>
        <w:autoSpaceDN w:val="0"/>
        <w:adjustRightInd w:val="0"/>
        <w:spacing w:after="0"/>
        <w:rPr>
          <w:rFonts w:ascii="Times New Roman" w:hAnsi="Times New Roman" w:cs="Times New Roman"/>
          <w:color w:val="000000"/>
          <w:sz w:val="24"/>
          <w:szCs w:val="24"/>
        </w:rPr>
      </w:pPr>
      <w:r w:rsidRPr="004966F0">
        <w:rPr>
          <w:rFonts w:ascii="Times New Roman" w:hAnsi="Times New Roman" w:cs="Times New Roman"/>
          <w:b/>
          <w:bCs/>
          <w:color w:val="000000"/>
          <w:sz w:val="24"/>
          <w:szCs w:val="24"/>
        </w:rPr>
        <w:t xml:space="preserve">Kriteria </w:t>
      </w:r>
    </w:p>
    <w:p w:rsidR="00D477A6" w:rsidRPr="004966F0" w:rsidRDefault="00D477A6" w:rsidP="00D477A6">
      <w:pPr>
        <w:autoSpaceDE w:val="0"/>
        <w:autoSpaceDN w:val="0"/>
        <w:adjustRightInd w:val="0"/>
        <w:spacing w:after="286" w:line="240" w:lineRule="auto"/>
        <w:rPr>
          <w:rFonts w:ascii="Times New Roman" w:hAnsi="Times New Roman" w:cs="Times New Roman"/>
          <w:color w:val="000000"/>
          <w:sz w:val="24"/>
          <w:szCs w:val="24"/>
        </w:rPr>
      </w:pPr>
      <w:r w:rsidRPr="004966F0">
        <w:rPr>
          <w:rFonts w:ascii="Times New Roman" w:hAnsi="Times New Roman" w:cs="Times New Roman"/>
          <w:color w:val="000000"/>
          <w:sz w:val="24"/>
          <w:szCs w:val="24"/>
        </w:rPr>
        <w:t xml:space="preserve">•Kurus (underweight) : BBR &lt; 90% </w:t>
      </w:r>
    </w:p>
    <w:p w:rsidR="00D477A6" w:rsidRPr="004966F0" w:rsidRDefault="00D477A6" w:rsidP="00D477A6">
      <w:pPr>
        <w:autoSpaceDE w:val="0"/>
        <w:autoSpaceDN w:val="0"/>
        <w:adjustRightInd w:val="0"/>
        <w:spacing w:after="286" w:line="240" w:lineRule="auto"/>
        <w:rPr>
          <w:rFonts w:ascii="Times New Roman" w:hAnsi="Times New Roman" w:cs="Times New Roman"/>
          <w:color w:val="000000"/>
          <w:sz w:val="24"/>
          <w:szCs w:val="24"/>
        </w:rPr>
      </w:pPr>
      <w:r w:rsidRPr="004966F0">
        <w:rPr>
          <w:rFonts w:ascii="Times New Roman" w:hAnsi="Times New Roman" w:cs="Times New Roman"/>
          <w:color w:val="000000"/>
          <w:sz w:val="24"/>
          <w:szCs w:val="24"/>
        </w:rPr>
        <w:t xml:space="preserve">•Normal (ideal) : BBR 90 – 110% </w:t>
      </w:r>
    </w:p>
    <w:p w:rsidR="00D477A6" w:rsidRPr="004966F0" w:rsidRDefault="00D477A6" w:rsidP="00D477A6">
      <w:pPr>
        <w:autoSpaceDE w:val="0"/>
        <w:autoSpaceDN w:val="0"/>
        <w:adjustRightInd w:val="0"/>
        <w:spacing w:after="286" w:line="240" w:lineRule="auto"/>
        <w:rPr>
          <w:rFonts w:ascii="Times New Roman" w:hAnsi="Times New Roman" w:cs="Times New Roman"/>
          <w:color w:val="000000"/>
          <w:sz w:val="24"/>
          <w:szCs w:val="24"/>
        </w:rPr>
      </w:pPr>
      <w:r w:rsidRPr="004966F0">
        <w:rPr>
          <w:rFonts w:ascii="Times New Roman" w:hAnsi="Times New Roman" w:cs="Times New Roman"/>
          <w:color w:val="000000"/>
          <w:sz w:val="24"/>
          <w:szCs w:val="24"/>
        </w:rPr>
        <w:t xml:space="preserve">•Gemuk (overweight) : BBR &gt; 110% </w:t>
      </w:r>
    </w:p>
    <w:p w:rsidR="00D477A6" w:rsidRDefault="00D477A6" w:rsidP="00D477A6">
      <w:pPr>
        <w:autoSpaceDE w:val="0"/>
        <w:autoSpaceDN w:val="0"/>
        <w:adjustRightInd w:val="0"/>
        <w:spacing w:after="0" w:line="240" w:lineRule="auto"/>
        <w:rPr>
          <w:rFonts w:ascii="Times New Roman" w:hAnsi="Times New Roman" w:cs="Times New Roman"/>
          <w:color w:val="000000"/>
          <w:sz w:val="24"/>
          <w:szCs w:val="24"/>
        </w:rPr>
      </w:pPr>
      <w:r w:rsidRPr="004966F0">
        <w:rPr>
          <w:rFonts w:ascii="Times New Roman" w:hAnsi="Times New Roman" w:cs="Times New Roman"/>
          <w:color w:val="000000"/>
          <w:sz w:val="24"/>
          <w:szCs w:val="24"/>
        </w:rPr>
        <w:t xml:space="preserve">•Obesitas : BBR &gt; 120% </w:t>
      </w:r>
    </w:p>
    <w:p w:rsidR="00D477A6" w:rsidRPr="00D01B27" w:rsidRDefault="00D477A6" w:rsidP="00D477A6">
      <w:pPr>
        <w:autoSpaceDE w:val="0"/>
        <w:autoSpaceDN w:val="0"/>
        <w:adjustRightInd w:val="0"/>
        <w:spacing w:after="0" w:line="240" w:lineRule="auto"/>
        <w:rPr>
          <w:rFonts w:ascii="Times New Roman" w:hAnsi="Times New Roman" w:cs="Times New Roman"/>
          <w:color w:val="000000"/>
          <w:sz w:val="24"/>
          <w:szCs w:val="24"/>
        </w:rPr>
      </w:pPr>
    </w:p>
    <w:p w:rsidR="00D477A6" w:rsidRDefault="00D477A6" w:rsidP="00D477A6">
      <w:pPr>
        <w:autoSpaceDE w:val="0"/>
        <w:autoSpaceDN w:val="0"/>
        <w:adjustRightInd w:val="0"/>
        <w:spacing w:after="0" w:line="480" w:lineRule="auto"/>
        <w:ind w:firstLine="709"/>
        <w:jc w:val="both"/>
        <w:rPr>
          <w:rFonts w:ascii="Times New Roman" w:hAnsi="Times New Roman" w:cs="Times New Roman"/>
          <w:sz w:val="24"/>
          <w:szCs w:val="24"/>
        </w:rPr>
      </w:pPr>
      <w:r w:rsidRPr="00D01B27">
        <w:rPr>
          <w:rFonts w:ascii="Times New Roman" w:hAnsi="Times New Roman" w:cs="Times New Roman"/>
          <w:sz w:val="24"/>
          <w:szCs w:val="24"/>
        </w:rPr>
        <w:t>Penentuan status gizi selain dengan menghitung BBR dapat juga dihitung dengan rumus Indek Massa Tubuh (IMT).</w:t>
      </w:r>
    </w:p>
    <w:p w:rsidR="00D477A6" w:rsidRDefault="00D477A6" w:rsidP="00D477A6">
      <w:pPr>
        <w:tabs>
          <w:tab w:val="left" w:pos="3655"/>
        </w:tabs>
        <w:autoSpaceDE w:val="0"/>
        <w:autoSpaceDN w:val="0"/>
        <w:adjustRightInd w:val="0"/>
        <w:spacing w:after="0" w:line="480" w:lineRule="auto"/>
        <w:ind w:firstLine="851"/>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115" type="#_x0000_t32" style="position:absolute;left:0;text-align:left;margin-left:42.5pt;margin-top:26.7pt;width:41.95pt;height:0;z-index:251751424" o:connectortype="straight"/>
        </w:pict>
      </w:r>
      <w:r>
        <w:rPr>
          <w:rFonts w:ascii="Times New Roman" w:hAnsi="Times New Roman" w:cs="Times New Roman"/>
          <w:noProof/>
          <w:color w:val="000000" w:themeColor="text1"/>
          <w:sz w:val="24"/>
          <w:szCs w:val="24"/>
        </w:rPr>
        <w:pict>
          <v:rect id="_x0000_s1114" style="position:absolute;left:0;text-align:left;margin-left:2.9pt;margin-top:2.95pt;width:122.65pt;height:55.4pt;z-index:251750400">
            <v:textbox style="mso-next-textbox:#_x0000_s1114">
              <w:txbxContent>
                <w:p w:rsidR="00D477A6" w:rsidRPr="005F6681" w:rsidRDefault="00D477A6" w:rsidP="00D477A6">
                  <w:pPr>
                    <w:ind w:firstLine="720"/>
                    <w:rPr>
                      <w:rFonts w:ascii="Times New Roman" w:hAnsi="Times New Roman" w:cs="Times New Roman"/>
                    </w:rPr>
                  </w:pPr>
                  <w:r>
                    <w:rPr>
                      <w:rFonts w:ascii="Times New Roman" w:hAnsi="Times New Roman" w:cs="Times New Roman"/>
                    </w:rPr>
                    <w:t xml:space="preserve"> </w:t>
                  </w:r>
                  <w:r w:rsidRPr="005F6681">
                    <w:rPr>
                      <w:rFonts w:ascii="Times New Roman" w:hAnsi="Times New Roman" w:cs="Times New Roman"/>
                    </w:rPr>
                    <w:t>BB</w:t>
                  </w:r>
                  <w:r w:rsidRPr="005F6681">
                    <w:rPr>
                      <w:rFonts w:ascii="Times New Roman" w:hAnsi="Times New Roman" w:cs="Times New Roman"/>
                    </w:rPr>
                    <w:br/>
                    <w:t>IMT =</w:t>
                  </w:r>
                  <w:r w:rsidRPr="005F6681">
                    <w:rPr>
                      <w:rFonts w:ascii="Times New Roman" w:hAnsi="Times New Roman" w:cs="Times New Roman"/>
                    </w:rPr>
                    <w:br/>
                  </w:r>
                  <w:r w:rsidRPr="005F6681">
                    <w:rPr>
                      <w:rFonts w:ascii="Times New Roman" w:hAnsi="Times New Roman" w:cs="Times New Roman"/>
                    </w:rPr>
                    <w:tab/>
                    <w:t>(TB)</w:t>
                  </w:r>
                  <w:r w:rsidRPr="005F6681">
                    <w:rPr>
                      <w:rFonts w:ascii="Times New Roman" w:hAnsi="Times New Roman" w:cs="Times New Roman"/>
                      <w:vertAlign w:val="superscript"/>
                    </w:rPr>
                    <w:t>2</w:t>
                  </w:r>
                </w:p>
              </w:txbxContent>
            </v:textbox>
          </v:rect>
        </w:pict>
      </w:r>
      <w:r>
        <w:rPr>
          <w:rFonts w:ascii="Times New Roman" w:hAnsi="Times New Roman" w:cs="Times New Roman"/>
          <w:color w:val="000000" w:themeColor="text1"/>
          <w:sz w:val="24"/>
          <w:szCs w:val="24"/>
        </w:rPr>
        <w:tab/>
        <w:t>BB : Berat Badan (kg)</w:t>
      </w:r>
    </w:p>
    <w:p w:rsidR="00D477A6" w:rsidRDefault="00D477A6" w:rsidP="00D477A6">
      <w:pPr>
        <w:tabs>
          <w:tab w:val="left" w:pos="3655"/>
        </w:tabs>
        <w:autoSpaceDE w:val="0"/>
        <w:autoSpaceDN w:val="0"/>
        <w:adjustRightInd w:val="0"/>
        <w:spacing w:after="0" w:line="48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TB : Tinggi Badan (meter)</w:t>
      </w:r>
    </w:p>
    <w:p w:rsidR="00D477A6" w:rsidRDefault="00D477A6" w:rsidP="00D477A6">
      <w:pPr>
        <w:tabs>
          <w:tab w:val="left" w:pos="3655"/>
        </w:tabs>
        <w:autoSpaceDE w:val="0"/>
        <w:autoSpaceDN w:val="0"/>
        <w:adjustRightInd w:val="0"/>
        <w:spacing w:after="0" w:line="480" w:lineRule="auto"/>
        <w:ind w:firstLine="851"/>
        <w:jc w:val="both"/>
        <w:rPr>
          <w:rFonts w:ascii="Times New Roman" w:hAnsi="Times New Roman" w:cs="Times New Roman"/>
          <w:color w:val="000000" w:themeColor="text1"/>
          <w:sz w:val="24"/>
          <w:szCs w:val="24"/>
        </w:rPr>
      </w:pPr>
    </w:p>
    <w:p w:rsidR="00D477A6" w:rsidRDefault="00D477A6" w:rsidP="00D477A6">
      <w:pPr>
        <w:tabs>
          <w:tab w:val="left" w:pos="3655"/>
        </w:tabs>
        <w:autoSpaceDE w:val="0"/>
        <w:autoSpaceDN w:val="0"/>
        <w:adjustRightInd w:val="0"/>
        <w:spacing w:after="0" w:line="48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Klasifikasi status gizi berdasarkan IMT (Indeks Masa Tubuh) dapat dilihat pada tabel 2.8.</w:t>
      </w:r>
    </w:p>
    <w:p w:rsidR="00D477A6" w:rsidRDefault="00D477A6" w:rsidP="00D477A6">
      <w:pPr>
        <w:autoSpaceDE w:val="0"/>
        <w:autoSpaceDN w:val="0"/>
        <w:adjustRightInd w:val="0"/>
        <w:spacing w:after="0"/>
        <w:ind w:left="993" w:hanging="993"/>
        <w:rPr>
          <w:rFonts w:ascii="Times New Roman" w:hAnsi="Times New Roman" w:cs="Times New Roman"/>
          <w:b/>
        </w:rPr>
      </w:pPr>
      <w:r w:rsidRPr="005F6681">
        <w:rPr>
          <w:rFonts w:ascii="Times New Roman" w:hAnsi="Times New Roman" w:cs="Times New Roman"/>
          <w:b/>
        </w:rPr>
        <w:t>Tabel 2.8. Klasifikasi status gizi berdasarkan IMT menurut Himpunan Studi Obesitas Indonesia (HISOBI) 15 Mei 2004 &amp; PERKENI-2006</w:t>
      </w:r>
    </w:p>
    <w:p w:rsidR="00D477A6" w:rsidRPr="005F6681" w:rsidRDefault="00D477A6" w:rsidP="00D477A6">
      <w:pPr>
        <w:autoSpaceDE w:val="0"/>
        <w:autoSpaceDN w:val="0"/>
        <w:adjustRightInd w:val="0"/>
        <w:spacing w:after="0"/>
        <w:ind w:left="993" w:hanging="993"/>
        <w:rPr>
          <w:rFonts w:ascii="Times New Roman" w:hAnsi="Times New Roman" w:cs="Times New Roman"/>
          <w:b/>
        </w:rPr>
      </w:pPr>
    </w:p>
    <w:tbl>
      <w:tblPr>
        <w:tblStyle w:val="TableGrid"/>
        <w:tblW w:w="7938" w:type="dxa"/>
        <w:tblInd w:w="108" w:type="dxa"/>
        <w:tblLook w:val="04A0"/>
      </w:tblPr>
      <w:tblGrid>
        <w:gridCol w:w="675"/>
        <w:gridCol w:w="3969"/>
        <w:gridCol w:w="3294"/>
      </w:tblGrid>
      <w:tr w:rsidR="00D477A6" w:rsidTr="00AB2B44">
        <w:tc>
          <w:tcPr>
            <w:tcW w:w="675" w:type="dxa"/>
          </w:tcPr>
          <w:p w:rsidR="00D477A6" w:rsidRPr="005F6681" w:rsidRDefault="00D477A6" w:rsidP="00AB2B44">
            <w:pPr>
              <w:autoSpaceDE w:val="0"/>
              <w:autoSpaceDN w:val="0"/>
              <w:adjustRightInd w:val="0"/>
              <w:spacing w:after="0" w:line="240" w:lineRule="auto"/>
              <w:jc w:val="center"/>
              <w:rPr>
                <w:rFonts w:ascii="Times New Roman" w:hAnsi="Times New Roman" w:cs="Times New Roman"/>
                <w:sz w:val="24"/>
                <w:szCs w:val="24"/>
              </w:rPr>
            </w:pPr>
            <w:r w:rsidRPr="005F6681">
              <w:rPr>
                <w:rFonts w:ascii="Times New Roman" w:hAnsi="Times New Roman" w:cs="Times New Roman"/>
                <w:sz w:val="24"/>
                <w:szCs w:val="24"/>
              </w:rPr>
              <w:t>No</w:t>
            </w:r>
          </w:p>
        </w:tc>
        <w:tc>
          <w:tcPr>
            <w:tcW w:w="3969" w:type="dxa"/>
          </w:tcPr>
          <w:p w:rsidR="00D477A6" w:rsidRPr="005F6681" w:rsidRDefault="00D477A6" w:rsidP="00AB2B44">
            <w:pPr>
              <w:autoSpaceDE w:val="0"/>
              <w:autoSpaceDN w:val="0"/>
              <w:adjustRightInd w:val="0"/>
              <w:spacing w:after="0" w:line="240" w:lineRule="auto"/>
              <w:jc w:val="center"/>
              <w:rPr>
                <w:rFonts w:ascii="Times New Roman" w:hAnsi="Times New Roman" w:cs="Times New Roman"/>
                <w:sz w:val="24"/>
                <w:szCs w:val="24"/>
              </w:rPr>
            </w:pPr>
            <w:r w:rsidRPr="005F6681">
              <w:rPr>
                <w:rFonts w:ascii="Times New Roman" w:hAnsi="Times New Roman" w:cs="Times New Roman"/>
                <w:sz w:val="24"/>
                <w:szCs w:val="24"/>
              </w:rPr>
              <w:t>Klasifikasi Status Gizi</w:t>
            </w:r>
          </w:p>
        </w:tc>
        <w:tc>
          <w:tcPr>
            <w:tcW w:w="3294" w:type="dxa"/>
          </w:tcPr>
          <w:p w:rsidR="00D477A6" w:rsidRPr="005F6681" w:rsidRDefault="00D477A6" w:rsidP="00AB2B44">
            <w:pPr>
              <w:autoSpaceDE w:val="0"/>
              <w:autoSpaceDN w:val="0"/>
              <w:adjustRightInd w:val="0"/>
              <w:spacing w:after="0" w:line="240" w:lineRule="auto"/>
              <w:jc w:val="center"/>
              <w:rPr>
                <w:rFonts w:ascii="Times New Roman" w:hAnsi="Times New Roman" w:cs="Times New Roman"/>
                <w:sz w:val="24"/>
                <w:szCs w:val="24"/>
              </w:rPr>
            </w:pPr>
            <w:r w:rsidRPr="005F6681">
              <w:rPr>
                <w:rFonts w:ascii="Times New Roman" w:hAnsi="Times New Roman" w:cs="Times New Roman"/>
                <w:sz w:val="24"/>
                <w:szCs w:val="24"/>
              </w:rPr>
              <w:t>Indeks Massa Tubuh (IMT) (Kg/M2 )</w:t>
            </w:r>
          </w:p>
        </w:tc>
      </w:tr>
      <w:tr w:rsidR="00D477A6" w:rsidTr="00AB2B44">
        <w:tc>
          <w:tcPr>
            <w:tcW w:w="675" w:type="dxa"/>
          </w:tcPr>
          <w:p w:rsidR="00D477A6" w:rsidRPr="005F6681" w:rsidRDefault="00D477A6" w:rsidP="00AB2B44">
            <w:pPr>
              <w:autoSpaceDE w:val="0"/>
              <w:autoSpaceDN w:val="0"/>
              <w:adjustRightInd w:val="0"/>
              <w:spacing w:after="0" w:line="240" w:lineRule="auto"/>
              <w:rPr>
                <w:rFonts w:ascii="Times New Roman" w:hAnsi="Times New Roman" w:cs="Times New Roman"/>
                <w:sz w:val="24"/>
                <w:szCs w:val="24"/>
              </w:rPr>
            </w:pPr>
            <w:r w:rsidRPr="005F6681">
              <w:rPr>
                <w:rFonts w:ascii="Times New Roman" w:hAnsi="Times New Roman" w:cs="Times New Roman"/>
                <w:sz w:val="24"/>
                <w:szCs w:val="24"/>
              </w:rPr>
              <w:t>1</w:t>
            </w:r>
          </w:p>
        </w:tc>
        <w:tc>
          <w:tcPr>
            <w:tcW w:w="3969" w:type="dxa"/>
          </w:tcPr>
          <w:p w:rsidR="00D477A6" w:rsidRPr="005F6681" w:rsidRDefault="00D477A6" w:rsidP="00AB2B44">
            <w:pPr>
              <w:autoSpaceDE w:val="0"/>
              <w:autoSpaceDN w:val="0"/>
              <w:adjustRightInd w:val="0"/>
              <w:spacing w:after="0" w:line="240" w:lineRule="auto"/>
              <w:rPr>
                <w:rFonts w:ascii="Times New Roman" w:hAnsi="Times New Roman" w:cs="Times New Roman"/>
                <w:sz w:val="24"/>
                <w:szCs w:val="24"/>
              </w:rPr>
            </w:pPr>
            <w:r w:rsidRPr="005F6681">
              <w:rPr>
                <w:rFonts w:ascii="Times New Roman" w:hAnsi="Times New Roman" w:cs="Times New Roman"/>
                <w:sz w:val="24"/>
                <w:szCs w:val="24"/>
              </w:rPr>
              <w:t>Kurus (Underweight)</w:t>
            </w:r>
          </w:p>
        </w:tc>
        <w:tc>
          <w:tcPr>
            <w:tcW w:w="3294" w:type="dxa"/>
          </w:tcPr>
          <w:p w:rsidR="00D477A6" w:rsidRPr="005F6681" w:rsidRDefault="00D477A6" w:rsidP="00AB2B44">
            <w:pPr>
              <w:autoSpaceDE w:val="0"/>
              <w:autoSpaceDN w:val="0"/>
              <w:adjustRightInd w:val="0"/>
              <w:spacing w:after="0" w:line="240" w:lineRule="auto"/>
              <w:rPr>
                <w:rFonts w:ascii="Times New Roman" w:hAnsi="Times New Roman" w:cs="Times New Roman"/>
                <w:sz w:val="24"/>
                <w:szCs w:val="24"/>
              </w:rPr>
            </w:pPr>
            <w:r w:rsidRPr="005F6681">
              <w:rPr>
                <w:rFonts w:ascii="Times New Roman" w:hAnsi="Times New Roman" w:cs="Times New Roman"/>
                <w:sz w:val="24"/>
                <w:szCs w:val="24"/>
              </w:rPr>
              <w:t>&lt; 18,5</w:t>
            </w:r>
          </w:p>
        </w:tc>
      </w:tr>
      <w:tr w:rsidR="00D477A6" w:rsidTr="00AB2B44">
        <w:tc>
          <w:tcPr>
            <w:tcW w:w="675" w:type="dxa"/>
          </w:tcPr>
          <w:p w:rsidR="00D477A6" w:rsidRPr="005F6681" w:rsidRDefault="00D477A6" w:rsidP="00AB2B44">
            <w:pPr>
              <w:autoSpaceDE w:val="0"/>
              <w:autoSpaceDN w:val="0"/>
              <w:adjustRightInd w:val="0"/>
              <w:spacing w:after="0" w:line="240" w:lineRule="auto"/>
              <w:rPr>
                <w:rFonts w:ascii="Times New Roman" w:hAnsi="Times New Roman" w:cs="Times New Roman"/>
                <w:sz w:val="24"/>
                <w:szCs w:val="24"/>
              </w:rPr>
            </w:pPr>
            <w:r w:rsidRPr="005F6681">
              <w:rPr>
                <w:rFonts w:ascii="Times New Roman" w:hAnsi="Times New Roman" w:cs="Times New Roman"/>
                <w:sz w:val="24"/>
                <w:szCs w:val="24"/>
              </w:rPr>
              <w:t>2</w:t>
            </w:r>
          </w:p>
        </w:tc>
        <w:tc>
          <w:tcPr>
            <w:tcW w:w="3969" w:type="dxa"/>
          </w:tcPr>
          <w:p w:rsidR="00D477A6" w:rsidRPr="005F6681" w:rsidRDefault="00D477A6" w:rsidP="00AB2B44">
            <w:pPr>
              <w:autoSpaceDE w:val="0"/>
              <w:autoSpaceDN w:val="0"/>
              <w:adjustRightInd w:val="0"/>
              <w:spacing w:after="0" w:line="240" w:lineRule="auto"/>
              <w:rPr>
                <w:rFonts w:ascii="Times New Roman" w:hAnsi="Times New Roman" w:cs="Times New Roman"/>
                <w:sz w:val="24"/>
                <w:szCs w:val="24"/>
              </w:rPr>
            </w:pPr>
            <w:r w:rsidRPr="005F6681">
              <w:rPr>
                <w:rFonts w:ascii="Times New Roman" w:hAnsi="Times New Roman" w:cs="Times New Roman"/>
                <w:sz w:val="24"/>
                <w:szCs w:val="24"/>
              </w:rPr>
              <w:t>Normal</w:t>
            </w:r>
          </w:p>
        </w:tc>
        <w:tc>
          <w:tcPr>
            <w:tcW w:w="3294" w:type="dxa"/>
          </w:tcPr>
          <w:p w:rsidR="00D477A6" w:rsidRPr="005F6681" w:rsidRDefault="00D477A6" w:rsidP="00AB2B44">
            <w:pPr>
              <w:autoSpaceDE w:val="0"/>
              <w:autoSpaceDN w:val="0"/>
              <w:adjustRightInd w:val="0"/>
              <w:spacing w:after="0" w:line="240" w:lineRule="auto"/>
              <w:rPr>
                <w:rFonts w:ascii="Times New Roman" w:hAnsi="Times New Roman" w:cs="Times New Roman"/>
                <w:sz w:val="24"/>
                <w:szCs w:val="24"/>
              </w:rPr>
            </w:pPr>
            <w:r w:rsidRPr="005F6681">
              <w:rPr>
                <w:rFonts w:ascii="Times New Roman" w:hAnsi="Times New Roman" w:cs="Times New Roman"/>
                <w:sz w:val="24"/>
                <w:szCs w:val="24"/>
              </w:rPr>
              <w:t>18,5 – 22,9</w:t>
            </w:r>
          </w:p>
        </w:tc>
      </w:tr>
      <w:tr w:rsidR="00D477A6" w:rsidTr="00AB2B44">
        <w:tc>
          <w:tcPr>
            <w:tcW w:w="675" w:type="dxa"/>
          </w:tcPr>
          <w:p w:rsidR="00D477A6" w:rsidRPr="005F6681" w:rsidRDefault="00D477A6" w:rsidP="00AB2B44">
            <w:pPr>
              <w:autoSpaceDE w:val="0"/>
              <w:autoSpaceDN w:val="0"/>
              <w:adjustRightInd w:val="0"/>
              <w:spacing w:after="0" w:line="240" w:lineRule="auto"/>
              <w:rPr>
                <w:rFonts w:ascii="Times New Roman" w:hAnsi="Times New Roman" w:cs="Times New Roman"/>
                <w:sz w:val="24"/>
                <w:szCs w:val="24"/>
              </w:rPr>
            </w:pPr>
            <w:r w:rsidRPr="005F6681">
              <w:rPr>
                <w:rFonts w:ascii="Times New Roman" w:hAnsi="Times New Roman" w:cs="Times New Roman"/>
                <w:sz w:val="24"/>
                <w:szCs w:val="24"/>
              </w:rPr>
              <w:t>3</w:t>
            </w:r>
          </w:p>
        </w:tc>
        <w:tc>
          <w:tcPr>
            <w:tcW w:w="3969" w:type="dxa"/>
          </w:tcPr>
          <w:p w:rsidR="00D477A6" w:rsidRPr="005F6681" w:rsidRDefault="00D477A6" w:rsidP="00AB2B44">
            <w:pPr>
              <w:autoSpaceDE w:val="0"/>
              <w:autoSpaceDN w:val="0"/>
              <w:adjustRightInd w:val="0"/>
              <w:spacing w:after="0" w:line="240" w:lineRule="auto"/>
              <w:rPr>
                <w:rFonts w:ascii="Times New Roman" w:hAnsi="Times New Roman" w:cs="Times New Roman"/>
                <w:sz w:val="24"/>
                <w:szCs w:val="24"/>
              </w:rPr>
            </w:pPr>
            <w:r w:rsidRPr="005F6681">
              <w:rPr>
                <w:rFonts w:ascii="Times New Roman" w:hAnsi="Times New Roman" w:cs="Times New Roman"/>
                <w:sz w:val="24"/>
                <w:szCs w:val="24"/>
              </w:rPr>
              <w:t>Gemuk (Overweight)</w:t>
            </w:r>
          </w:p>
        </w:tc>
        <w:tc>
          <w:tcPr>
            <w:tcW w:w="3294" w:type="dxa"/>
          </w:tcPr>
          <w:p w:rsidR="00D477A6" w:rsidRPr="005F6681" w:rsidRDefault="00D477A6" w:rsidP="00AB2B44">
            <w:pPr>
              <w:autoSpaceDE w:val="0"/>
              <w:autoSpaceDN w:val="0"/>
              <w:adjustRightInd w:val="0"/>
              <w:spacing w:after="0" w:line="240" w:lineRule="auto"/>
              <w:rPr>
                <w:rFonts w:ascii="Times New Roman" w:hAnsi="Times New Roman" w:cs="Times New Roman"/>
                <w:sz w:val="24"/>
                <w:szCs w:val="24"/>
              </w:rPr>
            </w:pPr>
            <w:r w:rsidRPr="005F6681">
              <w:rPr>
                <w:rFonts w:ascii="Times New Roman" w:hAnsi="Times New Roman" w:cs="Times New Roman"/>
                <w:sz w:val="24"/>
                <w:szCs w:val="24"/>
              </w:rPr>
              <w:t>≥ 23</w:t>
            </w:r>
          </w:p>
        </w:tc>
      </w:tr>
      <w:tr w:rsidR="00D477A6" w:rsidTr="00AB2B44">
        <w:tc>
          <w:tcPr>
            <w:tcW w:w="675" w:type="dxa"/>
          </w:tcPr>
          <w:p w:rsidR="00D477A6" w:rsidRPr="005F6681" w:rsidRDefault="00D477A6" w:rsidP="00AB2B44">
            <w:pPr>
              <w:autoSpaceDE w:val="0"/>
              <w:autoSpaceDN w:val="0"/>
              <w:adjustRightInd w:val="0"/>
              <w:spacing w:after="0" w:line="240" w:lineRule="auto"/>
              <w:rPr>
                <w:rFonts w:ascii="Times New Roman" w:hAnsi="Times New Roman" w:cs="Times New Roman"/>
                <w:sz w:val="24"/>
                <w:szCs w:val="24"/>
              </w:rPr>
            </w:pPr>
            <w:r w:rsidRPr="005F6681">
              <w:rPr>
                <w:rFonts w:ascii="Times New Roman" w:hAnsi="Times New Roman" w:cs="Times New Roman"/>
                <w:sz w:val="24"/>
                <w:szCs w:val="24"/>
              </w:rPr>
              <w:t>4</w:t>
            </w:r>
          </w:p>
        </w:tc>
        <w:tc>
          <w:tcPr>
            <w:tcW w:w="3969" w:type="dxa"/>
          </w:tcPr>
          <w:p w:rsidR="00D477A6" w:rsidRPr="005F6681" w:rsidRDefault="00D477A6" w:rsidP="00AB2B44">
            <w:pPr>
              <w:autoSpaceDE w:val="0"/>
              <w:autoSpaceDN w:val="0"/>
              <w:adjustRightInd w:val="0"/>
              <w:spacing w:after="0" w:line="240" w:lineRule="auto"/>
              <w:rPr>
                <w:rFonts w:ascii="Times New Roman" w:hAnsi="Times New Roman" w:cs="Times New Roman"/>
                <w:sz w:val="24"/>
                <w:szCs w:val="24"/>
              </w:rPr>
            </w:pPr>
            <w:r w:rsidRPr="005F6681">
              <w:rPr>
                <w:rFonts w:ascii="Times New Roman" w:hAnsi="Times New Roman" w:cs="Times New Roman"/>
                <w:sz w:val="24"/>
                <w:szCs w:val="24"/>
              </w:rPr>
              <w:t>Resiko Obesitas (At Risk)</w:t>
            </w:r>
          </w:p>
        </w:tc>
        <w:tc>
          <w:tcPr>
            <w:tcW w:w="3294" w:type="dxa"/>
          </w:tcPr>
          <w:p w:rsidR="00D477A6" w:rsidRPr="005F6681" w:rsidRDefault="00D477A6" w:rsidP="00AB2B44">
            <w:pPr>
              <w:autoSpaceDE w:val="0"/>
              <w:autoSpaceDN w:val="0"/>
              <w:adjustRightInd w:val="0"/>
              <w:spacing w:after="0" w:line="240" w:lineRule="auto"/>
              <w:rPr>
                <w:rFonts w:ascii="Times New Roman" w:hAnsi="Times New Roman" w:cs="Times New Roman"/>
                <w:sz w:val="24"/>
                <w:szCs w:val="24"/>
              </w:rPr>
            </w:pPr>
            <w:r w:rsidRPr="005F6681">
              <w:rPr>
                <w:rFonts w:ascii="Times New Roman" w:hAnsi="Times New Roman" w:cs="Times New Roman"/>
                <w:sz w:val="24"/>
                <w:szCs w:val="24"/>
              </w:rPr>
              <w:t>23 – 24,9</w:t>
            </w:r>
          </w:p>
        </w:tc>
      </w:tr>
      <w:tr w:rsidR="00D477A6" w:rsidTr="00AB2B44">
        <w:tc>
          <w:tcPr>
            <w:tcW w:w="675" w:type="dxa"/>
          </w:tcPr>
          <w:p w:rsidR="00D477A6" w:rsidRPr="005F6681" w:rsidRDefault="00D477A6" w:rsidP="00AB2B44">
            <w:pPr>
              <w:autoSpaceDE w:val="0"/>
              <w:autoSpaceDN w:val="0"/>
              <w:adjustRightInd w:val="0"/>
              <w:spacing w:after="0" w:line="240" w:lineRule="auto"/>
              <w:rPr>
                <w:rFonts w:ascii="Times New Roman" w:hAnsi="Times New Roman" w:cs="Times New Roman"/>
                <w:sz w:val="24"/>
                <w:szCs w:val="24"/>
              </w:rPr>
            </w:pPr>
            <w:r w:rsidRPr="005F6681">
              <w:rPr>
                <w:rFonts w:ascii="Times New Roman" w:hAnsi="Times New Roman" w:cs="Times New Roman"/>
                <w:sz w:val="24"/>
                <w:szCs w:val="24"/>
              </w:rPr>
              <w:t>5</w:t>
            </w:r>
          </w:p>
        </w:tc>
        <w:tc>
          <w:tcPr>
            <w:tcW w:w="3969" w:type="dxa"/>
          </w:tcPr>
          <w:p w:rsidR="00D477A6" w:rsidRPr="005F6681" w:rsidRDefault="00D477A6" w:rsidP="00AB2B44">
            <w:pPr>
              <w:autoSpaceDE w:val="0"/>
              <w:autoSpaceDN w:val="0"/>
              <w:adjustRightInd w:val="0"/>
              <w:spacing w:after="0" w:line="240" w:lineRule="auto"/>
              <w:rPr>
                <w:rFonts w:ascii="Times New Roman" w:hAnsi="Times New Roman" w:cs="Times New Roman"/>
                <w:sz w:val="24"/>
                <w:szCs w:val="24"/>
              </w:rPr>
            </w:pPr>
            <w:r w:rsidRPr="005F6681">
              <w:rPr>
                <w:rFonts w:ascii="Times New Roman" w:hAnsi="Times New Roman" w:cs="Times New Roman"/>
                <w:sz w:val="24"/>
                <w:szCs w:val="24"/>
              </w:rPr>
              <w:t>Obesitas I</w:t>
            </w:r>
          </w:p>
        </w:tc>
        <w:tc>
          <w:tcPr>
            <w:tcW w:w="3294" w:type="dxa"/>
          </w:tcPr>
          <w:p w:rsidR="00D477A6" w:rsidRPr="005F6681" w:rsidRDefault="00D477A6" w:rsidP="00AB2B44">
            <w:pPr>
              <w:autoSpaceDE w:val="0"/>
              <w:autoSpaceDN w:val="0"/>
              <w:adjustRightInd w:val="0"/>
              <w:spacing w:after="0" w:line="240" w:lineRule="auto"/>
              <w:rPr>
                <w:rFonts w:ascii="Times New Roman" w:hAnsi="Times New Roman" w:cs="Times New Roman"/>
                <w:sz w:val="24"/>
                <w:szCs w:val="24"/>
              </w:rPr>
            </w:pPr>
            <w:r w:rsidRPr="005F6681">
              <w:rPr>
                <w:rFonts w:ascii="Times New Roman" w:hAnsi="Times New Roman" w:cs="Times New Roman"/>
                <w:sz w:val="24"/>
                <w:szCs w:val="24"/>
              </w:rPr>
              <w:t>25 – 29,9</w:t>
            </w:r>
          </w:p>
        </w:tc>
      </w:tr>
      <w:tr w:rsidR="00D477A6" w:rsidTr="00AB2B44">
        <w:tc>
          <w:tcPr>
            <w:tcW w:w="675" w:type="dxa"/>
          </w:tcPr>
          <w:p w:rsidR="00D477A6" w:rsidRPr="005F6681" w:rsidRDefault="00D477A6" w:rsidP="00AB2B44">
            <w:pPr>
              <w:autoSpaceDE w:val="0"/>
              <w:autoSpaceDN w:val="0"/>
              <w:adjustRightInd w:val="0"/>
              <w:spacing w:after="0" w:line="240" w:lineRule="auto"/>
              <w:rPr>
                <w:rFonts w:ascii="Times New Roman" w:hAnsi="Times New Roman" w:cs="Times New Roman"/>
                <w:sz w:val="24"/>
                <w:szCs w:val="24"/>
              </w:rPr>
            </w:pPr>
            <w:r w:rsidRPr="005F6681">
              <w:rPr>
                <w:rFonts w:ascii="Times New Roman" w:hAnsi="Times New Roman" w:cs="Times New Roman"/>
                <w:sz w:val="24"/>
                <w:szCs w:val="24"/>
              </w:rPr>
              <w:t>6</w:t>
            </w:r>
          </w:p>
        </w:tc>
        <w:tc>
          <w:tcPr>
            <w:tcW w:w="3969" w:type="dxa"/>
          </w:tcPr>
          <w:p w:rsidR="00D477A6" w:rsidRPr="005F6681" w:rsidRDefault="00D477A6" w:rsidP="00AB2B44">
            <w:pPr>
              <w:autoSpaceDE w:val="0"/>
              <w:autoSpaceDN w:val="0"/>
              <w:adjustRightInd w:val="0"/>
              <w:spacing w:after="0" w:line="240" w:lineRule="auto"/>
              <w:rPr>
                <w:rFonts w:ascii="Times New Roman" w:hAnsi="Times New Roman" w:cs="Times New Roman"/>
                <w:sz w:val="24"/>
                <w:szCs w:val="24"/>
              </w:rPr>
            </w:pPr>
            <w:r w:rsidRPr="005F6681">
              <w:rPr>
                <w:rFonts w:ascii="Times New Roman" w:hAnsi="Times New Roman" w:cs="Times New Roman"/>
                <w:sz w:val="24"/>
                <w:szCs w:val="24"/>
              </w:rPr>
              <w:t>Obesitas II</w:t>
            </w:r>
          </w:p>
        </w:tc>
        <w:tc>
          <w:tcPr>
            <w:tcW w:w="3294" w:type="dxa"/>
          </w:tcPr>
          <w:p w:rsidR="00D477A6" w:rsidRPr="005F6681" w:rsidRDefault="00D477A6" w:rsidP="00AB2B44">
            <w:pPr>
              <w:autoSpaceDE w:val="0"/>
              <w:autoSpaceDN w:val="0"/>
              <w:adjustRightInd w:val="0"/>
              <w:spacing w:after="0" w:line="240" w:lineRule="auto"/>
              <w:rPr>
                <w:rFonts w:ascii="Times New Roman" w:hAnsi="Times New Roman" w:cs="Times New Roman"/>
                <w:color w:val="000000" w:themeColor="text1"/>
                <w:sz w:val="24"/>
                <w:szCs w:val="24"/>
              </w:rPr>
            </w:pPr>
            <w:r w:rsidRPr="005F6681">
              <w:rPr>
                <w:rFonts w:ascii="Times New Roman" w:hAnsi="Times New Roman" w:cs="Times New Roman"/>
                <w:sz w:val="24"/>
                <w:szCs w:val="24"/>
              </w:rPr>
              <w:t>≥ 30</w:t>
            </w:r>
          </w:p>
        </w:tc>
      </w:tr>
    </w:tbl>
    <w:p w:rsidR="00D477A6" w:rsidRDefault="00D477A6" w:rsidP="00D477A6">
      <w:pPr>
        <w:autoSpaceDE w:val="0"/>
        <w:autoSpaceDN w:val="0"/>
        <w:adjustRightInd w:val="0"/>
        <w:spacing w:after="0" w:line="480" w:lineRule="auto"/>
        <w:jc w:val="both"/>
        <w:rPr>
          <w:rFonts w:ascii="Times New Roman" w:hAnsi="Times New Roman" w:cs="Times New Roman"/>
          <w:color w:val="000000" w:themeColor="text1"/>
          <w:sz w:val="24"/>
          <w:szCs w:val="24"/>
        </w:rPr>
      </w:pPr>
    </w:p>
    <w:p w:rsidR="00D477A6" w:rsidRPr="008A1C33" w:rsidRDefault="00D477A6" w:rsidP="00D477A6">
      <w:pPr>
        <w:autoSpaceDE w:val="0"/>
        <w:autoSpaceDN w:val="0"/>
        <w:adjustRightInd w:val="0"/>
        <w:spacing w:after="0" w:line="480" w:lineRule="auto"/>
        <w:ind w:left="426" w:firstLine="425"/>
        <w:jc w:val="both"/>
        <w:rPr>
          <w:rFonts w:ascii="Times New Roman" w:hAnsi="Times New Roman" w:cs="Times New Roman"/>
          <w:color w:val="000000" w:themeColor="text1"/>
          <w:sz w:val="24"/>
          <w:szCs w:val="24"/>
        </w:rPr>
      </w:pPr>
      <w:r w:rsidRPr="008A1C33">
        <w:rPr>
          <w:rFonts w:ascii="Times New Roman" w:hAnsi="Times New Roman" w:cs="Times New Roman"/>
          <w:color w:val="000000" w:themeColor="text1"/>
          <w:sz w:val="24"/>
          <w:szCs w:val="24"/>
        </w:rPr>
        <w:lastRenderedPageBreak/>
        <w:t>Pencegahan penularan TB Paru dapat dilakukan dengan memisahkan peralatan makan dan minum penderita (Novel, 2017).Terdapat penelitian yang menyebutkan</w:t>
      </w:r>
      <w:r>
        <w:rPr>
          <w:rFonts w:ascii="Times New Roman" w:hAnsi="Times New Roman" w:cs="Times New Roman"/>
          <w:color w:val="000000" w:themeColor="text1"/>
          <w:sz w:val="24"/>
          <w:szCs w:val="24"/>
        </w:rPr>
        <w:t xml:space="preserve"> </w:t>
      </w:r>
      <w:r w:rsidRPr="008A1C33">
        <w:rPr>
          <w:rFonts w:ascii="Times New Roman" w:hAnsi="Times New Roman" w:cs="Times New Roman"/>
          <w:color w:val="000000" w:themeColor="text1"/>
          <w:sz w:val="24"/>
          <w:szCs w:val="24"/>
        </w:rPr>
        <w:t>bahwa beberapa faktor yang dipersepsikan</w:t>
      </w:r>
      <w:r>
        <w:rPr>
          <w:rFonts w:ascii="Times New Roman" w:hAnsi="Times New Roman" w:cs="Times New Roman"/>
          <w:color w:val="000000" w:themeColor="text1"/>
          <w:sz w:val="24"/>
          <w:szCs w:val="24"/>
        </w:rPr>
        <w:t xml:space="preserve"> </w:t>
      </w:r>
      <w:r w:rsidRPr="008A1C33">
        <w:rPr>
          <w:rFonts w:ascii="Times New Roman" w:hAnsi="Times New Roman" w:cs="Times New Roman"/>
          <w:color w:val="000000" w:themeColor="text1"/>
          <w:sz w:val="24"/>
          <w:szCs w:val="24"/>
        </w:rPr>
        <w:t>dapat menyebabkan seseorang terkena TB</w:t>
      </w:r>
      <w:r>
        <w:rPr>
          <w:rFonts w:ascii="Times New Roman" w:hAnsi="Times New Roman" w:cs="Times New Roman"/>
          <w:color w:val="000000" w:themeColor="text1"/>
          <w:sz w:val="24"/>
          <w:szCs w:val="24"/>
        </w:rPr>
        <w:t xml:space="preserve"> </w:t>
      </w:r>
      <w:r w:rsidRPr="008A1C33">
        <w:rPr>
          <w:rFonts w:ascii="Times New Roman" w:hAnsi="Times New Roman" w:cs="Times New Roman"/>
          <w:color w:val="000000" w:themeColor="text1"/>
          <w:sz w:val="24"/>
          <w:szCs w:val="24"/>
        </w:rPr>
        <w:t>adalah penggunaan alat makan dan minum</w:t>
      </w:r>
      <w:r>
        <w:rPr>
          <w:rFonts w:ascii="Times New Roman" w:hAnsi="Times New Roman" w:cs="Times New Roman"/>
          <w:color w:val="000000" w:themeColor="text1"/>
          <w:sz w:val="24"/>
          <w:szCs w:val="24"/>
        </w:rPr>
        <w:t xml:space="preserve"> </w:t>
      </w:r>
      <w:r w:rsidRPr="008A1C33">
        <w:rPr>
          <w:rFonts w:ascii="Times New Roman" w:hAnsi="Times New Roman" w:cs="Times New Roman"/>
          <w:color w:val="000000" w:themeColor="text1"/>
          <w:sz w:val="24"/>
          <w:szCs w:val="24"/>
        </w:rPr>
        <w:t>secara bersama-sama, bekerja terlalu keras, terpapar udara dingin, merokok, serta faktor keturunan. Faktor tersebut dipercaya sebagai</w:t>
      </w:r>
      <w:r>
        <w:rPr>
          <w:rFonts w:ascii="Times New Roman" w:hAnsi="Times New Roman" w:cs="Times New Roman"/>
          <w:color w:val="000000" w:themeColor="text1"/>
          <w:sz w:val="24"/>
          <w:szCs w:val="24"/>
        </w:rPr>
        <w:t xml:space="preserve"> </w:t>
      </w:r>
      <w:r w:rsidRPr="008A1C33">
        <w:rPr>
          <w:rFonts w:ascii="Times New Roman" w:hAnsi="Times New Roman" w:cs="Times New Roman"/>
          <w:color w:val="000000" w:themeColor="text1"/>
          <w:sz w:val="24"/>
          <w:szCs w:val="24"/>
        </w:rPr>
        <w:t>faktor yang dapat menyebabkan seseorang</w:t>
      </w:r>
      <w:r>
        <w:rPr>
          <w:rFonts w:ascii="Times New Roman" w:hAnsi="Times New Roman" w:cs="Times New Roman"/>
          <w:color w:val="000000" w:themeColor="text1"/>
          <w:sz w:val="24"/>
          <w:szCs w:val="24"/>
        </w:rPr>
        <w:t xml:space="preserve"> </w:t>
      </w:r>
      <w:r w:rsidRPr="008A1C33">
        <w:rPr>
          <w:rFonts w:ascii="Times New Roman" w:hAnsi="Times New Roman" w:cs="Times New Roman"/>
          <w:color w:val="000000" w:themeColor="text1"/>
          <w:sz w:val="24"/>
          <w:szCs w:val="24"/>
        </w:rPr>
        <w:t>terkena TB (Legesse, dkk 2010 dalam Herawati, dkk 2013)</w:t>
      </w:r>
    </w:p>
    <w:p w:rsidR="00D477A6" w:rsidRPr="008A1C33" w:rsidRDefault="00D477A6" w:rsidP="003B3712">
      <w:pPr>
        <w:pStyle w:val="ListParagraph"/>
        <w:numPr>
          <w:ilvl w:val="0"/>
          <w:numId w:val="10"/>
        </w:numPr>
        <w:spacing w:after="200" w:line="480" w:lineRule="auto"/>
        <w:ind w:left="426" w:hanging="426"/>
        <w:rPr>
          <w:rFonts w:ascii="Times New Roman" w:hAnsi="Times New Roman" w:cs="Times New Roman"/>
          <w:color w:val="000000" w:themeColor="text1"/>
          <w:sz w:val="24"/>
          <w:szCs w:val="24"/>
        </w:rPr>
      </w:pPr>
      <w:r w:rsidRPr="008A1C33">
        <w:rPr>
          <w:rFonts w:ascii="Times New Roman" w:hAnsi="Times New Roman" w:cs="Times New Roman"/>
          <w:color w:val="000000" w:themeColor="text1"/>
          <w:sz w:val="24"/>
          <w:szCs w:val="24"/>
        </w:rPr>
        <w:t>Menganjurkan anggota keluarga tidak merokok</w:t>
      </w:r>
    </w:p>
    <w:p w:rsidR="00D477A6" w:rsidRPr="008A1C33" w:rsidRDefault="00D477A6" w:rsidP="00D477A6">
      <w:pPr>
        <w:pStyle w:val="ListParagraph"/>
        <w:spacing w:line="480" w:lineRule="auto"/>
        <w:ind w:left="426" w:firstLine="283"/>
        <w:rPr>
          <w:rFonts w:ascii="Times New Roman" w:hAnsi="Times New Roman" w:cs="Times New Roman"/>
          <w:color w:val="000000" w:themeColor="text1"/>
          <w:sz w:val="24"/>
          <w:szCs w:val="24"/>
        </w:rPr>
      </w:pPr>
      <w:r w:rsidRPr="008A1C33">
        <w:rPr>
          <w:rFonts w:ascii="Times New Roman" w:hAnsi="Times New Roman" w:cs="Times New Roman"/>
          <w:color w:val="000000" w:themeColor="text1"/>
          <w:sz w:val="24"/>
          <w:szCs w:val="24"/>
        </w:rPr>
        <w:t>Data dari Badan Penelitian dan Pengembangan Kesehatan (Litbangkes)</w:t>
      </w:r>
      <w:r>
        <w:rPr>
          <w:rFonts w:ascii="Times New Roman" w:hAnsi="Times New Roman" w:cs="Times New Roman"/>
          <w:color w:val="000000" w:themeColor="text1"/>
          <w:sz w:val="24"/>
          <w:szCs w:val="24"/>
        </w:rPr>
        <w:t xml:space="preserve"> menunjukan  bahwa mereka yang m</w:t>
      </w:r>
      <w:r w:rsidRPr="008A1C33">
        <w:rPr>
          <w:rFonts w:ascii="Times New Roman" w:hAnsi="Times New Roman" w:cs="Times New Roman"/>
          <w:color w:val="000000" w:themeColor="text1"/>
          <w:sz w:val="24"/>
          <w:szCs w:val="24"/>
        </w:rPr>
        <w:t>erokok (termasuk mereka yang masih merokok dan yang telah berhenti merokok) mempunyai risiko menderita TB 3 kali lebih tinggi dibandingkan dengan mereka yang tidak merokok. Paparan tembakau baik secara aktif maupun pasif dapat meningkatkan risiko terkena sakit TB. Risiko terkena TB akan meningkat 9 kali lipat bila ada satu perokok dalam satu rumah (Kemenkes RI, 2013)</w:t>
      </w:r>
    </w:p>
    <w:p w:rsidR="00D477A6" w:rsidRPr="008A1C33" w:rsidRDefault="00D477A6" w:rsidP="00D477A6">
      <w:pPr>
        <w:pStyle w:val="ListParagraph"/>
        <w:spacing w:line="480" w:lineRule="auto"/>
        <w:ind w:left="426" w:firstLine="283"/>
        <w:rPr>
          <w:rFonts w:ascii="Times New Roman" w:hAnsi="Times New Roman" w:cs="Times New Roman"/>
          <w:color w:val="000000" w:themeColor="text1"/>
          <w:sz w:val="24"/>
          <w:szCs w:val="24"/>
        </w:rPr>
      </w:pPr>
    </w:p>
    <w:p w:rsidR="00D477A6" w:rsidRPr="008A1C33" w:rsidRDefault="00D477A6" w:rsidP="003B3712">
      <w:pPr>
        <w:pStyle w:val="ListParagraph"/>
        <w:numPr>
          <w:ilvl w:val="1"/>
          <w:numId w:val="4"/>
        </w:numPr>
        <w:spacing w:after="200" w:line="480" w:lineRule="auto"/>
        <w:ind w:left="709" w:hanging="709"/>
        <w:rPr>
          <w:rFonts w:ascii="Times New Roman" w:hAnsi="Times New Roman" w:cs="Times New Roman"/>
          <w:b/>
          <w:color w:val="000000" w:themeColor="text1"/>
          <w:sz w:val="24"/>
          <w:szCs w:val="24"/>
        </w:rPr>
      </w:pPr>
      <w:r w:rsidRPr="008A1C33">
        <w:rPr>
          <w:rFonts w:ascii="Times New Roman" w:hAnsi="Times New Roman" w:cs="Times New Roman"/>
          <w:b/>
          <w:color w:val="000000" w:themeColor="text1"/>
          <w:sz w:val="24"/>
          <w:szCs w:val="24"/>
        </w:rPr>
        <w:t>Konsep Pendidikan Kesehatan</w:t>
      </w:r>
    </w:p>
    <w:p w:rsidR="00D477A6" w:rsidRPr="008A1C33" w:rsidRDefault="00D477A6" w:rsidP="003B3712">
      <w:pPr>
        <w:pStyle w:val="ListParagraph"/>
        <w:numPr>
          <w:ilvl w:val="0"/>
          <w:numId w:val="13"/>
        </w:numPr>
        <w:spacing w:after="200" w:line="480" w:lineRule="auto"/>
        <w:ind w:left="426" w:hanging="426"/>
        <w:rPr>
          <w:rFonts w:ascii="Times New Roman" w:hAnsi="Times New Roman" w:cs="Times New Roman"/>
          <w:b/>
          <w:color w:val="000000" w:themeColor="text1"/>
          <w:sz w:val="24"/>
          <w:szCs w:val="24"/>
        </w:rPr>
      </w:pPr>
      <w:r w:rsidRPr="008A1C33">
        <w:rPr>
          <w:rFonts w:ascii="Times New Roman" w:hAnsi="Times New Roman" w:cs="Times New Roman"/>
          <w:b/>
          <w:color w:val="000000" w:themeColor="text1"/>
          <w:sz w:val="24"/>
          <w:szCs w:val="24"/>
        </w:rPr>
        <w:t>Definisi Pendidikan Kesehatan</w:t>
      </w:r>
    </w:p>
    <w:p w:rsidR="00D477A6" w:rsidRPr="008A1C33" w:rsidRDefault="00D477A6" w:rsidP="00D477A6">
      <w:pPr>
        <w:pStyle w:val="ListParagraph"/>
        <w:spacing w:line="480" w:lineRule="auto"/>
        <w:ind w:left="0" w:firstLine="709"/>
        <w:rPr>
          <w:rFonts w:ascii="Times New Roman" w:hAnsi="Times New Roman" w:cs="Times New Roman"/>
          <w:color w:val="000000" w:themeColor="text1"/>
          <w:sz w:val="24"/>
          <w:szCs w:val="24"/>
        </w:rPr>
      </w:pPr>
      <w:r w:rsidRPr="008A1C33">
        <w:rPr>
          <w:rFonts w:ascii="Times New Roman" w:hAnsi="Times New Roman" w:cs="Times New Roman"/>
          <w:color w:val="000000" w:themeColor="text1"/>
          <w:sz w:val="24"/>
          <w:szCs w:val="24"/>
        </w:rPr>
        <w:t xml:space="preserve">Pendidikan kesehatan adalah suatu penerapan konsep pendidikan di dalam bidang kesehatan.Pendidikan kesehatan merupakan suatu kegiatan untuk memberikan atau meningkatkan pengetahuan masyarakat dalam memelihara dan meningkatkan kesehatan. Konsep dasar pendidikan merupakan suatu proses belajar. Hal ini berarti di dalam pendidikan itu terjadi proses perkembangan atau </w:t>
      </w:r>
      <w:r w:rsidRPr="008A1C33">
        <w:rPr>
          <w:rFonts w:ascii="Times New Roman" w:hAnsi="Times New Roman" w:cs="Times New Roman"/>
          <w:color w:val="000000" w:themeColor="text1"/>
          <w:sz w:val="24"/>
          <w:szCs w:val="24"/>
        </w:rPr>
        <w:lastRenderedPageBreak/>
        <w:t>perubahan ke arah yang lebih dewasa, lebih baik dan lebih matang pada diri individu, kelompok atau masyarakat, dari tidak tahu tentang nilai-nilai kesehatan menjadi tahu, dari tidak mampu mengatasi masalah kesehatan menjadi mampu mengatasi masalah kesehatan. Konsep ini berangkat dari asumsi bahwa manusia sebagai makhluk sosial dalam kehidupannya untuk mencapai nilai-nilai hidup di dalam masyarakat selalu memerlukan bantuan orang lain yang lebih dewasa, lebih mampu, lebih tahu dan sebagainya (Notoatmodjo, 2007).</w:t>
      </w:r>
    </w:p>
    <w:p w:rsidR="00D477A6" w:rsidRPr="008A1C33" w:rsidRDefault="00D477A6" w:rsidP="00D477A6">
      <w:pPr>
        <w:pStyle w:val="ListParagraph"/>
        <w:spacing w:line="480" w:lineRule="auto"/>
        <w:ind w:left="0"/>
        <w:rPr>
          <w:rFonts w:ascii="Times New Roman" w:hAnsi="Times New Roman" w:cs="Times New Roman"/>
          <w:color w:val="000000" w:themeColor="text1"/>
          <w:sz w:val="24"/>
          <w:szCs w:val="24"/>
        </w:rPr>
      </w:pPr>
    </w:p>
    <w:p w:rsidR="00D477A6" w:rsidRPr="008A1C33" w:rsidRDefault="00D477A6" w:rsidP="003B3712">
      <w:pPr>
        <w:pStyle w:val="ListParagraph"/>
        <w:numPr>
          <w:ilvl w:val="2"/>
          <w:numId w:val="4"/>
        </w:numPr>
        <w:spacing w:after="200" w:line="480" w:lineRule="auto"/>
        <w:ind w:left="709"/>
        <w:rPr>
          <w:rFonts w:ascii="Times New Roman" w:hAnsi="Times New Roman" w:cs="Times New Roman"/>
          <w:b/>
          <w:color w:val="000000" w:themeColor="text1"/>
          <w:sz w:val="24"/>
          <w:szCs w:val="24"/>
        </w:rPr>
      </w:pPr>
      <w:r w:rsidRPr="008A1C33">
        <w:rPr>
          <w:rFonts w:ascii="Times New Roman" w:hAnsi="Times New Roman" w:cs="Times New Roman"/>
          <w:b/>
          <w:color w:val="000000" w:themeColor="text1"/>
          <w:sz w:val="24"/>
          <w:szCs w:val="24"/>
        </w:rPr>
        <w:t>Tujuan Pendidikan Kesehatan</w:t>
      </w:r>
    </w:p>
    <w:p w:rsidR="00D477A6" w:rsidRPr="008A1C33" w:rsidRDefault="00D477A6" w:rsidP="00D477A6">
      <w:pPr>
        <w:pStyle w:val="ListParagraph"/>
        <w:spacing w:line="480" w:lineRule="auto"/>
        <w:ind w:left="0" w:firstLine="709"/>
        <w:rPr>
          <w:rFonts w:ascii="Times New Roman" w:hAnsi="Times New Roman" w:cs="Times New Roman"/>
          <w:color w:val="000000" w:themeColor="text1"/>
          <w:sz w:val="24"/>
          <w:szCs w:val="24"/>
        </w:rPr>
      </w:pPr>
      <w:r w:rsidRPr="008A1C33">
        <w:rPr>
          <w:rFonts w:ascii="Times New Roman" w:hAnsi="Times New Roman" w:cs="Times New Roman"/>
          <w:color w:val="000000" w:themeColor="text1"/>
          <w:sz w:val="24"/>
          <w:szCs w:val="24"/>
        </w:rPr>
        <w:t xml:space="preserve">menurut Maulana (2009) rumusan tujuan pendidikan kesehatan dapat dirinci sebagai berikut: </w:t>
      </w:r>
    </w:p>
    <w:p w:rsidR="00D477A6" w:rsidRPr="008A1C33" w:rsidRDefault="00D477A6" w:rsidP="003B3712">
      <w:pPr>
        <w:pStyle w:val="ListParagraph"/>
        <w:numPr>
          <w:ilvl w:val="0"/>
          <w:numId w:val="14"/>
        </w:numPr>
        <w:spacing w:after="200" w:line="480" w:lineRule="auto"/>
        <w:ind w:left="426" w:hanging="426"/>
        <w:rPr>
          <w:rFonts w:ascii="Times New Roman" w:hAnsi="Times New Roman" w:cs="Times New Roman"/>
          <w:color w:val="000000" w:themeColor="text1"/>
          <w:sz w:val="24"/>
          <w:szCs w:val="24"/>
        </w:rPr>
      </w:pPr>
      <w:r w:rsidRPr="008A1C33">
        <w:rPr>
          <w:rFonts w:ascii="Times New Roman" w:hAnsi="Times New Roman" w:cs="Times New Roman"/>
          <w:color w:val="000000" w:themeColor="text1"/>
          <w:sz w:val="24"/>
          <w:szCs w:val="24"/>
        </w:rPr>
        <w:t>Menjadikan kesehatan sebagai sesuatu yang bernilai di</w:t>
      </w:r>
      <w:r>
        <w:rPr>
          <w:rFonts w:ascii="Times New Roman" w:hAnsi="Times New Roman" w:cs="Times New Roman"/>
          <w:color w:val="000000" w:themeColor="text1"/>
          <w:sz w:val="24"/>
          <w:szCs w:val="24"/>
        </w:rPr>
        <w:t xml:space="preserve"> </w:t>
      </w:r>
      <w:r w:rsidRPr="008A1C33">
        <w:rPr>
          <w:rFonts w:ascii="Times New Roman" w:hAnsi="Times New Roman" w:cs="Times New Roman"/>
          <w:color w:val="000000" w:themeColor="text1"/>
          <w:sz w:val="24"/>
          <w:szCs w:val="24"/>
        </w:rPr>
        <w:t xml:space="preserve">masyarakat oleh sebab itu, pendidikan kesehatan bertanggung jawab mengarahkan cara-cara hidup sehat menjadi kebiasaan hidup masyarakat sehari–hari. </w:t>
      </w:r>
    </w:p>
    <w:p w:rsidR="00D477A6" w:rsidRPr="008A1C33" w:rsidRDefault="00D477A6" w:rsidP="003B3712">
      <w:pPr>
        <w:pStyle w:val="ListParagraph"/>
        <w:numPr>
          <w:ilvl w:val="0"/>
          <w:numId w:val="14"/>
        </w:numPr>
        <w:spacing w:after="200" w:line="480" w:lineRule="auto"/>
        <w:ind w:left="426" w:hanging="426"/>
        <w:rPr>
          <w:rFonts w:ascii="Times New Roman" w:hAnsi="Times New Roman" w:cs="Times New Roman"/>
          <w:color w:val="000000" w:themeColor="text1"/>
          <w:sz w:val="24"/>
          <w:szCs w:val="24"/>
        </w:rPr>
      </w:pPr>
      <w:r w:rsidRPr="008A1C33">
        <w:rPr>
          <w:rFonts w:ascii="Times New Roman" w:hAnsi="Times New Roman" w:cs="Times New Roman"/>
          <w:color w:val="000000" w:themeColor="text1"/>
          <w:sz w:val="24"/>
          <w:szCs w:val="24"/>
        </w:rPr>
        <w:t xml:space="preserve">Mendorong individu agar mampu secara mandiri atau berkelompok mengadakan kegiatan untuk mencapai tujuan hidup sehat. </w:t>
      </w:r>
    </w:p>
    <w:p w:rsidR="00D477A6" w:rsidRPr="008A1C33" w:rsidRDefault="00D477A6" w:rsidP="003B3712">
      <w:pPr>
        <w:pStyle w:val="ListParagraph"/>
        <w:numPr>
          <w:ilvl w:val="0"/>
          <w:numId w:val="14"/>
        </w:numPr>
        <w:spacing w:after="200" w:line="480" w:lineRule="auto"/>
        <w:ind w:left="426" w:hanging="426"/>
        <w:rPr>
          <w:rFonts w:ascii="Times New Roman" w:hAnsi="Times New Roman" w:cs="Times New Roman"/>
          <w:color w:val="000000" w:themeColor="text1"/>
          <w:sz w:val="24"/>
          <w:szCs w:val="24"/>
        </w:rPr>
      </w:pPr>
      <w:r w:rsidRPr="008A1C33">
        <w:rPr>
          <w:rFonts w:ascii="Times New Roman" w:hAnsi="Times New Roman" w:cs="Times New Roman"/>
          <w:color w:val="000000" w:themeColor="text1"/>
          <w:sz w:val="24"/>
          <w:szCs w:val="24"/>
        </w:rPr>
        <w:t xml:space="preserve">Mendorong penggunaan dan pengembangan secara tepat sarana pelayanan kesehatan yang ada. </w:t>
      </w:r>
    </w:p>
    <w:p w:rsidR="00D477A6" w:rsidRPr="008A1C33" w:rsidRDefault="00D477A6" w:rsidP="00D477A6">
      <w:pPr>
        <w:pStyle w:val="ListParagraph"/>
        <w:spacing w:line="480" w:lineRule="auto"/>
        <w:ind w:left="0"/>
        <w:rPr>
          <w:rFonts w:ascii="Times New Roman" w:hAnsi="Times New Roman" w:cs="Times New Roman"/>
          <w:color w:val="000000" w:themeColor="text1"/>
          <w:sz w:val="24"/>
          <w:szCs w:val="24"/>
        </w:rPr>
      </w:pPr>
      <w:r w:rsidRPr="008A1C33">
        <w:rPr>
          <w:rFonts w:ascii="Times New Roman" w:hAnsi="Times New Roman" w:cs="Times New Roman"/>
          <w:color w:val="000000" w:themeColor="text1"/>
          <w:sz w:val="24"/>
          <w:szCs w:val="24"/>
        </w:rPr>
        <w:t>Mubarak (2007) menjelaskan bahwa tujuan utama pendidikan kesehatan adalah agar orang mampu :</w:t>
      </w:r>
    </w:p>
    <w:p w:rsidR="00D477A6" w:rsidRPr="008A1C33" w:rsidRDefault="00D477A6" w:rsidP="003B3712">
      <w:pPr>
        <w:pStyle w:val="Default"/>
        <w:numPr>
          <w:ilvl w:val="0"/>
          <w:numId w:val="15"/>
        </w:numPr>
        <w:spacing w:after="206" w:line="480" w:lineRule="auto"/>
        <w:ind w:left="426" w:hanging="426"/>
        <w:jc w:val="both"/>
        <w:rPr>
          <w:color w:val="000000" w:themeColor="text1"/>
        </w:rPr>
      </w:pPr>
      <w:r w:rsidRPr="008A1C33">
        <w:rPr>
          <w:color w:val="000000" w:themeColor="text1"/>
        </w:rPr>
        <w:t xml:space="preserve">Menetapkan masalah dan kebutuhan mereka sendiri. </w:t>
      </w:r>
    </w:p>
    <w:p w:rsidR="00D477A6" w:rsidRPr="008A1C33" w:rsidRDefault="00D477A6" w:rsidP="003B3712">
      <w:pPr>
        <w:pStyle w:val="Default"/>
        <w:numPr>
          <w:ilvl w:val="0"/>
          <w:numId w:val="15"/>
        </w:numPr>
        <w:spacing w:after="206" w:line="480" w:lineRule="auto"/>
        <w:ind w:left="426" w:hanging="426"/>
        <w:jc w:val="both"/>
        <w:rPr>
          <w:color w:val="000000" w:themeColor="text1"/>
        </w:rPr>
      </w:pPr>
      <w:r w:rsidRPr="008A1C33">
        <w:rPr>
          <w:color w:val="000000" w:themeColor="text1"/>
        </w:rPr>
        <w:t>Memahami apa yang dapat mereka lakukan terhadap masalahnya, dengan sumber daya yang ada pada mereka ditambah dengan dukungan dari luar.</w:t>
      </w:r>
    </w:p>
    <w:p w:rsidR="00D477A6" w:rsidRPr="00F035CA" w:rsidRDefault="00D477A6" w:rsidP="003B3712">
      <w:pPr>
        <w:pStyle w:val="Default"/>
        <w:numPr>
          <w:ilvl w:val="0"/>
          <w:numId w:val="15"/>
        </w:numPr>
        <w:spacing w:after="206" w:line="480" w:lineRule="auto"/>
        <w:ind w:left="426" w:hanging="426"/>
        <w:jc w:val="both"/>
        <w:rPr>
          <w:color w:val="000000" w:themeColor="text1"/>
        </w:rPr>
      </w:pPr>
      <w:r w:rsidRPr="008A1C33">
        <w:rPr>
          <w:color w:val="000000" w:themeColor="text1"/>
        </w:rPr>
        <w:lastRenderedPageBreak/>
        <w:t xml:space="preserve">Menurut Ida Bagus dan Tjitarsa (1992) dalam Mubarak (2007) menjelaskan bahwa tujuan pendidikan kesehatan yakni untuk memutuskan kegiatan yang paling tepat guna untuk meningkatkan taraf hidup sehat dan kesejahteraan masyarakat. </w:t>
      </w:r>
    </w:p>
    <w:p w:rsidR="00D477A6" w:rsidRPr="008A1C33" w:rsidRDefault="00D477A6" w:rsidP="003B3712">
      <w:pPr>
        <w:pStyle w:val="ListParagraph"/>
        <w:numPr>
          <w:ilvl w:val="0"/>
          <w:numId w:val="16"/>
        </w:numPr>
        <w:spacing w:after="200" w:line="480" w:lineRule="auto"/>
        <w:ind w:left="426" w:hanging="426"/>
        <w:rPr>
          <w:rFonts w:ascii="Times New Roman" w:hAnsi="Times New Roman" w:cs="Times New Roman"/>
          <w:b/>
          <w:color w:val="000000" w:themeColor="text1"/>
          <w:sz w:val="24"/>
          <w:szCs w:val="24"/>
        </w:rPr>
      </w:pPr>
      <w:r w:rsidRPr="008A1C33">
        <w:rPr>
          <w:rFonts w:ascii="Times New Roman" w:hAnsi="Times New Roman" w:cs="Times New Roman"/>
          <w:b/>
          <w:color w:val="000000" w:themeColor="text1"/>
          <w:sz w:val="24"/>
          <w:szCs w:val="24"/>
        </w:rPr>
        <w:t>Ruang Lingkup Pendidikan Kesehatan</w:t>
      </w:r>
    </w:p>
    <w:p w:rsidR="00D477A6" w:rsidRPr="008A1C33" w:rsidRDefault="00D477A6" w:rsidP="00D477A6">
      <w:pPr>
        <w:pStyle w:val="Default"/>
        <w:spacing w:line="480" w:lineRule="auto"/>
        <w:jc w:val="both"/>
        <w:rPr>
          <w:color w:val="000000" w:themeColor="text1"/>
        </w:rPr>
      </w:pPr>
      <w:r w:rsidRPr="008A1C33">
        <w:rPr>
          <w:color w:val="000000" w:themeColor="text1"/>
        </w:rPr>
        <w:t>Ruang lingkup pendidikan kesehatan masyarakat dapat dilihat da</w:t>
      </w:r>
      <w:r>
        <w:rPr>
          <w:color w:val="000000" w:themeColor="text1"/>
        </w:rPr>
        <w:t>ri tiga dimensi (Soekidjo Notoa</w:t>
      </w:r>
      <w:r w:rsidRPr="008A1C33">
        <w:rPr>
          <w:color w:val="000000" w:themeColor="text1"/>
        </w:rPr>
        <w:t>tmodjo, 1993 dalam Ali, H. Zaidin, 2010).</w:t>
      </w:r>
    </w:p>
    <w:p w:rsidR="00D477A6" w:rsidRPr="008A1C33" w:rsidRDefault="00D477A6" w:rsidP="003B3712">
      <w:pPr>
        <w:pStyle w:val="Default"/>
        <w:numPr>
          <w:ilvl w:val="0"/>
          <w:numId w:val="17"/>
        </w:numPr>
        <w:spacing w:line="480" w:lineRule="auto"/>
        <w:ind w:left="426" w:hanging="426"/>
        <w:jc w:val="both"/>
        <w:rPr>
          <w:color w:val="000000" w:themeColor="text1"/>
        </w:rPr>
      </w:pPr>
      <w:r w:rsidRPr="008A1C33">
        <w:rPr>
          <w:color w:val="000000" w:themeColor="text1"/>
        </w:rPr>
        <w:t xml:space="preserve">Dimensi Sasaran </w:t>
      </w:r>
    </w:p>
    <w:p w:rsidR="00D477A6" w:rsidRPr="008A1C33" w:rsidRDefault="00D477A6" w:rsidP="003B3712">
      <w:pPr>
        <w:pStyle w:val="Default"/>
        <w:numPr>
          <w:ilvl w:val="2"/>
          <w:numId w:val="2"/>
        </w:numPr>
        <w:spacing w:line="480" w:lineRule="auto"/>
        <w:ind w:left="709" w:hanging="283"/>
        <w:jc w:val="both"/>
        <w:rPr>
          <w:color w:val="000000" w:themeColor="text1"/>
        </w:rPr>
      </w:pPr>
      <w:r w:rsidRPr="008A1C33">
        <w:rPr>
          <w:color w:val="000000" w:themeColor="text1"/>
        </w:rPr>
        <w:t xml:space="preserve">Pendidikan kesehatan individual dengan sasaran individu </w:t>
      </w:r>
    </w:p>
    <w:p w:rsidR="00D477A6" w:rsidRPr="008A1C33" w:rsidRDefault="00D477A6" w:rsidP="003B3712">
      <w:pPr>
        <w:pStyle w:val="Default"/>
        <w:numPr>
          <w:ilvl w:val="2"/>
          <w:numId w:val="2"/>
        </w:numPr>
        <w:spacing w:line="480" w:lineRule="auto"/>
        <w:ind w:left="709" w:hanging="283"/>
        <w:jc w:val="both"/>
        <w:rPr>
          <w:color w:val="000000" w:themeColor="text1"/>
        </w:rPr>
      </w:pPr>
      <w:r w:rsidRPr="008A1C33">
        <w:rPr>
          <w:color w:val="000000" w:themeColor="text1"/>
        </w:rPr>
        <w:t xml:space="preserve">Pendidikan kesehatan kelompok dengan sasaran kelompok masyarakat tertentu </w:t>
      </w:r>
    </w:p>
    <w:p w:rsidR="00D477A6" w:rsidRPr="008A1C33" w:rsidRDefault="00D477A6" w:rsidP="003B3712">
      <w:pPr>
        <w:pStyle w:val="Default"/>
        <w:numPr>
          <w:ilvl w:val="2"/>
          <w:numId w:val="2"/>
        </w:numPr>
        <w:spacing w:line="480" w:lineRule="auto"/>
        <w:ind w:left="709" w:hanging="283"/>
        <w:jc w:val="both"/>
        <w:rPr>
          <w:color w:val="000000" w:themeColor="text1"/>
        </w:rPr>
      </w:pPr>
      <w:r w:rsidRPr="008A1C33">
        <w:rPr>
          <w:color w:val="000000" w:themeColor="text1"/>
        </w:rPr>
        <w:t xml:space="preserve">Pendidikan kesehatan masyarakat dengan sasaran masyarakat luas </w:t>
      </w:r>
    </w:p>
    <w:p w:rsidR="00D477A6" w:rsidRPr="008A1C33" w:rsidRDefault="00D477A6" w:rsidP="003B3712">
      <w:pPr>
        <w:pStyle w:val="ListParagraph"/>
        <w:numPr>
          <w:ilvl w:val="0"/>
          <w:numId w:val="17"/>
        </w:numPr>
        <w:spacing w:after="200" w:line="480" w:lineRule="auto"/>
        <w:ind w:left="426" w:hanging="426"/>
        <w:rPr>
          <w:rFonts w:ascii="Times New Roman" w:hAnsi="Times New Roman" w:cs="Times New Roman"/>
          <w:color w:val="000000" w:themeColor="text1"/>
          <w:sz w:val="24"/>
          <w:szCs w:val="24"/>
        </w:rPr>
      </w:pPr>
      <w:r w:rsidRPr="008A1C33">
        <w:rPr>
          <w:rFonts w:ascii="Times New Roman" w:hAnsi="Times New Roman" w:cs="Times New Roman"/>
          <w:color w:val="000000" w:themeColor="text1"/>
          <w:sz w:val="24"/>
          <w:szCs w:val="24"/>
        </w:rPr>
        <w:t>Dimensi Tempat Pelaksanaan</w:t>
      </w:r>
    </w:p>
    <w:p w:rsidR="00D477A6" w:rsidRPr="008A1C33" w:rsidRDefault="00D477A6" w:rsidP="003B3712">
      <w:pPr>
        <w:pStyle w:val="Default"/>
        <w:numPr>
          <w:ilvl w:val="0"/>
          <w:numId w:val="18"/>
        </w:numPr>
        <w:spacing w:line="480" w:lineRule="auto"/>
        <w:ind w:hanging="294"/>
        <w:jc w:val="both"/>
        <w:rPr>
          <w:color w:val="000000" w:themeColor="text1"/>
        </w:rPr>
      </w:pPr>
      <w:r w:rsidRPr="008A1C33">
        <w:rPr>
          <w:color w:val="000000" w:themeColor="text1"/>
        </w:rPr>
        <w:t xml:space="preserve">Pendidikan kesehatan di rumah sakit dengan sasaran pasien dan keluarga </w:t>
      </w:r>
    </w:p>
    <w:p w:rsidR="00D477A6" w:rsidRPr="008A1C33" w:rsidRDefault="00D477A6" w:rsidP="003B3712">
      <w:pPr>
        <w:pStyle w:val="Default"/>
        <w:numPr>
          <w:ilvl w:val="0"/>
          <w:numId w:val="18"/>
        </w:numPr>
        <w:spacing w:line="480" w:lineRule="auto"/>
        <w:ind w:hanging="294"/>
        <w:jc w:val="both"/>
        <w:rPr>
          <w:color w:val="000000" w:themeColor="text1"/>
        </w:rPr>
      </w:pPr>
      <w:r w:rsidRPr="008A1C33">
        <w:rPr>
          <w:color w:val="000000" w:themeColor="text1"/>
        </w:rPr>
        <w:t xml:space="preserve">Pendidikan kesehatan di sekolah dengan sasaran pelajar </w:t>
      </w:r>
    </w:p>
    <w:p w:rsidR="00D477A6" w:rsidRPr="008A1C33" w:rsidRDefault="00D477A6" w:rsidP="003B3712">
      <w:pPr>
        <w:pStyle w:val="Default"/>
        <w:numPr>
          <w:ilvl w:val="0"/>
          <w:numId w:val="18"/>
        </w:numPr>
        <w:spacing w:line="480" w:lineRule="auto"/>
        <w:ind w:hanging="294"/>
        <w:jc w:val="both"/>
        <w:rPr>
          <w:color w:val="000000" w:themeColor="text1"/>
        </w:rPr>
      </w:pPr>
      <w:r w:rsidRPr="008A1C33">
        <w:rPr>
          <w:color w:val="000000" w:themeColor="text1"/>
        </w:rPr>
        <w:t xml:space="preserve">Pendidikan kesehatan di masyarakat atau tempat kerja dengan sasaran masyarakat atau pekerja </w:t>
      </w:r>
    </w:p>
    <w:p w:rsidR="00D477A6" w:rsidRPr="008A1C33" w:rsidRDefault="00D477A6" w:rsidP="003B3712">
      <w:pPr>
        <w:pStyle w:val="Default"/>
        <w:numPr>
          <w:ilvl w:val="0"/>
          <w:numId w:val="17"/>
        </w:numPr>
        <w:spacing w:line="480" w:lineRule="auto"/>
        <w:ind w:left="426" w:hanging="426"/>
        <w:jc w:val="both"/>
        <w:rPr>
          <w:color w:val="000000" w:themeColor="text1"/>
        </w:rPr>
      </w:pPr>
      <w:r w:rsidRPr="008A1C33">
        <w:rPr>
          <w:color w:val="000000" w:themeColor="text1"/>
        </w:rPr>
        <w:t xml:space="preserve">Dimensi Tingkat Pelayanan Kesehatan </w:t>
      </w:r>
    </w:p>
    <w:p w:rsidR="00D477A6" w:rsidRPr="008A1C33" w:rsidRDefault="00D477A6" w:rsidP="003B3712">
      <w:pPr>
        <w:pStyle w:val="Default"/>
        <w:numPr>
          <w:ilvl w:val="0"/>
          <w:numId w:val="19"/>
        </w:numPr>
        <w:spacing w:line="480" w:lineRule="auto"/>
        <w:jc w:val="both"/>
        <w:rPr>
          <w:color w:val="000000" w:themeColor="text1"/>
        </w:rPr>
      </w:pPr>
      <w:r w:rsidRPr="008A1C33">
        <w:rPr>
          <w:color w:val="000000" w:themeColor="text1"/>
        </w:rPr>
        <w:t>Pendidikan kesehatan promosi kesehatan (</w:t>
      </w:r>
      <w:r w:rsidRPr="008A1C33">
        <w:rPr>
          <w:i/>
          <w:iCs/>
          <w:color w:val="000000" w:themeColor="text1"/>
        </w:rPr>
        <w:t>Health Promotion</w:t>
      </w:r>
      <w:r w:rsidRPr="008A1C33">
        <w:rPr>
          <w:color w:val="000000" w:themeColor="text1"/>
        </w:rPr>
        <w:t xml:space="preserve">), misalnya peningkatan gizi, perbaikan sanitasi lingkungan, gaya hidup dan sebagainya </w:t>
      </w:r>
    </w:p>
    <w:p w:rsidR="00D477A6" w:rsidRPr="008A1C33" w:rsidRDefault="00D477A6" w:rsidP="003B3712">
      <w:pPr>
        <w:pStyle w:val="Default"/>
        <w:numPr>
          <w:ilvl w:val="0"/>
          <w:numId w:val="19"/>
        </w:numPr>
        <w:spacing w:line="480" w:lineRule="auto"/>
        <w:jc w:val="both"/>
        <w:rPr>
          <w:color w:val="000000" w:themeColor="text1"/>
        </w:rPr>
      </w:pPr>
      <w:r w:rsidRPr="008A1C33">
        <w:rPr>
          <w:color w:val="000000" w:themeColor="text1"/>
        </w:rPr>
        <w:t>Pendidikan kesehatan untuk perlindungan khusus (</w:t>
      </w:r>
      <w:r>
        <w:rPr>
          <w:i/>
          <w:iCs/>
          <w:color w:val="000000" w:themeColor="text1"/>
        </w:rPr>
        <w:t>Spec</w:t>
      </w:r>
      <w:r w:rsidRPr="008A1C33">
        <w:rPr>
          <w:i/>
          <w:iCs/>
          <w:color w:val="000000" w:themeColor="text1"/>
        </w:rPr>
        <w:t>ific Protection</w:t>
      </w:r>
      <w:r w:rsidRPr="008A1C33">
        <w:rPr>
          <w:color w:val="000000" w:themeColor="text1"/>
        </w:rPr>
        <w:t xml:space="preserve">), misalnya imunisasi </w:t>
      </w:r>
    </w:p>
    <w:p w:rsidR="00D477A6" w:rsidRPr="008A1C33" w:rsidRDefault="00D477A6" w:rsidP="003B3712">
      <w:pPr>
        <w:pStyle w:val="Default"/>
        <w:numPr>
          <w:ilvl w:val="0"/>
          <w:numId w:val="19"/>
        </w:numPr>
        <w:spacing w:line="480" w:lineRule="auto"/>
        <w:jc w:val="both"/>
        <w:rPr>
          <w:color w:val="000000" w:themeColor="text1"/>
        </w:rPr>
      </w:pPr>
      <w:r w:rsidRPr="008A1C33">
        <w:rPr>
          <w:color w:val="000000" w:themeColor="text1"/>
        </w:rPr>
        <w:lastRenderedPageBreak/>
        <w:t>Pendidikan kesehatan untuk diagnosa dini dan pengobatan segera (</w:t>
      </w:r>
      <w:r w:rsidRPr="008A1C33">
        <w:rPr>
          <w:i/>
          <w:iCs/>
          <w:color w:val="000000" w:themeColor="text1"/>
        </w:rPr>
        <w:t>Early Diagnosis and Prompt Treatment</w:t>
      </w:r>
      <w:r w:rsidRPr="008A1C33">
        <w:rPr>
          <w:color w:val="000000" w:themeColor="text1"/>
        </w:rPr>
        <w:t>), misalnya pengenalan gejala dini penyakit melalui pendidikan kesehatan.</w:t>
      </w:r>
    </w:p>
    <w:p w:rsidR="00D477A6" w:rsidRPr="008A1C33" w:rsidRDefault="00D477A6" w:rsidP="003B3712">
      <w:pPr>
        <w:pStyle w:val="Default"/>
        <w:numPr>
          <w:ilvl w:val="0"/>
          <w:numId w:val="19"/>
        </w:numPr>
        <w:spacing w:line="480" w:lineRule="auto"/>
        <w:jc w:val="both"/>
        <w:rPr>
          <w:color w:val="000000" w:themeColor="text1"/>
        </w:rPr>
      </w:pPr>
      <w:r w:rsidRPr="008A1C33">
        <w:rPr>
          <w:color w:val="000000" w:themeColor="text1"/>
        </w:rPr>
        <w:t>Pendidikan kesehatan untuk pembatasan cacat (</w:t>
      </w:r>
      <w:r w:rsidRPr="008A1C33">
        <w:rPr>
          <w:i/>
          <w:iCs/>
          <w:color w:val="000000" w:themeColor="text1"/>
        </w:rPr>
        <w:t>Disability Limitation</w:t>
      </w:r>
      <w:r w:rsidRPr="008A1C33">
        <w:rPr>
          <w:color w:val="000000" w:themeColor="text1"/>
        </w:rPr>
        <w:t xml:space="preserve">), misalnya dengan pengobatan yang layak dan sempurna dapat menghindari dari resiko kecacatan </w:t>
      </w:r>
    </w:p>
    <w:p w:rsidR="00D477A6" w:rsidRDefault="00D477A6" w:rsidP="003B3712">
      <w:pPr>
        <w:pStyle w:val="Default"/>
        <w:numPr>
          <w:ilvl w:val="0"/>
          <w:numId w:val="19"/>
        </w:numPr>
        <w:spacing w:line="480" w:lineRule="auto"/>
        <w:jc w:val="both"/>
        <w:rPr>
          <w:color w:val="000000" w:themeColor="text1"/>
        </w:rPr>
      </w:pPr>
      <w:r w:rsidRPr="008A1C33">
        <w:rPr>
          <w:color w:val="000000" w:themeColor="text1"/>
        </w:rPr>
        <w:t>Pendidikan kesehatan untuk rehabilitasi (</w:t>
      </w:r>
      <w:r w:rsidRPr="008A1C33">
        <w:rPr>
          <w:i/>
          <w:iCs/>
          <w:color w:val="000000" w:themeColor="text1"/>
        </w:rPr>
        <w:t>Rehabilitation</w:t>
      </w:r>
      <w:r w:rsidRPr="008A1C33">
        <w:rPr>
          <w:color w:val="000000" w:themeColor="text1"/>
        </w:rPr>
        <w:t>), misalnya dengan memulihkan kondisi cacat melalui latihan-latihan tertentu</w:t>
      </w:r>
    </w:p>
    <w:p w:rsidR="00D477A6" w:rsidRPr="00F035CA" w:rsidRDefault="00D477A6" w:rsidP="00D477A6">
      <w:pPr>
        <w:pStyle w:val="Default"/>
        <w:spacing w:line="480" w:lineRule="auto"/>
        <w:ind w:left="786"/>
        <w:jc w:val="both"/>
        <w:rPr>
          <w:color w:val="000000" w:themeColor="text1"/>
        </w:rPr>
      </w:pPr>
    </w:p>
    <w:p w:rsidR="00D477A6" w:rsidRPr="008A1C33" w:rsidRDefault="00D477A6" w:rsidP="003B3712">
      <w:pPr>
        <w:pStyle w:val="ListParagraph"/>
        <w:numPr>
          <w:ilvl w:val="0"/>
          <w:numId w:val="20"/>
        </w:numPr>
        <w:spacing w:after="200" w:line="480" w:lineRule="auto"/>
        <w:ind w:left="426" w:hanging="426"/>
        <w:rPr>
          <w:rFonts w:ascii="Times New Roman" w:hAnsi="Times New Roman" w:cs="Times New Roman"/>
          <w:b/>
          <w:color w:val="000000" w:themeColor="text1"/>
          <w:sz w:val="24"/>
          <w:szCs w:val="24"/>
        </w:rPr>
      </w:pPr>
      <w:r w:rsidRPr="008A1C33">
        <w:rPr>
          <w:rFonts w:ascii="Times New Roman" w:hAnsi="Times New Roman" w:cs="Times New Roman"/>
          <w:b/>
          <w:color w:val="000000" w:themeColor="text1"/>
          <w:sz w:val="24"/>
          <w:szCs w:val="24"/>
        </w:rPr>
        <w:t>Faktor-Faktor yang Mempengaruhi Pendidikan Kesehatan</w:t>
      </w:r>
    </w:p>
    <w:p w:rsidR="00D477A6" w:rsidRPr="008A1C33" w:rsidRDefault="00D477A6" w:rsidP="00D477A6">
      <w:pPr>
        <w:pStyle w:val="ListParagraph"/>
        <w:spacing w:line="480" w:lineRule="auto"/>
        <w:ind w:left="0"/>
        <w:rPr>
          <w:rFonts w:ascii="Times New Roman" w:hAnsi="Times New Roman" w:cs="Times New Roman"/>
          <w:color w:val="000000" w:themeColor="text1"/>
          <w:sz w:val="24"/>
          <w:szCs w:val="24"/>
        </w:rPr>
      </w:pPr>
      <w:r w:rsidRPr="008A1C33">
        <w:rPr>
          <w:rFonts w:ascii="Times New Roman" w:hAnsi="Times New Roman" w:cs="Times New Roman"/>
          <w:color w:val="000000" w:themeColor="text1"/>
          <w:sz w:val="24"/>
          <w:szCs w:val="24"/>
        </w:rPr>
        <w:t xml:space="preserve">Saragih (2010) menjelaskan ada beberapa faktor yang perlu diperhatikan agar pendidikan kesehatan dapat mencapai sasaran antara lain: </w:t>
      </w:r>
    </w:p>
    <w:p w:rsidR="00D477A6" w:rsidRPr="008A1C33" w:rsidRDefault="00D477A6" w:rsidP="003B3712">
      <w:pPr>
        <w:pStyle w:val="ListParagraph"/>
        <w:numPr>
          <w:ilvl w:val="0"/>
          <w:numId w:val="21"/>
        </w:numPr>
        <w:spacing w:after="200" w:line="480" w:lineRule="auto"/>
        <w:ind w:left="439" w:hangingChars="183" w:hanging="439"/>
        <w:rPr>
          <w:rFonts w:ascii="Times New Roman" w:hAnsi="Times New Roman" w:cs="Times New Roman"/>
          <w:b/>
          <w:color w:val="000000" w:themeColor="text1"/>
          <w:sz w:val="24"/>
          <w:szCs w:val="24"/>
        </w:rPr>
      </w:pPr>
      <w:r w:rsidRPr="008A1C33">
        <w:rPr>
          <w:rFonts w:ascii="Times New Roman" w:hAnsi="Times New Roman" w:cs="Times New Roman"/>
          <w:color w:val="000000" w:themeColor="text1"/>
          <w:sz w:val="24"/>
          <w:szCs w:val="24"/>
        </w:rPr>
        <w:t xml:space="preserve">Tingkat Pendidikan </w:t>
      </w:r>
    </w:p>
    <w:p w:rsidR="00D477A6" w:rsidRPr="008A1C33" w:rsidRDefault="00D477A6" w:rsidP="00D477A6">
      <w:pPr>
        <w:pStyle w:val="ListParagraph"/>
        <w:spacing w:line="480" w:lineRule="auto"/>
        <w:ind w:leftChars="193" w:left="425" w:firstLine="12"/>
        <w:rPr>
          <w:rFonts w:ascii="Times New Roman" w:hAnsi="Times New Roman" w:cs="Times New Roman"/>
          <w:color w:val="000000" w:themeColor="text1"/>
          <w:sz w:val="24"/>
          <w:szCs w:val="24"/>
        </w:rPr>
      </w:pPr>
      <w:r w:rsidRPr="008A1C33">
        <w:rPr>
          <w:rFonts w:ascii="Times New Roman" w:hAnsi="Times New Roman" w:cs="Times New Roman"/>
          <w:color w:val="000000" w:themeColor="text1"/>
          <w:sz w:val="24"/>
          <w:szCs w:val="24"/>
        </w:rPr>
        <w:t>Pendidikan dapat mempengaruhi cara pandang seseorang terhadap informasi baru yang diterimanya. Maka dapat dikatakan bahwa semakin tinggi tingkat pendidikannya, semakin mudah seseorang menerima informasi yang didapatnya.</w:t>
      </w:r>
    </w:p>
    <w:p w:rsidR="00D477A6" w:rsidRPr="008A1C33" w:rsidRDefault="00D477A6" w:rsidP="003B3712">
      <w:pPr>
        <w:pStyle w:val="ListParagraph"/>
        <w:numPr>
          <w:ilvl w:val="0"/>
          <w:numId w:val="21"/>
        </w:numPr>
        <w:spacing w:after="200" w:line="480" w:lineRule="auto"/>
        <w:ind w:left="426"/>
        <w:rPr>
          <w:rFonts w:ascii="Times New Roman" w:hAnsi="Times New Roman" w:cs="Times New Roman"/>
          <w:b/>
          <w:color w:val="000000" w:themeColor="text1"/>
          <w:sz w:val="24"/>
          <w:szCs w:val="24"/>
        </w:rPr>
      </w:pPr>
      <w:r w:rsidRPr="008A1C33">
        <w:rPr>
          <w:rFonts w:ascii="Times New Roman" w:hAnsi="Times New Roman" w:cs="Times New Roman"/>
          <w:color w:val="000000" w:themeColor="text1"/>
          <w:sz w:val="24"/>
          <w:szCs w:val="24"/>
        </w:rPr>
        <w:t xml:space="preserve">Tingkat Sosial Ekonomi </w:t>
      </w:r>
    </w:p>
    <w:p w:rsidR="00D477A6" w:rsidRPr="008A1C33" w:rsidRDefault="00D477A6" w:rsidP="00D477A6">
      <w:pPr>
        <w:pStyle w:val="ListParagraph"/>
        <w:spacing w:line="480" w:lineRule="auto"/>
        <w:ind w:left="426" w:firstLine="0"/>
        <w:rPr>
          <w:rFonts w:ascii="Times New Roman" w:hAnsi="Times New Roman" w:cs="Times New Roman"/>
          <w:b/>
          <w:color w:val="000000" w:themeColor="text1"/>
          <w:sz w:val="24"/>
          <w:szCs w:val="24"/>
        </w:rPr>
      </w:pPr>
      <w:r w:rsidRPr="008A1C33">
        <w:rPr>
          <w:rFonts w:ascii="Times New Roman" w:hAnsi="Times New Roman" w:cs="Times New Roman"/>
          <w:color w:val="000000" w:themeColor="text1"/>
          <w:sz w:val="24"/>
          <w:szCs w:val="24"/>
        </w:rPr>
        <w:t>Semakin tinggi tingkat sosial ekonomi seseorang, semakin mudah pula dalam menerima informasi baru.</w:t>
      </w:r>
    </w:p>
    <w:p w:rsidR="00D477A6" w:rsidRPr="008A1C33" w:rsidRDefault="00D477A6" w:rsidP="003B3712">
      <w:pPr>
        <w:pStyle w:val="Default"/>
        <w:numPr>
          <w:ilvl w:val="0"/>
          <w:numId w:val="21"/>
        </w:numPr>
        <w:spacing w:line="480" w:lineRule="auto"/>
        <w:ind w:left="439" w:hangingChars="183" w:hanging="439"/>
        <w:jc w:val="both"/>
        <w:rPr>
          <w:color w:val="000000" w:themeColor="text1"/>
        </w:rPr>
      </w:pPr>
      <w:r w:rsidRPr="008A1C33">
        <w:rPr>
          <w:color w:val="000000" w:themeColor="text1"/>
        </w:rPr>
        <w:t xml:space="preserve">Adat Istiadat </w:t>
      </w:r>
    </w:p>
    <w:p w:rsidR="00D477A6" w:rsidRPr="008A1C33" w:rsidRDefault="00D477A6" w:rsidP="00D477A6">
      <w:pPr>
        <w:pStyle w:val="Default"/>
        <w:spacing w:line="480" w:lineRule="auto"/>
        <w:ind w:leftChars="199" w:left="438"/>
        <w:jc w:val="both"/>
        <w:rPr>
          <w:color w:val="000000" w:themeColor="text1"/>
        </w:rPr>
      </w:pPr>
      <w:r w:rsidRPr="008A1C33">
        <w:rPr>
          <w:color w:val="000000" w:themeColor="text1"/>
        </w:rPr>
        <w:t>Masyarakat kita masih sangat menghargai dan menganggap adat istiadat sebagai sesuatu yang tidak boleh diabaikan.</w:t>
      </w:r>
    </w:p>
    <w:p w:rsidR="00D477A6" w:rsidRPr="008A1C33" w:rsidRDefault="00D477A6" w:rsidP="003B3712">
      <w:pPr>
        <w:pStyle w:val="Default"/>
        <w:numPr>
          <w:ilvl w:val="0"/>
          <w:numId w:val="21"/>
        </w:numPr>
        <w:spacing w:line="480" w:lineRule="auto"/>
        <w:ind w:left="439" w:hangingChars="183" w:hanging="439"/>
        <w:jc w:val="both"/>
        <w:rPr>
          <w:color w:val="000000" w:themeColor="text1"/>
        </w:rPr>
      </w:pPr>
      <w:r w:rsidRPr="008A1C33">
        <w:rPr>
          <w:color w:val="000000" w:themeColor="text1"/>
        </w:rPr>
        <w:t>Kepercayaan Masyarakat</w:t>
      </w:r>
    </w:p>
    <w:p w:rsidR="00D477A6" w:rsidRPr="008A1C33" w:rsidRDefault="00D477A6" w:rsidP="00D477A6">
      <w:pPr>
        <w:pStyle w:val="Default"/>
        <w:spacing w:line="480" w:lineRule="auto"/>
        <w:ind w:leftChars="199" w:left="438"/>
        <w:jc w:val="both"/>
        <w:rPr>
          <w:color w:val="000000" w:themeColor="text1"/>
        </w:rPr>
      </w:pPr>
      <w:r w:rsidRPr="008A1C33">
        <w:rPr>
          <w:color w:val="000000" w:themeColor="text1"/>
        </w:rPr>
        <w:lastRenderedPageBreak/>
        <w:t>Masyarakat lebih memperhatikan informasi yang disampaikan oleh orang-orang yang sudah mereka kenal, karena sudah ada kepercayaan masyarakat dengan penyampai informasi</w:t>
      </w:r>
    </w:p>
    <w:p w:rsidR="00D477A6" w:rsidRPr="008A1C33" w:rsidRDefault="00D477A6" w:rsidP="003B3712">
      <w:pPr>
        <w:pStyle w:val="Default"/>
        <w:numPr>
          <w:ilvl w:val="0"/>
          <w:numId w:val="21"/>
        </w:numPr>
        <w:spacing w:line="480" w:lineRule="auto"/>
        <w:ind w:left="439" w:hangingChars="183" w:hanging="439"/>
        <w:jc w:val="both"/>
        <w:rPr>
          <w:color w:val="000000" w:themeColor="text1"/>
        </w:rPr>
      </w:pPr>
      <w:r w:rsidRPr="008A1C33">
        <w:rPr>
          <w:color w:val="000000" w:themeColor="text1"/>
        </w:rPr>
        <w:t xml:space="preserve">Ketersediaan waktu di masyarakat </w:t>
      </w:r>
    </w:p>
    <w:p w:rsidR="00D477A6" w:rsidRPr="008A1C33" w:rsidRDefault="00D477A6" w:rsidP="00D477A6">
      <w:pPr>
        <w:pStyle w:val="Default"/>
        <w:spacing w:line="480" w:lineRule="auto"/>
        <w:ind w:leftChars="199" w:left="438"/>
        <w:jc w:val="both"/>
        <w:rPr>
          <w:color w:val="000000" w:themeColor="text1"/>
        </w:rPr>
      </w:pPr>
      <w:r w:rsidRPr="008A1C33">
        <w:rPr>
          <w:color w:val="000000" w:themeColor="text1"/>
        </w:rPr>
        <w:t>Waktu penyampaian informasi ha</w:t>
      </w:r>
      <w:r>
        <w:rPr>
          <w:color w:val="000000" w:themeColor="text1"/>
        </w:rPr>
        <w:t>rus memperhatikan tingkat aktiv</w:t>
      </w:r>
      <w:r w:rsidRPr="008A1C33">
        <w:rPr>
          <w:color w:val="000000" w:themeColor="text1"/>
        </w:rPr>
        <w:t>itas masyarakat untuk menjamin tingkat kehadiran masyarakat dalam penyuluhan.</w:t>
      </w:r>
    </w:p>
    <w:p w:rsidR="00D477A6" w:rsidRPr="008A1C33" w:rsidRDefault="00D477A6" w:rsidP="00D477A6">
      <w:pPr>
        <w:pStyle w:val="Default"/>
        <w:spacing w:line="480" w:lineRule="auto"/>
        <w:ind w:leftChars="199" w:left="438"/>
        <w:jc w:val="both"/>
        <w:rPr>
          <w:b/>
          <w:color w:val="000000" w:themeColor="text1"/>
        </w:rPr>
      </w:pPr>
    </w:p>
    <w:p w:rsidR="00D477A6" w:rsidRPr="008A1C33" w:rsidRDefault="00D477A6" w:rsidP="003B3712">
      <w:pPr>
        <w:pStyle w:val="ListParagraph"/>
        <w:numPr>
          <w:ilvl w:val="0"/>
          <w:numId w:val="22"/>
        </w:numPr>
        <w:spacing w:after="200" w:line="480" w:lineRule="auto"/>
        <w:ind w:left="426" w:hanging="426"/>
        <w:rPr>
          <w:rFonts w:ascii="Times New Roman" w:hAnsi="Times New Roman" w:cs="Times New Roman"/>
          <w:b/>
          <w:color w:val="000000" w:themeColor="text1"/>
          <w:sz w:val="24"/>
          <w:szCs w:val="24"/>
        </w:rPr>
      </w:pPr>
      <w:r w:rsidRPr="008A1C33">
        <w:rPr>
          <w:rFonts w:ascii="Times New Roman" w:hAnsi="Times New Roman" w:cs="Times New Roman"/>
          <w:b/>
          <w:color w:val="000000" w:themeColor="text1"/>
          <w:sz w:val="24"/>
          <w:szCs w:val="24"/>
        </w:rPr>
        <w:t>Metode Pendidikan Kesehatan</w:t>
      </w:r>
    </w:p>
    <w:p w:rsidR="00D477A6" w:rsidRPr="008A1C33" w:rsidRDefault="00D477A6" w:rsidP="00D477A6">
      <w:pPr>
        <w:pStyle w:val="Default"/>
        <w:spacing w:line="480" w:lineRule="auto"/>
        <w:jc w:val="both"/>
        <w:rPr>
          <w:color w:val="000000" w:themeColor="text1"/>
        </w:rPr>
      </w:pPr>
      <w:r>
        <w:rPr>
          <w:color w:val="000000" w:themeColor="text1"/>
        </w:rPr>
        <w:t>Menurut Notoat</w:t>
      </w:r>
      <w:r w:rsidRPr="008A1C33">
        <w:rPr>
          <w:color w:val="000000" w:themeColor="text1"/>
        </w:rPr>
        <w:t xml:space="preserve">mojo (2012), berdasarkan pendekatan sasaran yang ingin dicapai, penggolongan metode pendidikan ada 3 (tiga) yaitu: </w:t>
      </w:r>
    </w:p>
    <w:p w:rsidR="00D477A6" w:rsidRPr="008A1C33" w:rsidRDefault="00D477A6" w:rsidP="003B3712">
      <w:pPr>
        <w:pStyle w:val="Default"/>
        <w:numPr>
          <w:ilvl w:val="0"/>
          <w:numId w:val="23"/>
        </w:numPr>
        <w:spacing w:line="480" w:lineRule="auto"/>
        <w:ind w:left="426" w:hanging="426"/>
        <w:jc w:val="both"/>
        <w:rPr>
          <w:color w:val="000000" w:themeColor="text1"/>
        </w:rPr>
      </w:pPr>
      <w:r w:rsidRPr="008A1C33">
        <w:rPr>
          <w:color w:val="000000" w:themeColor="text1"/>
        </w:rPr>
        <w:t>Metode berdasarkan pendekatan perorangan</w:t>
      </w:r>
    </w:p>
    <w:p w:rsidR="00D477A6" w:rsidRPr="008A1C33" w:rsidRDefault="00D477A6" w:rsidP="00D477A6">
      <w:pPr>
        <w:pStyle w:val="Default"/>
        <w:spacing w:line="480" w:lineRule="auto"/>
        <w:ind w:left="426"/>
        <w:jc w:val="both"/>
        <w:rPr>
          <w:color w:val="000000" w:themeColor="text1"/>
        </w:rPr>
      </w:pPr>
      <w:r w:rsidRPr="008A1C33">
        <w:rPr>
          <w:color w:val="000000" w:themeColor="text1"/>
        </w:rPr>
        <w:t xml:space="preserve">Metode ini bersifat individual dan biasanya digunakan untuk membina perilaku baru, atau membina seorang yang mulai tertarik pada suatu perubahan perilaku atau </w:t>
      </w:r>
      <w:r w:rsidRPr="008A1C33">
        <w:rPr>
          <w:i/>
          <w:iCs/>
          <w:color w:val="000000" w:themeColor="text1"/>
        </w:rPr>
        <w:t>inovasi</w:t>
      </w:r>
      <w:r w:rsidRPr="008A1C33">
        <w:rPr>
          <w:color w:val="000000" w:themeColor="text1"/>
        </w:rPr>
        <w:t>.Dasar digunakannya pendekatan individual ini karena setiap orang mempunyai masalah atau alasan yang berbeda-beda sehubungan dengan penerimaan atau perilaku baru tersebut.Ada 2 bentuk pendekatannya yaitu Bimbingan dan penyuluhan (</w:t>
      </w:r>
      <w:r>
        <w:rPr>
          <w:i/>
          <w:iCs/>
          <w:color w:val="000000" w:themeColor="text1"/>
        </w:rPr>
        <w:t>Guidance and Couns</w:t>
      </w:r>
      <w:r w:rsidRPr="008A1C33">
        <w:rPr>
          <w:i/>
          <w:iCs/>
          <w:color w:val="000000" w:themeColor="text1"/>
        </w:rPr>
        <w:t>eling</w:t>
      </w:r>
      <w:r w:rsidRPr="008A1C33">
        <w:rPr>
          <w:color w:val="000000" w:themeColor="text1"/>
        </w:rPr>
        <w:t>) dan Wawancara.</w:t>
      </w:r>
    </w:p>
    <w:p w:rsidR="00D477A6" w:rsidRPr="008A1C33" w:rsidRDefault="00D477A6" w:rsidP="003B3712">
      <w:pPr>
        <w:pStyle w:val="Default"/>
        <w:numPr>
          <w:ilvl w:val="0"/>
          <w:numId w:val="23"/>
        </w:numPr>
        <w:spacing w:line="480" w:lineRule="auto"/>
        <w:ind w:left="426" w:hanging="426"/>
        <w:jc w:val="both"/>
        <w:rPr>
          <w:color w:val="000000" w:themeColor="text1"/>
        </w:rPr>
      </w:pPr>
      <w:r w:rsidRPr="008A1C33">
        <w:rPr>
          <w:color w:val="000000" w:themeColor="text1"/>
        </w:rPr>
        <w:t xml:space="preserve">Metode berdasarkan pendekatan kelompok </w:t>
      </w:r>
    </w:p>
    <w:p w:rsidR="00D477A6" w:rsidRPr="008A1C33" w:rsidRDefault="00D477A6" w:rsidP="00D477A6">
      <w:pPr>
        <w:pStyle w:val="Default"/>
        <w:spacing w:line="480" w:lineRule="auto"/>
        <w:ind w:left="426"/>
        <w:jc w:val="both"/>
        <w:rPr>
          <w:color w:val="000000" w:themeColor="text1"/>
        </w:rPr>
      </w:pPr>
      <w:r w:rsidRPr="008A1C33">
        <w:rPr>
          <w:color w:val="000000" w:themeColor="text1"/>
        </w:rPr>
        <w:t>Penyuluh berhubungan dengan sasaran secara kelompok.</w:t>
      </w:r>
      <w:r>
        <w:rPr>
          <w:color w:val="000000" w:themeColor="text1"/>
        </w:rPr>
        <w:t xml:space="preserve"> </w:t>
      </w:r>
      <w:r w:rsidRPr="008A1C33">
        <w:rPr>
          <w:color w:val="000000" w:themeColor="text1"/>
        </w:rPr>
        <w:t>Dalam penyampaian promosi kesehatan dengan metode ini kita perlu mempertimbangkan besarnya kelompok sasaran serta tingkat pendidikan formal dari sasaran. Ada 2 jenis tergantung besarnya kelompok, yaitu :</w:t>
      </w:r>
    </w:p>
    <w:p w:rsidR="00D477A6" w:rsidRPr="008A1C33" w:rsidRDefault="00D477A6" w:rsidP="003B3712">
      <w:pPr>
        <w:pStyle w:val="Default"/>
        <w:numPr>
          <w:ilvl w:val="0"/>
          <w:numId w:val="24"/>
        </w:numPr>
        <w:spacing w:line="480" w:lineRule="auto"/>
        <w:jc w:val="both"/>
        <w:rPr>
          <w:color w:val="000000" w:themeColor="text1"/>
        </w:rPr>
      </w:pPr>
      <w:r w:rsidRPr="008A1C33">
        <w:rPr>
          <w:color w:val="000000" w:themeColor="text1"/>
        </w:rPr>
        <w:t xml:space="preserve">Kelompok besar </w:t>
      </w:r>
    </w:p>
    <w:p w:rsidR="00D477A6" w:rsidRPr="008A1C33" w:rsidRDefault="00D477A6" w:rsidP="003B3712">
      <w:pPr>
        <w:pStyle w:val="Default"/>
        <w:numPr>
          <w:ilvl w:val="0"/>
          <w:numId w:val="24"/>
        </w:numPr>
        <w:spacing w:line="480" w:lineRule="auto"/>
        <w:jc w:val="both"/>
        <w:rPr>
          <w:color w:val="000000" w:themeColor="text1"/>
        </w:rPr>
      </w:pPr>
      <w:r w:rsidRPr="008A1C33">
        <w:rPr>
          <w:color w:val="000000" w:themeColor="text1"/>
        </w:rPr>
        <w:lastRenderedPageBreak/>
        <w:t xml:space="preserve">Kelompok kecil </w:t>
      </w:r>
    </w:p>
    <w:p w:rsidR="00D477A6" w:rsidRPr="008A1C33" w:rsidRDefault="00D477A6" w:rsidP="003B3712">
      <w:pPr>
        <w:pStyle w:val="Default"/>
        <w:numPr>
          <w:ilvl w:val="0"/>
          <w:numId w:val="23"/>
        </w:numPr>
        <w:spacing w:line="480" w:lineRule="auto"/>
        <w:ind w:left="426" w:hanging="426"/>
        <w:jc w:val="both"/>
        <w:rPr>
          <w:color w:val="000000" w:themeColor="text1"/>
        </w:rPr>
      </w:pPr>
      <w:r w:rsidRPr="008A1C33">
        <w:rPr>
          <w:color w:val="000000" w:themeColor="text1"/>
        </w:rPr>
        <w:t xml:space="preserve">Metode berdasarkan pendekatan massa </w:t>
      </w:r>
    </w:p>
    <w:p w:rsidR="00D477A6" w:rsidRPr="008A1C33" w:rsidRDefault="00D477A6" w:rsidP="00D477A6">
      <w:pPr>
        <w:pStyle w:val="Default"/>
        <w:spacing w:line="480" w:lineRule="auto"/>
        <w:ind w:left="426"/>
        <w:jc w:val="both"/>
        <w:rPr>
          <w:color w:val="000000" w:themeColor="text1"/>
        </w:rPr>
      </w:pPr>
      <w:r w:rsidRPr="008A1C33">
        <w:rPr>
          <w:color w:val="000000" w:themeColor="text1"/>
        </w:rPr>
        <w:t>Metode pendekatan massa ini cocok untuk mengkomunikasikan pesan- pesan kesehatan yang ditujukan kepada masyarakat. Sehingga sasaran dari metode ini bersifat umum, dalam arti tidak membedakan golongan umur, jeni</w:t>
      </w:r>
      <w:r>
        <w:rPr>
          <w:color w:val="000000" w:themeColor="text1"/>
        </w:rPr>
        <w:t>s kelamin, pekerjaan, status sos</w:t>
      </w:r>
      <w:r w:rsidRPr="008A1C33">
        <w:rPr>
          <w:color w:val="000000" w:themeColor="text1"/>
        </w:rPr>
        <w:t>ial ekonomi, tingkat pendidikan, dan sebagainya, sehingga pesan-pesan kesehatan yang ingin disampaikan harus dirancang sedemikian rupa sehingga dapat ditangkap oleh massa.</w:t>
      </w:r>
    </w:p>
    <w:p w:rsidR="00D477A6" w:rsidRPr="008A1C33" w:rsidRDefault="00D477A6" w:rsidP="00D477A6">
      <w:pPr>
        <w:pStyle w:val="Default"/>
        <w:spacing w:line="480" w:lineRule="auto"/>
        <w:jc w:val="both"/>
        <w:rPr>
          <w:color w:val="000000" w:themeColor="text1"/>
        </w:rPr>
      </w:pPr>
    </w:p>
    <w:p w:rsidR="00D477A6" w:rsidRPr="008A1C33" w:rsidRDefault="00D477A6" w:rsidP="003B3712">
      <w:pPr>
        <w:pStyle w:val="Default"/>
        <w:numPr>
          <w:ilvl w:val="1"/>
          <w:numId w:val="4"/>
        </w:numPr>
        <w:ind w:left="426" w:hanging="426"/>
        <w:jc w:val="both"/>
        <w:rPr>
          <w:b/>
          <w:color w:val="000000" w:themeColor="text1"/>
        </w:rPr>
      </w:pPr>
      <w:r w:rsidRPr="008A1C33">
        <w:rPr>
          <w:b/>
          <w:color w:val="000000" w:themeColor="text1"/>
        </w:rPr>
        <w:t>Pengaruh Pendidikan Kesehatan terhadap Kemampuan Keluarga dalam Pencegahan TB Paru</w:t>
      </w:r>
    </w:p>
    <w:p w:rsidR="00D477A6" w:rsidRPr="008A1C33" w:rsidRDefault="00D477A6" w:rsidP="00D477A6">
      <w:pPr>
        <w:pStyle w:val="Default"/>
        <w:ind w:left="426"/>
        <w:jc w:val="both"/>
        <w:rPr>
          <w:b/>
          <w:color w:val="000000" w:themeColor="text1"/>
        </w:rPr>
      </w:pPr>
    </w:p>
    <w:p w:rsidR="00D477A6" w:rsidRPr="001F1048" w:rsidRDefault="00D477A6" w:rsidP="00D477A6">
      <w:pPr>
        <w:pStyle w:val="Default"/>
        <w:spacing w:line="480" w:lineRule="auto"/>
        <w:ind w:firstLine="426"/>
        <w:jc w:val="both"/>
        <w:rPr>
          <w:b/>
          <w:color w:val="000000" w:themeColor="text1"/>
        </w:rPr>
      </w:pPr>
      <w:r w:rsidRPr="001F1048">
        <w:rPr>
          <w:color w:val="000000" w:themeColor="text1"/>
        </w:rPr>
        <w:t xml:space="preserve">Pendidikan kesehatan dalam arti pendidikan merupakan segala upaya yang direncanakan untuk mempengaruhi orang lain, baik individu, kelompok, atau masyarakat, sehingga mereka melakukan apa yang diharapkan oleh pelaku pendidikan atau promosi kesehatan. Dan batasan ini tersirat unsure-unsur </w:t>
      </w:r>
      <w:r w:rsidRPr="001F1048">
        <w:rPr>
          <w:i/>
          <w:iCs/>
          <w:color w:val="000000" w:themeColor="text1"/>
        </w:rPr>
        <w:t xml:space="preserve">input </w:t>
      </w:r>
      <w:r w:rsidRPr="001F1048">
        <w:rPr>
          <w:color w:val="000000" w:themeColor="text1"/>
        </w:rPr>
        <w:t xml:space="preserve">(sasaran dan pendidik dari pendidikan), proses (upaya yang direncanakan untuk mempengaruhi orang lain) dan </w:t>
      </w:r>
      <w:r w:rsidRPr="001F1048">
        <w:rPr>
          <w:i/>
          <w:iCs/>
          <w:color w:val="000000" w:themeColor="text1"/>
        </w:rPr>
        <w:t xml:space="preserve">output </w:t>
      </w:r>
      <w:r w:rsidRPr="001F1048">
        <w:rPr>
          <w:color w:val="000000" w:themeColor="text1"/>
        </w:rPr>
        <w:t>(melakukan apa yang diharapkan). Hasil yang diharapkan dari suatu promosi atau pendidikan kesehatan adalah perilaku kesehatan atau perilaku untuk memelihara dan meningkatkan kesehatan yang kondusif oleh sasaran</w:t>
      </w:r>
      <w:r>
        <w:rPr>
          <w:color w:val="000000" w:themeColor="text1"/>
        </w:rPr>
        <w:t xml:space="preserve"> dari promosi kesehatan. (Notoat</w:t>
      </w:r>
      <w:r w:rsidRPr="001F1048">
        <w:rPr>
          <w:color w:val="000000" w:themeColor="text1"/>
        </w:rPr>
        <w:t>mo</w:t>
      </w:r>
      <w:r>
        <w:rPr>
          <w:color w:val="000000" w:themeColor="text1"/>
        </w:rPr>
        <w:t>d</w:t>
      </w:r>
      <w:r w:rsidRPr="001F1048">
        <w:rPr>
          <w:color w:val="000000" w:themeColor="text1"/>
        </w:rPr>
        <w:t>jo, 2012)</w:t>
      </w:r>
    </w:p>
    <w:p w:rsidR="00D477A6" w:rsidRPr="008A1C33" w:rsidRDefault="00D477A6" w:rsidP="00D477A6">
      <w:pPr>
        <w:pStyle w:val="Default"/>
        <w:spacing w:line="480" w:lineRule="auto"/>
        <w:ind w:firstLine="426"/>
        <w:jc w:val="both"/>
        <w:rPr>
          <w:color w:val="000000" w:themeColor="text1"/>
        </w:rPr>
      </w:pPr>
      <w:r w:rsidRPr="008A1C33">
        <w:rPr>
          <w:color w:val="000000" w:themeColor="text1"/>
        </w:rPr>
        <w:t>Notoatmo</w:t>
      </w:r>
      <w:r>
        <w:rPr>
          <w:color w:val="000000" w:themeColor="text1"/>
        </w:rPr>
        <w:t>d</w:t>
      </w:r>
      <w:r w:rsidRPr="008A1C33">
        <w:rPr>
          <w:color w:val="000000" w:themeColor="text1"/>
        </w:rPr>
        <w:t xml:space="preserve">jo (2003) menyatakan bahwa pendidikan kesehatan dapat mempengaruhi dan atau mengajak orang lain, baik individu, kelompok, maupun masyarakat untuk melaksanakan perilaku sehat.Menurut Rahman (2014) dari hasil penelitian mengenai pengaruh pendidikan kesehatan terhadap peran keluarga dalam merawat pasien tb paru di wilayah kerja puskesmas rambipuji kabupaten </w:t>
      </w:r>
      <w:r w:rsidRPr="008A1C33">
        <w:rPr>
          <w:color w:val="000000" w:themeColor="text1"/>
        </w:rPr>
        <w:lastRenderedPageBreak/>
        <w:t>jember didapatkan bahwa ada pengaruh pendidikan kesehatan terhadap kemampuan peran keluarga dalam merawat pasien dengan TB paru.</w:t>
      </w:r>
    </w:p>
    <w:p w:rsidR="00D477A6" w:rsidRPr="008A1C33" w:rsidRDefault="00D477A6" w:rsidP="00D477A6">
      <w:pPr>
        <w:pStyle w:val="Default"/>
        <w:spacing w:line="480" w:lineRule="auto"/>
        <w:ind w:firstLine="426"/>
        <w:jc w:val="both"/>
        <w:rPr>
          <w:color w:val="000000" w:themeColor="text1"/>
        </w:rPr>
      </w:pPr>
      <w:r w:rsidRPr="008A1C33">
        <w:rPr>
          <w:color w:val="000000" w:themeColor="text1"/>
        </w:rPr>
        <w:t>Novrianda, dkk (2015) menyebutkan bahwa dalam penelitiannya mengenai efektivitas pendidikan kesehatan terhadap pengetahuan dan kemampuan ibu merawat balita ISPA di Puskesmas Padang Pasir dan Pauh didapatkan bahwa terjadi peningkatan kemampuan ibu dalam merawat balita ISPA dipengaruhi oleh penggunaan metode dalam memberikan pendidikan kesehatan. Pemberian booklet setelah dilakukan pendidikan kesehatan dapat memperdalam dan mengingat kembali terhadap materi pendidikan kesehatan yang telah dijelaskan sebelumnya sehingga mendapatkan pengertian dan pengingatan yang lebih baik.</w:t>
      </w:r>
    </w:p>
    <w:p w:rsidR="00D477A6" w:rsidRPr="008A1C33" w:rsidRDefault="00D477A6" w:rsidP="00D477A6">
      <w:pPr>
        <w:pStyle w:val="Default"/>
        <w:spacing w:line="480" w:lineRule="auto"/>
        <w:ind w:firstLine="426"/>
        <w:jc w:val="both"/>
        <w:rPr>
          <w:color w:val="000000" w:themeColor="text1"/>
        </w:rPr>
      </w:pPr>
      <w:r w:rsidRPr="008A1C33">
        <w:rPr>
          <w:color w:val="000000" w:themeColor="text1"/>
        </w:rPr>
        <w:t>Penelitian yang dilakukan oleh Amin, dkk (2019) dalam penelitiannya tentang pengaruh edukasi keluarga terhadap kemampuan keluarga dalam merawat klien dengan isolasi sosial didapatkan bahwa setelah diberikan tindakan berupa edukasi pada keluarga kemampuan keluarga semakin meningkat dari sebelumnya, pendidikan kesehatan yang diberikan menggunakan lembar balik.</w:t>
      </w:r>
    </w:p>
    <w:p w:rsidR="00D477A6" w:rsidRPr="008A1C33" w:rsidRDefault="00D477A6" w:rsidP="00D477A6">
      <w:pPr>
        <w:spacing w:line="480" w:lineRule="auto"/>
        <w:ind w:firstLine="426"/>
        <w:jc w:val="both"/>
        <w:rPr>
          <w:rFonts w:ascii="Times New Roman" w:hAnsi="Times New Roman" w:cs="Times New Roman"/>
          <w:color w:val="000000" w:themeColor="text1"/>
          <w:sz w:val="24"/>
          <w:szCs w:val="24"/>
        </w:rPr>
      </w:pPr>
      <w:r w:rsidRPr="008A1C33">
        <w:rPr>
          <w:rFonts w:ascii="Times New Roman" w:hAnsi="Times New Roman" w:cs="Times New Roman"/>
          <w:color w:val="000000" w:themeColor="text1"/>
          <w:sz w:val="24"/>
          <w:szCs w:val="24"/>
        </w:rPr>
        <w:t>Sesuai dengan teori perilaku kesehatan, bahwa pengetahuan dapat mendasari seseorang untuk bertindak melakukan pencegahan tuberculosis paru. Upaya dalam meningkatkan pengetahuan dan sikap pencegahan penularan tuberculosis paru dilakukan melalui penyuluhan atau pendidikan kesehatan (Rahman, 2014)</w:t>
      </w:r>
    </w:p>
    <w:p w:rsidR="00D477A6" w:rsidRPr="008A1C33" w:rsidRDefault="00D477A6" w:rsidP="00D477A6">
      <w:pPr>
        <w:spacing w:line="480" w:lineRule="auto"/>
        <w:ind w:firstLine="426"/>
        <w:jc w:val="both"/>
        <w:rPr>
          <w:rFonts w:ascii="Times New Roman" w:hAnsi="Times New Roman" w:cs="Times New Roman"/>
          <w:color w:val="000000" w:themeColor="text1"/>
          <w:sz w:val="24"/>
          <w:szCs w:val="24"/>
        </w:rPr>
      </w:pPr>
      <w:r w:rsidRPr="008A1C33">
        <w:rPr>
          <w:rFonts w:ascii="Times New Roman" w:hAnsi="Times New Roman" w:cs="Times New Roman"/>
          <w:color w:val="000000" w:themeColor="text1"/>
          <w:sz w:val="24"/>
          <w:szCs w:val="24"/>
        </w:rPr>
        <w:t>Hasil penelitian yang dilakukan oleh beberapa peneliti dapat disimpulkan bahwa pemberian pendidikan kesehatan dapat mempengaruhi pengetahuan, sikap, dan juga perilaku keluarga dalam melakukan perawatan anggota keluarga yang sakit.Hal tersebut juga dipengaruhi oleh metode serta media yang digunakan seperti booklet dan lembar balik</w:t>
      </w:r>
      <w:r>
        <w:rPr>
          <w:rFonts w:ascii="Times New Roman" w:hAnsi="Times New Roman" w:cs="Times New Roman"/>
          <w:color w:val="000000" w:themeColor="text1"/>
          <w:sz w:val="24"/>
          <w:szCs w:val="24"/>
        </w:rPr>
        <w:t>.</w:t>
      </w:r>
    </w:p>
    <w:p w:rsidR="00D477A6" w:rsidRPr="008A1C33" w:rsidRDefault="00D477A6" w:rsidP="003B3712">
      <w:pPr>
        <w:pStyle w:val="Default"/>
        <w:numPr>
          <w:ilvl w:val="1"/>
          <w:numId w:val="4"/>
        </w:numPr>
        <w:spacing w:line="480" w:lineRule="auto"/>
        <w:ind w:left="426" w:hanging="426"/>
        <w:jc w:val="both"/>
        <w:rPr>
          <w:b/>
          <w:color w:val="000000" w:themeColor="text1"/>
        </w:rPr>
      </w:pPr>
      <w:r w:rsidRPr="00B065A2">
        <w:rPr>
          <w:color w:val="000000" w:themeColor="text1"/>
        </w:rPr>
        <w:lastRenderedPageBreak/>
        <w:pict>
          <v:shapetype id="_x0000_t202" coordsize="21600,21600" o:spt="202" path="m,l,21600r21600,l21600,xe">
            <v:stroke joinstyle="miter"/>
            <v:path gradientshapeok="t" o:connecttype="rect"/>
          </v:shapetype>
          <v:shape id="_x0000_s1096" type="#_x0000_t202" style="position:absolute;left:0;text-align:left;margin-left:151.35pt;margin-top:26.7pt;width:138pt;height:171pt;z-index:251731968;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9MQoAIAANcFAAAOAAAAZHJzL2Uyb0RvYy54bWysVN1P2zAQf5+0/8Hy+0hb2gJVU9SBmCYh&#10;QIOJZ9exGwvH59luk+6v5+ykoXy8MO0lOft+d7773cf8vKk02QrnFZicDo8GlAjDoVBmndPfD1ff&#10;TinxgZmCaTAipzvh6fni65d5bWdiBCXoQjiCToyf1TanZQh2lmWel6Ji/gisMKiU4CoW8OjWWeFY&#10;jd4rnY0Gg2lWgyusAy68x9vLVkkXyb+UgodbKb0IROcUYwvp69J3Fb/ZYs5ma8dsqXgXBvuHKCqm&#10;DD7au7pkgZGNU+9cVYo78CDDEYcqAykVFykHzGY4eJPNfcmsSLkgOd72NPn/55bfbO8cUQXWbkyJ&#10;YRXW6EE0gXyHhuAV8lNbP0PYvUVgaPAesft7j5cx7Ua6Kv4xIYJ6ZHrXsxu98Wh0enp2MkUVR91w&#10;MpkMpsfRT/Zibp0PPwRUJAo5dVi+xCrbXvvQQveQ+JoHrYorpXU6xJYRF9qRLcNi65CCROevUNqQ&#10;OqfT48kgOX6li657+5Vm/KkL7x3qkvmye2Yd5Q6nTQxEpLbrAo7ktSQlKey0iBhtfgmJtCeuPoie&#10;cS5Mn0FCR5TEXD9j2OFfovqMcZsHWqSXwYTeuFIGXMvfa9KLpz3pssVjdQ/yjmJoVk3qt3HfRCso&#10;dthbDtrp9JZfKSzFNfPhjjkcR+wZXDHhFj9SA9YPOomSEtzfj+4jHqcEtZTUON459X82zAlK9E+D&#10;83M2HI/jPkiH8eRkhAd3qFkdasymugBsqiEuM8uTGPFB70XpoHrETbSMr6KKGY5v5zTsxYvQLh3c&#10;ZFwslwmEG8CycG3uLY+uI82xBR+aR+ZsNwIBp+cG9ouAzd5MQouNlgaWmwBSpTGJRLesdgXA7ZEG&#10;rdt0cT0dnhPqZR8vngEAAP//AwBQSwMEFAAGAAgAAAAhACQm/7bdAAAACAEAAA8AAABkcnMvZG93&#10;bnJldi54bWxMj0FPhDAQhe8m/odmTLxs3LKoyCJlQ0xMTDxJ9V5gBCKdIu3uwr93POltXt7Lm+/l&#10;h8WO4oSzHxwp2G0jEEiNawfqFLzr55sUhA+GWjM6QgUrejgUlxe5yVp3pjc8VaETXEI+Mwr6EKZM&#10;St/0aI3fugmJvU83WxNYzp1sZ3PmcjvKOIoSac1A/KE3Ez712HxVR6ugrIbldX25rTfld6XXzb3+&#10;SLVW6vpqKR9BBFzCXxh+8RkdCmaq3ZFaL0bWCQcV3O14ANvxfh+DqPlIkweQRS7/Dyh+AAAA//8D&#10;AFBLAQItABQABgAIAAAAIQC2gziS/gAAAOEBAAATAAAAAAAAAAAAAAAAAAAAAABbQ29udGVudF9U&#10;eXBlc10ueG1sUEsBAi0AFAAGAAgAAAAhADj9If/WAAAAlAEAAAsAAAAAAAAAAAAAAAAALwEAAF9y&#10;ZWxzLy5yZWxzUEsBAi0AFAAGAAgAAAAhAM1b0xCgAgAA1wUAAA4AAAAAAAAAAAAAAAAALgIAAGRy&#10;cy9lMm9Eb2MueG1sUEsBAi0AFAAGAAgAAAAhACQm/7bdAAAACAEAAA8AAAAAAAAAAAAAAAAA+gQA&#10;AGRycy9kb3ducmV2LnhtbFBLBQYAAAAABAAEAPMAAAAEBgAAAAA=&#10;" strokeweight=".5pt">
            <v:stroke dashstyle="longDash"/>
            <v:textbox style="mso-next-textbox:#_x0000_s1096">
              <w:txbxContent>
                <w:p w:rsidR="00D477A6" w:rsidRDefault="00D477A6" w:rsidP="00D477A6">
                  <w:pPr>
                    <w:pStyle w:val="NoSpacing"/>
                    <w:rPr>
                      <w:rFonts w:ascii="Times New Roman" w:hAnsi="Times New Roman" w:cs="Times New Roman"/>
                      <w:lang w:val="en-US"/>
                    </w:rPr>
                  </w:pPr>
                  <w:r>
                    <w:rPr>
                      <w:rFonts w:ascii="Times New Roman" w:hAnsi="Times New Roman" w:cs="Times New Roman"/>
                    </w:rPr>
                    <w:t xml:space="preserve">Konsep </w:t>
                  </w:r>
                  <w:r>
                    <w:rPr>
                      <w:rFonts w:ascii="Times New Roman" w:hAnsi="Times New Roman" w:cs="Times New Roman"/>
                      <w:lang w:val="en-US"/>
                    </w:rPr>
                    <w:t>Keluarga</w:t>
                  </w:r>
                </w:p>
                <w:p w:rsidR="00D477A6" w:rsidRDefault="00D477A6" w:rsidP="003B3712">
                  <w:pPr>
                    <w:pStyle w:val="NoSpacing"/>
                    <w:numPr>
                      <w:ilvl w:val="0"/>
                      <w:numId w:val="25"/>
                    </w:numPr>
                    <w:ind w:left="284" w:hanging="284"/>
                    <w:rPr>
                      <w:rFonts w:ascii="Times New Roman" w:hAnsi="Times New Roman" w:cs="Times New Roman"/>
                    </w:rPr>
                  </w:pPr>
                  <w:r>
                    <w:rPr>
                      <w:rFonts w:ascii="Times New Roman" w:hAnsi="Times New Roman" w:cs="Times New Roman"/>
                      <w:lang w:val="en-US"/>
                    </w:rPr>
                    <w:t>Definisi keluarga</w:t>
                  </w:r>
                </w:p>
                <w:p w:rsidR="00D477A6" w:rsidRDefault="00D477A6" w:rsidP="003B3712">
                  <w:pPr>
                    <w:pStyle w:val="NoSpacing"/>
                    <w:numPr>
                      <w:ilvl w:val="0"/>
                      <w:numId w:val="25"/>
                    </w:numPr>
                    <w:ind w:left="284" w:hanging="284"/>
                    <w:rPr>
                      <w:rFonts w:ascii="Times New Roman" w:hAnsi="Times New Roman" w:cs="Times New Roman"/>
                    </w:rPr>
                  </w:pPr>
                  <w:r>
                    <w:rPr>
                      <w:rFonts w:ascii="Times New Roman" w:hAnsi="Times New Roman" w:cs="Times New Roman"/>
                      <w:lang w:val="en-US"/>
                    </w:rPr>
                    <w:t>Fungsi keluarga</w:t>
                  </w:r>
                </w:p>
                <w:p w:rsidR="00D477A6" w:rsidRDefault="00D477A6" w:rsidP="003B3712">
                  <w:pPr>
                    <w:pStyle w:val="NoSpacing"/>
                    <w:numPr>
                      <w:ilvl w:val="0"/>
                      <w:numId w:val="25"/>
                    </w:numPr>
                    <w:ind w:left="284" w:hanging="284"/>
                    <w:rPr>
                      <w:rFonts w:ascii="Times New Roman" w:hAnsi="Times New Roman" w:cs="Times New Roman"/>
                    </w:rPr>
                  </w:pPr>
                  <w:r>
                    <w:rPr>
                      <w:rFonts w:ascii="Times New Roman" w:hAnsi="Times New Roman" w:cs="Times New Roman"/>
                      <w:lang w:val="en-US"/>
                    </w:rPr>
                    <w:t>Tugas kesehatan keluarga</w:t>
                  </w:r>
                </w:p>
              </w:txbxContent>
            </v:textbox>
          </v:shape>
        </w:pict>
      </w:r>
      <w:r w:rsidRPr="00B065A2">
        <w:rPr>
          <w:color w:val="000000" w:themeColor="text1"/>
        </w:rPr>
        <w:pict>
          <v:shape id="_x0000_s1097" type="#_x0000_t202" style="position:absolute;left:0;text-align:left;margin-left:301pt;margin-top:26.7pt;width:141.35pt;height:171pt;z-index:251732992;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9MQoAIAANcFAAAOAAAAZHJzL2Uyb0RvYy54bWysVN1P2zAQf5+0/8Hy+0hb2gJVU9SBmCYh&#10;QIOJZ9exGwvH59luk+6v5+ykoXy8MO0lOft+d7773cf8vKk02QrnFZicDo8GlAjDoVBmndPfD1ff&#10;TinxgZmCaTAipzvh6fni65d5bWdiBCXoQjiCToyf1TanZQh2lmWel6Ji/gisMKiU4CoW8OjWWeFY&#10;jd4rnY0Gg2lWgyusAy68x9vLVkkXyb+UgodbKb0IROcUYwvp69J3Fb/ZYs5ma8dsqXgXBvuHKCqm&#10;DD7au7pkgZGNU+9cVYo78CDDEYcqAykVFykHzGY4eJPNfcmsSLkgOd72NPn/55bfbO8cUQXWbkyJ&#10;YRXW6EE0gXyHhuAV8lNbP0PYvUVgaPAesft7j5cx7Ua6Kv4xIYJ6ZHrXsxu98Wh0enp2MkUVR91w&#10;MpkMpsfRT/Zibp0PPwRUJAo5dVi+xCrbXvvQQveQ+JoHrYorpXU6xJYRF9qRLcNi65CCROevUNqQ&#10;OqfT48kgOX6li657+5Vm/KkL7x3qkvmye2Yd5Q6nTQxEpLbrAo7ktSQlKey0iBhtfgmJtCeuPoie&#10;cS5Mn0FCR5TEXD9j2OFfovqMcZsHWqSXwYTeuFIGXMvfa9KLpz3pssVjdQ/yjmJoVk3qt3HfRCso&#10;dthbDtrp9JZfKSzFNfPhjjkcR+wZXDHhFj9SA9YPOomSEtzfj+4jHqcEtZTUON459X82zAlK9E+D&#10;83M2HI/jPkiH8eRkhAd3qFkdasymugBsqiEuM8uTGPFB70XpoHrETbSMr6KKGY5v5zTsxYvQLh3c&#10;ZFwslwmEG8CycG3uLY+uI82xBR+aR+ZsNwIBp+cG9ouAzd5MQouNlgaWmwBSpTGJRLesdgXA7ZEG&#10;rdt0cT0dnhPqZR8vngEAAP//AwBQSwMEFAAGAAgAAAAhACQm/7bdAAAACAEAAA8AAABkcnMvZG93&#10;bnJldi54bWxMj0FPhDAQhe8m/odmTLxs3LKoyCJlQ0xMTDxJ9V5gBCKdIu3uwr93POltXt7Lm+/l&#10;h8WO4oSzHxwp2G0jEEiNawfqFLzr55sUhA+GWjM6QgUrejgUlxe5yVp3pjc8VaETXEI+Mwr6EKZM&#10;St/0aI3fugmJvU83WxNYzp1sZ3PmcjvKOIoSac1A/KE3Ez712HxVR6ugrIbldX25rTfld6XXzb3+&#10;SLVW6vpqKR9BBFzCXxh+8RkdCmaq3ZFaL0bWCQcV3O14ANvxfh+DqPlIkweQRS7/Dyh+AAAA//8D&#10;AFBLAQItABQABgAIAAAAIQC2gziS/gAAAOEBAAATAAAAAAAAAAAAAAAAAAAAAABbQ29udGVudF9U&#10;eXBlc10ueG1sUEsBAi0AFAAGAAgAAAAhADj9If/WAAAAlAEAAAsAAAAAAAAAAAAAAAAALwEAAF9y&#10;ZWxzLy5yZWxzUEsBAi0AFAAGAAgAAAAhAM1b0xCgAgAA1wUAAA4AAAAAAAAAAAAAAAAALgIAAGRy&#10;cy9lMm9Eb2MueG1sUEsBAi0AFAAGAAgAAAAhACQm/7bdAAAACAEAAA8AAAAAAAAAAAAAAAAA+gQA&#10;AGRycy9kb3ducmV2LnhtbFBLBQYAAAAABAAEAPMAAAAEBgAAAAA=&#10;" strokeweight=".5pt">
            <v:stroke dashstyle="longDash"/>
            <v:textbox style="mso-next-textbox:#_x0000_s1097">
              <w:txbxContent>
                <w:p w:rsidR="00D477A6" w:rsidRDefault="00D477A6" w:rsidP="00D477A6">
                  <w:pPr>
                    <w:pStyle w:val="NoSpacing"/>
                    <w:rPr>
                      <w:rFonts w:ascii="Times New Roman" w:hAnsi="Times New Roman" w:cs="Times New Roman"/>
                      <w:lang w:val="en-US"/>
                    </w:rPr>
                  </w:pPr>
                  <w:r>
                    <w:rPr>
                      <w:rFonts w:ascii="Times New Roman" w:hAnsi="Times New Roman" w:cs="Times New Roman"/>
                    </w:rPr>
                    <w:t xml:space="preserve">Konsep </w:t>
                  </w:r>
                  <w:r>
                    <w:rPr>
                      <w:rFonts w:ascii="Times New Roman" w:hAnsi="Times New Roman" w:cs="Times New Roman"/>
                      <w:lang w:val="en-US"/>
                    </w:rPr>
                    <w:t>Pendidikan Kesehatan</w:t>
                  </w:r>
                </w:p>
                <w:p w:rsidR="00D477A6" w:rsidRDefault="00D477A6" w:rsidP="003B3712">
                  <w:pPr>
                    <w:pStyle w:val="NoSpacing"/>
                    <w:numPr>
                      <w:ilvl w:val="0"/>
                      <w:numId w:val="26"/>
                    </w:numPr>
                    <w:ind w:left="284" w:hanging="284"/>
                    <w:rPr>
                      <w:rFonts w:ascii="Times New Roman" w:hAnsi="Times New Roman" w:cs="Times New Roman"/>
                    </w:rPr>
                  </w:pPr>
                  <w:r>
                    <w:rPr>
                      <w:rFonts w:ascii="Times New Roman" w:hAnsi="Times New Roman" w:cs="Times New Roman"/>
                      <w:lang w:val="en-US"/>
                    </w:rPr>
                    <w:t>Definisi pendidikan kesehatan</w:t>
                  </w:r>
                </w:p>
                <w:p w:rsidR="00D477A6" w:rsidRDefault="00D477A6" w:rsidP="003B3712">
                  <w:pPr>
                    <w:pStyle w:val="NoSpacing"/>
                    <w:numPr>
                      <w:ilvl w:val="0"/>
                      <w:numId w:val="26"/>
                    </w:numPr>
                    <w:ind w:left="284" w:hanging="284"/>
                    <w:rPr>
                      <w:rFonts w:ascii="Times New Roman" w:hAnsi="Times New Roman" w:cs="Times New Roman"/>
                    </w:rPr>
                  </w:pPr>
                  <w:r>
                    <w:rPr>
                      <w:rFonts w:ascii="Times New Roman" w:hAnsi="Times New Roman" w:cs="Times New Roman"/>
                      <w:lang w:val="en-US"/>
                    </w:rPr>
                    <w:t>Tujuan pendidikan kesehatan</w:t>
                  </w:r>
                </w:p>
                <w:p w:rsidR="00D477A6" w:rsidRDefault="00D477A6" w:rsidP="003B3712">
                  <w:pPr>
                    <w:pStyle w:val="NoSpacing"/>
                    <w:numPr>
                      <w:ilvl w:val="0"/>
                      <w:numId w:val="26"/>
                    </w:numPr>
                    <w:ind w:left="284" w:hanging="284"/>
                    <w:rPr>
                      <w:rFonts w:ascii="Times New Roman" w:hAnsi="Times New Roman" w:cs="Times New Roman"/>
                    </w:rPr>
                  </w:pPr>
                  <w:r>
                    <w:rPr>
                      <w:rFonts w:ascii="Times New Roman" w:hAnsi="Times New Roman" w:cs="Times New Roman"/>
                      <w:lang w:val="en-US"/>
                    </w:rPr>
                    <w:t>Ruang lingkup pendidikan kesehatan</w:t>
                  </w:r>
                </w:p>
                <w:p w:rsidR="00D477A6" w:rsidRDefault="00D477A6" w:rsidP="003B3712">
                  <w:pPr>
                    <w:pStyle w:val="NoSpacing"/>
                    <w:numPr>
                      <w:ilvl w:val="0"/>
                      <w:numId w:val="26"/>
                    </w:numPr>
                    <w:ind w:left="284" w:hanging="284"/>
                    <w:rPr>
                      <w:rFonts w:ascii="Times New Roman" w:hAnsi="Times New Roman" w:cs="Times New Roman"/>
                    </w:rPr>
                  </w:pPr>
                  <w:r>
                    <w:rPr>
                      <w:rFonts w:ascii="Times New Roman" w:hAnsi="Times New Roman" w:cs="Times New Roman"/>
                      <w:lang w:val="en-US"/>
                    </w:rPr>
                    <w:t>Faktor-faktor yang mempengaruhi pendidikan kesehatan</w:t>
                  </w:r>
                </w:p>
                <w:p w:rsidR="00D477A6" w:rsidRDefault="00D477A6" w:rsidP="003B3712">
                  <w:pPr>
                    <w:pStyle w:val="NoSpacing"/>
                    <w:numPr>
                      <w:ilvl w:val="0"/>
                      <w:numId w:val="26"/>
                    </w:numPr>
                    <w:ind w:left="284" w:hanging="284"/>
                    <w:rPr>
                      <w:rFonts w:ascii="Times New Roman" w:hAnsi="Times New Roman" w:cs="Times New Roman"/>
                    </w:rPr>
                  </w:pPr>
                  <w:r>
                    <w:rPr>
                      <w:rFonts w:ascii="Times New Roman" w:hAnsi="Times New Roman" w:cs="Times New Roman"/>
                      <w:lang w:val="en-US"/>
                    </w:rPr>
                    <w:t>Metode pendidikan kesehatan</w:t>
                  </w:r>
                </w:p>
              </w:txbxContent>
            </v:textbox>
          </v:shape>
        </w:pict>
      </w:r>
      <w:r w:rsidRPr="00B065A2">
        <w:rPr>
          <w:color w:val="000000" w:themeColor="text1"/>
        </w:rPr>
        <w:pict>
          <v:shape id="Text Box 14" o:spid="_x0000_s1095" type="#_x0000_t202" style="position:absolute;left:0;text-align:left;margin-left:1.05pt;margin-top:26.7pt;width:138.35pt;height:171pt;z-index:251730944;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9MQoAIAANcFAAAOAAAAZHJzL2Uyb0RvYy54bWysVN1P2zAQf5+0/8Hy+0hb2gJVU9SBmCYh&#10;QIOJZ9exGwvH59luk+6v5+ykoXy8MO0lOft+d7773cf8vKk02QrnFZicDo8GlAjDoVBmndPfD1ff&#10;TinxgZmCaTAipzvh6fni65d5bWdiBCXoQjiCToyf1TanZQh2lmWel6Ji/gisMKiU4CoW8OjWWeFY&#10;jd4rnY0Gg2lWgyusAy68x9vLVkkXyb+UgodbKb0IROcUYwvp69J3Fb/ZYs5ma8dsqXgXBvuHKCqm&#10;DD7au7pkgZGNU+9cVYo78CDDEYcqAykVFykHzGY4eJPNfcmsSLkgOd72NPn/55bfbO8cUQXWbkyJ&#10;YRXW6EE0gXyHhuAV8lNbP0PYvUVgaPAesft7j5cx7Ua6Kv4xIYJ6ZHrXsxu98Wh0enp2MkUVR91w&#10;MpkMpsfRT/Zibp0PPwRUJAo5dVi+xCrbXvvQQveQ+JoHrYorpXU6xJYRF9qRLcNi65CCROevUNqQ&#10;OqfT48kgOX6li657+5Vm/KkL7x3qkvmye2Yd5Q6nTQxEpLbrAo7ktSQlKey0iBhtfgmJtCeuPoie&#10;cS5Mn0FCR5TEXD9j2OFfovqMcZsHWqSXwYTeuFIGXMvfa9KLpz3pssVjdQ/yjmJoVk3qt3HfRCso&#10;dthbDtrp9JZfKSzFNfPhjjkcR+wZXDHhFj9SA9YPOomSEtzfj+4jHqcEtZTUON459X82zAlK9E+D&#10;83M2HI/jPkiH8eRkhAd3qFkdasymugBsqiEuM8uTGPFB70XpoHrETbSMr6KKGY5v5zTsxYvQLh3c&#10;ZFwslwmEG8CycG3uLY+uI82xBR+aR+ZsNwIBp+cG9ouAzd5MQouNlgaWmwBSpTGJRLesdgXA7ZEG&#10;rdt0cT0dnhPqZR8vngEAAP//AwBQSwMEFAAGAAgAAAAhACQm/7bdAAAACAEAAA8AAABkcnMvZG93&#10;bnJldi54bWxMj0FPhDAQhe8m/odmTLxs3LKoyCJlQ0xMTDxJ9V5gBCKdIu3uwr93POltXt7Lm+/l&#10;h8WO4oSzHxwp2G0jEEiNawfqFLzr55sUhA+GWjM6QgUrejgUlxe5yVp3pjc8VaETXEI+Mwr6EKZM&#10;St/0aI3fugmJvU83WxNYzp1sZ3PmcjvKOIoSac1A/KE3Ez712HxVR6ugrIbldX25rTfld6XXzb3+&#10;SLVW6vpqKR9BBFzCXxh+8RkdCmaq3ZFaL0bWCQcV3O14ANvxfh+DqPlIkweQRS7/Dyh+AAAA//8D&#10;AFBLAQItABQABgAIAAAAIQC2gziS/gAAAOEBAAATAAAAAAAAAAAAAAAAAAAAAABbQ29udGVudF9U&#10;eXBlc10ueG1sUEsBAi0AFAAGAAgAAAAhADj9If/WAAAAlAEAAAsAAAAAAAAAAAAAAAAALwEAAF9y&#10;ZWxzLy5yZWxzUEsBAi0AFAAGAAgAAAAhAM1b0xCgAgAA1wUAAA4AAAAAAAAAAAAAAAAALgIAAGRy&#10;cy9lMm9Eb2MueG1sUEsBAi0AFAAGAAgAAAAhACQm/7bdAAAACAEAAA8AAAAAAAAAAAAAAAAA+gQA&#10;AGRycy9kb3ducmV2LnhtbFBLBQYAAAAABAAEAPMAAAAEBgAAAAA=&#10;" strokeweight=".5pt">
            <v:stroke dashstyle="longDash"/>
            <v:textbox style="mso-next-textbox:#Text Box 14">
              <w:txbxContent>
                <w:p w:rsidR="00D477A6" w:rsidRDefault="00D477A6" w:rsidP="00D477A6">
                  <w:pPr>
                    <w:pStyle w:val="NoSpacing"/>
                    <w:rPr>
                      <w:rFonts w:ascii="Times New Roman" w:hAnsi="Times New Roman" w:cs="Times New Roman"/>
                      <w:lang w:val="en-US"/>
                    </w:rPr>
                  </w:pPr>
                  <w:r>
                    <w:rPr>
                      <w:rFonts w:ascii="Times New Roman" w:hAnsi="Times New Roman" w:cs="Times New Roman"/>
                    </w:rPr>
                    <w:t>Konsep TB Paru</w:t>
                  </w:r>
                </w:p>
                <w:p w:rsidR="00D477A6" w:rsidRDefault="00D477A6" w:rsidP="003B3712">
                  <w:pPr>
                    <w:pStyle w:val="NoSpacing"/>
                    <w:numPr>
                      <w:ilvl w:val="0"/>
                      <w:numId w:val="27"/>
                    </w:numPr>
                    <w:ind w:left="284" w:hanging="284"/>
                    <w:rPr>
                      <w:rFonts w:ascii="Times New Roman" w:hAnsi="Times New Roman" w:cs="Times New Roman"/>
                    </w:rPr>
                  </w:pPr>
                  <w:r>
                    <w:rPr>
                      <w:rFonts w:ascii="Times New Roman" w:hAnsi="Times New Roman" w:cs="Times New Roman"/>
                    </w:rPr>
                    <w:t>Pengertian TB Paru</w:t>
                  </w:r>
                </w:p>
                <w:p w:rsidR="00D477A6" w:rsidRDefault="00D477A6" w:rsidP="003B3712">
                  <w:pPr>
                    <w:pStyle w:val="NoSpacing"/>
                    <w:numPr>
                      <w:ilvl w:val="0"/>
                      <w:numId w:val="27"/>
                    </w:numPr>
                    <w:ind w:left="284" w:hanging="284"/>
                    <w:rPr>
                      <w:rFonts w:ascii="Times New Roman" w:hAnsi="Times New Roman" w:cs="Times New Roman"/>
                    </w:rPr>
                  </w:pPr>
                  <w:r>
                    <w:rPr>
                      <w:rFonts w:ascii="Times New Roman" w:hAnsi="Times New Roman" w:cs="Times New Roman"/>
                    </w:rPr>
                    <w:t>Etiologi TB Paru</w:t>
                  </w:r>
                </w:p>
                <w:p w:rsidR="00D477A6" w:rsidRDefault="00D477A6" w:rsidP="003B3712">
                  <w:pPr>
                    <w:pStyle w:val="NoSpacing"/>
                    <w:numPr>
                      <w:ilvl w:val="0"/>
                      <w:numId w:val="27"/>
                    </w:numPr>
                    <w:ind w:left="284" w:hanging="284"/>
                    <w:rPr>
                      <w:rFonts w:ascii="Times New Roman" w:hAnsi="Times New Roman" w:cs="Times New Roman"/>
                    </w:rPr>
                  </w:pPr>
                  <w:r>
                    <w:rPr>
                      <w:rFonts w:ascii="Times New Roman" w:hAnsi="Times New Roman" w:cs="Times New Roman"/>
                    </w:rPr>
                    <w:t>Tanda dan Gejala</w:t>
                  </w:r>
                </w:p>
                <w:p w:rsidR="00D477A6" w:rsidRDefault="00D477A6" w:rsidP="003B3712">
                  <w:pPr>
                    <w:pStyle w:val="NoSpacing"/>
                    <w:numPr>
                      <w:ilvl w:val="0"/>
                      <w:numId w:val="27"/>
                    </w:numPr>
                    <w:ind w:left="284" w:hanging="284"/>
                    <w:rPr>
                      <w:rFonts w:ascii="Times New Roman" w:hAnsi="Times New Roman" w:cs="Times New Roman"/>
                    </w:rPr>
                  </w:pPr>
                  <w:r>
                    <w:rPr>
                      <w:rFonts w:ascii="Times New Roman" w:hAnsi="Times New Roman" w:cs="Times New Roman"/>
                      <w:lang w:val="en-US"/>
                    </w:rPr>
                    <w:t>Klasifikasi TB Paru</w:t>
                  </w:r>
                </w:p>
                <w:p w:rsidR="00D477A6" w:rsidRDefault="00D477A6" w:rsidP="003B3712">
                  <w:pPr>
                    <w:pStyle w:val="NoSpacing"/>
                    <w:numPr>
                      <w:ilvl w:val="0"/>
                      <w:numId w:val="27"/>
                    </w:numPr>
                    <w:ind w:left="284" w:hanging="284"/>
                    <w:rPr>
                      <w:rFonts w:ascii="Times New Roman" w:hAnsi="Times New Roman" w:cs="Times New Roman"/>
                    </w:rPr>
                  </w:pPr>
                  <w:r>
                    <w:rPr>
                      <w:rFonts w:ascii="Times New Roman" w:hAnsi="Times New Roman" w:cs="Times New Roman"/>
                    </w:rPr>
                    <w:t>Diagnosa TB Paru</w:t>
                  </w:r>
                </w:p>
                <w:p w:rsidR="00D477A6" w:rsidRDefault="00D477A6" w:rsidP="003B3712">
                  <w:pPr>
                    <w:pStyle w:val="NoSpacing"/>
                    <w:numPr>
                      <w:ilvl w:val="0"/>
                      <w:numId w:val="27"/>
                    </w:numPr>
                    <w:ind w:left="284" w:hanging="284"/>
                    <w:rPr>
                      <w:rFonts w:ascii="Times New Roman" w:hAnsi="Times New Roman" w:cs="Times New Roman"/>
                    </w:rPr>
                  </w:pPr>
                  <w:r>
                    <w:rPr>
                      <w:rFonts w:ascii="Times New Roman" w:hAnsi="Times New Roman" w:cs="Times New Roman"/>
                    </w:rPr>
                    <w:t>Patofisiologi TB Paru</w:t>
                  </w:r>
                </w:p>
                <w:p w:rsidR="00D477A6" w:rsidRDefault="00D477A6" w:rsidP="003B3712">
                  <w:pPr>
                    <w:pStyle w:val="NoSpacing"/>
                    <w:numPr>
                      <w:ilvl w:val="0"/>
                      <w:numId w:val="27"/>
                    </w:numPr>
                    <w:ind w:left="284" w:hanging="284"/>
                    <w:rPr>
                      <w:rFonts w:ascii="Times New Roman" w:hAnsi="Times New Roman" w:cs="Times New Roman"/>
                    </w:rPr>
                  </w:pPr>
                  <w:r>
                    <w:rPr>
                      <w:rFonts w:ascii="Times New Roman" w:hAnsi="Times New Roman" w:cs="Times New Roman"/>
                      <w:lang w:val="en-US"/>
                    </w:rPr>
                    <w:t>Pathway</w:t>
                  </w:r>
                </w:p>
                <w:p w:rsidR="00D477A6" w:rsidRDefault="00D477A6" w:rsidP="003B3712">
                  <w:pPr>
                    <w:pStyle w:val="NoSpacing"/>
                    <w:numPr>
                      <w:ilvl w:val="0"/>
                      <w:numId w:val="27"/>
                    </w:numPr>
                    <w:ind w:left="284" w:hanging="284"/>
                    <w:rPr>
                      <w:rFonts w:ascii="Times New Roman" w:hAnsi="Times New Roman" w:cs="Times New Roman"/>
                    </w:rPr>
                  </w:pPr>
                  <w:r>
                    <w:rPr>
                      <w:rFonts w:ascii="Times New Roman" w:hAnsi="Times New Roman" w:cs="Times New Roman"/>
                    </w:rPr>
                    <w:t>Penatalaksanaan TB Paru</w:t>
                  </w:r>
                </w:p>
                <w:p w:rsidR="00D477A6" w:rsidRDefault="00D477A6" w:rsidP="003B3712">
                  <w:pPr>
                    <w:pStyle w:val="NoSpacing"/>
                    <w:numPr>
                      <w:ilvl w:val="0"/>
                      <w:numId w:val="27"/>
                    </w:numPr>
                    <w:ind w:left="284" w:hanging="284"/>
                    <w:rPr>
                      <w:rFonts w:ascii="Times New Roman" w:hAnsi="Times New Roman" w:cs="Times New Roman"/>
                    </w:rPr>
                  </w:pPr>
                  <w:r>
                    <w:rPr>
                      <w:rFonts w:ascii="Times New Roman" w:hAnsi="Times New Roman" w:cs="Times New Roman"/>
                    </w:rPr>
                    <w:t>Pencegahan Penularan TB Paru</w:t>
                  </w:r>
                </w:p>
              </w:txbxContent>
            </v:textbox>
          </v:shape>
        </w:pict>
      </w:r>
      <w:r w:rsidRPr="008A1C33">
        <w:rPr>
          <w:b/>
          <w:color w:val="000000" w:themeColor="text1"/>
        </w:rPr>
        <w:t>Kerangka Konsep</w:t>
      </w:r>
    </w:p>
    <w:p w:rsidR="00D477A6" w:rsidRPr="008A1C33" w:rsidRDefault="00D477A6" w:rsidP="00D477A6">
      <w:pPr>
        <w:pStyle w:val="Default"/>
        <w:spacing w:line="480" w:lineRule="auto"/>
        <w:jc w:val="both"/>
        <w:rPr>
          <w:b/>
          <w:color w:val="000000" w:themeColor="text1"/>
        </w:rPr>
      </w:pPr>
    </w:p>
    <w:p w:rsidR="00D477A6" w:rsidRPr="008A1C33" w:rsidRDefault="00D477A6" w:rsidP="00D477A6">
      <w:pPr>
        <w:spacing w:line="480" w:lineRule="auto"/>
        <w:jc w:val="both"/>
        <w:rPr>
          <w:rFonts w:ascii="Times New Roman" w:hAnsi="Times New Roman" w:cs="Times New Roman"/>
          <w:color w:val="000000" w:themeColor="text1"/>
          <w:sz w:val="24"/>
          <w:szCs w:val="24"/>
        </w:rPr>
      </w:pPr>
    </w:p>
    <w:p w:rsidR="00D477A6" w:rsidRPr="008A1C33" w:rsidRDefault="00D477A6" w:rsidP="00D477A6">
      <w:pPr>
        <w:spacing w:line="480" w:lineRule="auto"/>
        <w:jc w:val="both"/>
        <w:rPr>
          <w:rFonts w:ascii="Times New Roman" w:hAnsi="Times New Roman" w:cs="Times New Roman"/>
          <w:color w:val="000000" w:themeColor="text1"/>
          <w:sz w:val="24"/>
          <w:szCs w:val="24"/>
        </w:rPr>
      </w:pPr>
    </w:p>
    <w:p w:rsidR="00D477A6" w:rsidRPr="008A1C33" w:rsidRDefault="00D477A6" w:rsidP="00D477A6">
      <w:pPr>
        <w:pStyle w:val="Default"/>
        <w:spacing w:line="480" w:lineRule="auto"/>
        <w:jc w:val="both"/>
        <w:rPr>
          <w:color w:val="000000" w:themeColor="text1"/>
        </w:rPr>
      </w:pPr>
    </w:p>
    <w:p w:rsidR="00D477A6" w:rsidRPr="008A1C33" w:rsidRDefault="00D477A6" w:rsidP="00D477A6">
      <w:pPr>
        <w:pStyle w:val="Default"/>
        <w:spacing w:line="480" w:lineRule="auto"/>
        <w:jc w:val="both"/>
        <w:rPr>
          <w:color w:val="000000" w:themeColor="text1"/>
        </w:rPr>
      </w:pPr>
    </w:p>
    <w:p w:rsidR="00D477A6" w:rsidRPr="008A1C33" w:rsidRDefault="00D477A6" w:rsidP="00D477A6">
      <w:pPr>
        <w:pStyle w:val="Default"/>
        <w:spacing w:line="480" w:lineRule="auto"/>
        <w:jc w:val="both"/>
        <w:rPr>
          <w:color w:val="000000" w:themeColor="text1"/>
        </w:rPr>
      </w:pPr>
      <w:r>
        <w:rPr>
          <w:color w:val="000000" w:themeColor="text1"/>
        </w:rPr>
        <w:pict>
          <v:shape id="_x0000_s1100" type="#_x0000_t32" style="position:absolute;left:0;text-align:left;margin-left:68.85pt;margin-top:27.1pt;width:304.5pt;height:0;z-index:251736064" o:connectortype="straight"/>
        </w:pict>
      </w:r>
      <w:r>
        <w:rPr>
          <w:color w:val="000000" w:themeColor="text1"/>
        </w:rPr>
        <w:pict>
          <v:shape id="_x0000_s1101" type="#_x0000_t32" style="position:absolute;left:0;text-align:left;margin-left:373.35pt;margin-top:12.1pt;width:0;height:15pt;flip:y;z-index:251737088" o:connectortype="straight"/>
        </w:pict>
      </w:r>
      <w:r>
        <w:rPr>
          <w:color w:val="000000" w:themeColor="text1"/>
        </w:rPr>
        <w:pict>
          <v:shape id="_x0000_s1102" type="#_x0000_t32" style="position:absolute;left:0;text-align:left;margin-left:217.35pt;margin-top:11.35pt;width:0;height:27.75pt;z-index:251738112" o:connectortype="straight">
            <v:stroke endarrow="block"/>
          </v:shape>
        </w:pict>
      </w:r>
      <w:r>
        <w:rPr>
          <w:color w:val="000000" w:themeColor="text1"/>
        </w:rPr>
        <w:pict>
          <v:shape id="_x0000_s1099" type="#_x0000_t32" style="position:absolute;left:0;text-align:left;margin-left:68.85pt;margin-top:12.85pt;width:0;height:15pt;z-index:251735040" o:connectortype="straight"/>
        </w:pict>
      </w:r>
    </w:p>
    <w:p w:rsidR="00D477A6" w:rsidRPr="008A1C33" w:rsidRDefault="00D477A6" w:rsidP="00D477A6">
      <w:pPr>
        <w:pStyle w:val="Default"/>
        <w:spacing w:line="480" w:lineRule="auto"/>
        <w:jc w:val="both"/>
        <w:rPr>
          <w:color w:val="000000" w:themeColor="text1"/>
        </w:rPr>
      </w:pPr>
      <w:r>
        <w:rPr>
          <w:noProof/>
          <w:color w:val="000000" w:themeColor="text1"/>
        </w:rPr>
        <w:pict>
          <v:shape id="_x0000_s1110" type="#_x0000_t202" style="position:absolute;left:0;text-align:left;margin-left:329.7pt;margin-top:11.55pt;width:141pt;height:61.3pt;z-index:251746304;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9MQoAIAANcFAAAOAAAAZHJzL2Uyb0RvYy54bWysVN1P2zAQf5+0/8Hy+0hb2gJVU9SBmCYh&#10;QIOJZ9exGwvH59luk+6v5+ykoXy8MO0lOft+d7773cf8vKk02QrnFZicDo8GlAjDoVBmndPfD1ff&#10;TinxgZmCaTAipzvh6fni65d5bWdiBCXoQjiCToyf1TanZQh2lmWel6Ji/gisMKiU4CoW8OjWWeFY&#10;jd4rnY0Gg2lWgyusAy68x9vLVkkXyb+UgodbKb0IROcUYwvp69J3Fb/ZYs5ma8dsqXgXBvuHKCqm&#10;DD7au7pkgZGNU+9cVYo78CDDEYcqAykVFykHzGY4eJPNfcmsSLkgOd72NPn/55bfbO8cUQXWbkyJ&#10;YRXW6EE0gXyHhuAV8lNbP0PYvUVgaPAesft7j5cx7Ua6Kv4xIYJ6ZHrXsxu98Wh0enp2MkUVR91w&#10;MpkMpsfRT/Zibp0PPwRUJAo5dVi+xCrbXvvQQveQ+JoHrYorpXU6xJYRF9qRLcNi65CCROevUNqQ&#10;OqfT48kgOX6li657+5Vm/KkL7x3qkvmye2Yd5Q6nTQxEpLbrAo7ktSQlKey0iBhtfgmJtCeuPoie&#10;cS5Mn0FCR5TEXD9j2OFfovqMcZsHWqSXwYTeuFIGXMvfa9KLpz3pssVjdQ/yjmJoVk3qt3HfRCso&#10;dthbDtrp9JZfKSzFNfPhjjkcR+wZXDHhFj9SA9YPOomSEtzfj+4jHqcEtZTUON459X82zAlK9E+D&#10;83M2HI/jPkiH8eRkhAd3qFkdasymugBsqiEuM8uTGPFB70XpoHrETbSMr6KKGY5v5zTsxYvQLh3c&#10;ZFwslwmEG8CycG3uLY+uI82xBR+aR+ZsNwIBp+cG9ouAzd5MQouNlgaWmwBSpTGJRLesdgXA7ZEG&#10;rdt0cT0dnhPqZR8vngEAAP//AwBQSwMEFAAGAAgAAAAhACQm/7bdAAAACAEAAA8AAABkcnMvZG93&#10;bnJldi54bWxMj0FPhDAQhe8m/odmTLxs3LKoyCJlQ0xMTDxJ9V5gBCKdIu3uwr93POltXt7Lm+/l&#10;h8WO4oSzHxwp2G0jEEiNawfqFLzr55sUhA+GWjM6QgUrejgUlxe5yVp3pjc8VaETXEI+Mwr6EKZM&#10;St/0aI3fugmJvU83WxNYzp1sZ3PmcjvKOIoSac1A/KE3Ez712HxVR6ugrIbldX25rTfld6XXzb3+&#10;SLVW6vpqKR9BBFzCXxh+8RkdCmaq3ZFaL0bWCQcV3O14ANvxfh+DqPlIkweQRS7/Dyh+AAAA//8D&#10;AFBLAQItABQABgAIAAAAIQC2gziS/gAAAOEBAAATAAAAAAAAAAAAAAAAAAAAAABbQ29udGVudF9U&#10;eXBlc10ueG1sUEsBAi0AFAAGAAgAAAAhADj9If/WAAAAlAEAAAsAAAAAAAAAAAAAAAAALwEAAF9y&#10;ZWxzLy5yZWxzUEsBAi0AFAAGAAgAAAAhAM1b0xCgAgAA1wUAAA4AAAAAAAAAAAAAAAAALgIAAGRy&#10;cy9lMm9Eb2MueG1sUEsBAi0AFAAGAAgAAAAhACQm/7bdAAAACAEAAA8AAAAAAAAAAAAAAAAA+gQA&#10;AGRycy9kb3ducmV2LnhtbFBLBQYAAAAABAAEAPMAAAAEBgAAAAA=&#10;" strokeweight=".5pt">
            <v:stroke dashstyle="longDash"/>
            <v:textbox style="mso-next-textbox:#_x0000_s1110">
              <w:txbxContent>
                <w:p w:rsidR="00D477A6" w:rsidRPr="00670100" w:rsidRDefault="00D477A6" w:rsidP="00D477A6">
                  <w:pPr>
                    <w:pStyle w:val="NoSpacing"/>
                    <w:rPr>
                      <w:rFonts w:ascii="Times New Roman" w:hAnsi="Times New Roman" w:cs="Times New Roman"/>
                      <w:lang w:val="en-US"/>
                    </w:rPr>
                  </w:pPr>
                  <w:r>
                    <w:rPr>
                      <w:rFonts w:ascii="Times New Roman" w:hAnsi="Times New Roman" w:cs="Times New Roman"/>
                      <w:lang w:val="en-US"/>
                    </w:rPr>
                    <w:t>Menggunakan metode wawancara dan obeservasi dengan  media lembar balik dan leafleat</w:t>
                  </w:r>
                </w:p>
              </w:txbxContent>
            </v:textbox>
          </v:shape>
        </w:pict>
      </w:r>
      <w:r>
        <w:rPr>
          <w:color w:val="000000" w:themeColor="text1"/>
        </w:rPr>
        <w:pict>
          <v:rect id="_x0000_s1105" style="position:absolute;left:0;text-align:left;margin-left:158.1pt;margin-top:13pt;width:119.25pt;height:41.25pt;z-index:251741184">
            <v:textbox style="mso-next-textbox:#_x0000_s1105">
              <w:txbxContent>
                <w:p w:rsidR="00D477A6" w:rsidRDefault="00D477A6" w:rsidP="00D477A6">
                  <w:pPr>
                    <w:rPr>
                      <w:rFonts w:ascii="Times New Roman" w:hAnsi="Times New Roman" w:cs="Times New Roman"/>
                      <w:sz w:val="24"/>
                      <w:szCs w:val="24"/>
                    </w:rPr>
                  </w:pPr>
                  <w:r>
                    <w:rPr>
                      <w:rFonts w:ascii="Times New Roman" w:hAnsi="Times New Roman" w:cs="Times New Roman"/>
                      <w:sz w:val="24"/>
                      <w:szCs w:val="24"/>
                    </w:rPr>
                    <w:t>pengaruh pendidikan kesehatan</w:t>
                  </w:r>
                </w:p>
              </w:txbxContent>
            </v:textbox>
          </v:rect>
        </w:pict>
      </w:r>
    </w:p>
    <w:p w:rsidR="00D477A6" w:rsidRPr="008A1C33" w:rsidRDefault="00D477A6" w:rsidP="00D477A6">
      <w:pPr>
        <w:pStyle w:val="Default"/>
        <w:spacing w:line="480" w:lineRule="auto"/>
        <w:jc w:val="both"/>
        <w:rPr>
          <w:color w:val="000000" w:themeColor="text1"/>
        </w:rPr>
      </w:pPr>
      <w:r>
        <w:rPr>
          <w:noProof/>
          <w:color w:val="000000" w:themeColor="text1"/>
        </w:rPr>
        <w:pict>
          <v:shape id="_x0000_s1111" type="#_x0000_t32" style="position:absolute;left:0;text-align:left;margin-left:277.35pt;margin-top:2.5pt;width:52.35pt;height:0;flip:x;z-index:251747328" o:connectortype="straight">
            <v:stroke endarrow="block"/>
          </v:shape>
        </w:pict>
      </w:r>
    </w:p>
    <w:p w:rsidR="00D477A6" w:rsidRPr="008A1C33" w:rsidRDefault="00D477A6" w:rsidP="00D477A6">
      <w:pPr>
        <w:pStyle w:val="Default"/>
        <w:spacing w:line="480" w:lineRule="auto"/>
        <w:jc w:val="both"/>
        <w:rPr>
          <w:color w:val="000000" w:themeColor="text1"/>
        </w:rPr>
      </w:pPr>
      <w:r>
        <w:rPr>
          <w:color w:val="000000" w:themeColor="text1"/>
        </w:rPr>
        <w:pict>
          <v:shape id="_x0000_s1109" type="#_x0000_t32" style="position:absolute;left:0;text-align:left;margin-left:217.35pt;margin-top:-.2pt;width:0;height:27.75pt;z-index:251745280" o:connectortype="straight">
            <v:stroke endarrow="block"/>
          </v:shape>
        </w:pict>
      </w:r>
    </w:p>
    <w:p w:rsidR="00D477A6" w:rsidRPr="008A1C33" w:rsidRDefault="00D477A6" w:rsidP="00D477A6">
      <w:pPr>
        <w:pStyle w:val="Default"/>
        <w:spacing w:line="480" w:lineRule="auto"/>
        <w:jc w:val="both"/>
        <w:rPr>
          <w:color w:val="000000" w:themeColor="text1"/>
        </w:rPr>
      </w:pPr>
      <w:r>
        <w:rPr>
          <w:color w:val="000000" w:themeColor="text1"/>
        </w:rPr>
        <w:pict>
          <v:rect id="_x0000_s1098" style="position:absolute;left:0;text-align:left;margin-left:64.6pt;margin-top:-.05pt;width:305.75pt;height:166.5pt;z-index:251734016">
            <v:textbox style="mso-next-textbox:#_x0000_s1098">
              <w:txbxContent>
                <w:p w:rsidR="00D477A6" w:rsidRDefault="00D477A6" w:rsidP="00D477A6">
                  <w:pPr>
                    <w:rPr>
                      <w:rFonts w:ascii="Times New Roman" w:hAnsi="Times New Roman" w:cs="Times New Roman"/>
                      <w:sz w:val="24"/>
                      <w:szCs w:val="24"/>
                    </w:rPr>
                  </w:pPr>
                  <w:r>
                    <w:rPr>
                      <w:rFonts w:ascii="Times New Roman" w:hAnsi="Times New Roman" w:cs="Times New Roman"/>
                      <w:sz w:val="24"/>
                      <w:szCs w:val="24"/>
                    </w:rPr>
                    <w:t>Cara pencegahan penularan TB Paru oleh keluarga:</w:t>
                  </w:r>
                </w:p>
                <w:p w:rsidR="00D477A6" w:rsidRDefault="00D477A6" w:rsidP="003B3712">
                  <w:pPr>
                    <w:pStyle w:val="ListParagraph"/>
                    <w:numPr>
                      <w:ilvl w:val="0"/>
                      <w:numId w:val="28"/>
                    </w:numPr>
                    <w:spacing w:after="200" w:line="240" w:lineRule="auto"/>
                    <w:ind w:left="284" w:hanging="284"/>
                    <w:jc w:val="left"/>
                    <w:rPr>
                      <w:rFonts w:ascii="Times New Roman" w:hAnsi="Times New Roman" w:cs="Times New Roman"/>
                      <w:sz w:val="24"/>
                      <w:szCs w:val="24"/>
                    </w:rPr>
                  </w:pPr>
                  <w:r>
                    <w:rPr>
                      <w:rFonts w:ascii="Times New Roman" w:hAnsi="Times New Roman" w:cs="Times New Roman"/>
                      <w:sz w:val="24"/>
                      <w:szCs w:val="24"/>
                    </w:rPr>
                    <w:t>Mengingatkan penderita cara batuk dan bersin yang benar</w:t>
                  </w:r>
                </w:p>
                <w:p w:rsidR="00D477A6" w:rsidRDefault="00D477A6" w:rsidP="003B3712">
                  <w:pPr>
                    <w:pStyle w:val="ListParagraph"/>
                    <w:numPr>
                      <w:ilvl w:val="0"/>
                      <w:numId w:val="28"/>
                    </w:numPr>
                    <w:spacing w:after="200" w:line="240" w:lineRule="auto"/>
                    <w:ind w:left="284" w:hanging="284"/>
                    <w:jc w:val="left"/>
                    <w:rPr>
                      <w:rFonts w:ascii="Times New Roman" w:hAnsi="Times New Roman" w:cs="Times New Roman"/>
                      <w:sz w:val="24"/>
                      <w:szCs w:val="24"/>
                    </w:rPr>
                  </w:pPr>
                  <w:r>
                    <w:rPr>
                      <w:rFonts w:ascii="Times New Roman" w:hAnsi="Times New Roman" w:cs="Times New Roman"/>
                      <w:sz w:val="24"/>
                      <w:szCs w:val="24"/>
                    </w:rPr>
                    <w:t>Menyediakan tempat khusus untuk membuang dahak</w:t>
                  </w:r>
                </w:p>
                <w:p w:rsidR="00D477A6" w:rsidRDefault="00D477A6" w:rsidP="003B3712">
                  <w:pPr>
                    <w:pStyle w:val="ListParagraph"/>
                    <w:numPr>
                      <w:ilvl w:val="0"/>
                      <w:numId w:val="28"/>
                    </w:numPr>
                    <w:spacing w:after="200" w:line="240" w:lineRule="auto"/>
                    <w:ind w:left="284" w:hanging="284"/>
                    <w:jc w:val="left"/>
                    <w:rPr>
                      <w:rFonts w:ascii="Times New Roman" w:hAnsi="Times New Roman" w:cs="Times New Roman"/>
                      <w:sz w:val="24"/>
                      <w:szCs w:val="24"/>
                    </w:rPr>
                  </w:pPr>
                  <w:r>
                    <w:rPr>
                      <w:rFonts w:ascii="Times New Roman" w:hAnsi="Times New Roman" w:cs="Times New Roman"/>
                      <w:sz w:val="24"/>
                      <w:szCs w:val="24"/>
                    </w:rPr>
                    <w:t>Memastikan sirkulasi dan ventilasi udara baik serta menjemur alat tidur setiap hari</w:t>
                  </w:r>
                </w:p>
                <w:p w:rsidR="00D477A6" w:rsidRDefault="00D477A6" w:rsidP="003B3712">
                  <w:pPr>
                    <w:pStyle w:val="ListParagraph"/>
                    <w:numPr>
                      <w:ilvl w:val="0"/>
                      <w:numId w:val="28"/>
                    </w:numPr>
                    <w:spacing w:after="200" w:line="240" w:lineRule="auto"/>
                    <w:ind w:left="284" w:hanging="284"/>
                    <w:jc w:val="left"/>
                    <w:rPr>
                      <w:rFonts w:ascii="Times New Roman" w:hAnsi="Times New Roman" w:cs="Times New Roman"/>
                      <w:sz w:val="24"/>
                      <w:szCs w:val="24"/>
                    </w:rPr>
                  </w:pPr>
                  <w:r>
                    <w:rPr>
                      <w:rFonts w:ascii="Times New Roman" w:hAnsi="Times New Roman" w:cs="Times New Roman"/>
                      <w:sz w:val="24"/>
                      <w:szCs w:val="24"/>
                    </w:rPr>
                    <w:t>Mengingatkan penderita minum obat</w:t>
                  </w:r>
                </w:p>
                <w:p w:rsidR="00D477A6" w:rsidRDefault="00D477A6" w:rsidP="003B3712">
                  <w:pPr>
                    <w:pStyle w:val="ListParagraph"/>
                    <w:numPr>
                      <w:ilvl w:val="0"/>
                      <w:numId w:val="28"/>
                    </w:numPr>
                    <w:spacing w:after="200" w:line="240" w:lineRule="auto"/>
                    <w:ind w:left="284" w:hanging="284"/>
                    <w:jc w:val="left"/>
                    <w:rPr>
                      <w:rFonts w:ascii="Times New Roman" w:hAnsi="Times New Roman" w:cs="Times New Roman"/>
                      <w:sz w:val="24"/>
                      <w:szCs w:val="24"/>
                    </w:rPr>
                  </w:pPr>
                  <w:r>
                    <w:rPr>
                      <w:rFonts w:ascii="Times New Roman" w:hAnsi="Times New Roman" w:cs="Times New Roman"/>
                      <w:sz w:val="24"/>
                      <w:szCs w:val="24"/>
                    </w:rPr>
                    <w:t>Menyediakan makanan bernutrisi</w:t>
                  </w:r>
                </w:p>
                <w:p w:rsidR="00D477A6" w:rsidRPr="00D819C3" w:rsidRDefault="00D477A6" w:rsidP="003B3712">
                  <w:pPr>
                    <w:pStyle w:val="ListParagraph"/>
                    <w:numPr>
                      <w:ilvl w:val="0"/>
                      <w:numId w:val="28"/>
                    </w:numPr>
                    <w:spacing w:after="200" w:line="240" w:lineRule="auto"/>
                    <w:ind w:left="284" w:hanging="284"/>
                    <w:jc w:val="left"/>
                    <w:rPr>
                      <w:rFonts w:ascii="Times New Roman" w:hAnsi="Times New Roman" w:cs="Times New Roman"/>
                      <w:sz w:val="24"/>
                      <w:szCs w:val="24"/>
                    </w:rPr>
                  </w:pPr>
                  <w:r w:rsidRPr="00D819C3">
                    <w:rPr>
                      <w:rFonts w:ascii="Times New Roman" w:hAnsi="Times New Roman" w:cs="Times New Roman"/>
                      <w:sz w:val="24"/>
                      <w:szCs w:val="24"/>
                    </w:rPr>
                    <w:t>Menganjurkan anggota keluarga dan penderita untuk tidak merokok</w:t>
                  </w:r>
                </w:p>
              </w:txbxContent>
            </v:textbox>
          </v:rect>
        </w:pict>
      </w:r>
    </w:p>
    <w:p w:rsidR="00D477A6" w:rsidRPr="008A1C33" w:rsidRDefault="00D477A6" w:rsidP="00D477A6">
      <w:pPr>
        <w:pStyle w:val="Default"/>
        <w:spacing w:line="480" w:lineRule="auto"/>
        <w:jc w:val="both"/>
        <w:rPr>
          <w:color w:val="000000" w:themeColor="text1"/>
        </w:rPr>
      </w:pPr>
    </w:p>
    <w:p w:rsidR="00D477A6" w:rsidRPr="008A1C33" w:rsidRDefault="00D477A6" w:rsidP="00D477A6">
      <w:pPr>
        <w:pStyle w:val="Default"/>
        <w:spacing w:line="480" w:lineRule="auto"/>
        <w:jc w:val="both"/>
        <w:rPr>
          <w:color w:val="000000" w:themeColor="text1"/>
        </w:rPr>
      </w:pPr>
    </w:p>
    <w:p w:rsidR="00D477A6" w:rsidRPr="008A1C33" w:rsidRDefault="00D477A6" w:rsidP="00D477A6">
      <w:pPr>
        <w:pStyle w:val="Default"/>
        <w:spacing w:line="480" w:lineRule="auto"/>
        <w:jc w:val="both"/>
        <w:rPr>
          <w:color w:val="000000" w:themeColor="text1"/>
        </w:rPr>
      </w:pPr>
    </w:p>
    <w:p w:rsidR="00D477A6" w:rsidRPr="008A1C33" w:rsidRDefault="00D477A6" w:rsidP="00D477A6">
      <w:pPr>
        <w:pStyle w:val="Default"/>
        <w:spacing w:line="480" w:lineRule="auto"/>
        <w:jc w:val="both"/>
        <w:rPr>
          <w:color w:val="000000" w:themeColor="text1"/>
        </w:rPr>
      </w:pPr>
    </w:p>
    <w:p w:rsidR="00D477A6" w:rsidRPr="008A1C33" w:rsidRDefault="00D477A6" w:rsidP="00D477A6">
      <w:pPr>
        <w:pStyle w:val="Default"/>
        <w:spacing w:line="480" w:lineRule="auto"/>
        <w:jc w:val="both"/>
        <w:rPr>
          <w:color w:val="000000" w:themeColor="text1"/>
        </w:rPr>
      </w:pPr>
    </w:p>
    <w:p w:rsidR="00D477A6" w:rsidRPr="008A1C33" w:rsidRDefault="00D477A6" w:rsidP="00D477A6">
      <w:pPr>
        <w:pStyle w:val="Default"/>
        <w:spacing w:line="480" w:lineRule="auto"/>
        <w:jc w:val="both"/>
        <w:rPr>
          <w:color w:val="000000" w:themeColor="text1"/>
        </w:rPr>
      </w:pPr>
      <w:r>
        <w:rPr>
          <w:color w:val="000000" w:themeColor="text1"/>
        </w:rPr>
        <w:pict>
          <v:rect id="_x0000_s1104" style="position:absolute;left:0;text-align:left;margin-left:110.1pt;margin-top:24.9pt;width:215.25pt;height:53.25pt;z-index:251740160">
            <v:textbox style="mso-next-textbox:#_x0000_s1104">
              <w:txbxContent>
                <w:p w:rsidR="00D477A6" w:rsidRDefault="00D477A6" w:rsidP="00D477A6">
                  <w:pPr>
                    <w:rPr>
                      <w:rFonts w:ascii="Times New Roman" w:hAnsi="Times New Roman" w:cs="Times New Roman"/>
                      <w:sz w:val="24"/>
                      <w:szCs w:val="24"/>
                    </w:rPr>
                  </w:pPr>
                  <w:r>
                    <w:rPr>
                      <w:rFonts w:ascii="Times New Roman" w:hAnsi="Times New Roman" w:cs="Times New Roman"/>
                      <w:sz w:val="24"/>
                      <w:szCs w:val="24"/>
                    </w:rPr>
                    <w:t>Keluarga memiliki kemampuan dan pengetahuan cara pencegahan penularan penyakit TB Paru</w:t>
                  </w:r>
                </w:p>
              </w:txbxContent>
            </v:textbox>
          </v:rect>
        </w:pict>
      </w:r>
      <w:r>
        <w:rPr>
          <w:color w:val="000000" w:themeColor="text1"/>
        </w:rPr>
        <w:pict>
          <v:shape id="_x0000_s1103" type="#_x0000_t32" style="position:absolute;left:0;text-align:left;margin-left:217.4pt;margin-top:1.35pt;width:0;height:22.8pt;z-index:251739136" o:connectortype="straight">
            <v:stroke endarrow="block"/>
          </v:shape>
        </w:pict>
      </w:r>
    </w:p>
    <w:p w:rsidR="00D477A6" w:rsidRPr="008A1C33" w:rsidRDefault="00D477A6" w:rsidP="00D477A6">
      <w:pPr>
        <w:pStyle w:val="Default"/>
        <w:spacing w:line="480" w:lineRule="auto"/>
        <w:jc w:val="both"/>
        <w:rPr>
          <w:color w:val="000000" w:themeColor="text1"/>
        </w:rPr>
      </w:pPr>
    </w:p>
    <w:p w:rsidR="00D477A6" w:rsidRPr="008A1C33" w:rsidRDefault="00D477A6" w:rsidP="00D477A6">
      <w:pPr>
        <w:pStyle w:val="Default"/>
        <w:spacing w:line="480" w:lineRule="auto"/>
        <w:jc w:val="both"/>
        <w:rPr>
          <w:color w:val="000000" w:themeColor="text1"/>
        </w:rPr>
      </w:pPr>
    </w:p>
    <w:p w:rsidR="00D477A6" w:rsidRPr="008A1C33" w:rsidRDefault="00D477A6" w:rsidP="00D477A6">
      <w:pPr>
        <w:pStyle w:val="Default"/>
        <w:spacing w:line="480" w:lineRule="auto"/>
        <w:jc w:val="both"/>
        <w:rPr>
          <w:color w:val="000000" w:themeColor="text1"/>
        </w:rPr>
      </w:pPr>
    </w:p>
    <w:p w:rsidR="00D477A6" w:rsidRPr="008A1C33" w:rsidRDefault="00D477A6" w:rsidP="00D477A6">
      <w:pPr>
        <w:pStyle w:val="NoSpacing"/>
        <w:rPr>
          <w:rFonts w:ascii="Times New Roman" w:hAnsi="Times New Roman" w:cs="Times New Roman"/>
          <w:color w:val="000000" w:themeColor="text1"/>
          <w:sz w:val="24"/>
        </w:rPr>
      </w:pPr>
      <w:r w:rsidRPr="008A1C33">
        <w:rPr>
          <w:rFonts w:ascii="Times New Roman" w:hAnsi="Times New Roman" w:cs="Times New Roman"/>
          <w:color w:val="000000" w:themeColor="text1"/>
          <w:sz w:val="24"/>
        </w:rPr>
        <w:t>Keterangan :</w:t>
      </w:r>
    </w:p>
    <w:p w:rsidR="00D477A6" w:rsidRPr="008A1C33" w:rsidRDefault="00D477A6" w:rsidP="00D477A6">
      <w:pPr>
        <w:pStyle w:val="NoSpacing"/>
        <w:rPr>
          <w:rFonts w:ascii="Times New Roman" w:hAnsi="Times New Roman" w:cs="Times New Roman"/>
          <w:color w:val="000000" w:themeColor="text1"/>
          <w:sz w:val="24"/>
        </w:rPr>
      </w:pPr>
      <w:r w:rsidRPr="00B065A2">
        <w:rPr>
          <w:color w:val="000000" w:themeColor="text1"/>
        </w:rPr>
        <w:pict>
          <v:rect id="Rectangle 101" o:spid="_x0000_s1106" style="position:absolute;margin-left:1.05pt;margin-top:3.45pt;width:53.8pt;height:9.7pt;z-index:251742208;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QhBZQIAAB0FAAAOAAAAZHJzL2Uyb0RvYy54bWysVEtv2zAMvg/YfxB0Xxy76SuoUwQpOgwo&#10;2qLt0LMqS4kxWdQoJU7260fJjhN0xQ7DLjIpvj9/1NX1tjFso9DXYEuej8acKSuhqu2y5N9fbr9c&#10;cOaDsJUwYFXJd8rz69nnT1etm6oCVmAqhYySWD9tXclXIbhplnm5Uo3wI3DKklEDNiKQisusQtFS&#10;9sZkxXh8lrWAlUOQynu6vemMfJbya61keNDaq8BMyam3kE5M51s8s9mVmC5RuFUt+zbEP3TRiNpS&#10;0SHVjQiCrbH+I1VTSwQPOowkNBloXUuVZqBp8vG7aZ5Xwqk0C4Hj3QCT/39p5f3mEVld0b8b55xZ&#10;0dBPeiLYhF0axeIlQdQ6PyXPZ/eIveZJjPNuNTbxS5OwbYJ1N8CqtoFJujy7OCnOCHxJprwoLien&#10;MWd2CHbow1cFDYtCyZHKJzDF5s6HznXvEmsZy9qSn+TnXZ7YXNdOksLOqM7rSWmajBooUrbEKbUw&#10;yDaC2FD9SKNRG8aSZwzRtTFDUP5RkAn7oN43hqnEsyFw/FHgodrgnSqCDUNgU1vAvwfrzp/QO5o1&#10;im9Q7ehHInQM907e1gTmnfDhUSBRmvCnNQ0PdGgDhB/0EmcrwF8f3Ud/YhpZOWtpRUruf64FKs7M&#10;N0scvMwnk7hTSZmcnhek4LHl7dhi180CCHdiGXWXxOgfzF7UCM0rbfM8ViWTsJJql1wG3CuL0K0u&#10;vQdSzefJjfbIiXBnn52MySOqkSwv21eBrmdUICrew36dxPQdsTrfGGlhvg6g68S6A6493rSDibf9&#10;exGX/FhPXodXbfYbAAD//wMAUEsDBBQABgAIAAAAIQAOpa4D3wAAAAwBAAAPAAAAZHJzL2Rvd25y&#10;ZXYueG1sTI8xT8MwEIV3JP6DdUhs1E7SEBTiVCiCjYWWoaMbm8QlPofYbcO/5zLR7e69p3ffVZvZ&#10;DexspmA9SkhWApjB1muLnYTP3dvDE7AQFWo1eDQSfk2ATX17U6lS+wt+mPM2doxKMJRKQh/jWHIe&#10;2t44FVZ+NEjel5+cirROHdeTulC5G3gqxCN3yiJd6NVomt6039uTk/A+Nnb6OWYi7O16tw777LU5&#10;ZlLe380vz8CimeN/GBZ8QoeamA7+hDqwQUIqEkqSLvK8ALYk0oKGwyIVeQK8rvj1E/UfAAAA//8D&#10;AFBLAQItABQABgAIAAAAIQC2gziS/gAAAOEBAAATAAAAAAAAAAAAAAAAAAAAAABbQ29udGVudF9U&#10;eXBlc10ueG1sUEsBAi0AFAAGAAgAAAAhADj9If/WAAAAlAEAAAsAAAAAAAAAAAAAAAAALwEAAF9y&#10;ZWxzLy5yZWxzUEsBAi0AFAAGAAgAAAAhAGB1CEFlAgAAHQUAAA4AAAAAAAAAAAAAAAAALgIAAGRy&#10;cy9lMm9Eb2MueG1sUEsBAi0AFAAGAAgAAAAhAA6lrgPfAAAADAEAAA8AAAAAAAAAAAAAAAAAvwQA&#10;AGRycy9kb3ducmV2LnhtbFBLBQYAAAAABAAEAPMAAADLBQAAAAA=&#10;" strokeweight=".25pt"/>
        </w:pict>
      </w:r>
      <w:r w:rsidRPr="008A1C33">
        <w:rPr>
          <w:rFonts w:ascii="Times New Roman" w:hAnsi="Times New Roman" w:cs="Times New Roman"/>
          <w:color w:val="000000" w:themeColor="text1"/>
          <w:sz w:val="24"/>
        </w:rPr>
        <w:tab/>
      </w:r>
      <w:r w:rsidRPr="008A1C33">
        <w:rPr>
          <w:rFonts w:ascii="Times New Roman" w:hAnsi="Times New Roman" w:cs="Times New Roman"/>
          <w:color w:val="000000" w:themeColor="text1"/>
          <w:sz w:val="24"/>
        </w:rPr>
        <w:tab/>
        <w:t>: Diteliti</w:t>
      </w:r>
    </w:p>
    <w:p w:rsidR="00D477A6" w:rsidRPr="008A1C33" w:rsidRDefault="00D477A6" w:rsidP="00D477A6">
      <w:pPr>
        <w:pStyle w:val="NoSpacing"/>
        <w:rPr>
          <w:rFonts w:ascii="Times New Roman" w:hAnsi="Times New Roman" w:cs="Times New Roman"/>
          <w:color w:val="000000" w:themeColor="text1"/>
          <w:sz w:val="24"/>
        </w:rPr>
      </w:pPr>
      <w:r w:rsidRPr="00B065A2">
        <w:rPr>
          <w:color w:val="000000" w:themeColor="text1"/>
        </w:rPr>
        <w:pict>
          <v:rect id="Rectangle 102" o:spid="_x0000_s1107" style="position:absolute;margin-left:1.05pt;margin-top:3.15pt;width:53.8pt;height:9.7pt;z-index:251743232;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ZBldQIAADsFAAAOAAAAZHJzL2Uyb0RvYy54bWysVE1v2zAMvQ/YfxB0Xx276VcQpwhadBhQ&#10;tEXboWdVlmJjsqhRSpzs14+SHbfogh2GXWxKfHwUn0jNL7etYRuFvgFb8vxowpmyEqrGrkr+/fnm&#10;yzlnPghbCQNWlXynPL9cfP4079xMFVCDqRQyIrF+1rmS1yG4WZZ5WatW+CNwypJTA7Yi0BJXWYWi&#10;I/bWZMVkcpp1gJVDkMp72r3unXyR+LVWMtxr7VVgpuR0tpC+mL6v8Zst5mK2QuHqRg7HEP9wilY0&#10;lpKOVNciCLbG5g+qtpEIHnQ4ktBmoHUjVaqBqsknH6p5qoVTqRYSx7tRJv//aOXd5gFZU9HdTQrO&#10;rGjpkh5JNmFXRrG4SRJ1zs8I+eQecFh5MmO9W41t/FMlbJtk3Y2yqm1gkjZPz4+LUxJfkisviovp&#10;SeTM3oId+vBVQcuiUXKk9ElMsbn1oYfuITGXsawr+XF+dpJQ0XUtfM02gi65ImugN5ayxKP3h01W&#10;2BnVczwqTXXT8YrEkjpOXRkcaH7kIwshY4hujBmD8kNBJuyDBmwMU6kLx8DJocBqzDaiU0awYQxs&#10;Gwv492Dd4/dV97XGsl+h2tE1I/T97528aUi1W+HDg0BqeLodGuJwTx9tgNSFweKsBvx1aD/iqQ/J&#10;y1lHA1Ry/3MtUHFmvlnq0It8Oo0TlxbTk7OCFvje8/reY9ftFdD15fRcOJnMiA9mb2qE9oVmfRmz&#10;kktYSblLLgPuF1ehH2x6LaRaLhOMpsyJcGufnIzkUdXYL8/bF4Fu6LdAjXoH+2ETsw9t12NjpIXl&#10;OoBuUk++6TroTROaunp4TeIT8H6dUG9v3uI3AAAA//8DAFBLAwQUAAYACAAAACEAi/ntqeIAAAAM&#10;AQAADwAAAGRycy9kb3ducmV2LnhtbEyPwU7DMAyG70i8Q2QkLoil22GlpemEhqZx4cAG245Z47WF&#10;xqmadCs8Pe4Jjv796/PnbDHYRpyx87UjBdNJBAKpcKamUsH7dnX/AMIHTUY3jlDBN3pY5NdXmU6N&#10;u9AbnjehFAwhn2oFVQhtKqUvKrTaT1yLxLuT66wOPHalNJ2+MNw2chZFc2l1TXyh0i0uKyy+Nr1V&#10;YFd3h9Nu+fNpnsv1y2H7sa9f+7VStzfD0yOIgEP4K8Ooz+qQs9PR9WS8aBQwnZucR3ESgxgbs3gO&#10;4jhGSTIFmWfy/xP5LwAAAP//AwBQSwECLQAUAAYACAAAACEAtoM4kv4AAADhAQAAEwAAAAAAAAAA&#10;AAAAAAAAAAAAW0NvbnRlbnRfVHlwZXNdLnhtbFBLAQItABQABgAIAAAAIQA4/SH/1gAAAJQBAAAL&#10;AAAAAAAAAAAAAAAAAC8BAABfcmVscy8ucmVsc1BLAQItABQABgAIAAAAIQAGPZBldQIAADsFAAAO&#10;AAAAAAAAAAAAAAAAAC4CAABkcnMvZTJvRG9jLnhtbFBLAQItABQABgAIAAAAIQCL+e2p4gAAAAwB&#10;AAAPAAAAAAAAAAAAAAAAAM8EAABkcnMvZG93bnJldi54bWxQSwUGAAAAAAQABADzAAAA3gUAAAAA&#10;" strokeweight=".25pt">
            <v:stroke dashstyle="dash"/>
          </v:rect>
        </w:pict>
      </w:r>
      <w:r w:rsidRPr="008A1C33">
        <w:rPr>
          <w:rFonts w:ascii="Times New Roman" w:hAnsi="Times New Roman" w:cs="Times New Roman"/>
          <w:color w:val="000000" w:themeColor="text1"/>
          <w:sz w:val="24"/>
        </w:rPr>
        <w:tab/>
      </w:r>
      <w:r w:rsidRPr="008A1C33">
        <w:rPr>
          <w:rFonts w:ascii="Times New Roman" w:hAnsi="Times New Roman" w:cs="Times New Roman"/>
          <w:color w:val="000000" w:themeColor="text1"/>
          <w:sz w:val="24"/>
        </w:rPr>
        <w:tab/>
        <w:t>: Tidak Diteliti</w:t>
      </w:r>
    </w:p>
    <w:p w:rsidR="00D477A6" w:rsidRPr="008A1C33" w:rsidRDefault="00D477A6" w:rsidP="00D477A6">
      <w:pPr>
        <w:pStyle w:val="Default"/>
        <w:spacing w:line="480" w:lineRule="auto"/>
        <w:jc w:val="both"/>
        <w:rPr>
          <w:color w:val="000000" w:themeColor="text1"/>
        </w:rPr>
      </w:pPr>
      <w:r>
        <w:rPr>
          <w:color w:val="000000" w:themeColor="text1"/>
        </w:rPr>
        <w:pict>
          <v:shape id="Straight Arrow Connector 104" o:spid="_x0000_s1108" type="#_x0000_t32" style="position:absolute;left:0;text-align:left;margin-left:1.05pt;margin-top:8.85pt;width:57.5pt;height:0;z-index:251744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EK+1AEAAPcDAAAOAAAAZHJzL2Uyb0RvYy54bWysU9uO0zAQfUfiHyy/06QFwW7UdIW6wAuC&#10;imU/wOvYiYVvGg9N+/eMnTSLgJUQ4mUS23Nmzjkeb29OzrKjgmSCb/l6VXOmvAyd8X3L77++f3HF&#10;WULhO2GDVy0/q8Rvds+fbcfYqE0Ygu0UMCriUzPGlg+IsamqJAflRFqFqDwd6gBOIC2hrzoQI1V3&#10;ttrU9etqDNBFCFKlRLu30yHflfpaK4mftU4KmW05ccMSocSHHKvdVjQ9iDgYOdMQ/8DCCeOp6VLq&#10;VqBg38H8VsoZCSEFjSsZXBW0NlIVDaRmXf+i5m4QURUtZE6Ki03p/5WVn44HYKaju6tfceaFo0u6&#10;QxCmH5C9BQgj2wfvycgALOeQY2NMDQH3/gDzKsUDZPknDS5/SRg7FZfPi8vqhEzS5pvN9fXVS87k&#10;5ah6xEVI+EEFx/JPy9NMZGGwLiaL48eE1JmAF0Buan2OKIx95zuG50hSEIzwvVWZNqXnlCrTnwiX&#10;PzxbNcG/KE1WEMWpTRlCtbfAjoLGp/u2XqpQZoZoY+0Cqgu3J0FzboapMph/C1yyS8fgcQE64wP8&#10;qSueLlT1lH9RPWnNsh9Cdy7XV+yg6Sr+zC8hj+/P6wJ/fK+7HwAAAP//AwBQSwMEFAAGAAgAAAAh&#10;AGWZTPrbAAAADAEAAA8AAABkcnMvZG93bnJldi54bWxMj01PwzAMhu9I/IfISNxYWj630nRCCI4T&#10;Yp0Qx6xxm4rEqZp0K/8e74Dg6NePHr8u17N34oBj7AMpyBcZCKQmmJ46Bbv69WoJIiZNRrtAqOAb&#10;I6yr87NSFyYc6R0P29QJllAstAKb0lBIGRuLXsdFGJB414bR68Tj2Ekz6iPLvZPXWXYvve6JL1g9&#10;4LPF5ms7eQVt3e2az5elnFz79lB/2JXd1BulLi/mp0cQCef0B8OpPleHijvtw0QmCqeA7Uxynue3&#10;KxAn4uaOo/1vJKtS/n+i+gEAAP//AwBQSwECLQAUAAYACAAAACEAtoM4kv4AAADhAQAAEwAAAAAA&#10;AAAAAAAAAAAAAAAAW0NvbnRlbnRfVHlwZXNdLnhtbFBLAQItABQABgAIAAAAIQA4/SH/1gAAAJQB&#10;AAALAAAAAAAAAAAAAAAAAC8BAABfcmVscy8ucmVsc1BLAQItABQABgAIAAAAIQDeYEK+1AEAAPcD&#10;AAAOAAAAAAAAAAAAAAAAAC4CAABkcnMvZTJvRG9jLnhtbFBLAQItABQABgAIAAAAIQBlmUz62wAA&#10;AAwBAAAPAAAAAAAAAAAAAAAAAC4EAABkcnMvZG93bnJldi54bWxQSwUGAAAAAAQABADzAAAANgUA&#10;AAAA&#10;" strokeweight=".5pt">
            <v:stroke endarrow="block" joinstyle="miter"/>
          </v:shape>
        </w:pict>
      </w:r>
      <w:r w:rsidRPr="008A1C33">
        <w:rPr>
          <w:color w:val="000000" w:themeColor="text1"/>
        </w:rPr>
        <w:tab/>
      </w:r>
      <w:r w:rsidRPr="008A1C33">
        <w:rPr>
          <w:color w:val="000000" w:themeColor="text1"/>
        </w:rPr>
        <w:tab/>
        <w:t>: Berhubungan</w:t>
      </w:r>
    </w:p>
    <w:p w:rsidR="00D477A6" w:rsidRPr="008A1C33" w:rsidRDefault="00D477A6" w:rsidP="00D477A6">
      <w:pPr>
        <w:rPr>
          <w:color w:val="000000" w:themeColor="text1"/>
        </w:rPr>
      </w:pPr>
    </w:p>
    <w:p w:rsidR="00C97987" w:rsidRDefault="00C97987"/>
    <w:sectPr w:rsidR="00C97987" w:rsidSect="00D477A6">
      <w:pgSz w:w="11907" w:h="16839" w:code="9"/>
      <w:pgMar w:top="1701"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71986"/>
    <w:multiLevelType w:val="multilevel"/>
    <w:tmpl w:val="D26AC434"/>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623FE0"/>
    <w:multiLevelType w:val="multilevel"/>
    <w:tmpl w:val="08623FE0"/>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nsid w:val="09B47166"/>
    <w:multiLevelType w:val="multilevel"/>
    <w:tmpl w:val="09B471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517274"/>
    <w:multiLevelType w:val="multilevel"/>
    <w:tmpl w:val="0A517274"/>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nsid w:val="0C415242"/>
    <w:multiLevelType w:val="multilevel"/>
    <w:tmpl w:val="261694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1744EAB"/>
    <w:multiLevelType w:val="multilevel"/>
    <w:tmpl w:val="11744EAB"/>
    <w:lvl w:ilvl="0">
      <w:start w:val="2"/>
      <w:numFmt w:val="decimal"/>
      <w:lvlText w:val="%1.1"/>
      <w:lvlJc w:val="left"/>
      <w:pPr>
        <w:ind w:left="2509" w:hanging="360"/>
      </w:pPr>
      <w:rPr>
        <w:rFonts w:hint="default"/>
      </w:rPr>
    </w:lvl>
    <w:lvl w:ilvl="1">
      <w:start w:val="1"/>
      <w:numFmt w:val="decimal"/>
      <w:lvlText w:val="%2."/>
      <w:lvlJc w:val="left"/>
      <w:pPr>
        <w:ind w:left="2880" w:hanging="360"/>
      </w:pPr>
      <w:rPr>
        <w:rFonts w:hint="default"/>
        <w:b w:val="0"/>
      </w:rPr>
    </w:lvl>
    <w:lvl w:ilvl="2">
      <w:start w:val="1"/>
      <w:numFmt w:val="lowerLetter"/>
      <w:lvlText w:val="%3."/>
      <w:lvlJc w:val="left"/>
      <w:pPr>
        <w:ind w:left="3780" w:hanging="360"/>
      </w:pPr>
      <w:rPr>
        <w:rFonts w:hint="default"/>
      </w:r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6">
    <w:nsid w:val="170C5B50"/>
    <w:multiLevelType w:val="multilevel"/>
    <w:tmpl w:val="170C5B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91328D6"/>
    <w:multiLevelType w:val="multilevel"/>
    <w:tmpl w:val="191328D6"/>
    <w:lvl w:ilvl="0">
      <w:start w:val="1"/>
      <w:numFmt w:val="decimal"/>
      <w:lvlText w:val="%1.1"/>
      <w:lvlJc w:val="left"/>
      <w:pPr>
        <w:ind w:left="720" w:hanging="360"/>
      </w:pPr>
      <w:rPr>
        <w:rFonts w:hint="default"/>
      </w:rPr>
    </w:lvl>
    <w:lvl w:ilvl="1">
      <w:start w:val="1"/>
      <w:numFmt w:val="decimal"/>
      <w:lvlText w:val="%2."/>
      <w:lvlJc w:val="left"/>
      <w:pPr>
        <w:ind w:left="1021" w:hanging="62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1EFF5CD5"/>
    <w:multiLevelType w:val="multilevel"/>
    <w:tmpl w:val="1EFF5CD5"/>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0047103"/>
    <w:multiLevelType w:val="multilevel"/>
    <w:tmpl w:val="20047103"/>
    <w:lvl w:ilvl="0">
      <w:start w:val="2"/>
      <w:numFmt w:val="decimal"/>
      <w:lvlText w:val="%1.1.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5E45535"/>
    <w:multiLevelType w:val="multilevel"/>
    <w:tmpl w:val="25E45535"/>
    <w:lvl w:ilvl="0">
      <w:start w:val="2"/>
      <w:numFmt w:val="decimal"/>
      <w:lvlText w:val="%1."/>
      <w:lvlJc w:val="left"/>
      <w:pPr>
        <w:ind w:left="1069" w:hanging="360"/>
      </w:pPr>
      <w:rPr>
        <w:rFonts w:hint="default"/>
      </w:rPr>
    </w:lvl>
    <w:lvl w:ilvl="1">
      <w:start w:val="1"/>
      <w:numFmt w:val="decimal"/>
      <w:isLgl/>
      <w:lvlText w:val="%1.%2"/>
      <w:lvlJc w:val="left"/>
      <w:pPr>
        <w:ind w:left="1189" w:hanging="48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nsid w:val="288127C7"/>
    <w:multiLevelType w:val="multilevel"/>
    <w:tmpl w:val="288127C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E0834DE"/>
    <w:multiLevelType w:val="hybridMultilevel"/>
    <w:tmpl w:val="69CC24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303583"/>
    <w:multiLevelType w:val="multilevel"/>
    <w:tmpl w:val="2E303583"/>
    <w:lvl w:ilvl="0">
      <w:start w:val="2"/>
      <w:numFmt w:val="decimal"/>
      <w:lvlText w:val="%1.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32133AA"/>
    <w:multiLevelType w:val="multilevel"/>
    <w:tmpl w:val="332133AA"/>
    <w:lvl w:ilvl="0">
      <w:start w:val="7"/>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3853F33"/>
    <w:multiLevelType w:val="multilevel"/>
    <w:tmpl w:val="33853F33"/>
    <w:lvl w:ilvl="0">
      <w:start w:val="2"/>
      <w:numFmt w:val="decimal"/>
      <w:lvlText w:val="%1.2.1"/>
      <w:lvlJc w:val="left"/>
      <w:pPr>
        <w:ind w:left="360" w:hanging="360"/>
      </w:pPr>
      <w:rPr>
        <w:rFonts w:hint="default"/>
      </w:rPr>
    </w:lvl>
    <w:lvl w:ilvl="1">
      <w:start w:val="1"/>
      <w:numFmt w:val="decimal"/>
      <w:lvlText w:val="2.%2.1"/>
      <w:lvlJc w:val="left"/>
      <w:pPr>
        <w:ind w:left="792" w:hanging="432"/>
      </w:pPr>
      <w:rPr>
        <w:rFonts w:hint="default"/>
      </w:rPr>
    </w:lvl>
    <w:lvl w:ilvl="2">
      <w:start w:val="1"/>
      <w:numFmt w:val="decimal"/>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83A1ADE"/>
    <w:multiLevelType w:val="multilevel"/>
    <w:tmpl w:val="483A1A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A9753E8"/>
    <w:multiLevelType w:val="multilevel"/>
    <w:tmpl w:val="1B6C81A2"/>
    <w:lvl w:ilvl="0">
      <w:start w:val="1"/>
      <w:numFmt w:val="decimal"/>
      <w:lvlText w:val="%1.1"/>
      <w:lvlJc w:val="left"/>
      <w:pPr>
        <w:ind w:left="720" w:hanging="360"/>
      </w:pPr>
      <w:rPr>
        <w:rFonts w:hint="default"/>
      </w:rPr>
    </w:lvl>
    <w:lvl w:ilvl="1">
      <w:start w:val="1"/>
      <w:numFmt w:val="decimal"/>
      <w:lvlText w:val="%2."/>
      <w:lvlJc w:val="left"/>
      <w:pPr>
        <w:ind w:left="1021" w:hanging="62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4D5331F6"/>
    <w:multiLevelType w:val="multilevel"/>
    <w:tmpl w:val="4D5331F6"/>
    <w:lvl w:ilvl="0">
      <w:start w:val="2"/>
      <w:numFmt w:val="decimal"/>
      <w:lvlText w:val="%1.3.4"/>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9F00A20"/>
    <w:multiLevelType w:val="multilevel"/>
    <w:tmpl w:val="59F00A2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5A51304B"/>
    <w:multiLevelType w:val="multilevel"/>
    <w:tmpl w:val="5A51304B"/>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AF51FBD"/>
    <w:multiLevelType w:val="multilevel"/>
    <w:tmpl w:val="5AF51F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DCB0E3F"/>
    <w:multiLevelType w:val="multilevel"/>
    <w:tmpl w:val="5DCB0E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E523AC0"/>
    <w:multiLevelType w:val="multilevel"/>
    <w:tmpl w:val="5E523AC0"/>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nsid w:val="64DE555E"/>
    <w:multiLevelType w:val="multilevel"/>
    <w:tmpl w:val="64DE555E"/>
    <w:lvl w:ilvl="0">
      <w:start w:val="2"/>
      <w:numFmt w:val="decimal"/>
      <w:lvlText w:val="%1.3.5"/>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59715E6"/>
    <w:multiLevelType w:val="multilevel"/>
    <w:tmpl w:val="659715E6"/>
    <w:lvl w:ilvl="0">
      <w:start w:val="1"/>
      <w:numFmt w:val="lowerLetter"/>
      <w:lvlText w:val="%1."/>
      <w:lvlJc w:val="left"/>
      <w:pPr>
        <w:ind w:left="1440" w:hanging="360"/>
      </w:pPr>
      <w:rPr>
        <w:rFonts w:ascii="Times New Roman" w:eastAsiaTheme="minorEastAsia"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nsid w:val="65B219DC"/>
    <w:multiLevelType w:val="multilevel"/>
    <w:tmpl w:val="65B219DC"/>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7">
    <w:nsid w:val="65F41868"/>
    <w:multiLevelType w:val="multilevel"/>
    <w:tmpl w:val="65F41868"/>
    <w:lvl w:ilvl="0">
      <w:start w:val="2"/>
      <w:numFmt w:val="decimal"/>
      <w:lvlText w:val="%1.3.3"/>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A5D3F44"/>
    <w:multiLevelType w:val="multilevel"/>
    <w:tmpl w:val="6A5D3F44"/>
    <w:lvl w:ilvl="0">
      <w:start w:val="1"/>
      <w:numFmt w:val="decimal"/>
      <w:lvlText w:val="%1."/>
      <w:lvlJc w:val="left"/>
      <w:pPr>
        <w:ind w:left="786" w:hanging="360"/>
      </w:pPr>
      <w:rPr>
        <w:rFonts w:hint="default"/>
        <w:b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9">
    <w:nsid w:val="70400A51"/>
    <w:multiLevelType w:val="multilevel"/>
    <w:tmpl w:val="70400A5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6A562BE"/>
    <w:multiLevelType w:val="multilevel"/>
    <w:tmpl w:val="76A562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5"/>
  </w:num>
  <w:num w:numId="3">
    <w:abstractNumId w:val="9"/>
  </w:num>
  <w:num w:numId="4">
    <w:abstractNumId w:val="23"/>
  </w:num>
  <w:num w:numId="5">
    <w:abstractNumId w:val="16"/>
  </w:num>
  <w:num w:numId="6">
    <w:abstractNumId w:val="10"/>
  </w:num>
  <w:num w:numId="7">
    <w:abstractNumId w:val="4"/>
  </w:num>
  <w:num w:numId="8">
    <w:abstractNumId w:val="2"/>
  </w:num>
  <w:num w:numId="9">
    <w:abstractNumId w:val="25"/>
  </w:num>
  <w:num w:numId="10">
    <w:abstractNumId w:val="14"/>
  </w:num>
  <w:num w:numId="11">
    <w:abstractNumId w:val="15"/>
  </w:num>
  <w:num w:numId="12">
    <w:abstractNumId w:val="30"/>
  </w:num>
  <w:num w:numId="13">
    <w:abstractNumId w:val="13"/>
  </w:num>
  <w:num w:numId="14">
    <w:abstractNumId w:val="19"/>
  </w:num>
  <w:num w:numId="15">
    <w:abstractNumId w:val="21"/>
  </w:num>
  <w:num w:numId="16">
    <w:abstractNumId w:val="27"/>
  </w:num>
  <w:num w:numId="17">
    <w:abstractNumId w:val="29"/>
  </w:num>
  <w:num w:numId="18">
    <w:abstractNumId w:val="11"/>
  </w:num>
  <w:num w:numId="19">
    <w:abstractNumId w:val="26"/>
  </w:num>
  <w:num w:numId="20">
    <w:abstractNumId w:val="18"/>
  </w:num>
  <w:num w:numId="21">
    <w:abstractNumId w:val="28"/>
  </w:num>
  <w:num w:numId="22">
    <w:abstractNumId w:val="24"/>
  </w:num>
  <w:num w:numId="23">
    <w:abstractNumId w:val="8"/>
  </w:num>
  <w:num w:numId="24">
    <w:abstractNumId w:val="3"/>
  </w:num>
  <w:num w:numId="25">
    <w:abstractNumId w:val="22"/>
  </w:num>
  <w:num w:numId="26">
    <w:abstractNumId w:val="1"/>
  </w:num>
  <w:num w:numId="27">
    <w:abstractNumId w:val="20"/>
  </w:num>
  <w:num w:numId="28">
    <w:abstractNumId w:val="6"/>
  </w:num>
  <w:num w:numId="29">
    <w:abstractNumId w:val="0"/>
  </w:num>
  <w:num w:numId="30">
    <w:abstractNumId w:val="12"/>
  </w:num>
  <w:num w:numId="31">
    <w:abstractNumId w:val="17"/>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drawingGridHorizontalSpacing w:val="110"/>
  <w:displayHorizontalDrawingGridEvery w:val="2"/>
  <w:characterSpacingControl w:val="doNotCompress"/>
  <w:compat/>
  <w:rsids>
    <w:rsidRoot w:val="00D477A6"/>
    <w:rsid w:val="000F2153"/>
    <w:rsid w:val="0016174B"/>
    <w:rsid w:val="001F3225"/>
    <w:rsid w:val="00294C6B"/>
    <w:rsid w:val="002A5589"/>
    <w:rsid w:val="003847F9"/>
    <w:rsid w:val="003B3712"/>
    <w:rsid w:val="003B783A"/>
    <w:rsid w:val="00406755"/>
    <w:rsid w:val="0075308A"/>
    <w:rsid w:val="007D7A98"/>
    <w:rsid w:val="00965D8A"/>
    <w:rsid w:val="00C97987"/>
    <w:rsid w:val="00D477A6"/>
    <w:rsid w:val="00FA33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149"/>
        <o:r id="V:Rule2" type="connector" idref="#_x0000_s1126"/>
        <o:r id="V:Rule3" type="connector" idref="#_x0000_s1146"/>
        <o:r id="V:Rule4" type="connector" idref="#_x0000_s1135"/>
        <o:r id="V:Rule5" type="connector" idref="#_x0000_s1044"/>
        <o:r id="V:Rule6" type="connector" idref="#_x0000_s1124"/>
        <o:r id="V:Rule7" type="connector" idref="#_x0000_s1118"/>
        <o:r id="V:Rule8" type="connector" idref="#_x0000_s1137"/>
        <o:r id="V:Rule9" type="connector" idref="#_x0000_s1066"/>
        <o:r id="V:Rule10" type="connector" idref="#_x0000_s1059"/>
        <o:r id="V:Rule11" type="connector" idref="#_x0000_s1127"/>
        <o:r id="V:Rule12" type="connector" idref="#_x0000_s1048"/>
        <o:r id="V:Rule13" type="connector" idref="#_x0000_s1134"/>
        <o:r id="V:Rule14" type="connector" idref="#_x0000_s1049"/>
        <o:r id="V:Rule15" type="connector" idref="#_x0000_s1100"/>
        <o:r id="V:Rule16" type="connector" idref="#_x0000_s1142"/>
        <o:r id="V:Rule17" type="connector" idref="#_x0000_s1073"/>
        <o:r id="V:Rule18" type="connector" idref="#_x0000_s1130"/>
        <o:r id="V:Rule19" type="connector" idref="#_x0000_s1111"/>
        <o:r id="V:Rule20" type="connector" idref="#_x0000_s1074"/>
        <o:r id="V:Rule21" type="connector" idref="#_x0000_s1133"/>
        <o:r id="V:Rule22" type="connector" idref="#_x0000_s1147"/>
        <o:r id="V:Rule23" type="connector" idref="#_x0000_s1113"/>
        <o:r id="V:Rule24" type="connector" idref="#_x0000_s1123"/>
        <o:r id="V:Rule25" type="connector" idref="#_x0000_s1128"/>
        <o:r id="V:Rule26" type="connector" idref="#_x0000_s1136"/>
        <o:r id="V:Rule27" type="connector" idref="#_x0000_s1148"/>
        <o:r id="V:Rule28" type="connector" idref="#_x0000_s1122"/>
        <o:r id="V:Rule29" type="connector" idref="#_x0000_s1065"/>
        <o:r id="V:Rule30" type="connector" idref="#_x0000_s1102"/>
        <o:r id="V:Rule31" type="connector" idref="#_x0000_s1140"/>
        <o:r id="V:Rule32" type="connector" idref="#_x0000_s1145"/>
        <o:r id="V:Rule33" type="connector" idref="#_x0000_s1064"/>
        <o:r id="V:Rule34" type="connector" idref="#_x0000_s1054"/>
        <o:r id="V:Rule35" type="connector" idref="#_x0000_s1109"/>
        <o:r id="V:Rule36" type="connector" idref="#_x0000_s1047"/>
        <o:r id="V:Rule37" type="connector" idref="#_x0000_s1099"/>
        <o:r id="V:Rule38" type="connector" idref="#_x0000_s1101"/>
        <o:r id="V:Rule39" type="connector" idref="#_x0000_s1053"/>
        <o:r id="V:Rule40" type="connector" idref="#_x0000_s1131"/>
        <o:r id="V:Rule41" type="connector" idref="#_x0000_s1045"/>
        <o:r id="V:Rule42" type="connector" idref="#_x0000_s1103"/>
        <o:r id="V:Rule43" type="connector" idref="#_x0000_s1144"/>
        <o:r id="V:Rule44" type="connector" idref="#_x0000_s1121"/>
        <o:r id="V:Rule45" type="connector" idref="#_x0000_s1051"/>
        <o:r id="V:Rule46" type="connector" idref="#_x0000_s1046"/>
        <o:r id="V:Rule47" type="connector" idref="#_x0000_s1052"/>
        <o:r id="V:Rule48" type="connector" idref="#Straight Arrow Connector 104"/>
        <o:r id="V:Rule49" type="connector" idref="#_x0000_s1062"/>
        <o:r id="V:Rule50" type="connector" idref="#_x0000_s1150"/>
        <o:r id="V:Rule51" type="connector" idref="#_x0000_s1120"/>
        <o:r id="V:Rule52" type="connector" idref="#_x0000_s1060"/>
        <o:r id="V:Rule53" type="connector" idref="#_x0000_s1139"/>
        <o:r id="V:Rule54" type="connector" idref="#_x0000_s1061"/>
        <o:r id="V:Rule55" type="connector" idref="#_x0000_s1115"/>
        <o:r id="V:Rule56" type="connector" idref="#_x0000_s1125"/>
        <o:r id="V:Rule57" type="connector" idref="#_x0000_s1138"/>
        <o:r id="V:Rule58" type="connector" idref="#_x0000_s1132"/>
        <o:r id="V:Rule59" type="connector" idref="#_x0000_s1119"/>
        <o:r id="V:Rule60" type="connector" idref="#_x0000_s1129"/>
        <o:r id="V:Rule61" type="connector" idref="#_x0000_s1050"/>
        <o:r id="V:Rule62" type="connector" idref="#_x0000_s1143"/>
        <o:r id="V:Rule63" type="connector" idref="#_x0000_s1063"/>
        <o:r id="V:Rule64" type="connector" idref="#_x0000_s1058"/>
        <o:r id="V:Rule65" type="connector" idref="#_x0000_s1116"/>
        <o:r id="V:Rule66" type="connector" idref="#_x0000_s1087"/>
        <o:r id="V:Rule67" type="connector" idref="#_x0000_s1055"/>
        <o:r id="V:Rule68" type="connector" idref="#_x0000_s1141"/>
        <o:r id="V:Rule69" type="connector" idref="#_x0000_s1056"/>
        <o:r id="V:Rule70" type="connector" idref="#_x0000_s11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7A6"/>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77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7A6"/>
    <w:rPr>
      <w:rFonts w:ascii="Tahoma" w:hAnsi="Tahoma" w:cs="Tahoma"/>
      <w:sz w:val="16"/>
      <w:szCs w:val="16"/>
    </w:rPr>
  </w:style>
  <w:style w:type="paragraph" w:styleId="ListParagraph">
    <w:name w:val="List Paragraph"/>
    <w:basedOn w:val="Normal"/>
    <w:uiPriority w:val="34"/>
    <w:qFormat/>
    <w:rsid w:val="00D477A6"/>
    <w:pPr>
      <w:spacing w:after="0" w:line="360" w:lineRule="auto"/>
      <w:ind w:left="720" w:hanging="142"/>
      <w:contextualSpacing/>
      <w:jc w:val="both"/>
    </w:pPr>
  </w:style>
  <w:style w:type="paragraph" w:styleId="NormalWeb">
    <w:name w:val="Normal (Web)"/>
    <w:basedOn w:val="Normal"/>
    <w:uiPriority w:val="99"/>
    <w:unhideWhenUsed/>
    <w:rsid w:val="00D477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77A6"/>
    <w:rPr>
      <w:b/>
      <w:bCs/>
    </w:rPr>
  </w:style>
  <w:style w:type="table" w:styleId="TableGrid">
    <w:name w:val="Table Grid"/>
    <w:basedOn w:val="TableNormal"/>
    <w:uiPriority w:val="39"/>
    <w:rsid w:val="00D477A6"/>
    <w:pPr>
      <w:widowControl w:val="0"/>
      <w:spacing w:line="276" w:lineRule="auto"/>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477A6"/>
    <w:pPr>
      <w:autoSpaceDE w:val="0"/>
      <w:autoSpaceDN w:val="0"/>
      <w:adjustRightInd w:val="0"/>
      <w:spacing w:after="0"/>
    </w:pPr>
    <w:rPr>
      <w:rFonts w:ascii="Times New Roman" w:hAnsi="Times New Roman" w:cs="Times New Roman"/>
      <w:color w:val="000000"/>
      <w:sz w:val="24"/>
      <w:szCs w:val="24"/>
    </w:rPr>
  </w:style>
  <w:style w:type="paragraph" w:styleId="NoSpacing">
    <w:name w:val="No Spacing"/>
    <w:uiPriority w:val="1"/>
    <w:qFormat/>
    <w:rsid w:val="00D477A6"/>
    <w:pPr>
      <w:spacing w:after="0"/>
    </w:pPr>
    <w:rPr>
      <w:rFonts w:eastAsiaTheme="minorEastAsia"/>
      <w:lang w:val="id-ID" w:eastAsia="ja-JP"/>
    </w:rPr>
  </w:style>
  <w:style w:type="paragraph" w:customStyle="1" w:styleId="normal0">
    <w:name w:val="normal"/>
    <w:rsid w:val="00D477A6"/>
    <w:pPr>
      <w:spacing w:after="0" w:line="480" w:lineRule="auto"/>
    </w:pPr>
    <w:rPr>
      <w:rFonts w:ascii="Calibri" w:eastAsia="Calibri" w:hAnsi="Calibri" w:cs="Calibri"/>
    </w:rPr>
  </w:style>
  <w:style w:type="character" w:styleId="Hyperlink">
    <w:name w:val="Hyperlink"/>
    <w:basedOn w:val="DefaultParagraphFont"/>
    <w:uiPriority w:val="99"/>
    <w:unhideWhenUsed/>
    <w:qFormat/>
    <w:rsid w:val="00D477A6"/>
    <w:rPr>
      <w:color w:val="0000FF" w:themeColor="hyperlink"/>
      <w:u w:val="single"/>
    </w:rPr>
  </w:style>
  <w:style w:type="paragraph" w:styleId="Header">
    <w:name w:val="header"/>
    <w:basedOn w:val="Normal"/>
    <w:link w:val="HeaderChar"/>
    <w:uiPriority w:val="99"/>
    <w:unhideWhenUsed/>
    <w:rsid w:val="00D47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7A6"/>
  </w:style>
  <w:style w:type="paragraph" w:styleId="Footer">
    <w:name w:val="footer"/>
    <w:basedOn w:val="Normal"/>
    <w:link w:val="FooterChar"/>
    <w:uiPriority w:val="99"/>
    <w:unhideWhenUsed/>
    <w:rsid w:val="00D47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77A6"/>
  </w:style>
  <w:style w:type="character" w:customStyle="1" w:styleId="fontstyle01">
    <w:name w:val="fontstyle01"/>
    <w:basedOn w:val="DefaultParagraphFont"/>
    <w:rsid w:val="00D477A6"/>
    <w:rPr>
      <w:rFonts w:ascii="Times New Roman" w:hAnsi="Times New Roman" w:cs="Times New Roman" w:hint="default"/>
      <w:b w:val="0"/>
      <w:bCs w:val="0"/>
      <w:i w:val="0"/>
      <w:iCs w:val="0"/>
      <w:color w:val="000000"/>
      <w:sz w:val="24"/>
      <w:szCs w:val="24"/>
    </w:rPr>
  </w:style>
  <w:style w:type="paragraph" w:styleId="PlainText">
    <w:name w:val="Plain Text"/>
    <w:basedOn w:val="Normal"/>
    <w:link w:val="PlainTextChar"/>
    <w:unhideWhenUsed/>
    <w:rsid w:val="00D477A6"/>
    <w:pPr>
      <w:spacing w:after="0" w:line="240" w:lineRule="auto"/>
    </w:pPr>
    <w:rPr>
      <w:rFonts w:ascii="Consolas" w:eastAsia="Calibri" w:hAnsi="Consolas" w:cs="Times New Roman"/>
      <w:sz w:val="21"/>
      <w:szCs w:val="21"/>
      <w:lang w:bidi="en-US"/>
    </w:rPr>
  </w:style>
  <w:style w:type="character" w:customStyle="1" w:styleId="PlainTextChar">
    <w:name w:val="Plain Text Char"/>
    <w:basedOn w:val="DefaultParagraphFont"/>
    <w:link w:val="PlainText"/>
    <w:rsid w:val="00D477A6"/>
    <w:rPr>
      <w:rFonts w:ascii="Consolas" w:eastAsia="Calibri" w:hAnsi="Consolas" w:cs="Times New Roman"/>
      <w:sz w:val="21"/>
      <w:szCs w:val="21"/>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6758</Words>
  <Characters>38521</Characters>
  <Application>Microsoft Office Word</Application>
  <DocSecurity>0</DocSecurity>
  <Lines>321</Lines>
  <Paragraphs>90</Paragraphs>
  <ScaleCrop>false</ScaleCrop>
  <Company/>
  <LinksUpToDate>false</LinksUpToDate>
  <CharactersWithSpaces>45189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2020-07-31T07:13:00Z</dcterms:created>
  <dcterms:modified xsi:type="dcterms:W3CDTF">2020-07-31T07:14:00Z</dcterms:modified>
</cp:coreProperties>
</file>