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C7A" w:rsidRDefault="00B11C7A" w:rsidP="00B11C7A">
      <w:pPr>
        <w:spacing w:line="480" w:lineRule="auto"/>
        <w:jc w:val="center"/>
        <w:rPr>
          <w:b/>
          <w:sz w:val="28"/>
        </w:rPr>
      </w:pPr>
      <w:r>
        <w:rPr>
          <w:b/>
          <w:sz w:val="28"/>
        </w:rPr>
        <w:t>DAFTAR PUSTAKA</w:t>
      </w:r>
    </w:p>
    <w:p w:rsidR="00B11C7A" w:rsidRDefault="00B11C7A" w:rsidP="00B11C7A">
      <w:pPr>
        <w:spacing w:line="480" w:lineRule="auto"/>
        <w:jc w:val="center"/>
        <w:rPr>
          <w:b/>
          <w:sz w:val="28"/>
          <w:lang w:val="en-US"/>
        </w:rPr>
      </w:pPr>
    </w:p>
    <w:p w:rsidR="00B11C7A" w:rsidRDefault="00B11C7A" w:rsidP="00B11C7A">
      <w:pPr>
        <w:spacing w:before="240" w:line="360" w:lineRule="auto"/>
        <w:ind w:left="720" w:hanging="720"/>
        <w:jc w:val="both"/>
        <w:rPr>
          <w:lang w:val="en-US"/>
        </w:rPr>
      </w:pPr>
      <w:r>
        <w:t xml:space="preserve">Cloria M. Bulechek, Howard K. Butcher, Joanne M. Dochterman, Cheryl M. Wagner. 2013. </w:t>
      </w:r>
      <w:r>
        <w:rPr>
          <w:i/>
        </w:rPr>
        <w:t>Nursing Interventions Classification. Edisi Keenam</w:t>
      </w:r>
      <w:r>
        <w:t>, CV. Mecomedia.</w:t>
      </w:r>
    </w:p>
    <w:p w:rsidR="00B11C7A" w:rsidRDefault="00B11C7A" w:rsidP="00B11C7A">
      <w:pPr>
        <w:spacing w:before="240" w:line="360" w:lineRule="auto"/>
        <w:ind w:left="720" w:hanging="720"/>
        <w:jc w:val="both"/>
      </w:pPr>
      <w:r>
        <w:t xml:space="preserve">FKUI. 2016 Buku </w:t>
      </w:r>
      <w:r>
        <w:rPr>
          <w:i/>
        </w:rPr>
        <w:t>Ajar Ilmu Kesehatan Telinga Hidung Tenggorokan Kepala Dan Leher</w:t>
      </w:r>
      <w:r>
        <w:t>. Edisi Ketuju.</w:t>
      </w:r>
    </w:p>
    <w:p w:rsidR="00B11C7A" w:rsidRDefault="00B11C7A" w:rsidP="00B11C7A">
      <w:pPr>
        <w:spacing w:before="240" w:line="360" w:lineRule="auto"/>
        <w:ind w:left="720" w:hanging="720"/>
        <w:jc w:val="both"/>
      </w:pPr>
      <w:r>
        <w:t>Herdman, T. Heather. 2015. Diagnosis Keperawatan : De</w:t>
      </w:r>
      <w:r>
        <w:rPr>
          <w:i/>
        </w:rPr>
        <w:t>finisi Dan Klasifikasi 2015-2016.</w:t>
      </w:r>
      <w:r>
        <w:t xml:space="preserve"> Edisi Kesepuluh. Jakarta : EGC</w:t>
      </w:r>
    </w:p>
    <w:p w:rsidR="00B11C7A" w:rsidRDefault="00B11C7A" w:rsidP="00B11C7A">
      <w:pPr>
        <w:spacing w:before="240" w:line="360" w:lineRule="auto"/>
        <w:ind w:left="720" w:hanging="720"/>
        <w:jc w:val="both"/>
        <w:rPr>
          <w:lang w:val="en-US"/>
        </w:rPr>
      </w:pPr>
      <w:r>
        <w:t xml:space="preserve">Imam Subekti, Ngesti W. Utami, Sugianto Hadi. 2017. </w:t>
      </w:r>
      <w:r>
        <w:rPr>
          <w:i/>
        </w:rPr>
        <w:t>Sistem Dokumen Proses Keperawatan. Penerbit Universitas Muhammadiyah Malang</w:t>
      </w:r>
      <w:r>
        <w:t>.</w:t>
      </w:r>
    </w:p>
    <w:p w:rsidR="00B11C7A" w:rsidRDefault="00B11C7A" w:rsidP="00B11C7A">
      <w:pPr>
        <w:spacing w:before="240" w:line="360" w:lineRule="auto"/>
        <w:ind w:left="720" w:hanging="720"/>
        <w:jc w:val="both"/>
      </w:pPr>
      <w:r>
        <w:t xml:space="preserve">R.I., Kemenkes 2016 </w:t>
      </w:r>
      <w:r>
        <w:rPr>
          <w:i/>
        </w:rPr>
        <w:t>Paduan Penatalaksanaan Kanker Nasofaring</w:t>
      </w:r>
      <w:r>
        <w:t xml:space="preserve">. Komite Penanggulangan Kanker Nasional </w:t>
      </w:r>
    </w:p>
    <w:p w:rsidR="00B11C7A" w:rsidRDefault="00B11C7A" w:rsidP="00B11C7A">
      <w:pPr>
        <w:spacing w:before="240" w:line="360" w:lineRule="auto"/>
        <w:ind w:left="720" w:hanging="720"/>
        <w:jc w:val="both"/>
      </w:pPr>
      <w:r>
        <w:t xml:space="preserve">Sue Moorhead, Marion Johnson, Meridean L. Maas, Elizabeth Swanson. 2013 </w:t>
      </w:r>
      <w:r>
        <w:rPr>
          <w:i/>
        </w:rPr>
        <w:t>Nursing Outcomes Classification. Edisi Kelima, CV</w:t>
      </w:r>
      <w:r>
        <w:t xml:space="preserve">. Mecomedia. </w:t>
      </w:r>
    </w:p>
    <w:p w:rsidR="00260FCF" w:rsidRPr="00B11C7A" w:rsidRDefault="00B11C7A" w:rsidP="00B11C7A">
      <w:pPr>
        <w:spacing w:line="480" w:lineRule="auto"/>
      </w:pPr>
      <w:r>
        <w:t xml:space="preserve">Suzanne C. Smeltzer Brenda G. Bare. 2001. </w:t>
      </w:r>
      <w:r>
        <w:rPr>
          <w:i/>
        </w:rPr>
        <w:t>Buku Ajar Keperawatan Medikal Bedah. Edisi Kedelapan</w:t>
      </w:r>
      <w:r>
        <w:t>, Jakarta : EGC.</w:t>
      </w:r>
      <w:bookmarkStart w:id="0" w:name="_GoBack"/>
      <w:bookmarkEnd w:id="0"/>
    </w:p>
    <w:sectPr w:rsidR="00260FCF" w:rsidRPr="00B11C7A" w:rsidSect="00061CDE">
      <w:footerReference w:type="default" r:id="rId6"/>
      <w:pgSz w:w="11907" w:h="16839" w:code="9"/>
      <w:pgMar w:top="1701" w:right="1701" w:bottom="1701" w:left="2268" w:header="720" w:footer="720" w:gutter="0"/>
      <w:pgNumType w:start="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C7A" w:rsidRDefault="00B11C7A" w:rsidP="00B11C7A">
      <w:pPr>
        <w:spacing w:line="240" w:lineRule="auto"/>
      </w:pPr>
      <w:r>
        <w:separator/>
      </w:r>
    </w:p>
  </w:endnote>
  <w:endnote w:type="continuationSeparator" w:id="0">
    <w:p w:rsidR="00B11C7A" w:rsidRDefault="00B11C7A" w:rsidP="00B11C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5088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1C7A" w:rsidRDefault="00B11C7A" w:rsidP="00B11C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CDE"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C7A" w:rsidRDefault="00B11C7A" w:rsidP="00B11C7A">
      <w:pPr>
        <w:spacing w:line="240" w:lineRule="auto"/>
      </w:pPr>
      <w:r>
        <w:separator/>
      </w:r>
    </w:p>
  </w:footnote>
  <w:footnote w:type="continuationSeparator" w:id="0">
    <w:p w:rsidR="00B11C7A" w:rsidRDefault="00B11C7A" w:rsidP="00B11C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1E"/>
    <w:rsid w:val="00061CDE"/>
    <w:rsid w:val="00260FCF"/>
    <w:rsid w:val="00B11C7A"/>
    <w:rsid w:val="00EA7F1E"/>
    <w:rsid w:val="00FA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5FD78-7106-4513-B0D1-CBB16E49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7A"/>
    <w:pPr>
      <w:spacing w:after="0" w:line="276" w:lineRule="auto"/>
    </w:pPr>
    <w:rPr>
      <w:rFonts w:ascii="Times New Roman" w:eastAsia="Calibri" w:hAnsi="Times New Roman" w:cs="Times New Roman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C7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C7A"/>
    <w:rPr>
      <w:rFonts w:ascii="Times New Roman" w:eastAsia="Calibri" w:hAnsi="Times New Roman" w:cs="Times New Roman"/>
      <w:sz w:val="24"/>
      <w:szCs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B11C7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C7A"/>
    <w:rPr>
      <w:rFonts w:ascii="Times New Roman" w:eastAsia="Calibri" w:hAnsi="Times New Roman" w:cs="Times New Roman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730</Characters>
  <Application>Microsoft Office Word</Application>
  <DocSecurity>0</DocSecurity>
  <Lines>6</Lines>
  <Paragraphs>1</Paragraphs>
  <ScaleCrop>false</ScaleCrop>
  <Company>Toshiba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2018-08-25T16:24:00Z</dcterms:created>
  <dcterms:modified xsi:type="dcterms:W3CDTF">2018-08-26T08:59:00Z</dcterms:modified>
</cp:coreProperties>
</file>