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480" w:lineRule="auto"/>
        <w:jc w:val="both"/>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pPr>
        <w:pStyle w:val="16"/>
        <w:numPr>
          <w:ilvl w:val="1"/>
          <w:numId w:val="1"/>
        </w:numPr>
        <w:spacing w:after="20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Latar Belakang</w:t>
      </w:r>
    </w:p>
    <w:p>
      <w:pPr>
        <w:autoSpaceDE w:val="0"/>
        <w:autoSpaceDN w:val="0"/>
        <w:adjustRightInd w:val="0"/>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Bayi berat badan lahir rendah (BBLR) adalah berat bayi saat lahir kurang dari 2500 gram yang merupakan hasil dari kelahiran premature (sebelum 37 minggu usia kehamilan). Bayi dengan berat badan lahir rendah sangat erat kaitannya dengan mortalitas dan morbiditas, sehingga akan menghambat pertumbuhan dan perkembangan kognitif serta penyakit kronis di kemudian hari (</w:t>
      </w:r>
      <w:r>
        <w:rPr>
          <w:rFonts w:ascii="Times New Roman" w:hAnsi="Times New Roman" w:cs="Times New Roman"/>
          <w:sz w:val="24"/>
          <w:szCs w:val="24"/>
        </w:rPr>
        <w:t>Budiman Arief, 2008</w:t>
      </w:r>
      <w:r>
        <w:rPr>
          <w:rFonts w:ascii="Times New Roman" w:hAnsi="Times New Roman" w:cs="Times New Roman"/>
          <w:sz w:val="24"/>
          <w:szCs w:val="24"/>
          <w:lang w:val="en-US"/>
        </w:rPr>
        <w:t>).</w:t>
      </w:r>
    </w:p>
    <w:p>
      <w:pPr>
        <w:autoSpaceDE w:val="0"/>
        <w:autoSpaceDN w:val="0"/>
        <w:adjustRightInd w:val="0"/>
        <w:spacing w:after="0" w:line="48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Banyak masalah yang dapat terjadi pada bayi dengan berat badan lahir rendah (BBLR), terutama pada premature. Masalah terjadi karena ketidakmatangan system organ pada bayi tersebut Masalah pada BBLR yang sering terjadi adalah </w:t>
      </w:r>
      <w:r>
        <w:rPr>
          <w:rFonts w:ascii="Times New Roman" w:hAnsi="Times New Roman" w:cs="Times New Roman"/>
          <w:i/>
          <w:sz w:val="24"/>
          <w:szCs w:val="24"/>
          <w:lang w:val="en-US"/>
        </w:rPr>
        <w:t>gangguan pada sistem pernafasan</w:t>
      </w:r>
      <w:r>
        <w:rPr>
          <w:rFonts w:ascii="Times New Roman" w:hAnsi="Times New Roman" w:cs="Times New Roman"/>
          <w:sz w:val="24"/>
          <w:szCs w:val="24"/>
          <w:lang w:val="en-US"/>
        </w:rPr>
        <w:t>, susunan saraf pusat, kardiovaskular, hematologi, gastrointerstinal, ginjal, termoregulasi (</w:t>
      </w:r>
      <w:r>
        <w:rPr>
          <w:rFonts w:ascii="Times New Roman" w:hAnsi="Times New Roman" w:cs="Times New Roman"/>
          <w:sz w:val="24"/>
          <w:szCs w:val="24"/>
        </w:rPr>
        <w:t>Tambayong, 2000</w:t>
      </w:r>
      <w:r>
        <w:rPr>
          <w:rFonts w:ascii="Times New Roman" w:hAnsi="Times New Roman" w:cs="Times New Roman"/>
          <w:sz w:val="24"/>
          <w:szCs w:val="24"/>
          <w:lang w:val="en-US"/>
        </w:rPr>
        <w:t xml:space="preserve">). </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Departemen kesehatan (DEPKES) mengungkapkan rata rata per tahun terdapat 401 bayi baru lahir di Indonesia meninggal dunia sebelum gerumur genap 1 tahun. Data bersumber dari survey pemerintah, yaitu dari Survey Demografi Kesehatan Indonesia (SDKI) 2007.</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Berdasarkan survey lainnya, yaitu Riset Kesehatan Dasar Depkes 2007, kematian bayi baru lahir (neonatus) merupakan penyumbang kematian terbesar pada tingginya Angka Kematian Bayi (AKB).Setiap tahun sekitar 20 bayi per 1000 kelahiran hidup meninggal dalam rentang waktu 0-12 hari pasca kelahirannya. Selaras dengan target pencapaian Millenium Development Goals (MDG’s). Depkes  telah  mematok  target    penurunan  AKB  di   Indonesia   dari  </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p>
    <w:p>
      <w:pPr>
        <w:pStyle w:val="16"/>
        <w:spacing w:after="200" w:line="480" w:lineRule="auto"/>
        <w:ind w:left="0" w:firstLine="426"/>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w:t>
      </w:r>
    </w:p>
    <w:p>
      <w:pPr>
        <w:pStyle w:val="16"/>
        <w:spacing w:after="200" w:line="480" w:lineRule="auto"/>
        <w:ind w:left="0" w:firstLine="426"/>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w:t>
      </w:r>
    </w:p>
    <w:p>
      <w:pPr>
        <w:pStyle w:val="16"/>
        <w:spacing w:after="200" w:line="48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36 meninggal per 1000 kelahiran hidup menjadi 23 per 1000 kelahiran hidup pada</w:t>
      </w:r>
    </w:p>
    <w:p>
      <w:pPr>
        <w:pStyle w:val="16"/>
        <w:spacing w:after="200" w:line="48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tahun 2015.AKB di Indonesia merupakan salah satu yang tertinggi di dunia, hal itu tercermin dari perbandingan dengan jumlah AKB di negara tetangga seperti Malaysia yang telah mencapai angka 10 per 1000 kelahiran hidup dan Singapura dengan 5 per 1000 kelahiran hidup. Berdasarkan perkiraan 30% dari kematian neonatus diakibatkan oleh Respiratory Distress Syndrome ataupun komplikasi yang dihasilkan.</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Kejadian kasus Respiratory Distress Syndrome/Hialine Membrane Disease (RDS/HMD) di ruang perinatologi RSSA malang terbilang cukup tinggi, dari data yang diperoleh selama kurun waktu 3 bulan antara periode bulan Oktober s/d Desember 2017 adalah 33 kasus atau rata rata 11 kasus/bulan dimana menimbulkan AKB sekitar 3-5 kejadian di setiap  kasus yang terjadi.</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Gangguan ini merupakan penyakit yang berhubungan dengan keterlambatan perkembangan maturitas paru (A nur, Risa Etika dkk, 2005). Gangguan ini juga dikenal dengan nama Hyaline Membrane Disease (HMD) atau penyakit membrane hialin, karena pada penyakit ini selalu ditemukan membrane hyaline yang melapisi alveoli serta ketidakadekuatan produksi surfaktan dalam paru. HMD juga disebut sebagai sindrome gawat nafas tipe 1 (SGP), yaitu gawat nafas pada bayi kurang bulan yang terjadi segera atau beberapa saat setelah lahir. Beberapa masalah keperawatan seperti </w:t>
      </w:r>
      <w:r>
        <w:rPr>
          <w:rFonts w:ascii="Times New Roman" w:hAnsi="Times New Roman" w:cs="Times New Roman"/>
          <w:i/>
          <w:color w:val="000000" w:themeColor="text1"/>
          <w:sz w:val="24"/>
          <w:szCs w:val="24"/>
          <w14:textFill>
            <w14:solidFill>
              <w14:schemeClr w14:val="tx1"/>
            </w14:solidFill>
          </w14:textFill>
        </w:rPr>
        <w:t>tidak efektifnya jalan nafas</w:t>
      </w:r>
      <w:r>
        <w:rPr>
          <w:rFonts w:ascii="Times New Roman" w:hAnsi="Times New Roman" w:cs="Times New Roman"/>
          <w:color w:val="000000" w:themeColor="text1"/>
          <w:sz w:val="24"/>
          <w:szCs w:val="24"/>
          <w14:textFill>
            <w14:solidFill>
              <w14:schemeClr w14:val="tx1"/>
            </w14:solidFill>
          </w14:textFill>
        </w:rPr>
        <w:t xml:space="preserve">  dan </w:t>
      </w:r>
      <w:r>
        <w:rPr>
          <w:rFonts w:ascii="Times New Roman" w:hAnsi="Times New Roman" w:cs="Times New Roman"/>
          <w:i/>
          <w:color w:val="000000" w:themeColor="text1"/>
          <w:sz w:val="24"/>
          <w:szCs w:val="24"/>
          <w14:textFill>
            <w14:solidFill>
              <w14:schemeClr w14:val="tx1"/>
            </w14:solidFill>
          </w14:textFill>
        </w:rPr>
        <w:t>gangguan pertukaran gas</w:t>
      </w:r>
      <w:r>
        <w:rPr>
          <w:rFonts w:ascii="Times New Roman" w:hAnsi="Times New Roman" w:cs="Times New Roman"/>
          <w:color w:val="000000" w:themeColor="text1"/>
          <w:sz w:val="24"/>
          <w:szCs w:val="24"/>
          <w14:textFill>
            <w14:solidFill>
              <w14:schemeClr w14:val="tx1"/>
            </w14:solidFill>
          </w14:textFill>
        </w:rPr>
        <w:t xml:space="preserve"> adalah hal yang paling mengancam dan seringkali ditemukan.</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 xml:space="preserve">Berdasarkan </w:t>
      </w:r>
      <w:r>
        <w:rPr>
          <w:rFonts w:ascii="Times New Roman" w:hAnsi="Times New Roman" w:cs="Times New Roman"/>
          <w:color w:val="000000" w:themeColor="text1"/>
          <w:sz w:val="24"/>
          <w:szCs w:val="24"/>
          <w14:textFill>
            <w14:solidFill>
              <w14:schemeClr w14:val="tx1"/>
            </w14:solidFill>
          </w14:textFill>
        </w:rPr>
        <w:t xml:space="preserve">studi pendahuluan di ruang 11 / perinatologi yang didapatkan, rata rata jumlah kelahiran premature dalam kurun waktu 3 bulan (Oktober – Desember 2017) adalah sejumlah 61 bayi dimana 33 bayi yang dirawat adalah bayi BBLR dengan kasus RDS/HMD. Dari 33 bayi BBLR dengan kasus </w:t>
      </w:r>
    </w:p>
    <w:p>
      <w:pPr>
        <w:pStyle w:val="16"/>
        <w:spacing w:after="200" w:line="480" w:lineRule="auto"/>
        <w:ind w:left="0" w:firstLine="426"/>
        <w:jc w:val="both"/>
        <w:rPr>
          <w:rFonts w:ascii="Times New Roman" w:hAnsi="Times New Roman" w:cs="Times New Roman"/>
          <w:color w:val="000000" w:themeColor="text1"/>
          <w:sz w:val="24"/>
          <w:szCs w:val="24"/>
          <w14:textFill>
            <w14:solidFill>
              <w14:schemeClr w14:val="tx1"/>
            </w14:solidFill>
          </w14:textFill>
        </w:rPr>
      </w:pPr>
    </w:p>
    <w:p>
      <w:pPr>
        <w:pStyle w:val="16"/>
        <w:spacing w:after="200" w:line="480" w:lineRule="auto"/>
        <w:ind w:left="0" w:firstLine="426"/>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w:t>
      </w:r>
    </w:p>
    <w:p>
      <w:pPr>
        <w:pStyle w:val="16"/>
        <w:spacing w:after="200" w:line="48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RDS/HMD yang dirawat, 21 bayi meninggal dunia disebabkan karena </w:t>
      </w:r>
      <w:r>
        <w:rPr>
          <w:rFonts w:ascii="Times New Roman" w:hAnsi="Times New Roman" w:cs="Times New Roman"/>
          <w:i/>
          <w:color w:val="000000" w:themeColor="text1"/>
          <w:sz w:val="24"/>
          <w:szCs w:val="24"/>
          <w14:textFill>
            <w14:solidFill>
              <w14:schemeClr w14:val="tx1"/>
            </w14:solidFill>
          </w14:textFill>
        </w:rPr>
        <w:t>respiratory</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i/>
          <w:color w:val="000000" w:themeColor="text1"/>
          <w:sz w:val="24"/>
          <w:szCs w:val="24"/>
          <w14:textFill>
            <w14:solidFill>
              <w14:schemeClr w14:val="tx1"/>
            </w14:solidFill>
          </w14:textFill>
        </w:rPr>
        <w:t>failure</w:t>
      </w:r>
      <w:r>
        <w:rPr>
          <w:rFonts w:ascii="Times New Roman" w:hAnsi="Times New Roman" w:cs="Times New Roman"/>
          <w:color w:val="000000" w:themeColor="text1"/>
          <w:sz w:val="24"/>
          <w:szCs w:val="24"/>
          <w14:textFill>
            <w14:solidFill>
              <w14:schemeClr w14:val="tx1"/>
            </w14:solidFill>
          </w14:textFill>
        </w:rPr>
        <w:t xml:space="preserve">. Sehingga </w:t>
      </w:r>
      <w:r>
        <w:rPr>
          <w:rFonts w:ascii="Times New Roman" w:hAnsi="Times New Roman" w:cs="Times New Roman"/>
          <w:color w:val="000000" w:themeColor="text1"/>
          <w:sz w:val="24"/>
          <w:szCs w:val="24"/>
          <w:lang w:val="en-US"/>
          <w14:textFill>
            <w14:solidFill>
              <w14:schemeClr w14:val="tx1"/>
            </w14:solidFill>
          </w14:textFill>
        </w:rPr>
        <w:t xml:space="preserve">penulis tertarik untuk menyusun sebuah Karya Tulis Ilmiah </w:t>
      </w:r>
    </w:p>
    <w:p>
      <w:pPr>
        <w:pStyle w:val="16"/>
        <w:spacing w:after="200" w:line="480" w:lineRule="auto"/>
        <w:ind w:left="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val="en-US"/>
          <w14:textFill>
            <w14:solidFill>
              <w14:schemeClr w14:val="tx1"/>
            </w14:solidFill>
          </w14:textFill>
        </w:rPr>
        <w:t>(KTI) dengan judul “</w:t>
      </w:r>
      <w:r>
        <w:rPr>
          <w:rFonts w:ascii="Times New Roman" w:hAnsi="Times New Roman" w:cs="Times New Roman"/>
          <w:sz w:val="24"/>
          <w:szCs w:val="24"/>
        </w:rPr>
        <w:t>Asuhan Keperawatan Pada Bayi Berat Badan Lahir Rendah  Dengan Hyaline Membrane Disease Dengan  Gangguan Pertukaran Gas dan Ketidakadekuatan Intake Nutrisi</w:t>
      </w:r>
      <w:r>
        <w:rPr>
          <w:rFonts w:ascii="Times New Roman" w:hAnsi="Times New Roman" w:cs="Times New Roman"/>
          <w:color w:val="000000" w:themeColor="text1"/>
          <w:sz w:val="24"/>
          <w:szCs w:val="24"/>
          <w:lang w:val="en-US"/>
          <w14:textFill>
            <w14:solidFill>
              <w14:schemeClr w14:val="tx1"/>
            </w14:solidFill>
          </w14:textFill>
        </w:rPr>
        <w:t>” di Ruang 11 Perinatologi RSSA Malang.</w:t>
      </w:r>
    </w:p>
    <w:p>
      <w:pPr>
        <w:pStyle w:val="16"/>
        <w:numPr>
          <w:ilvl w:val="1"/>
          <w:numId w:val="1"/>
        </w:numPr>
        <w:spacing w:after="20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Rumusan Masalah</w:t>
      </w:r>
    </w:p>
    <w:p>
      <w:pPr>
        <w:pStyle w:val="16"/>
        <w:tabs>
          <w:tab w:val="left" w:pos="0"/>
        </w:tabs>
        <w:spacing w:after="20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Bagaimana Asuhan Keperawatan Pada Bayi Berat Badan Lahir Rendah  Dengan Hyaline Membrane Disease Dengan  Gangguan Pertukaran Gas dan Ketidakadekuatan Intake Nutrisi?</w:t>
      </w:r>
    </w:p>
    <w:p>
      <w:pPr>
        <w:pStyle w:val="16"/>
        <w:numPr>
          <w:ilvl w:val="1"/>
          <w:numId w:val="1"/>
        </w:numPr>
        <w:spacing w:after="20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Tujuan Study Kasus</w:t>
      </w:r>
    </w:p>
    <w:p>
      <w:pPr>
        <w:pStyle w:val="16"/>
        <w:numPr>
          <w:ilvl w:val="2"/>
          <w:numId w:val="2"/>
        </w:numPr>
        <w:spacing w:after="200" w:line="480" w:lineRule="auto"/>
        <w:ind w:left="709" w:hanging="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Tujuan Umum</w:t>
      </w:r>
    </w:p>
    <w:p>
      <w:pPr>
        <w:pStyle w:val="16"/>
        <w:numPr>
          <w:ilvl w:val="3"/>
          <w:numId w:val="3"/>
        </w:numPr>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Untuk Melaksanakan </w:t>
      </w:r>
      <w:r>
        <w:rPr>
          <w:rFonts w:ascii="Times New Roman" w:hAnsi="Times New Roman" w:cs="Times New Roman"/>
          <w:sz w:val="24"/>
          <w:szCs w:val="24"/>
        </w:rPr>
        <w:t>Asuhan Keperawatan Pada Bayi Berat Badan Lahir  Rendah  Dengan Hyaline Membrane Disease Dengan  Gangguan Pertukaran Gas dan Ketidakadekuatan Intake Nutrisi</w:t>
      </w:r>
      <w:r>
        <w:rPr>
          <w:rFonts w:ascii="Times New Roman" w:hAnsi="Times New Roman" w:cs="Times New Roman"/>
          <w:color w:val="000000" w:themeColor="text1"/>
          <w:sz w:val="24"/>
          <w:szCs w:val="24"/>
          <w14:textFill>
            <w14:solidFill>
              <w14:schemeClr w14:val="tx1"/>
            </w14:solidFill>
          </w14:textFill>
        </w:rPr>
        <w:t xml:space="preserve"> Di Ruang 11 Perinatologi RSSA Malang.</w:t>
      </w:r>
    </w:p>
    <w:p>
      <w:pPr>
        <w:pStyle w:val="16"/>
        <w:numPr>
          <w:ilvl w:val="2"/>
          <w:numId w:val="3"/>
        </w:numPr>
        <w:tabs>
          <w:tab w:val="left" w:pos="709"/>
        </w:tabs>
        <w:spacing w:line="480" w:lineRule="auto"/>
        <w:ind w:left="709" w:hanging="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Tujuan Khusus</w:t>
      </w:r>
    </w:p>
    <w:p>
      <w:pPr>
        <w:pStyle w:val="16"/>
        <w:numPr>
          <w:ilvl w:val="3"/>
          <w:numId w:val="3"/>
        </w:numPr>
        <w:tabs>
          <w:tab w:val="left" w:pos="851"/>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Melakukan Pengkajian </w:t>
      </w:r>
      <w:r>
        <w:rPr>
          <w:rFonts w:ascii="Times New Roman" w:hAnsi="Times New Roman" w:cs="Times New Roman"/>
          <w:sz w:val="24"/>
          <w:szCs w:val="24"/>
        </w:rPr>
        <w:t>Keperawatan Bayi Berat Badan Lahir Rendah  Hialine Membrane Disease Dengan  Gangguan Pertukaran Gas dan Ketidakadekuatan Intake Nutrisi</w:t>
      </w:r>
      <w:r>
        <w:rPr>
          <w:rFonts w:ascii="Times New Roman" w:hAnsi="Times New Roman" w:cs="Times New Roman"/>
          <w:color w:val="000000" w:themeColor="text1"/>
          <w:sz w:val="24"/>
          <w:szCs w:val="24"/>
          <w14:textFill>
            <w14:solidFill>
              <w14:schemeClr w14:val="tx1"/>
            </w14:solidFill>
          </w14:textFill>
        </w:rPr>
        <w:t xml:space="preserve"> Di Ruang 11 Perinatologi RSSA Malang</w:t>
      </w:r>
      <w:r>
        <w:rPr>
          <w:rFonts w:ascii="Times New Roman" w:hAnsi="Times New Roman" w:cs="Times New Roman"/>
          <w:color w:val="000000" w:themeColor="text1"/>
          <w:sz w:val="24"/>
          <w:szCs w:val="24"/>
          <w:lang w:val="en-US"/>
          <w14:textFill>
            <w14:solidFill>
              <w14:schemeClr w14:val="tx1"/>
            </w14:solidFill>
          </w14:textFill>
        </w:rPr>
        <w:t>.</w:t>
      </w:r>
    </w:p>
    <w:p>
      <w:pPr>
        <w:pStyle w:val="16"/>
        <w:numPr>
          <w:ilvl w:val="3"/>
          <w:numId w:val="3"/>
        </w:numPr>
        <w:tabs>
          <w:tab w:val="left" w:pos="851"/>
          <w:tab w:val="left" w:pos="1418"/>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Menetapkan Diagnosa Keperawatan </w:t>
      </w:r>
      <w:r>
        <w:rPr>
          <w:rFonts w:ascii="Times New Roman" w:hAnsi="Times New Roman" w:cs="Times New Roman"/>
          <w:sz w:val="24"/>
          <w:szCs w:val="24"/>
        </w:rPr>
        <w:t>Bayi Berat Badan Lahir Rendah  Hialine Membrane Disease Dengan  Gangguan Pertukaran Gas dan Ketidakadekuatan Intake Nutrisi</w:t>
      </w:r>
      <w:r>
        <w:rPr>
          <w:rFonts w:ascii="Times New Roman" w:hAnsi="Times New Roman" w:cs="Times New Roman"/>
          <w:color w:val="000000" w:themeColor="text1"/>
          <w:sz w:val="24"/>
          <w:szCs w:val="24"/>
          <w14:textFill>
            <w14:solidFill>
              <w14:schemeClr w14:val="tx1"/>
            </w14:solidFill>
          </w14:textFill>
        </w:rPr>
        <w:t xml:space="preserve"> Di Ruang 11 Perinatologi RSSA Malang</w:t>
      </w:r>
      <w:r>
        <w:rPr>
          <w:rFonts w:ascii="Times New Roman" w:hAnsi="Times New Roman" w:cs="Times New Roman"/>
          <w:color w:val="000000" w:themeColor="text1"/>
          <w:sz w:val="24"/>
          <w:szCs w:val="24"/>
          <w:lang w:val="en-US"/>
          <w14:textFill>
            <w14:solidFill>
              <w14:schemeClr w14:val="tx1"/>
            </w14:solidFill>
          </w14:textFill>
        </w:rPr>
        <w:t>.</w:t>
      </w:r>
    </w:p>
    <w:p>
      <w:pPr>
        <w:pStyle w:val="16"/>
        <w:numPr>
          <w:ilvl w:val="3"/>
          <w:numId w:val="3"/>
        </w:numPr>
        <w:tabs>
          <w:tab w:val="left" w:pos="851"/>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Menyusun Rencana Keperawatan </w:t>
      </w:r>
      <w:r>
        <w:rPr>
          <w:rFonts w:ascii="Times New Roman" w:hAnsi="Times New Roman" w:cs="Times New Roman"/>
          <w:sz w:val="24"/>
          <w:szCs w:val="24"/>
        </w:rPr>
        <w:t xml:space="preserve">Bayi Berat Badan Lahir Rendah  </w:t>
      </w:r>
    </w:p>
    <w:p>
      <w:pPr>
        <w:pStyle w:val="16"/>
        <w:tabs>
          <w:tab w:val="left" w:pos="851"/>
        </w:tabs>
        <w:spacing w:line="480" w:lineRule="auto"/>
        <w:ind w:left="851"/>
        <w:jc w:val="both"/>
        <w:rPr>
          <w:rFonts w:ascii="Times New Roman" w:hAnsi="Times New Roman" w:cs="Times New Roman"/>
          <w:sz w:val="24"/>
          <w:szCs w:val="24"/>
        </w:rPr>
      </w:pPr>
    </w:p>
    <w:p>
      <w:pPr>
        <w:pStyle w:val="16"/>
        <w:tabs>
          <w:tab w:val="left" w:pos="851"/>
        </w:tabs>
        <w:spacing w:line="480" w:lineRule="auto"/>
        <w:ind w:left="851"/>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4</w:t>
      </w:r>
    </w:p>
    <w:p>
      <w:pPr>
        <w:pStyle w:val="16"/>
        <w:numPr>
          <w:ilvl w:val="3"/>
          <w:numId w:val="3"/>
        </w:numPr>
        <w:tabs>
          <w:tab w:val="left" w:pos="851"/>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Hialine Membrane Disease Dengan  Gangguan Pertukaran Gas dan Ketidakadekuatan Intake Nutrisi</w:t>
      </w:r>
      <w:r>
        <w:rPr>
          <w:rFonts w:ascii="Times New Roman" w:hAnsi="Times New Roman" w:cs="Times New Roman"/>
          <w:color w:val="000000" w:themeColor="text1"/>
          <w:sz w:val="24"/>
          <w:szCs w:val="24"/>
          <w14:textFill>
            <w14:solidFill>
              <w14:schemeClr w14:val="tx1"/>
            </w14:solidFill>
          </w14:textFill>
        </w:rPr>
        <w:t xml:space="preserve"> Di Ruang 11 Perinatologi RSSA Malang</w:t>
      </w:r>
      <w:r>
        <w:rPr>
          <w:rFonts w:ascii="Times New Roman" w:hAnsi="Times New Roman" w:cs="Times New Roman"/>
          <w:color w:val="000000" w:themeColor="text1"/>
          <w:sz w:val="24"/>
          <w:szCs w:val="24"/>
          <w:lang w:val="en-US"/>
          <w14:textFill>
            <w14:solidFill>
              <w14:schemeClr w14:val="tx1"/>
            </w14:solidFill>
          </w14:textFill>
        </w:rPr>
        <w:t>.</w:t>
      </w:r>
    </w:p>
    <w:p>
      <w:pPr>
        <w:pStyle w:val="16"/>
        <w:numPr>
          <w:ilvl w:val="3"/>
          <w:numId w:val="3"/>
        </w:numPr>
        <w:tabs>
          <w:tab w:val="left" w:pos="851"/>
          <w:tab w:val="left" w:pos="1418"/>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Melaksanakan Tindakan Keperawatan </w:t>
      </w:r>
      <w:r>
        <w:rPr>
          <w:rFonts w:ascii="Times New Roman" w:hAnsi="Times New Roman" w:cs="Times New Roman"/>
          <w:sz w:val="24"/>
          <w:szCs w:val="24"/>
        </w:rPr>
        <w:t>Bayi Berat Badan Lahir Rendah  Hialine Membrane Disease Dengan  Gangguan Pertukaran Gas dan Ketidakadekuatan Intake Nutrisi</w:t>
      </w:r>
      <w:r>
        <w:rPr>
          <w:rFonts w:ascii="Times New Roman" w:hAnsi="Times New Roman" w:cs="Times New Roman"/>
          <w:color w:val="000000" w:themeColor="text1"/>
          <w:sz w:val="24"/>
          <w:szCs w:val="24"/>
          <w14:textFill>
            <w14:solidFill>
              <w14:schemeClr w14:val="tx1"/>
            </w14:solidFill>
          </w14:textFill>
        </w:rPr>
        <w:t xml:space="preserve"> Di Ruang 11 Perinatologi RSSA Malang</w:t>
      </w:r>
      <w:r>
        <w:rPr>
          <w:rFonts w:ascii="Times New Roman" w:hAnsi="Times New Roman" w:cs="Times New Roman"/>
          <w:color w:val="000000" w:themeColor="text1"/>
          <w:sz w:val="24"/>
          <w:szCs w:val="24"/>
          <w:lang w:val="en-US"/>
          <w14:textFill>
            <w14:solidFill>
              <w14:schemeClr w14:val="tx1"/>
            </w14:solidFill>
          </w14:textFill>
        </w:rPr>
        <w:t>.</w:t>
      </w:r>
    </w:p>
    <w:p>
      <w:pPr>
        <w:pStyle w:val="16"/>
        <w:numPr>
          <w:ilvl w:val="3"/>
          <w:numId w:val="3"/>
        </w:numPr>
        <w:tabs>
          <w:tab w:val="left" w:pos="851"/>
          <w:tab w:val="left" w:pos="1560"/>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Melakukan Evaluasi Keperawatan </w:t>
      </w:r>
      <w:r>
        <w:rPr>
          <w:rFonts w:ascii="Times New Roman" w:hAnsi="Times New Roman" w:cs="Times New Roman"/>
          <w:sz w:val="24"/>
          <w:szCs w:val="24"/>
        </w:rPr>
        <w:t xml:space="preserve">Bayi Berat Badan Lahir Rendah  Hialine Membrane Disease Dengan  Gangguan Pertukaran Gas dan Ketidakadekuatan Intake Nutrisi </w:t>
      </w:r>
      <w:r>
        <w:rPr>
          <w:rFonts w:ascii="Times New Roman" w:hAnsi="Times New Roman" w:cs="Times New Roman"/>
          <w:color w:val="000000" w:themeColor="text1"/>
          <w:sz w:val="24"/>
          <w:szCs w:val="24"/>
          <w14:textFill>
            <w14:solidFill>
              <w14:schemeClr w14:val="tx1"/>
            </w14:solidFill>
          </w14:textFill>
        </w:rPr>
        <w:t>Di Ruang 11 Perinatologi RSSA Malang.</w:t>
      </w:r>
    </w:p>
    <w:p>
      <w:pPr>
        <w:pStyle w:val="16"/>
        <w:numPr>
          <w:ilvl w:val="3"/>
          <w:numId w:val="3"/>
        </w:numPr>
        <w:tabs>
          <w:tab w:val="left" w:pos="851"/>
          <w:tab w:val="left" w:pos="1560"/>
        </w:tabs>
        <w:spacing w:line="480" w:lineRule="auto"/>
        <w:ind w:left="851" w:hanging="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Melakukan Dokumentasi Keperawatan </w:t>
      </w:r>
      <w:r>
        <w:rPr>
          <w:rFonts w:ascii="Times New Roman" w:hAnsi="Times New Roman" w:cs="Times New Roman"/>
          <w:sz w:val="24"/>
          <w:szCs w:val="24"/>
        </w:rPr>
        <w:t xml:space="preserve">Bayi Berat Badan Lahir Rendah  Hialine Membrane Disease Dengan  Gangguan Pertukaran Gas dan Ketidakadekuatan Intake Nutrisi </w:t>
      </w:r>
      <w:r>
        <w:rPr>
          <w:rFonts w:ascii="Times New Roman" w:hAnsi="Times New Roman" w:cs="Times New Roman"/>
          <w:color w:val="000000" w:themeColor="text1"/>
          <w:sz w:val="24"/>
          <w:szCs w:val="24"/>
          <w14:textFill>
            <w14:solidFill>
              <w14:schemeClr w14:val="tx1"/>
            </w14:solidFill>
          </w14:textFill>
        </w:rPr>
        <w:t>Di Ruang 11 Perinatologi RSSA Malang.</w:t>
      </w:r>
    </w:p>
    <w:p>
      <w:pPr>
        <w:pStyle w:val="16"/>
        <w:tabs>
          <w:tab w:val="left" w:pos="851"/>
          <w:tab w:val="left" w:pos="1560"/>
        </w:tabs>
        <w:spacing w:line="360" w:lineRule="auto"/>
        <w:ind w:left="0"/>
        <w:jc w:val="both"/>
        <w:rPr>
          <w:rFonts w:ascii="Times New Roman" w:hAnsi="Times New Roman" w:cs="Times New Roman"/>
          <w:color w:val="000000" w:themeColor="text1"/>
          <w:sz w:val="24"/>
          <w:szCs w:val="24"/>
          <w14:textFill>
            <w14:solidFill>
              <w14:schemeClr w14:val="tx1"/>
            </w14:solidFill>
          </w14:textFill>
        </w:rPr>
      </w:pPr>
    </w:p>
    <w:p>
      <w:pPr>
        <w:pStyle w:val="16"/>
        <w:numPr>
          <w:ilvl w:val="1"/>
          <w:numId w:val="1"/>
        </w:numPr>
        <w:spacing w:after="200" w:line="36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Manfaat Study Kasus</w:t>
      </w:r>
    </w:p>
    <w:p>
      <w:pPr>
        <w:spacing w:after="200"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1.4.1  Secara Teoritis</w:t>
      </w:r>
    </w:p>
    <w:p>
      <w:pPr>
        <w:pStyle w:val="16"/>
        <w:spacing w:after="200" w:line="480" w:lineRule="auto"/>
        <w:ind w:left="0" w:firstLine="851"/>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Hasil studi kasus ini dapat digunakan untuk pengembangan pendidikan</w:t>
      </w:r>
      <w:r>
        <w:rPr>
          <w:rFonts w:ascii="Times New Roman" w:hAnsi="Times New Roman" w:cs="Times New Roman"/>
          <w:color w:val="000000" w:themeColor="text1"/>
          <w:sz w:val="24"/>
          <w:szCs w:val="24"/>
          <w:lang w:val="en-US"/>
          <w14:textFill>
            <w14:solidFill>
              <w14:schemeClr w14:val="tx1"/>
            </w14:solidFill>
          </w14:textFill>
        </w:rPr>
        <w:t xml:space="preserve"> di lapangan</w:t>
      </w:r>
      <w:r>
        <w:rPr>
          <w:rFonts w:ascii="Times New Roman" w:hAnsi="Times New Roman" w:cs="Times New Roman"/>
          <w:color w:val="000000" w:themeColor="text1"/>
          <w:sz w:val="24"/>
          <w:szCs w:val="24"/>
          <w14:textFill>
            <w14:solidFill>
              <w14:schemeClr w14:val="tx1"/>
            </w14:solidFill>
          </w14:textFill>
        </w:rPr>
        <w:t xml:space="preserve"> sebagai bentuk dukungan bagi peningkatan profesionalisme proses Asuhan Keperawatan Pada Bayi Berat Badan Lahir Rendah  Dengan Hyaline Membrane Disease Dengan  Gangguan Pertukaran Gas dan Ketidakadekuatan Intake Nutrisi pada waktu selanjutnya.</w:t>
      </w:r>
    </w:p>
    <w:p>
      <w:pPr>
        <w:pStyle w:val="16"/>
        <w:numPr>
          <w:ilvl w:val="2"/>
          <w:numId w:val="4"/>
        </w:numPr>
        <w:spacing w:after="200" w:line="480" w:lineRule="auto"/>
        <w:ind w:left="709" w:hanging="709"/>
        <w:jc w:val="both"/>
        <w:rPr>
          <w:rFonts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Secara Prakti</w:t>
      </w:r>
      <w:r>
        <w:rPr>
          <w:rFonts w:ascii="Times New Roman" w:hAnsi="Times New Roman" w:cs="Times New Roman"/>
          <w:color w:val="000000" w:themeColor="text1"/>
          <w:sz w:val="24"/>
          <w:szCs w:val="24"/>
          <w:lang w:val="en-US"/>
          <w14:textFill>
            <w14:solidFill>
              <w14:schemeClr w14:val="tx1"/>
            </w14:solidFill>
          </w14:textFill>
        </w:rPr>
        <w:t>s</w:t>
      </w:r>
    </w:p>
    <w:p>
      <w:pPr>
        <w:spacing w:after="0" w:line="480" w:lineRule="auto"/>
        <w:ind w:left="1440" w:hanging="144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1.4.2.1 Bagi Intitusi Pendidikan</w:t>
      </w:r>
    </w:p>
    <w:p>
      <w:pPr>
        <w:spacing w:after="0" w:line="480" w:lineRule="auto"/>
        <w:ind w:left="1440" w:hanging="1440"/>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ind w:left="1440" w:hanging="1440"/>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w:t>
      </w:r>
    </w:p>
    <w:p>
      <w:pPr>
        <w:pStyle w:val="16"/>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Hasil penulisan ini dapat digunakan sebagai bahan kajian dalam kegiatan proses belajar mengajar di lapangan tentang asuhan keperawatan khususnya pada Bayi Berat Badan Lahir Rendah  Hialine Membrane Disease Dengan  Gangguan Pertukaran Gas dan Ketidakadekuatan Intake Nutrisi.</w:t>
      </w:r>
    </w:p>
    <w:p>
      <w:pPr>
        <w:spacing w:line="480" w:lineRule="auto"/>
        <w:ind w:left="1440" w:hanging="144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1.4.2.2 Bagi Profesi Keperawatan</w:t>
      </w:r>
    </w:p>
    <w:p>
      <w:pPr>
        <w:pStyle w:val="16"/>
        <w:spacing w:line="480" w:lineRule="auto"/>
        <w:ind w:left="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Diharapkan Studi Kasus Ini Memberikan Masukan Bagi Profesi Keperawatan Dalam Mengembangkan Perencanaan Keperawatan.</w:t>
      </w:r>
    </w:p>
    <w:p>
      <w:pPr>
        <w:spacing w:line="480" w:lineRule="auto"/>
        <w:ind w:left="1440" w:hanging="144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1.4.2.3 Bagi Lahan Penelitian</w:t>
      </w:r>
    </w:p>
    <w:p>
      <w:pPr>
        <w:pStyle w:val="16"/>
        <w:spacing w:line="480" w:lineRule="auto"/>
        <w:ind w:left="709" w:hanging="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Sebagai Sumber Informasi Kesehatan Untuk Meningkatkan Profesionalisme Pegawainya.</w:t>
      </w:r>
    </w:p>
    <w:p>
      <w:pPr>
        <w:spacing w:line="480" w:lineRule="auto"/>
        <w:ind w:left="1440" w:hanging="1440"/>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1.4.2.4 Bagi Peneliti</w:t>
      </w:r>
    </w:p>
    <w:p>
      <w:pPr>
        <w:pStyle w:val="16"/>
        <w:numPr>
          <w:ilvl w:val="0"/>
          <w:numId w:val="5"/>
        </w:numPr>
        <w:tabs>
          <w:tab w:val="left" w:pos="1560"/>
        </w:tabs>
        <w:spacing w:line="480" w:lineRule="auto"/>
        <w:ind w:left="709" w:hanging="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Untuk Mengetahui Secara Langsung Sejauh Mana Penatalaksanaa Asuhan Keperawatan Pada Bayi Berat Badan Lahir Rendah  Dengan Hyaline Membrane Disease Dengan  Gangguan Pertukaran Gas dan Ketidakadekuatan Intake Nutrisi Di Ruang 11 Perinatologi RSSA Malang.</w:t>
      </w:r>
    </w:p>
    <w:p>
      <w:pPr>
        <w:pStyle w:val="16"/>
        <w:numPr>
          <w:ilvl w:val="0"/>
          <w:numId w:val="5"/>
        </w:numPr>
        <w:tabs>
          <w:tab w:val="left" w:pos="1560"/>
        </w:tabs>
        <w:spacing w:line="480" w:lineRule="auto"/>
        <w:ind w:left="709" w:hanging="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Memperoleh Pengalaman Secara Nyata Terhadap Penatalaksanaan Asuhan Keperawatan Pada Bayi Berat Badan Lahir Rendah  Dengan Hyaline Membrane Disease Dengan  Gangguan Pertukaran Gas dan Ketidakadekuatan Intake Nutrisi Di Ruang 11 Perinatologi RSSA Malang.</w:t>
      </w:r>
    </w:p>
    <w:p>
      <w:pPr>
        <w:pStyle w:val="16"/>
        <w:tabs>
          <w:tab w:val="left" w:pos="1418"/>
          <w:tab w:val="left" w:pos="1560"/>
        </w:tabs>
        <w:spacing w:line="480" w:lineRule="auto"/>
        <w:ind w:left="1985"/>
        <w:jc w:val="both"/>
        <w:rPr>
          <w:rFonts w:ascii="Times New Roman" w:hAnsi="Times New Roman" w:cs="Times New Roman"/>
          <w:color w:val="000000" w:themeColor="text1"/>
          <w:sz w:val="24"/>
          <w:szCs w:val="24"/>
          <w14:textFill>
            <w14:solidFill>
              <w14:schemeClr w14:val="tx1"/>
            </w14:solidFill>
          </w14:textFill>
        </w:rPr>
      </w:pPr>
    </w:p>
    <w:p>
      <w:pPr>
        <w:pStyle w:val="16"/>
        <w:tabs>
          <w:tab w:val="left" w:pos="1418"/>
          <w:tab w:val="left" w:pos="1560"/>
        </w:tabs>
        <w:spacing w:line="480" w:lineRule="auto"/>
        <w:ind w:left="1985"/>
        <w:jc w:val="both"/>
        <w:rPr>
          <w:rFonts w:ascii="Times New Roman" w:hAnsi="Times New Roman" w:cs="Times New Roman"/>
          <w:color w:val="000000" w:themeColor="text1"/>
          <w:sz w:val="24"/>
          <w:szCs w:val="24"/>
          <w14:textFill>
            <w14:solidFill>
              <w14:schemeClr w14:val="tx1"/>
            </w14:solidFill>
          </w14:textFill>
        </w:rPr>
      </w:pPr>
    </w:p>
    <w:p>
      <w:pPr>
        <w:pStyle w:val="16"/>
        <w:tabs>
          <w:tab w:val="left" w:pos="1418"/>
          <w:tab w:val="left" w:pos="1560"/>
        </w:tabs>
        <w:spacing w:line="480" w:lineRule="auto"/>
        <w:ind w:left="1985"/>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
          <w:sz w:val="24"/>
          <w:szCs w:val="24"/>
        </w:rPr>
      </w:pPr>
      <w:bookmarkStart w:id="0" w:name="_GoBack"/>
      <w:bookmarkEnd w:id="0"/>
    </w:p>
    <w:sectPr>
      <w:pgSz w:w="11906" w:h="16838"/>
      <w:pgMar w:top="851" w:right="1701" w:bottom="1134" w:left="226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modern"/>
    <w:pitch w:val="default"/>
    <w:sig w:usb0="E00006FF" w:usb1="400004FF" w:usb2="00000000" w:usb3="00000000" w:csb0="2000019F" w:csb1="00000000"/>
  </w:font>
  <w:font w:name="Calibri">
    <w:panose1 w:val="020F0502020204030204"/>
    <w:charset w:val="86"/>
    <w:family w:val="decorative"/>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ambria">
    <w:panose1 w:val="02040503050406030204"/>
    <w:charset w:val="00"/>
    <w:family w:val="swiss"/>
    <w:pitch w:val="default"/>
    <w:sig w:usb0="E00006FF" w:usb1="400004FF" w:usb2="00000000" w:usb3="00000000" w:csb0="2000019F" w:csb1="00000000"/>
  </w:font>
  <w:font w:name="Calibri">
    <w:panose1 w:val="020F0502020204030204"/>
    <w:charset w:val="86"/>
    <w:family w:val="roman"/>
    <w:pitch w:val="default"/>
    <w:sig w:usb0="E0002AFF" w:usb1="C000247B" w:usb2="00000009" w:usb3="00000000" w:csb0="200001FF" w:csb1="00000000"/>
  </w:font>
  <w:font w:name="Courier New">
    <w:panose1 w:val="02070309020205020404"/>
    <w:charset w:val="00"/>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9532014">
    <w:nsid w:val="5BC364EE"/>
    <w:multiLevelType w:val="multilevel"/>
    <w:tmpl w:val="5BC364EE"/>
    <w:lvl w:ilvl="0" w:tentative="1">
      <w:start w:val="1"/>
      <w:numFmt w:val="decimal"/>
      <w:lvlText w:val="%1"/>
      <w:lvlJc w:val="left"/>
      <w:pPr>
        <w:ind w:left="360" w:hanging="360"/>
      </w:pPr>
    </w:lvl>
    <w:lvl w:ilvl="1" w:tentative="1">
      <w:start w:val="1"/>
      <w:numFmt w:val="decimal"/>
      <w:lvlText w:val="%1.%2"/>
      <w:lvlJc w:val="left"/>
      <w:pPr>
        <w:ind w:left="360" w:hanging="360"/>
      </w:pPr>
    </w:lvl>
    <w:lvl w:ilvl="2" w:tentative="1">
      <w:start w:val="1"/>
      <w:numFmt w:val="decimal"/>
      <w:lvlText w:val="%1."/>
      <w:lvlJc w:val="left"/>
      <w:pPr>
        <w:ind w:left="720" w:hanging="720"/>
      </w:pPr>
    </w:lvl>
    <w:lvl w:ilvl="3" w:tentative="1">
      <w:start w:val="1"/>
      <w:numFmt w:val="decimal"/>
      <w:lvlText w:val="%1.%2.%3.%4"/>
      <w:lvlJc w:val="left"/>
      <w:pPr>
        <w:ind w:left="720" w:hanging="720"/>
      </w:pPr>
    </w:lvl>
    <w:lvl w:ilvl="4" w:tentative="1">
      <w:start w:val="1"/>
      <w:numFmt w:val="decimal"/>
      <w:lvlText w:val="%1.%2.%3.%4.%5"/>
      <w:lvlJc w:val="left"/>
      <w:pPr>
        <w:ind w:left="1080" w:hanging="1080"/>
      </w:pPr>
    </w:lvl>
    <w:lvl w:ilvl="5" w:tentative="1">
      <w:start w:val="1"/>
      <w:numFmt w:val="decimal"/>
      <w:lvlText w:val="%1.%2.%3.%4.%5.%6"/>
      <w:lvlJc w:val="left"/>
      <w:pPr>
        <w:ind w:left="1080" w:hanging="1080"/>
      </w:pPr>
    </w:lvl>
    <w:lvl w:ilvl="6" w:tentative="1">
      <w:start w:val="1"/>
      <w:numFmt w:val="decimal"/>
      <w:lvlText w:val="%1.%2.%3.%4.%5.%6.%7"/>
      <w:lvlJc w:val="left"/>
      <w:pPr>
        <w:ind w:left="1440" w:hanging="1440"/>
      </w:pPr>
    </w:lvl>
    <w:lvl w:ilvl="7" w:tentative="1">
      <w:start w:val="1"/>
      <w:numFmt w:val="decimal"/>
      <w:lvlText w:val="%1.%2.%3.%4.%5.%6.%7.%8"/>
      <w:lvlJc w:val="left"/>
      <w:pPr>
        <w:ind w:left="1440" w:hanging="1440"/>
      </w:pPr>
    </w:lvl>
    <w:lvl w:ilvl="8" w:tentative="1">
      <w:start w:val="1"/>
      <w:numFmt w:val="decimal"/>
      <w:lvlText w:val="%1.%2.%3.%4.%5.%6.%7.%8.%9"/>
      <w:lvlJc w:val="left"/>
      <w:pPr>
        <w:ind w:left="1800" w:hanging="1800"/>
      </w:pPr>
    </w:lvl>
  </w:abstractNum>
  <w:abstractNum w:abstractNumId="1539532025">
    <w:nsid w:val="5BC364F9"/>
    <w:multiLevelType w:val="multilevel"/>
    <w:tmpl w:val="5BC364F9"/>
    <w:lvl w:ilvl="0" w:tentative="1">
      <w:start w:val="1"/>
      <w:numFmt w:val="decimal"/>
      <w:lvlText w:val="%1"/>
      <w:lvlJc w:val="left"/>
      <w:pPr>
        <w:ind w:left="480" w:hanging="480"/>
      </w:pPr>
    </w:lvl>
    <w:lvl w:ilvl="1" w:tentative="1">
      <w:start w:val="3"/>
      <w:numFmt w:val="decimal"/>
      <w:lvlText w:val="%1.%2"/>
      <w:lvlJc w:val="left"/>
      <w:pPr>
        <w:ind w:left="660" w:hanging="480"/>
      </w:pPr>
    </w:lvl>
    <w:lvl w:ilvl="2" w:tentative="1">
      <w:start w:val="1"/>
      <w:numFmt w:val="decimal"/>
      <w:lvlText w:val="%1.%2.%3"/>
      <w:lvlJc w:val="left"/>
      <w:pPr>
        <w:ind w:left="1080" w:hanging="720"/>
      </w:pPr>
    </w:lvl>
    <w:lvl w:ilvl="3" w:tentative="1">
      <w:start w:val="1"/>
      <w:numFmt w:val="decimal"/>
      <w:lvlText w:val="%1.%2.%3.%4"/>
      <w:lvlJc w:val="left"/>
      <w:pPr>
        <w:ind w:left="1260" w:hanging="720"/>
      </w:pPr>
    </w:lvl>
    <w:lvl w:ilvl="4" w:tentative="1">
      <w:start w:val="1"/>
      <w:numFmt w:val="decimal"/>
      <w:lvlText w:val="%1.%2.%3.%4.%5"/>
      <w:lvlJc w:val="left"/>
      <w:pPr>
        <w:ind w:left="1800" w:hanging="1080"/>
      </w:pPr>
    </w:lvl>
    <w:lvl w:ilvl="5" w:tentative="1">
      <w:start w:val="1"/>
      <w:numFmt w:val="decimal"/>
      <w:lvlText w:val="%1.%2.%3.%4.%5.%6"/>
      <w:lvlJc w:val="left"/>
      <w:pPr>
        <w:ind w:left="1980" w:hanging="1080"/>
      </w:pPr>
    </w:lvl>
    <w:lvl w:ilvl="6" w:tentative="1">
      <w:start w:val="1"/>
      <w:numFmt w:val="decimal"/>
      <w:lvlText w:val="%1.%2.%3.%4.%5.%6.%7"/>
      <w:lvlJc w:val="left"/>
      <w:pPr>
        <w:ind w:left="2520" w:hanging="1440"/>
      </w:pPr>
    </w:lvl>
    <w:lvl w:ilvl="7" w:tentative="1">
      <w:start w:val="1"/>
      <w:numFmt w:val="decimal"/>
      <w:lvlText w:val="%1.%2.%3.%4.%5.%6.%7.%8"/>
      <w:lvlJc w:val="left"/>
      <w:pPr>
        <w:ind w:left="2700" w:hanging="1440"/>
      </w:pPr>
    </w:lvl>
    <w:lvl w:ilvl="8" w:tentative="1">
      <w:start w:val="1"/>
      <w:numFmt w:val="decimal"/>
      <w:lvlText w:val="%1.%2.%3.%4.%5.%6.%7.%8.%9"/>
      <w:lvlJc w:val="left"/>
      <w:pPr>
        <w:ind w:left="3240" w:hanging="1800"/>
      </w:pPr>
    </w:lvl>
  </w:abstractNum>
  <w:abstractNum w:abstractNumId="1049231861">
    <w:nsid w:val="3E8A01F5"/>
    <w:multiLevelType w:val="multilevel"/>
    <w:tmpl w:val="3E8A01F5"/>
    <w:lvl w:ilvl="0" w:tentative="1">
      <w:start w:val="2"/>
      <w:numFmt w:val="decimal"/>
      <w:lvlText w:val="%1."/>
      <w:lvlJc w:val="left"/>
      <w:pPr>
        <w:ind w:left="1800" w:hanging="360"/>
      </w:pPr>
      <w:rPr>
        <w:rFonts w:hint="default"/>
      </w:rPr>
    </w:lvl>
    <w:lvl w:ilvl="1" w:tentative="1">
      <w:start w:val="4"/>
      <w:numFmt w:val="decimal"/>
      <w:isLgl/>
      <w:lvlText w:val="%1.%2"/>
      <w:lvlJc w:val="left"/>
      <w:pPr>
        <w:ind w:left="1965" w:hanging="525"/>
      </w:pPr>
      <w:rPr>
        <w:rFonts w:hint="default"/>
      </w:rPr>
    </w:lvl>
    <w:lvl w:ilvl="2" w:tentative="1">
      <w:start w:val="2"/>
      <w:numFmt w:val="none"/>
      <w:isLgl/>
      <w:lvlText w:val="1.4.2"/>
      <w:lvlJc w:val="left"/>
      <w:pPr>
        <w:ind w:left="720" w:hanging="720"/>
      </w:pPr>
      <w:rPr>
        <w:rFonts w:hint="default"/>
      </w:rPr>
    </w:lvl>
    <w:lvl w:ilvl="3" w:tentative="1">
      <w:start w:val="1"/>
      <w:numFmt w:val="decimal"/>
      <w:isLgl/>
      <w:lvlText w:val="%1.%2.%3%4"/>
      <w:lvlJc w:val="left"/>
      <w:pPr>
        <w:ind w:left="2160" w:hanging="720"/>
      </w:pPr>
      <w:rPr>
        <w:rFonts w:hint="default"/>
      </w:rPr>
    </w:lvl>
    <w:lvl w:ilvl="4" w:tentative="1">
      <w:start w:val="1"/>
      <w:numFmt w:val="decimal"/>
      <w:isLgl/>
      <w:lvlText w:val="%1.%2.%3.%4.%5"/>
      <w:lvlJc w:val="left"/>
      <w:pPr>
        <w:ind w:left="2520" w:hanging="1080"/>
      </w:pPr>
      <w:rPr>
        <w:rFonts w:hint="default"/>
      </w:rPr>
    </w:lvl>
    <w:lvl w:ilvl="5" w:tentative="1">
      <w:start w:val="1"/>
      <w:numFmt w:val="decimal"/>
      <w:isLgl/>
      <w:lvlText w:val="%1.%2.%3.%4.%5.%6"/>
      <w:lvlJc w:val="left"/>
      <w:pPr>
        <w:ind w:left="2520" w:hanging="1080"/>
      </w:pPr>
      <w:rPr>
        <w:rFonts w:hint="default"/>
      </w:rPr>
    </w:lvl>
    <w:lvl w:ilvl="6" w:tentative="1">
      <w:start w:val="1"/>
      <w:numFmt w:val="decimal"/>
      <w:isLgl/>
      <w:lvlText w:val="%1.%2.%3.%4.%5.%6.%7"/>
      <w:lvlJc w:val="left"/>
      <w:pPr>
        <w:ind w:left="2880" w:hanging="1440"/>
      </w:pPr>
      <w:rPr>
        <w:rFonts w:hint="default"/>
      </w:rPr>
    </w:lvl>
    <w:lvl w:ilvl="7" w:tentative="1">
      <w:start w:val="1"/>
      <w:numFmt w:val="decimal"/>
      <w:isLgl/>
      <w:lvlText w:val="%1.%2.%3.%4.%5.%6.%7.%8"/>
      <w:lvlJc w:val="left"/>
      <w:pPr>
        <w:ind w:left="2880" w:hanging="1440"/>
      </w:pPr>
      <w:rPr>
        <w:rFonts w:hint="default"/>
      </w:rPr>
    </w:lvl>
    <w:lvl w:ilvl="8" w:tentative="1">
      <w:start w:val="1"/>
      <w:numFmt w:val="decimal"/>
      <w:isLgl/>
      <w:lvlText w:val="%1.%2.%3.%4.%5.%6.%7.%8.%9"/>
      <w:lvlJc w:val="left"/>
      <w:pPr>
        <w:ind w:left="3240" w:hanging="1800"/>
      </w:pPr>
      <w:rPr>
        <w:rFonts w:hint="default"/>
      </w:rPr>
    </w:lvl>
  </w:abstractNum>
  <w:abstractNum w:abstractNumId="1539532036">
    <w:nsid w:val="5BC36504"/>
    <w:multiLevelType w:val="multilevel"/>
    <w:tmpl w:val="5BC36504"/>
    <w:lvl w:ilvl="0" w:tentative="1">
      <w:start w:val="1"/>
      <w:numFmt w:val="decimal"/>
      <w:lvlText w:val="%1."/>
      <w:lvlJc w:val="left"/>
      <w:pPr>
        <w:ind w:left="2138"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539532014"/>
    <w:lvlOverride w:ilvl="1">
      <w:startOverride w:val="1"/>
    </w:lvlOverride>
  </w:num>
  <w:num w:numId="2">
    <w:abstractNumId w:val="1539532025"/>
    <w:lvlOverride w:ilvl="2">
      <w:startOverride w:val="1"/>
    </w:lvlOverride>
  </w:num>
  <w:num w:numId="3">
    <w:abstractNumId w:val="1539532025"/>
    <w:lvlOverride w:ilvl="3">
      <w:startOverride w:val="1"/>
    </w:lvlOverride>
  </w:num>
  <w:num w:numId="4">
    <w:abstractNumId w:val="1049231861"/>
  </w:num>
  <w:num w:numId="5">
    <w:abstractNumId w:val="15395320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E24"/>
    <w:rsid w:val="00002F41"/>
    <w:rsid w:val="00013C69"/>
    <w:rsid w:val="00021C1B"/>
    <w:rsid w:val="00022BBF"/>
    <w:rsid w:val="000246F8"/>
    <w:rsid w:val="00032262"/>
    <w:rsid w:val="00051DBB"/>
    <w:rsid w:val="000A3D59"/>
    <w:rsid w:val="000B4FD9"/>
    <w:rsid w:val="000B526A"/>
    <w:rsid w:val="000D7912"/>
    <w:rsid w:val="001038A0"/>
    <w:rsid w:val="00104CAF"/>
    <w:rsid w:val="00105A8E"/>
    <w:rsid w:val="0011050B"/>
    <w:rsid w:val="00111058"/>
    <w:rsid w:val="00113C7C"/>
    <w:rsid w:val="001243AB"/>
    <w:rsid w:val="0012553F"/>
    <w:rsid w:val="00126EC4"/>
    <w:rsid w:val="00127465"/>
    <w:rsid w:val="00130C05"/>
    <w:rsid w:val="00164265"/>
    <w:rsid w:val="0016664F"/>
    <w:rsid w:val="001733D3"/>
    <w:rsid w:val="001764D1"/>
    <w:rsid w:val="00177C04"/>
    <w:rsid w:val="0018274D"/>
    <w:rsid w:val="001967BB"/>
    <w:rsid w:val="00197A5E"/>
    <w:rsid w:val="001B5607"/>
    <w:rsid w:val="001B62A5"/>
    <w:rsid w:val="001E404B"/>
    <w:rsid w:val="001F20B9"/>
    <w:rsid w:val="002055DE"/>
    <w:rsid w:val="002133A7"/>
    <w:rsid w:val="002229F0"/>
    <w:rsid w:val="00223EB2"/>
    <w:rsid w:val="002310A9"/>
    <w:rsid w:val="00244C22"/>
    <w:rsid w:val="00244E8F"/>
    <w:rsid w:val="00247140"/>
    <w:rsid w:val="00252226"/>
    <w:rsid w:val="0025745D"/>
    <w:rsid w:val="00261DD3"/>
    <w:rsid w:val="00264439"/>
    <w:rsid w:val="00270F97"/>
    <w:rsid w:val="00275DF4"/>
    <w:rsid w:val="00285EA4"/>
    <w:rsid w:val="00286402"/>
    <w:rsid w:val="002B4823"/>
    <w:rsid w:val="002C01A2"/>
    <w:rsid w:val="002C35B3"/>
    <w:rsid w:val="002C7B9D"/>
    <w:rsid w:val="002D16D2"/>
    <w:rsid w:val="002D3F88"/>
    <w:rsid w:val="002F77F2"/>
    <w:rsid w:val="00304B44"/>
    <w:rsid w:val="00312125"/>
    <w:rsid w:val="00322444"/>
    <w:rsid w:val="003276DD"/>
    <w:rsid w:val="003423E7"/>
    <w:rsid w:val="00353EAB"/>
    <w:rsid w:val="00366063"/>
    <w:rsid w:val="00375348"/>
    <w:rsid w:val="003873F5"/>
    <w:rsid w:val="003A54F7"/>
    <w:rsid w:val="003C07C6"/>
    <w:rsid w:val="003C2AC4"/>
    <w:rsid w:val="003D71BC"/>
    <w:rsid w:val="003D74C5"/>
    <w:rsid w:val="003F401C"/>
    <w:rsid w:val="0040474C"/>
    <w:rsid w:val="00406E75"/>
    <w:rsid w:val="00406F58"/>
    <w:rsid w:val="0041154E"/>
    <w:rsid w:val="00430F60"/>
    <w:rsid w:val="004346AE"/>
    <w:rsid w:val="00436243"/>
    <w:rsid w:val="0043655B"/>
    <w:rsid w:val="00444502"/>
    <w:rsid w:val="00454594"/>
    <w:rsid w:val="00473158"/>
    <w:rsid w:val="0048036D"/>
    <w:rsid w:val="00483B93"/>
    <w:rsid w:val="004840FB"/>
    <w:rsid w:val="00496F4F"/>
    <w:rsid w:val="004A26C1"/>
    <w:rsid w:val="004A5EDA"/>
    <w:rsid w:val="004C14AF"/>
    <w:rsid w:val="004E1161"/>
    <w:rsid w:val="004E2729"/>
    <w:rsid w:val="0052435F"/>
    <w:rsid w:val="00527230"/>
    <w:rsid w:val="005350E0"/>
    <w:rsid w:val="00535E27"/>
    <w:rsid w:val="005657D2"/>
    <w:rsid w:val="00581D13"/>
    <w:rsid w:val="00582CD5"/>
    <w:rsid w:val="00591808"/>
    <w:rsid w:val="0059601E"/>
    <w:rsid w:val="00597E24"/>
    <w:rsid w:val="005A270D"/>
    <w:rsid w:val="005C0DCC"/>
    <w:rsid w:val="005C5399"/>
    <w:rsid w:val="005E0084"/>
    <w:rsid w:val="005F61BB"/>
    <w:rsid w:val="005F63E8"/>
    <w:rsid w:val="0060328A"/>
    <w:rsid w:val="006055F0"/>
    <w:rsid w:val="006056BA"/>
    <w:rsid w:val="00626D96"/>
    <w:rsid w:val="00630050"/>
    <w:rsid w:val="00656D42"/>
    <w:rsid w:val="00666480"/>
    <w:rsid w:val="006730E8"/>
    <w:rsid w:val="006910B0"/>
    <w:rsid w:val="0069462D"/>
    <w:rsid w:val="00695FE1"/>
    <w:rsid w:val="006B12D1"/>
    <w:rsid w:val="006D7CF2"/>
    <w:rsid w:val="006E69BA"/>
    <w:rsid w:val="00710523"/>
    <w:rsid w:val="00710D08"/>
    <w:rsid w:val="00714D70"/>
    <w:rsid w:val="0072430C"/>
    <w:rsid w:val="007414EF"/>
    <w:rsid w:val="00767792"/>
    <w:rsid w:val="00771242"/>
    <w:rsid w:val="0077330D"/>
    <w:rsid w:val="00775C6B"/>
    <w:rsid w:val="00782ECC"/>
    <w:rsid w:val="0079691C"/>
    <w:rsid w:val="007A0032"/>
    <w:rsid w:val="007B08BC"/>
    <w:rsid w:val="007B217F"/>
    <w:rsid w:val="007B2E0E"/>
    <w:rsid w:val="007C08ED"/>
    <w:rsid w:val="007C1827"/>
    <w:rsid w:val="007C3EA5"/>
    <w:rsid w:val="007C5D9F"/>
    <w:rsid w:val="007C68EC"/>
    <w:rsid w:val="007E2551"/>
    <w:rsid w:val="007E6F47"/>
    <w:rsid w:val="007F24DB"/>
    <w:rsid w:val="0080520F"/>
    <w:rsid w:val="0083726F"/>
    <w:rsid w:val="00850095"/>
    <w:rsid w:val="00856505"/>
    <w:rsid w:val="00866950"/>
    <w:rsid w:val="00874F00"/>
    <w:rsid w:val="008864C9"/>
    <w:rsid w:val="008876A0"/>
    <w:rsid w:val="00892296"/>
    <w:rsid w:val="00892561"/>
    <w:rsid w:val="008953D5"/>
    <w:rsid w:val="00895506"/>
    <w:rsid w:val="008968A5"/>
    <w:rsid w:val="008B2364"/>
    <w:rsid w:val="008B2CF1"/>
    <w:rsid w:val="008C26E1"/>
    <w:rsid w:val="008C4B07"/>
    <w:rsid w:val="008C4E13"/>
    <w:rsid w:val="008C539E"/>
    <w:rsid w:val="008D0B9C"/>
    <w:rsid w:val="008D33EE"/>
    <w:rsid w:val="008E1995"/>
    <w:rsid w:val="008E1F4B"/>
    <w:rsid w:val="00904452"/>
    <w:rsid w:val="009143A7"/>
    <w:rsid w:val="00925D4F"/>
    <w:rsid w:val="009877D4"/>
    <w:rsid w:val="0099346D"/>
    <w:rsid w:val="009A712F"/>
    <w:rsid w:val="009C77C1"/>
    <w:rsid w:val="009F03CA"/>
    <w:rsid w:val="009F6B30"/>
    <w:rsid w:val="00A037B6"/>
    <w:rsid w:val="00A164E5"/>
    <w:rsid w:val="00A25908"/>
    <w:rsid w:val="00A35C61"/>
    <w:rsid w:val="00A37BDD"/>
    <w:rsid w:val="00A71A65"/>
    <w:rsid w:val="00A90D9F"/>
    <w:rsid w:val="00AB56EE"/>
    <w:rsid w:val="00AF3583"/>
    <w:rsid w:val="00B0537D"/>
    <w:rsid w:val="00B15BD6"/>
    <w:rsid w:val="00B2346C"/>
    <w:rsid w:val="00B24496"/>
    <w:rsid w:val="00B256E3"/>
    <w:rsid w:val="00B34674"/>
    <w:rsid w:val="00B40434"/>
    <w:rsid w:val="00B44D3B"/>
    <w:rsid w:val="00B57825"/>
    <w:rsid w:val="00B6264D"/>
    <w:rsid w:val="00B658F9"/>
    <w:rsid w:val="00BA50E9"/>
    <w:rsid w:val="00BB3B7C"/>
    <w:rsid w:val="00BC459F"/>
    <w:rsid w:val="00BD0E32"/>
    <w:rsid w:val="00BE1559"/>
    <w:rsid w:val="00BF6516"/>
    <w:rsid w:val="00C20165"/>
    <w:rsid w:val="00C302C9"/>
    <w:rsid w:val="00C41D0B"/>
    <w:rsid w:val="00C60289"/>
    <w:rsid w:val="00C6090E"/>
    <w:rsid w:val="00C64765"/>
    <w:rsid w:val="00C70750"/>
    <w:rsid w:val="00C745F6"/>
    <w:rsid w:val="00C877F7"/>
    <w:rsid w:val="00CA1B1F"/>
    <w:rsid w:val="00CA5EF7"/>
    <w:rsid w:val="00CA725D"/>
    <w:rsid w:val="00CB2CFB"/>
    <w:rsid w:val="00CC614E"/>
    <w:rsid w:val="00CF63D9"/>
    <w:rsid w:val="00D12EAD"/>
    <w:rsid w:val="00D2269C"/>
    <w:rsid w:val="00D33E8B"/>
    <w:rsid w:val="00D431D3"/>
    <w:rsid w:val="00D552B1"/>
    <w:rsid w:val="00D61F6A"/>
    <w:rsid w:val="00D665B7"/>
    <w:rsid w:val="00D70643"/>
    <w:rsid w:val="00D84450"/>
    <w:rsid w:val="00D92E12"/>
    <w:rsid w:val="00D968AF"/>
    <w:rsid w:val="00DB44C2"/>
    <w:rsid w:val="00DB49C4"/>
    <w:rsid w:val="00DC6164"/>
    <w:rsid w:val="00DD2619"/>
    <w:rsid w:val="00DE4D8A"/>
    <w:rsid w:val="00E11EED"/>
    <w:rsid w:val="00E16A19"/>
    <w:rsid w:val="00E17197"/>
    <w:rsid w:val="00E46F33"/>
    <w:rsid w:val="00E61ABD"/>
    <w:rsid w:val="00E64C1C"/>
    <w:rsid w:val="00E723F2"/>
    <w:rsid w:val="00E76235"/>
    <w:rsid w:val="00EA4BD6"/>
    <w:rsid w:val="00EB5545"/>
    <w:rsid w:val="00EC1390"/>
    <w:rsid w:val="00EC4AE4"/>
    <w:rsid w:val="00EC4DDC"/>
    <w:rsid w:val="00EC599F"/>
    <w:rsid w:val="00EE6F6F"/>
    <w:rsid w:val="00EE72FA"/>
    <w:rsid w:val="00F03715"/>
    <w:rsid w:val="00F158DB"/>
    <w:rsid w:val="00F221EB"/>
    <w:rsid w:val="00F25C93"/>
    <w:rsid w:val="00F43309"/>
    <w:rsid w:val="00F66D66"/>
    <w:rsid w:val="00F8099D"/>
    <w:rsid w:val="00F908A1"/>
    <w:rsid w:val="00F97E54"/>
    <w:rsid w:val="00FD2AFC"/>
    <w:rsid w:val="00FF2DBA"/>
    <w:rsid w:val="3BFE77FF"/>
    <w:rsid w:val="79A4612C"/>
  </w:rsids>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id-ID" w:eastAsia="en-US"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pPr>
      <w:spacing w:after="0" w:line="240" w:lineRule="auto"/>
    </w:pPr>
    <w:rPr>
      <w:rFonts w:ascii="Tahoma" w:hAnsi="Tahoma" w:cs="Tahoma"/>
      <w:sz w:val="16"/>
      <w:szCs w:val="16"/>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uiPriority w:val="99"/>
    <w:pPr>
      <w:tabs>
        <w:tab w:val="center" w:pos="4513"/>
        <w:tab w:val="right" w:pos="9026"/>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7">
    <w:name w:val="FollowedHyperlink"/>
    <w:basedOn w:val="6"/>
    <w:unhideWhenUsed/>
    <w:qFormat/>
    <w:uiPriority w:val="99"/>
    <w:rPr>
      <w:color w:val="800080" w:themeColor="followedHyperlink"/>
      <w:u w:val="single"/>
      <w14:textFill>
        <w14:solidFill>
          <w14:schemeClr w14:val="folHlink"/>
        </w14:solidFill>
      </w14:textFill>
    </w:rPr>
  </w:style>
  <w:style w:type="character" w:styleId="8">
    <w:name w:val="Hyperlink"/>
    <w:basedOn w:val="6"/>
    <w:unhideWhenUsed/>
    <w:qFormat/>
    <w:uiPriority w:val="99"/>
    <w:rPr>
      <w:color w:val="0000FF"/>
      <w:u w:val="single"/>
    </w:rPr>
  </w:style>
  <w:style w:type="table" w:styleId="10">
    <w:name w:val="Table Grid"/>
    <w:basedOn w:val="9"/>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1">
    <w:name w:val="Header Char"/>
    <w:basedOn w:val="6"/>
    <w:link w:val="4"/>
    <w:semiHidden/>
    <w:uiPriority w:val="99"/>
  </w:style>
  <w:style w:type="character" w:customStyle="1" w:styleId="12">
    <w:name w:val="Footer Char"/>
    <w:basedOn w:val="6"/>
    <w:link w:val="3"/>
    <w:semiHidden/>
    <w:qFormat/>
    <w:uiPriority w:val="99"/>
  </w:style>
  <w:style w:type="character" w:customStyle="1" w:styleId="13">
    <w:name w:val="Balloon Text Char"/>
    <w:basedOn w:val="6"/>
    <w:link w:val="2"/>
    <w:semiHidden/>
    <w:uiPriority w:val="99"/>
    <w:rPr>
      <w:rFonts w:ascii="Tahoma" w:hAnsi="Tahoma" w:cs="Tahoma"/>
      <w:sz w:val="16"/>
      <w:szCs w:val="16"/>
    </w:rPr>
  </w:style>
  <w:style w:type="character" w:customStyle="1" w:styleId="14">
    <w:name w:val="No Spacing Char"/>
    <w:basedOn w:val="6"/>
    <w:link w:val="15"/>
    <w:qFormat/>
    <w:locked/>
    <w:uiPriority w:val="1"/>
    <w:rPr>
      <w:rFonts w:ascii="Times New Roman" w:hAnsi="Times New Roman" w:cs="Times New Roman" w:eastAsiaTheme="minorEastAsia"/>
      <w:lang w:val="en-US"/>
    </w:rPr>
  </w:style>
  <w:style w:type="paragraph" w:customStyle="1" w:styleId="15">
    <w:name w:val="No Spacing"/>
    <w:link w:val="14"/>
    <w:qFormat/>
    <w:uiPriority w:val="1"/>
    <w:pPr>
      <w:spacing w:after="0" w:line="240" w:lineRule="auto"/>
    </w:pPr>
    <w:rPr>
      <w:rFonts w:ascii="Times New Roman" w:hAnsi="Times New Roman" w:cs="Times New Roman" w:eastAsiaTheme="minorEastAsia"/>
      <w:sz w:val="22"/>
      <w:szCs w:val="22"/>
      <w:lang w:val="en-US" w:eastAsia="en-US" w:bidi="ar-SA"/>
    </w:rPr>
  </w:style>
  <w:style w:type="paragraph" w:customStyle="1" w:styleId="1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58A29E-DE87-4A0D-8915-4346878C165D}">
  <ds:schemaRefs/>
</ds:datastoreItem>
</file>

<file path=docProps/app.xml><?xml version="1.0" encoding="utf-8"?>
<Properties xmlns="http://schemas.openxmlformats.org/officeDocument/2006/extended-properties" xmlns:vt="http://schemas.openxmlformats.org/officeDocument/2006/docPropsVTypes">
  <Template>Normal.dotm</Template>
  <Pages>107</Pages>
  <Words>17548</Words>
  <Characters>100026</Characters>
  <Lines>833</Lines>
  <Paragraphs>234</Paragraphs>
  <ScaleCrop>false</ScaleCrop>
  <LinksUpToDate>false</LinksUpToDate>
  <CharactersWithSpaces>117340</CharactersWithSpaces>
  <Application>WPS Office_10.1.0.5674_F1E327BC-269C-435d-A152-05C5408002CA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2018-08-06T11:32:00Z</dcterms:created>
  <dc:creator>user</dc:creator>
  <cp:lastModifiedBy>Fariet</cp:lastModifiedBy>
  <cp:lastPrinted>2018-09-13T01:57:00Z</cp:lastPrinted>
  <dcterms:modified xsi:type="dcterms:W3CDTF">2018-10-14T15:48:37Z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1033-10.1.0.5674</vt:lpwstr>
  </property>
</Properties>
</file>