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30" w:rsidRPr="00433431" w:rsidRDefault="00B92E30" w:rsidP="00CA50EA">
      <w:pPr>
        <w:spacing w:after="0" w:line="48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33431">
        <w:rPr>
          <w:rFonts w:asciiTheme="majorBidi" w:hAnsiTheme="majorBidi" w:cstheme="majorBidi"/>
          <w:b/>
          <w:sz w:val="24"/>
          <w:szCs w:val="24"/>
        </w:rPr>
        <w:t>BAB 1</w:t>
      </w:r>
    </w:p>
    <w:p w:rsidR="00B92E30" w:rsidRPr="00433431" w:rsidRDefault="00B92E30" w:rsidP="00074F82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433431">
        <w:rPr>
          <w:rFonts w:asciiTheme="majorBidi" w:hAnsiTheme="majorBidi" w:cstheme="majorBidi"/>
          <w:b/>
          <w:sz w:val="24"/>
          <w:szCs w:val="24"/>
        </w:rPr>
        <w:t>PENDAHULUAN</w:t>
      </w:r>
    </w:p>
    <w:p w:rsidR="00CA50EA" w:rsidRPr="00433431" w:rsidRDefault="00CA50EA" w:rsidP="00074F82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92E30" w:rsidRPr="00433431" w:rsidRDefault="00B92E30" w:rsidP="00074F82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92E30" w:rsidRPr="00433431" w:rsidRDefault="00B92E30" w:rsidP="00074F82">
      <w:pPr>
        <w:pStyle w:val="ListParagraph"/>
        <w:numPr>
          <w:ilvl w:val="0"/>
          <w:numId w:val="1"/>
        </w:numPr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33431">
        <w:rPr>
          <w:rFonts w:asciiTheme="majorBidi" w:hAnsiTheme="majorBidi" w:cstheme="majorBidi"/>
          <w:b/>
          <w:bCs/>
          <w:sz w:val="24"/>
          <w:szCs w:val="24"/>
        </w:rPr>
        <w:t>Latar Belakang</w:t>
      </w:r>
    </w:p>
    <w:p w:rsidR="000C0854" w:rsidRDefault="000C0854" w:rsidP="000C0854">
      <w:pPr>
        <w:spacing w:after="0" w:line="480" w:lineRule="auto"/>
        <w:ind w:left="425" w:firstLine="720"/>
        <w:jc w:val="both"/>
        <w:rPr>
          <w:rStyle w:val="CharacterStyle1"/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Pada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tahun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20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>1</w:t>
      </w:r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menempai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urutan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ke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- 9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dan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utama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pasien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rawat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jalan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rumah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sakit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seluruh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jumlah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kasus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218.500 (DEPKES RI, 20</w:t>
      </w:r>
      <w:r>
        <w:rPr>
          <w:rStyle w:val="CharacterStyle1"/>
          <w:rFonts w:ascii="Times New Roman" w:hAnsi="Times New Roman" w:cs="Times New Roman"/>
          <w:sz w:val="24"/>
          <w:szCs w:val="24"/>
        </w:rPr>
        <w:t>1</w:t>
      </w:r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4</w:t>
      </w:r>
      <w:r w:rsidRPr="00CA217A">
        <w:rPr>
          <w:rStyle w:val="CharacterStyle1"/>
          <w:rFonts w:ascii="Times New Roman" w:hAnsi="Times New Roman" w:cs="Times New Roman"/>
          <w:iCs/>
          <w:sz w:val="24"/>
          <w:szCs w:val="24"/>
          <w:u w:val="single"/>
        </w:rPr>
        <w:t>)</w:t>
      </w:r>
      <w:r w:rsidRPr="00CA217A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Kejadian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sejak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5 - 6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tahun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ini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dan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lebih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banyak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dari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pada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wanita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.</w:t>
      </w:r>
      <w:proofErr w:type="gram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lebih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banyak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karena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alkohol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dan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merokok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.</w:t>
      </w:r>
      <w:proofErr w:type="gram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umur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.</w:t>
      </w:r>
      <w:proofErr w:type="gram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r w:rsidRPr="00CA217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Jenis penyakit Gastritis yang paling tinggi prevalensinya di Indonesia berdasarkan data dari RS Tegal, peningkatan kasus ini dimulai pada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2007</w:t>
      </w:r>
      <w:r w:rsidRPr="00CA217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dengan 248 kasus, kemudian melaju dengan cepat hingga mencapai puncak pada tahun 2000 dengan 532 kasus. </w:t>
      </w:r>
      <w:r w:rsidRPr="000C0854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 xml:space="preserve">Sedangkan dari survey yang dilakukan pada masyarakat </w:t>
      </w:r>
      <w:r w:rsidR="006F0773" w:rsidRPr="000C0854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 xml:space="preserve">Jakarta </w:t>
      </w:r>
      <w:r w:rsidRPr="000C0854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>pada tahun 2007 yang melibatkan 1.645 responden mendapatkan bahwa pasien dengan masalah Gastritis ini mencapai 60% artinya masalah Gastritis ini memang ada dimasyarakat dan tentunya harus menjadi perhatian kita semua (Wijoyo,</w:t>
      </w:r>
      <w:r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C0854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>2009).</w:t>
      </w:r>
    </w:p>
    <w:p w:rsidR="00483525" w:rsidRPr="000C0854" w:rsidRDefault="00483525" w:rsidP="000C0854">
      <w:pPr>
        <w:spacing w:after="0" w:line="480" w:lineRule="auto"/>
        <w:ind w:left="425" w:firstLine="720"/>
        <w:jc w:val="both"/>
        <w:rPr>
          <w:rStyle w:val="CharacterStyle1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>Di Tulungagung untuk wilayah puskesmas Ngunu</w:t>
      </w:r>
      <w:r w:rsidR="00E11458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>t penderita Gastritis tahun 2015 berjumlah 502</w:t>
      </w:r>
      <w:r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 xml:space="preserve"> penderita</w:t>
      </w:r>
      <w:r w:rsidR="00E11458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>, tahun 2016 berjumlah 622 penderita dan pada tahun 2017 berjumlah 759 penderita. Hal ini  menunjukkan bahwa tia</w:t>
      </w:r>
      <w:r w:rsidR="0003647C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>p</w:t>
      </w:r>
      <w:r w:rsidR="00E11458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 xml:space="preserve"> tahun terjadi peningkatan penderita gastritis </w:t>
      </w:r>
      <w:r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 xml:space="preserve"> (Data </w:t>
      </w:r>
      <w:r w:rsidR="00AA2A2E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 xml:space="preserve">LB2 </w:t>
      </w:r>
      <w:r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>Puskesmas</w:t>
      </w:r>
      <w:r w:rsidR="00AA2A2E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 xml:space="preserve"> Ngunut</w:t>
      </w:r>
      <w:r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>, 2017)</w:t>
      </w:r>
    </w:p>
    <w:p w:rsidR="000C0854" w:rsidRDefault="000C0854" w:rsidP="00E11458">
      <w:pPr>
        <w:spacing w:after="0" w:line="480" w:lineRule="auto"/>
        <w:ind w:left="4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Gastritis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kronis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Helicobacter pylori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bakteri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gram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negatif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17A">
        <w:rPr>
          <w:rFonts w:ascii="Times New Roman" w:eastAsia="Times New Roman" w:hAnsi="Times New Roman" w:cs="Times New Roman"/>
          <w:sz w:val="24"/>
          <w:szCs w:val="24"/>
        </w:rPr>
        <w:t>Organisme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menyerang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permukaan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gaster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memperberat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lastRenderedPageBreak/>
        <w:t>timbulnya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kematian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muncullah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respon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radang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kronis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gaster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disfungsi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kelenjar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metapiamia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17A">
        <w:rPr>
          <w:rFonts w:ascii="Times New Roman" w:eastAsia="Times New Roman" w:hAnsi="Times New Roman" w:cs="Times New Roman"/>
          <w:sz w:val="24"/>
          <w:szCs w:val="24"/>
        </w:rPr>
        <w:t>Metapiamia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pertahanan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iritasi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mengganti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mukosa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gaster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misalnya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mukosa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squoniasa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diaktivasinya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berkurang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mencerna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lambung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pristalistik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penggantinya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elastis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17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kekakuan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nyeri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45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E11458" w:rsidRPr="00E11458">
        <w:rPr>
          <w:rFonts w:ascii="Times New Roman" w:eastAsia="Times New Roman" w:hAnsi="Times New Roman" w:cs="Times New Roman"/>
          <w:sz w:val="24"/>
          <w:szCs w:val="24"/>
        </w:rPr>
        <w:t>Smeltze</w:t>
      </w:r>
      <w:r w:rsidR="00E11458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Suzzane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C., Brenda G. Bare, </w:t>
      </w:r>
      <w:r w:rsidR="00E11458" w:rsidRPr="00E11458">
        <w:rPr>
          <w:rFonts w:ascii="Times New Roman" w:eastAsia="Times New Roman" w:hAnsi="Times New Roman" w:cs="Times New Roman"/>
          <w:sz w:val="24"/>
          <w:szCs w:val="24"/>
        </w:rPr>
        <w:t>2002</w:t>
      </w:r>
      <w:r w:rsidR="00E1145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C0854" w:rsidRDefault="000C0854" w:rsidP="008E0DAA">
      <w:pPr>
        <w:spacing w:after="0" w:line="456" w:lineRule="auto"/>
        <w:ind w:left="4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dari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ini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apabila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tidak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tanggulangi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baik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CA217A">
        <w:rPr>
          <w:rStyle w:val="CharacterStyle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cerna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(SCBA)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hematemesis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melena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syok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hemoragik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tukak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peptik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217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perdarahan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cerna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ulkus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perforasi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, anemia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A217A">
        <w:rPr>
          <w:rFonts w:ascii="Times New Roman" w:hAnsi="Times New Roman" w:cs="Times New Roman"/>
          <w:sz w:val="24"/>
          <w:szCs w:val="24"/>
        </w:rPr>
        <w:t xml:space="preserve"> absorbs vitamin B</w:t>
      </w:r>
      <w:r w:rsidRPr="00CA217A">
        <w:rPr>
          <w:rFonts w:ascii="Times New Roman" w:hAnsi="Times New Roman" w:cs="Times New Roman"/>
          <w:sz w:val="24"/>
          <w:szCs w:val="24"/>
          <w:vertAlign w:val="subscript"/>
        </w:rPr>
        <w:t xml:space="preserve">12 </w:t>
      </w:r>
      <w:r w:rsidRPr="00CA21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Mansjoer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>, 2003).</w:t>
      </w:r>
    </w:p>
    <w:p w:rsidR="000C0854" w:rsidRDefault="000C0854" w:rsidP="00190168">
      <w:pPr>
        <w:spacing w:after="0" w:line="456" w:lineRule="auto"/>
        <w:ind w:left="42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A217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CA217A">
        <w:rPr>
          <w:rFonts w:ascii="Times New Roman" w:eastAsia="Times New Roman" w:hAnsi="Times New Roman" w:cs="Times New Roman"/>
          <w:sz w:val="24"/>
          <w:szCs w:val="24"/>
        </w:rPr>
        <w:t xml:space="preserve"> gastritis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salah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17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gangguan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nutrisi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menyeramg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mukosa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gaster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reflek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anoreksia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11458">
        <w:rPr>
          <w:rFonts w:ascii="Times New Roman" w:eastAsia="Times New Roman" w:hAnsi="Times New Roman" w:cs="Times New Roman"/>
          <w:sz w:val="24"/>
          <w:szCs w:val="24"/>
        </w:rPr>
        <w:t>Mansjoer</w:t>
      </w:r>
      <w:proofErr w:type="spellEnd"/>
      <w:r w:rsidR="00E114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217A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E11458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0168">
        <w:rPr>
          <w:rFonts w:ascii="Times New Roman" w:eastAsia="Times New Roman" w:hAnsi="Times New Roman" w:cs="Times New Roman"/>
          <w:sz w:val="24"/>
          <w:szCs w:val="24"/>
        </w:rPr>
        <w:t>Gangguan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nutrisi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ketidakmampuan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muntah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kurangnya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nafsu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klien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gastritis.</w:t>
      </w:r>
      <w:proofErr w:type="gram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4A27" w:rsidRPr="005B28A4">
        <w:rPr>
          <w:rFonts w:ascii="Times New Roman" w:hAnsi="Times New Roman" w:cs="Times New Roman"/>
          <w:sz w:val="24"/>
          <w:szCs w:val="24"/>
        </w:rPr>
        <w:t>Anoreksia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kontak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mukosa</w:t>
      </w:r>
      <w:proofErr w:type="spellEnd"/>
      <w:r w:rsidR="00924A27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A27" w:rsidRPr="005B28A4">
        <w:rPr>
          <w:rFonts w:ascii="Times New Roman" w:hAnsi="Times New Roman" w:cs="Times New Roman"/>
          <w:sz w:val="24"/>
          <w:szCs w:val="24"/>
        </w:rPr>
        <w:t>gaster</w:t>
      </w:r>
      <w:proofErr w:type="spellEnd"/>
      <w:r w:rsidR="00924A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4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0168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190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168">
        <w:rPr>
          <w:rFonts w:ascii="Times New Roman" w:hAnsi="Times New Roman" w:cs="Times New Roman"/>
          <w:sz w:val="24"/>
          <w:szCs w:val="24"/>
        </w:rPr>
        <w:t>r</w:t>
      </w:r>
      <w:r w:rsidR="00190168" w:rsidRPr="005B28A4">
        <w:rPr>
          <w:rFonts w:ascii="Times New Roman" w:hAnsi="Times New Roman" w:cs="Times New Roman"/>
          <w:sz w:val="24"/>
          <w:szCs w:val="24"/>
        </w:rPr>
        <w:t>espon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mukosa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lambung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sekresi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mukus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pengelupasan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Pengelupasan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mukosa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gaster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0168" w:rsidRPr="005B28A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erosi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="00190168" w:rsidRPr="005B2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68" w:rsidRPr="005B28A4">
        <w:rPr>
          <w:rFonts w:ascii="Times New Roman" w:hAnsi="Times New Roman" w:cs="Times New Roman"/>
          <w:sz w:val="24"/>
          <w:szCs w:val="24"/>
        </w:rPr>
        <w:t>pendarahan</w:t>
      </w:r>
      <w:proofErr w:type="spellEnd"/>
      <w:r w:rsidR="006B0ED3">
        <w:rPr>
          <w:rFonts w:ascii="Times New Roman" w:hAnsi="Times New Roman" w:cs="Times New Roman"/>
          <w:sz w:val="24"/>
          <w:szCs w:val="24"/>
        </w:rPr>
        <w:t xml:space="preserve"> (Price </w:t>
      </w:r>
      <w:proofErr w:type="spellStart"/>
      <w:r w:rsidR="006B0E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B0ED3">
        <w:rPr>
          <w:rFonts w:ascii="Times New Roman" w:hAnsi="Times New Roman" w:cs="Times New Roman"/>
          <w:sz w:val="24"/>
          <w:szCs w:val="24"/>
        </w:rPr>
        <w:t xml:space="preserve"> Wilson, 2000)</w:t>
      </w:r>
      <w:r w:rsidR="00190168" w:rsidRPr="005B28A4">
        <w:rPr>
          <w:rFonts w:ascii="Times New Roman" w:hAnsi="Times New Roman" w:cs="Times New Roman"/>
          <w:sz w:val="24"/>
          <w:szCs w:val="24"/>
        </w:rPr>
        <w:t>.</w:t>
      </w:r>
    </w:p>
    <w:p w:rsidR="006B2CF6" w:rsidRPr="00CA217A" w:rsidRDefault="006B2CF6" w:rsidP="008E0DAA">
      <w:pPr>
        <w:spacing w:after="0" w:line="456" w:lineRule="auto"/>
        <w:ind w:left="42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56AB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4C5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56AB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="004C56AB">
        <w:rPr>
          <w:rFonts w:ascii="Times New Roman" w:eastAsia="Times New Roman" w:hAnsi="Times New Roman" w:cs="Times New Roman"/>
          <w:sz w:val="24"/>
          <w:szCs w:val="24"/>
        </w:rPr>
        <w:t xml:space="preserve"> 2015-2017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gastritis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tubuh</w:t>
      </w:r>
      <w:r w:rsidR="004C56AB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="004C5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56AB"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dibiarkan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memperparah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611" w:rsidRPr="00306611">
        <w:rPr>
          <w:rFonts w:asciiTheme="majorBidi" w:hAnsiTheme="majorBidi" w:cstheme="majorBidi"/>
          <w:sz w:val="24"/>
          <w:szCs w:val="24"/>
          <w:lang w:val="id-ID"/>
        </w:rPr>
        <w:t>masalah ketidakseimbangan nutrisi kurang dari kebutuhan tubuh pada klien gastritis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83525" w:rsidRDefault="00483525" w:rsidP="00924A27">
      <w:pPr>
        <w:autoSpaceDE w:val="0"/>
        <w:autoSpaceDN w:val="0"/>
        <w:adjustRightInd w:val="0"/>
        <w:spacing w:after="0" w:line="480" w:lineRule="auto"/>
        <w:ind w:left="425"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B92E30" w:rsidRPr="00433431" w:rsidRDefault="00B92E30" w:rsidP="00074F82">
      <w:pPr>
        <w:pStyle w:val="ListParagraph"/>
        <w:numPr>
          <w:ilvl w:val="1"/>
          <w:numId w:val="5"/>
        </w:numPr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3431">
        <w:rPr>
          <w:rFonts w:asciiTheme="majorBidi" w:hAnsiTheme="majorBidi" w:cstheme="majorBidi"/>
          <w:b/>
          <w:bCs/>
          <w:sz w:val="24"/>
          <w:szCs w:val="24"/>
        </w:rPr>
        <w:t>Rumusan Masalah</w:t>
      </w:r>
    </w:p>
    <w:p w:rsidR="006C4E53" w:rsidRPr="00306611" w:rsidRDefault="00453A5E" w:rsidP="00306611">
      <w:pPr>
        <w:spacing w:after="0" w:line="480" w:lineRule="auto"/>
        <w:ind w:left="426"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306611">
        <w:rPr>
          <w:rFonts w:asciiTheme="majorBidi" w:hAnsiTheme="majorBidi" w:cstheme="majorBidi"/>
          <w:sz w:val="24"/>
          <w:szCs w:val="24"/>
          <w:lang w:val="id-ID"/>
        </w:rPr>
        <w:t>Berdasarkan latar belakang diatas maka r</w:t>
      </w:r>
      <w:r w:rsidR="00043D39" w:rsidRPr="00306611">
        <w:rPr>
          <w:rFonts w:asciiTheme="majorBidi" w:hAnsiTheme="majorBidi" w:cstheme="majorBidi"/>
          <w:sz w:val="24"/>
          <w:szCs w:val="24"/>
          <w:lang w:val="id-ID"/>
        </w:rPr>
        <w:t xml:space="preserve">umusan masalah dalam penelitian ini adalah: </w:t>
      </w:r>
      <w:r w:rsidR="006C4E53" w:rsidRPr="00306611">
        <w:rPr>
          <w:rFonts w:asciiTheme="majorBidi" w:hAnsiTheme="majorBidi" w:cstheme="majorBidi"/>
          <w:sz w:val="24"/>
          <w:szCs w:val="24"/>
          <w:lang w:val="id-ID"/>
        </w:rPr>
        <w:t xml:space="preserve">Bagaimana </w:t>
      </w:r>
      <w:r w:rsidR="008C19A4" w:rsidRPr="00306611">
        <w:rPr>
          <w:rFonts w:asciiTheme="majorBidi" w:hAnsiTheme="majorBidi" w:cstheme="majorBidi"/>
          <w:sz w:val="24"/>
          <w:szCs w:val="24"/>
          <w:lang w:val="id-ID"/>
        </w:rPr>
        <w:t>asuhan keperawatan</w:t>
      </w:r>
      <w:r w:rsidR="00306611" w:rsidRPr="00306611">
        <w:rPr>
          <w:rFonts w:asciiTheme="majorBidi" w:hAnsiTheme="majorBidi" w:cstheme="majorBidi"/>
          <w:sz w:val="24"/>
          <w:szCs w:val="24"/>
          <w:lang w:val="id-ID"/>
        </w:rPr>
        <w:t xml:space="preserve"> dengan masalah ketidakseimbangan nutrisi kurang dari kebutuhan tubuh pada</w:t>
      </w:r>
      <w:r w:rsidR="008C19A4" w:rsidRPr="00306611">
        <w:rPr>
          <w:rFonts w:asciiTheme="majorBidi" w:hAnsiTheme="majorBidi" w:cstheme="majorBidi"/>
          <w:sz w:val="24"/>
          <w:szCs w:val="24"/>
          <w:lang w:val="id-ID"/>
        </w:rPr>
        <w:t xml:space="preserve"> klien gastritis</w:t>
      </w:r>
      <w:r w:rsidR="006C4E53" w:rsidRPr="00306611">
        <w:rPr>
          <w:rFonts w:asciiTheme="majorBidi" w:hAnsiTheme="majorBidi" w:cstheme="majorBidi"/>
          <w:sz w:val="24"/>
          <w:szCs w:val="24"/>
          <w:lang w:val="id-ID"/>
        </w:rPr>
        <w:t>?</w:t>
      </w:r>
    </w:p>
    <w:p w:rsidR="00170287" w:rsidRPr="00306611" w:rsidRDefault="00170287" w:rsidP="00924A27">
      <w:pPr>
        <w:pStyle w:val="ListParagraph"/>
        <w:ind w:left="426"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B92E30" w:rsidRPr="00433431" w:rsidRDefault="00B92E30" w:rsidP="00074F82">
      <w:pPr>
        <w:pStyle w:val="ListParagraph"/>
        <w:numPr>
          <w:ilvl w:val="1"/>
          <w:numId w:val="5"/>
        </w:numPr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3431">
        <w:rPr>
          <w:rFonts w:asciiTheme="majorBidi" w:hAnsiTheme="majorBidi" w:cstheme="majorBidi"/>
          <w:b/>
          <w:bCs/>
          <w:sz w:val="24"/>
          <w:szCs w:val="24"/>
        </w:rPr>
        <w:t xml:space="preserve">Tujuan Penelitian </w:t>
      </w:r>
    </w:p>
    <w:p w:rsidR="008C19A4" w:rsidRPr="00F0660B" w:rsidRDefault="008C19A4" w:rsidP="008C19A4">
      <w:pPr>
        <w:pStyle w:val="ListParagraph"/>
        <w:numPr>
          <w:ilvl w:val="0"/>
          <w:numId w:val="13"/>
        </w:numPr>
        <w:ind w:left="786"/>
        <w:jc w:val="both"/>
        <w:rPr>
          <w:rFonts w:asciiTheme="majorBidi" w:hAnsiTheme="majorBidi" w:cstheme="majorBidi"/>
          <w:sz w:val="24"/>
          <w:szCs w:val="24"/>
        </w:rPr>
      </w:pPr>
      <w:r w:rsidRPr="00F0660B">
        <w:rPr>
          <w:rFonts w:asciiTheme="majorBidi" w:hAnsiTheme="majorBidi" w:cstheme="majorBidi"/>
          <w:sz w:val="24"/>
          <w:szCs w:val="24"/>
        </w:rPr>
        <w:t>Tujuan Umum</w:t>
      </w:r>
    </w:p>
    <w:p w:rsidR="008C19A4" w:rsidRDefault="00453A5E" w:rsidP="00306611">
      <w:pPr>
        <w:spacing w:after="0" w:line="480" w:lineRule="auto"/>
        <w:ind w:left="775" w:firstLine="643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306611" w:rsidRPr="00306611">
        <w:rPr>
          <w:rFonts w:asciiTheme="majorBidi" w:hAnsiTheme="majorBidi" w:cstheme="majorBidi"/>
          <w:sz w:val="24"/>
          <w:szCs w:val="24"/>
          <w:lang w:val="id-ID"/>
        </w:rPr>
        <w:t>asuhan keperawatan dengan masalah ketidakseimbangan nutrisi kurang dari kebutuhan tubuh pada klien gastritis</w:t>
      </w:r>
      <w:r w:rsidR="006351D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51D1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6351D1">
        <w:rPr>
          <w:rFonts w:asciiTheme="majorBidi" w:hAnsiTheme="majorBidi" w:cstheme="majorBidi"/>
          <w:sz w:val="24"/>
          <w:szCs w:val="24"/>
        </w:rPr>
        <w:t xml:space="preserve"> </w:t>
      </w:r>
      <w:r w:rsidR="006351D1" w:rsidRPr="008261D9">
        <w:rPr>
          <w:rFonts w:asciiTheme="majorBidi" w:hAnsiTheme="majorBidi" w:cstheme="majorBidi"/>
          <w:sz w:val="24"/>
          <w:szCs w:val="24"/>
          <w:lang w:val="id-ID"/>
        </w:rPr>
        <w:t>Puskesmas Ngunut Kabupaten Tulungagun</w:t>
      </w:r>
      <w:r w:rsidR="006351D1" w:rsidRPr="00725F18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8C19A4" w:rsidRPr="00F0660B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8C19A4" w:rsidRPr="00F0660B" w:rsidRDefault="008C19A4" w:rsidP="008C19A4">
      <w:pPr>
        <w:pStyle w:val="ListParagraph"/>
        <w:numPr>
          <w:ilvl w:val="0"/>
          <w:numId w:val="13"/>
        </w:numPr>
        <w:ind w:left="786"/>
        <w:jc w:val="both"/>
        <w:rPr>
          <w:rFonts w:asciiTheme="majorBidi" w:hAnsiTheme="majorBidi" w:cstheme="majorBidi"/>
          <w:sz w:val="24"/>
          <w:szCs w:val="24"/>
        </w:rPr>
      </w:pPr>
      <w:r w:rsidRPr="00F0660B">
        <w:rPr>
          <w:rFonts w:asciiTheme="majorBidi" w:hAnsiTheme="majorBidi" w:cstheme="majorBidi"/>
          <w:sz w:val="24"/>
          <w:szCs w:val="24"/>
        </w:rPr>
        <w:t>Tujuan Khusus</w:t>
      </w:r>
    </w:p>
    <w:p w:rsidR="008C19A4" w:rsidRPr="00F0660B" w:rsidRDefault="008C19A4" w:rsidP="00A041FB">
      <w:pPr>
        <w:pStyle w:val="ListParagraph"/>
        <w:numPr>
          <w:ilvl w:val="0"/>
          <w:numId w:val="14"/>
        </w:numPr>
        <w:spacing w:line="456" w:lineRule="auto"/>
        <w:ind w:left="1143" w:hanging="357"/>
        <w:jc w:val="both"/>
        <w:rPr>
          <w:rFonts w:asciiTheme="majorBidi" w:hAnsiTheme="majorBidi" w:cstheme="majorBidi"/>
          <w:sz w:val="24"/>
          <w:szCs w:val="24"/>
        </w:rPr>
      </w:pPr>
      <w:r w:rsidRPr="00F0660B">
        <w:rPr>
          <w:rFonts w:asciiTheme="majorBidi" w:hAnsiTheme="majorBidi" w:cstheme="majorBidi"/>
          <w:sz w:val="24"/>
          <w:szCs w:val="24"/>
        </w:rPr>
        <w:t xml:space="preserve">Melakukan pengkajian pada </w:t>
      </w:r>
      <w:r>
        <w:rPr>
          <w:rFonts w:asciiTheme="majorBidi" w:hAnsiTheme="majorBidi" w:cstheme="majorBidi"/>
          <w:sz w:val="24"/>
          <w:szCs w:val="24"/>
        </w:rPr>
        <w:t>klien</w:t>
      </w:r>
      <w:r w:rsidR="00A041FB" w:rsidRPr="00A041FB">
        <w:rPr>
          <w:rFonts w:asciiTheme="majorBidi" w:hAnsiTheme="majorBidi" w:cstheme="majorBidi"/>
          <w:sz w:val="24"/>
          <w:szCs w:val="24"/>
        </w:rPr>
        <w:t xml:space="preserve"> </w:t>
      </w:r>
      <w:r w:rsidR="00A041FB" w:rsidRPr="00306611">
        <w:rPr>
          <w:rFonts w:asciiTheme="majorBidi" w:hAnsiTheme="majorBidi" w:cstheme="majorBidi"/>
          <w:sz w:val="24"/>
          <w:szCs w:val="24"/>
        </w:rPr>
        <w:t>gastritis</w:t>
      </w:r>
      <w:r w:rsidR="00A041FB" w:rsidRPr="00F0660B">
        <w:rPr>
          <w:rFonts w:asciiTheme="majorBidi" w:hAnsiTheme="majorBidi" w:cstheme="majorBidi"/>
          <w:sz w:val="24"/>
          <w:szCs w:val="24"/>
        </w:rPr>
        <w:t xml:space="preserve"> </w:t>
      </w:r>
      <w:r w:rsidRPr="00F0660B">
        <w:rPr>
          <w:rFonts w:asciiTheme="majorBidi" w:hAnsiTheme="majorBidi" w:cstheme="majorBidi"/>
          <w:sz w:val="24"/>
          <w:szCs w:val="24"/>
        </w:rPr>
        <w:t xml:space="preserve">dengan </w:t>
      </w:r>
      <w:r w:rsidR="000C0854" w:rsidRPr="00F0660B">
        <w:rPr>
          <w:rFonts w:asciiTheme="majorBidi" w:hAnsiTheme="majorBidi" w:cstheme="majorBidi"/>
          <w:sz w:val="24"/>
          <w:szCs w:val="24"/>
        </w:rPr>
        <w:t>masalah</w:t>
      </w:r>
      <w:r w:rsidR="000C0854">
        <w:rPr>
          <w:rFonts w:asciiTheme="majorBidi" w:hAnsiTheme="majorBidi" w:cstheme="majorBidi"/>
          <w:sz w:val="24"/>
          <w:szCs w:val="24"/>
        </w:rPr>
        <w:t xml:space="preserve"> </w:t>
      </w:r>
      <w:r w:rsidR="00A041FB" w:rsidRPr="00306611">
        <w:rPr>
          <w:rFonts w:asciiTheme="majorBidi" w:hAnsiTheme="majorBidi" w:cstheme="majorBidi"/>
          <w:sz w:val="24"/>
          <w:szCs w:val="24"/>
        </w:rPr>
        <w:t xml:space="preserve">ketidakseimbangan </w:t>
      </w:r>
      <w:r w:rsidR="000C0854">
        <w:rPr>
          <w:rFonts w:asciiTheme="majorBidi" w:hAnsiTheme="majorBidi" w:cstheme="majorBidi"/>
          <w:sz w:val="24"/>
          <w:szCs w:val="24"/>
        </w:rPr>
        <w:t>nutrisi kurang dari kebutuhan tubuh</w:t>
      </w:r>
      <w:r w:rsidR="006351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351D1"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 w:rsidR="006351D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0660B">
        <w:rPr>
          <w:rFonts w:asciiTheme="majorBidi" w:hAnsiTheme="majorBidi" w:cstheme="majorBidi"/>
          <w:sz w:val="24"/>
          <w:szCs w:val="24"/>
        </w:rPr>
        <w:t>.</w:t>
      </w:r>
    </w:p>
    <w:p w:rsidR="008C19A4" w:rsidRPr="00F0660B" w:rsidRDefault="008C19A4" w:rsidP="00A041FB">
      <w:pPr>
        <w:pStyle w:val="ListParagraph"/>
        <w:numPr>
          <w:ilvl w:val="0"/>
          <w:numId w:val="14"/>
        </w:numPr>
        <w:spacing w:line="456" w:lineRule="auto"/>
        <w:ind w:left="1143" w:hanging="357"/>
        <w:jc w:val="both"/>
        <w:rPr>
          <w:rFonts w:asciiTheme="majorBidi" w:hAnsiTheme="majorBidi" w:cstheme="majorBidi"/>
          <w:sz w:val="24"/>
          <w:szCs w:val="24"/>
        </w:rPr>
      </w:pPr>
      <w:r w:rsidRPr="00F0660B">
        <w:rPr>
          <w:rFonts w:asciiTheme="majorBidi" w:hAnsiTheme="majorBidi" w:cstheme="majorBidi"/>
          <w:sz w:val="24"/>
          <w:szCs w:val="24"/>
        </w:rPr>
        <w:t xml:space="preserve">Merumuskan diagnosa keperawatan pada </w:t>
      </w:r>
      <w:r>
        <w:rPr>
          <w:rFonts w:asciiTheme="majorBidi" w:hAnsiTheme="majorBidi" w:cstheme="majorBidi"/>
          <w:sz w:val="24"/>
          <w:szCs w:val="24"/>
        </w:rPr>
        <w:t>klien</w:t>
      </w:r>
      <w:r w:rsidRPr="00F0660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gastritis </w:t>
      </w:r>
      <w:r w:rsidRPr="00F0660B">
        <w:rPr>
          <w:rFonts w:asciiTheme="majorBidi" w:hAnsiTheme="majorBidi" w:cstheme="majorBidi"/>
          <w:sz w:val="24"/>
          <w:szCs w:val="24"/>
        </w:rPr>
        <w:t xml:space="preserve">dengan </w:t>
      </w:r>
      <w:r w:rsidR="000C0854" w:rsidRPr="00F0660B">
        <w:rPr>
          <w:rFonts w:asciiTheme="majorBidi" w:hAnsiTheme="majorBidi" w:cstheme="majorBidi"/>
          <w:sz w:val="24"/>
          <w:szCs w:val="24"/>
        </w:rPr>
        <w:t>masalah</w:t>
      </w:r>
      <w:r w:rsidR="000C0854">
        <w:rPr>
          <w:rFonts w:asciiTheme="majorBidi" w:hAnsiTheme="majorBidi" w:cstheme="majorBidi"/>
          <w:sz w:val="24"/>
          <w:szCs w:val="24"/>
        </w:rPr>
        <w:t xml:space="preserve"> </w:t>
      </w:r>
      <w:r w:rsidR="00A041FB" w:rsidRPr="00306611">
        <w:rPr>
          <w:rFonts w:asciiTheme="majorBidi" w:hAnsiTheme="majorBidi" w:cstheme="majorBidi"/>
          <w:sz w:val="24"/>
          <w:szCs w:val="24"/>
        </w:rPr>
        <w:t xml:space="preserve">ketidakseimbangan </w:t>
      </w:r>
      <w:r w:rsidR="000C0854">
        <w:rPr>
          <w:rFonts w:asciiTheme="majorBidi" w:hAnsiTheme="majorBidi" w:cstheme="majorBidi"/>
          <w:sz w:val="24"/>
          <w:szCs w:val="24"/>
        </w:rPr>
        <w:t>nutrisi kurang dari kebutuhan tubuh</w:t>
      </w:r>
      <w:r w:rsidRPr="00F0660B">
        <w:rPr>
          <w:rFonts w:asciiTheme="majorBidi" w:hAnsiTheme="majorBidi" w:cstheme="majorBidi"/>
          <w:sz w:val="24"/>
          <w:szCs w:val="24"/>
        </w:rPr>
        <w:t>.</w:t>
      </w:r>
    </w:p>
    <w:p w:rsidR="008C19A4" w:rsidRPr="00F0660B" w:rsidRDefault="008C19A4" w:rsidP="00A041FB">
      <w:pPr>
        <w:pStyle w:val="ListParagraph"/>
        <w:numPr>
          <w:ilvl w:val="0"/>
          <w:numId w:val="14"/>
        </w:numPr>
        <w:spacing w:line="456" w:lineRule="auto"/>
        <w:ind w:left="1143" w:hanging="357"/>
        <w:jc w:val="both"/>
        <w:rPr>
          <w:rFonts w:asciiTheme="majorBidi" w:hAnsiTheme="majorBidi" w:cstheme="majorBidi"/>
          <w:sz w:val="24"/>
          <w:szCs w:val="24"/>
        </w:rPr>
      </w:pPr>
      <w:r w:rsidRPr="00F0660B">
        <w:rPr>
          <w:rFonts w:asciiTheme="majorBidi" w:hAnsiTheme="majorBidi" w:cstheme="majorBidi"/>
          <w:sz w:val="24"/>
          <w:szCs w:val="24"/>
        </w:rPr>
        <w:t xml:space="preserve">Menyusun rencana asuhan keperawatan pada </w:t>
      </w:r>
      <w:r>
        <w:rPr>
          <w:rFonts w:asciiTheme="majorBidi" w:hAnsiTheme="majorBidi" w:cstheme="majorBidi"/>
          <w:sz w:val="24"/>
          <w:szCs w:val="24"/>
        </w:rPr>
        <w:t>klien</w:t>
      </w:r>
      <w:r w:rsidRPr="00F0660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gastritis </w:t>
      </w:r>
      <w:r w:rsidRPr="00F0660B">
        <w:rPr>
          <w:rFonts w:asciiTheme="majorBidi" w:hAnsiTheme="majorBidi" w:cstheme="majorBidi"/>
          <w:sz w:val="24"/>
          <w:szCs w:val="24"/>
        </w:rPr>
        <w:t xml:space="preserve">dengan </w:t>
      </w:r>
      <w:r w:rsidR="000C0854" w:rsidRPr="00F0660B">
        <w:rPr>
          <w:rFonts w:asciiTheme="majorBidi" w:hAnsiTheme="majorBidi" w:cstheme="majorBidi"/>
          <w:sz w:val="24"/>
          <w:szCs w:val="24"/>
        </w:rPr>
        <w:t>masalah</w:t>
      </w:r>
      <w:r w:rsidR="000C0854">
        <w:rPr>
          <w:rFonts w:asciiTheme="majorBidi" w:hAnsiTheme="majorBidi" w:cstheme="majorBidi"/>
          <w:sz w:val="24"/>
          <w:szCs w:val="24"/>
        </w:rPr>
        <w:t xml:space="preserve"> </w:t>
      </w:r>
      <w:r w:rsidR="00A041FB" w:rsidRPr="00306611">
        <w:rPr>
          <w:rFonts w:asciiTheme="majorBidi" w:hAnsiTheme="majorBidi" w:cstheme="majorBidi"/>
          <w:sz w:val="24"/>
          <w:szCs w:val="24"/>
        </w:rPr>
        <w:t xml:space="preserve">ketidakseimbangan </w:t>
      </w:r>
      <w:r w:rsidR="000C0854">
        <w:rPr>
          <w:rFonts w:asciiTheme="majorBidi" w:hAnsiTheme="majorBidi" w:cstheme="majorBidi"/>
          <w:sz w:val="24"/>
          <w:szCs w:val="24"/>
        </w:rPr>
        <w:t>nutrisi kurang dari kebutuhan tubuh</w:t>
      </w:r>
      <w:r w:rsidRPr="00F0660B">
        <w:rPr>
          <w:rFonts w:asciiTheme="majorBidi" w:hAnsiTheme="majorBidi" w:cstheme="majorBidi"/>
          <w:sz w:val="24"/>
          <w:szCs w:val="24"/>
        </w:rPr>
        <w:t>.</w:t>
      </w:r>
    </w:p>
    <w:p w:rsidR="008C19A4" w:rsidRPr="00F0660B" w:rsidRDefault="008C19A4" w:rsidP="00A041FB">
      <w:pPr>
        <w:pStyle w:val="ListParagraph"/>
        <w:numPr>
          <w:ilvl w:val="0"/>
          <w:numId w:val="14"/>
        </w:numPr>
        <w:spacing w:line="456" w:lineRule="auto"/>
        <w:ind w:left="1143" w:hanging="357"/>
        <w:jc w:val="both"/>
        <w:rPr>
          <w:rFonts w:asciiTheme="majorBidi" w:hAnsiTheme="majorBidi" w:cstheme="majorBidi"/>
          <w:sz w:val="24"/>
          <w:szCs w:val="24"/>
        </w:rPr>
      </w:pPr>
      <w:r w:rsidRPr="00F0660B">
        <w:rPr>
          <w:rFonts w:asciiTheme="majorBidi" w:hAnsiTheme="majorBidi" w:cstheme="majorBidi"/>
          <w:sz w:val="24"/>
          <w:szCs w:val="24"/>
        </w:rPr>
        <w:lastRenderedPageBreak/>
        <w:t xml:space="preserve">Melakukan implementasi pada </w:t>
      </w:r>
      <w:r>
        <w:rPr>
          <w:rFonts w:asciiTheme="majorBidi" w:hAnsiTheme="majorBidi" w:cstheme="majorBidi"/>
          <w:sz w:val="24"/>
          <w:szCs w:val="24"/>
        </w:rPr>
        <w:t>klien</w:t>
      </w:r>
      <w:r w:rsidRPr="00F0660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gastritis </w:t>
      </w:r>
      <w:r w:rsidRPr="00F0660B">
        <w:rPr>
          <w:rFonts w:asciiTheme="majorBidi" w:hAnsiTheme="majorBidi" w:cstheme="majorBidi"/>
          <w:sz w:val="24"/>
          <w:szCs w:val="24"/>
        </w:rPr>
        <w:t xml:space="preserve">dengan </w:t>
      </w:r>
      <w:r w:rsidR="000C0854" w:rsidRPr="00F0660B">
        <w:rPr>
          <w:rFonts w:asciiTheme="majorBidi" w:hAnsiTheme="majorBidi" w:cstheme="majorBidi"/>
          <w:sz w:val="24"/>
          <w:szCs w:val="24"/>
        </w:rPr>
        <w:t>masalah</w:t>
      </w:r>
      <w:r w:rsidR="000C0854">
        <w:rPr>
          <w:rFonts w:asciiTheme="majorBidi" w:hAnsiTheme="majorBidi" w:cstheme="majorBidi"/>
          <w:sz w:val="24"/>
          <w:szCs w:val="24"/>
        </w:rPr>
        <w:t xml:space="preserve"> </w:t>
      </w:r>
      <w:r w:rsidR="00A041FB" w:rsidRPr="00306611">
        <w:rPr>
          <w:rFonts w:asciiTheme="majorBidi" w:hAnsiTheme="majorBidi" w:cstheme="majorBidi"/>
          <w:sz w:val="24"/>
          <w:szCs w:val="24"/>
        </w:rPr>
        <w:t xml:space="preserve">ketidakseimbangan </w:t>
      </w:r>
      <w:r w:rsidR="000C0854">
        <w:rPr>
          <w:rFonts w:asciiTheme="majorBidi" w:hAnsiTheme="majorBidi" w:cstheme="majorBidi"/>
          <w:sz w:val="24"/>
          <w:szCs w:val="24"/>
        </w:rPr>
        <w:t>nutrisi kurang dari kebutuhan tubuh</w:t>
      </w:r>
      <w:r w:rsidRPr="00F0660B">
        <w:rPr>
          <w:rFonts w:asciiTheme="majorBidi" w:hAnsiTheme="majorBidi" w:cstheme="majorBidi"/>
          <w:sz w:val="24"/>
          <w:szCs w:val="24"/>
        </w:rPr>
        <w:t>.</w:t>
      </w:r>
    </w:p>
    <w:p w:rsidR="008C19A4" w:rsidRPr="007679F2" w:rsidRDefault="008C19A4" w:rsidP="00A041FB">
      <w:pPr>
        <w:pStyle w:val="ListParagraph"/>
        <w:numPr>
          <w:ilvl w:val="0"/>
          <w:numId w:val="14"/>
        </w:numPr>
        <w:spacing w:line="456" w:lineRule="auto"/>
        <w:ind w:left="1143" w:hanging="357"/>
        <w:jc w:val="both"/>
        <w:rPr>
          <w:rFonts w:asciiTheme="majorBidi" w:hAnsiTheme="majorBidi" w:cstheme="majorBidi"/>
          <w:sz w:val="24"/>
          <w:szCs w:val="24"/>
        </w:rPr>
      </w:pPr>
      <w:r w:rsidRPr="00F0660B">
        <w:rPr>
          <w:rFonts w:asciiTheme="majorBidi" w:hAnsiTheme="majorBidi" w:cstheme="majorBidi"/>
          <w:sz w:val="24"/>
          <w:szCs w:val="24"/>
        </w:rPr>
        <w:t xml:space="preserve">Melakukan evaluasi pada </w:t>
      </w:r>
      <w:r>
        <w:rPr>
          <w:rFonts w:asciiTheme="majorBidi" w:hAnsiTheme="majorBidi" w:cstheme="majorBidi"/>
          <w:sz w:val="24"/>
          <w:szCs w:val="24"/>
        </w:rPr>
        <w:t>klien</w:t>
      </w:r>
      <w:r w:rsidRPr="00F0660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gastritis </w:t>
      </w:r>
      <w:r w:rsidRPr="00F0660B">
        <w:rPr>
          <w:rFonts w:asciiTheme="majorBidi" w:hAnsiTheme="majorBidi" w:cstheme="majorBidi"/>
          <w:sz w:val="24"/>
          <w:szCs w:val="24"/>
        </w:rPr>
        <w:t xml:space="preserve">dengan </w:t>
      </w:r>
      <w:r w:rsidR="000C0854" w:rsidRPr="00F0660B">
        <w:rPr>
          <w:rFonts w:asciiTheme="majorBidi" w:hAnsiTheme="majorBidi" w:cstheme="majorBidi"/>
          <w:sz w:val="24"/>
          <w:szCs w:val="24"/>
        </w:rPr>
        <w:t>masalah</w:t>
      </w:r>
      <w:r w:rsidR="000C0854">
        <w:rPr>
          <w:rFonts w:asciiTheme="majorBidi" w:hAnsiTheme="majorBidi" w:cstheme="majorBidi"/>
          <w:sz w:val="24"/>
          <w:szCs w:val="24"/>
        </w:rPr>
        <w:t xml:space="preserve"> </w:t>
      </w:r>
      <w:r w:rsidR="00A041FB" w:rsidRPr="00306611">
        <w:rPr>
          <w:rFonts w:asciiTheme="majorBidi" w:hAnsiTheme="majorBidi" w:cstheme="majorBidi"/>
          <w:sz w:val="24"/>
          <w:szCs w:val="24"/>
        </w:rPr>
        <w:t xml:space="preserve">ketidakseimbangan </w:t>
      </w:r>
      <w:r w:rsidR="000C0854">
        <w:rPr>
          <w:rFonts w:asciiTheme="majorBidi" w:hAnsiTheme="majorBidi" w:cstheme="majorBidi"/>
          <w:sz w:val="24"/>
          <w:szCs w:val="24"/>
        </w:rPr>
        <w:t>nutrisi kurang dari kebutuhan tubuh</w:t>
      </w:r>
      <w:r w:rsidRPr="00F0660B">
        <w:rPr>
          <w:rFonts w:asciiTheme="majorBidi" w:hAnsiTheme="majorBidi" w:cstheme="majorBidi"/>
          <w:sz w:val="24"/>
          <w:szCs w:val="24"/>
        </w:rPr>
        <w:t>.</w:t>
      </w:r>
    </w:p>
    <w:p w:rsidR="005509C7" w:rsidRPr="008C19A4" w:rsidRDefault="005509C7" w:rsidP="00924A27">
      <w:pPr>
        <w:pStyle w:val="ListParagraph"/>
        <w:ind w:left="426"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B92E30" w:rsidRPr="00433431" w:rsidRDefault="00B92E30" w:rsidP="00924A27">
      <w:pPr>
        <w:pStyle w:val="ListParagraph"/>
        <w:numPr>
          <w:ilvl w:val="1"/>
          <w:numId w:val="5"/>
        </w:numPr>
        <w:tabs>
          <w:tab w:val="left" w:pos="426"/>
        </w:tabs>
        <w:spacing w:line="504" w:lineRule="auto"/>
        <w:ind w:left="426" w:hanging="42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33431">
        <w:rPr>
          <w:rFonts w:asciiTheme="majorBidi" w:hAnsiTheme="majorBidi" w:cstheme="majorBidi"/>
          <w:b/>
          <w:bCs/>
          <w:sz w:val="24"/>
          <w:szCs w:val="24"/>
        </w:rPr>
        <w:t xml:space="preserve">Manfaat Penelitian </w:t>
      </w:r>
    </w:p>
    <w:p w:rsidR="00B92E30" w:rsidRPr="00433431" w:rsidRDefault="00B92E30" w:rsidP="00924A27">
      <w:pPr>
        <w:pStyle w:val="ListParagraph"/>
        <w:numPr>
          <w:ilvl w:val="1"/>
          <w:numId w:val="6"/>
        </w:numPr>
        <w:tabs>
          <w:tab w:val="left" w:pos="1134"/>
          <w:tab w:val="left" w:pos="1560"/>
        </w:tabs>
        <w:spacing w:line="504" w:lineRule="auto"/>
        <w:ind w:left="1134" w:hanging="708"/>
        <w:jc w:val="both"/>
        <w:rPr>
          <w:rFonts w:asciiTheme="majorBidi" w:hAnsiTheme="majorBidi" w:cstheme="majorBidi"/>
          <w:sz w:val="24"/>
          <w:szCs w:val="24"/>
        </w:rPr>
      </w:pPr>
      <w:r w:rsidRPr="00433431">
        <w:rPr>
          <w:rFonts w:asciiTheme="majorBidi" w:hAnsiTheme="majorBidi" w:cstheme="majorBidi"/>
          <w:sz w:val="24"/>
          <w:szCs w:val="24"/>
        </w:rPr>
        <w:t xml:space="preserve">Teoritis </w:t>
      </w:r>
    </w:p>
    <w:p w:rsidR="004271EA" w:rsidRPr="0003647C" w:rsidRDefault="00B92E30" w:rsidP="00924A27">
      <w:pPr>
        <w:pStyle w:val="ListParagraph"/>
        <w:spacing w:line="504" w:lineRule="auto"/>
        <w:ind w:left="1134" w:firstLine="567"/>
        <w:jc w:val="both"/>
        <w:rPr>
          <w:rFonts w:asciiTheme="majorBidi" w:hAnsiTheme="majorBidi" w:cstheme="majorBidi"/>
          <w:sz w:val="24"/>
          <w:szCs w:val="24"/>
        </w:rPr>
      </w:pPr>
      <w:r w:rsidRPr="00433431">
        <w:rPr>
          <w:rFonts w:asciiTheme="majorBidi" w:hAnsiTheme="majorBidi" w:cstheme="majorBidi"/>
          <w:sz w:val="24"/>
          <w:szCs w:val="24"/>
        </w:rPr>
        <w:t xml:space="preserve">Secara teoritis penelitian ini menambah refrensi kepustakaan dan ilmu pengetahuan khususnya tentang </w:t>
      </w:r>
      <w:r w:rsidR="009B19BE" w:rsidRPr="009B19BE">
        <w:rPr>
          <w:rFonts w:asciiTheme="majorBidi" w:hAnsiTheme="majorBidi" w:cstheme="majorBidi"/>
          <w:sz w:val="24"/>
          <w:szCs w:val="24"/>
        </w:rPr>
        <w:t xml:space="preserve">asuhan keperawatan </w:t>
      </w:r>
      <w:r w:rsidR="009B19BE" w:rsidRPr="00F0660B">
        <w:rPr>
          <w:rFonts w:asciiTheme="majorBidi" w:hAnsiTheme="majorBidi" w:cstheme="majorBidi"/>
          <w:sz w:val="24"/>
          <w:szCs w:val="24"/>
        </w:rPr>
        <w:t xml:space="preserve">dengan </w:t>
      </w:r>
      <w:r w:rsidR="000C0854" w:rsidRPr="00F0660B">
        <w:rPr>
          <w:rFonts w:asciiTheme="majorBidi" w:hAnsiTheme="majorBidi" w:cstheme="majorBidi"/>
          <w:sz w:val="24"/>
          <w:szCs w:val="24"/>
        </w:rPr>
        <w:t>masalah</w:t>
      </w:r>
      <w:r w:rsidR="000C0854">
        <w:rPr>
          <w:rFonts w:asciiTheme="majorBidi" w:hAnsiTheme="majorBidi" w:cstheme="majorBidi"/>
          <w:sz w:val="24"/>
          <w:szCs w:val="24"/>
        </w:rPr>
        <w:t xml:space="preserve"> </w:t>
      </w:r>
      <w:r w:rsidR="007D50F2" w:rsidRPr="00306611">
        <w:rPr>
          <w:rFonts w:asciiTheme="majorBidi" w:hAnsiTheme="majorBidi" w:cstheme="majorBidi"/>
          <w:sz w:val="24"/>
          <w:szCs w:val="24"/>
        </w:rPr>
        <w:t xml:space="preserve">ketidakseimbangan </w:t>
      </w:r>
      <w:r w:rsidR="000C0854">
        <w:rPr>
          <w:rFonts w:asciiTheme="majorBidi" w:hAnsiTheme="majorBidi" w:cstheme="majorBidi"/>
          <w:sz w:val="24"/>
          <w:szCs w:val="24"/>
        </w:rPr>
        <w:t>nutrisi kurang dari kebutuhan tubuh</w:t>
      </w:r>
      <w:r w:rsidR="00F8445C" w:rsidRPr="00F8445C">
        <w:rPr>
          <w:rFonts w:asciiTheme="majorBidi" w:hAnsiTheme="majorBidi" w:cstheme="majorBidi"/>
          <w:sz w:val="24"/>
          <w:szCs w:val="24"/>
        </w:rPr>
        <w:t xml:space="preserve"> </w:t>
      </w:r>
      <w:r w:rsidR="00F8445C" w:rsidRPr="009B19BE">
        <w:rPr>
          <w:rFonts w:asciiTheme="majorBidi" w:hAnsiTheme="majorBidi" w:cstheme="majorBidi"/>
          <w:sz w:val="24"/>
          <w:szCs w:val="24"/>
        </w:rPr>
        <w:t xml:space="preserve">pada </w:t>
      </w:r>
      <w:r w:rsidR="00F8445C">
        <w:rPr>
          <w:rFonts w:asciiTheme="majorBidi" w:hAnsiTheme="majorBidi" w:cstheme="majorBidi"/>
          <w:sz w:val="24"/>
          <w:szCs w:val="24"/>
        </w:rPr>
        <w:t>klien</w:t>
      </w:r>
      <w:r w:rsidR="00F8445C" w:rsidRPr="00F0660B">
        <w:rPr>
          <w:rFonts w:asciiTheme="majorBidi" w:hAnsiTheme="majorBidi" w:cstheme="majorBidi"/>
          <w:sz w:val="24"/>
          <w:szCs w:val="24"/>
        </w:rPr>
        <w:t xml:space="preserve"> </w:t>
      </w:r>
      <w:r w:rsidR="00F8445C">
        <w:rPr>
          <w:rFonts w:asciiTheme="majorBidi" w:hAnsiTheme="majorBidi" w:cstheme="majorBidi"/>
          <w:sz w:val="24"/>
          <w:szCs w:val="24"/>
        </w:rPr>
        <w:t>gastritis</w:t>
      </w:r>
      <w:r w:rsidRPr="00433431">
        <w:rPr>
          <w:rFonts w:asciiTheme="majorBidi" w:hAnsiTheme="majorBidi" w:cstheme="majorBidi"/>
          <w:sz w:val="24"/>
          <w:szCs w:val="24"/>
        </w:rPr>
        <w:t>, dan diharapkan dapat menambah wawasan dan bahasan studi bidan</w:t>
      </w:r>
      <w:r w:rsidR="00AF00D7" w:rsidRPr="00AF00D7">
        <w:rPr>
          <w:rFonts w:asciiTheme="majorBidi" w:hAnsiTheme="majorBidi" w:cstheme="majorBidi"/>
          <w:sz w:val="24"/>
          <w:szCs w:val="24"/>
        </w:rPr>
        <w:t>g</w:t>
      </w:r>
      <w:r w:rsidRPr="00433431">
        <w:rPr>
          <w:rFonts w:asciiTheme="majorBidi" w:hAnsiTheme="majorBidi" w:cstheme="majorBidi"/>
          <w:sz w:val="24"/>
          <w:szCs w:val="24"/>
        </w:rPr>
        <w:t xml:space="preserve"> di ilmu </w:t>
      </w:r>
      <w:r w:rsidR="00AF00D7" w:rsidRPr="009B19BE">
        <w:rPr>
          <w:rFonts w:asciiTheme="majorBidi" w:hAnsiTheme="majorBidi" w:cstheme="majorBidi"/>
          <w:sz w:val="24"/>
          <w:szCs w:val="24"/>
        </w:rPr>
        <w:t>keperawatan</w:t>
      </w:r>
      <w:r w:rsidRPr="00433431">
        <w:rPr>
          <w:rFonts w:asciiTheme="majorBidi" w:hAnsiTheme="majorBidi" w:cstheme="majorBidi"/>
          <w:sz w:val="24"/>
          <w:szCs w:val="24"/>
        </w:rPr>
        <w:t>.</w:t>
      </w:r>
    </w:p>
    <w:p w:rsidR="00B92E30" w:rsidRPr="00433431" w:rsidRDefault="00B92E30" w:rsidP="00924A27">
      <w:pPr>
        <w:pStyle w:val="ListParagraph"/>
        <w:numPr>
          <w:ilvl w:val="1"/>
          <w:numId w:val="7"/>
        </w:numPr>
        <w:tabs>
          <w:tab w:val="left" w:pos="851"/>
          <w:tab w:val="left" w:pos="1134"/>
        </w:tabs>
        <w:spacing w:line="504" w:lineRule="auto"/>
        <w:ind w:left="1134" w:hanging="708"/>
        <w:jc w:val="both"/>
        <w:rPr>
          <w:rFonts w:asciiTheme="majorBidi" w:hAnsiTheme="majorBidi" w:cstheme="majorBidi"/>
          <w:b/>
          <w:sz w:val="24"/>
          <w:szCs w:val="24"/>
        </w:rPr>
      </w:pPr>
      <w:r w:rsidRPr="00433431">
        <w:rPr>
          <w:rFonts w:asciiTheme="majorBidi" w:hAnsiTheme="majorBidi" w:cstheme="majorBidi"/>
          <w:sz w:val="24"/>
          <w:szCs w:val="24"/>
        </w:rPr>
        <w:t xml:space="preserve">Praktis </w:t>
      </w:r>
    </w:p>
    <w:p w:rsidR="00B92E30" w:rsidRPr="00433431" w:rsidRDefault="00B92E30" w:rsidP="00924A27">
      <w:pPr>
        <w:pStyle w:val="ListParagraph"/>
        <w:numPr>
          <w:ilvl w:val="0"/>
          <w:numId w:val="9"/>
        </w:numPr>
        <w:spacing w:line="504" w:lineRule="auto"/>
        <w:ind w:left="1494"/>
        <w:jc w:val="both"/>
        <w:rPr>
          <w:rFonts w:asciiTheme="majorBidi" w:hAnsiTheme="majorBidi" w:cstheme="majorBidi"/>
          <w:sz w:val="24"/>
          <w:szCs w:val="24"/>
        </w:rPr>
      </w:pPr>
      <w:r w:rsidRPr="00433431">
        <w:rPr>
          <w:rFonts w:asciiTheme="majorBidi" w:hAnsiTheme="majorBidi" w:cstheme="majorBidi"/>
          <w:sz w:val="24"/>
          <w:szCs w:val="24"/>
        </w:rPr>
        <w:t>Bagi Profesi Ke</w:t>
      </w:r>
      <w:proofErr w:type="spellStart"/>
      <w:r w:rsidR="00AF00D7">
        <w:rPr>
          <w:rFonts w:asciiTheme="majorBidi" w:hAnsiTheme="majorBidi" w:cstheme="majorBidi"/>
          <w:sz w:val="24"/>
          <w:szCs w:val="24"/>
          <w:lang w:val="en-US"/>
        </w:rPr>
        <w:t>perawatan</w:t>
      </w:r>
      <w:proofErr w:type="spellEnd"/>
    </w:p>
    <w:p w:rsidR="00B92E30" w:rsidRDefault="00B92E30" w:rsidP="00924A27">
      <w:pPr>
        <w:tabs>
          <w:tab w:val="left" w:pos="709"/>
        </w:tabs>
        <w:spacing w:after="0" w:line="504" w:lineRule="auto"/>
        <w:ind w:left="1418" w:firstLine="567"/>
        <w:jc w:val="both"/>
        <w:rPr>
          <w:rFonts w:asciiTheme="majorBidi" w:hAnsiTheme="majorBidi" w:cstheme="majorBidi"/>
          <w:sz w:val="24"/>
          <w:szCs w:val="24"/>
        </w:rPr>
      </w:pPr>
      <w:r w:rsidRPr="00433431">
        <w:rPr>
          <w:rFonts w:asciiTheme="majorBidi" w:hAnsiTheme="majorBidi" w:cstheme="majorBidi"/>
          <w:sz w:val="24"/>
          <w:szCs w:val="24"/>
        </w:rPr>
        <w:tab/>
      </w:r>
      <w:proofErr w:type="spellStart"/>
      <w:proofErr w:type="gramStart"/>
      <w:r w:rsidR="00540AD7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540A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3431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4334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343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4334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3431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4334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56AB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4C56A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C56AB">
        <w:rPr>
          <w:rFonts w:asciiTheme="majorBidi" w:hAnsiTheme="majorBidi" w:cstheme="majorBidi"/>
          <w:sz w:val="24"/>
          <w:szCs w:val="24"/>
        </w:rPr>
        <w:t>di</w:t>
      </w:r>
      <w:r w:rsidRPr="00433431">
        <w:rPr>
          <w:rFonts w:asciiTheme="majorBidi" w:hAnsiTheme="majorBidi" w:cstheme="majorBidi"/>
          <w:sz w:val="24"/>
          <w:szCs w:val="24"/>
        </w:rPr>
        <w:t>gunakan</w:t>
      </w:r>
      <w:proofErr w:type="spellEnd"/>
      <w:r w:rsidRPr="0043343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3431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433431">
        <w:rPr>
          <w:rFonts w:asciiTheme="majorBidi" w:hAnsiTheme="majorBidi" w:cstheme="majorBidi"/>
          <w:sz w:val="24"/>
          <w:szCs w:val="24"/>
        </w:rPr>
        <w:t xml:space="preserve"> </w:t>
      </w:r>
      <w:r w:rsidR="001B1710">
        <w:rPr>
          <w:rFonts w:asciiTheme="majorBidi" w:hAnsiTheme="majorBidi" w:cstheme="majorBidi"/>
          <w:sz w:val="24"/>
          <w:szCs w:val="24"/>
        </w:rPr>
        <w:t xml:space="preserve">media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ketidakseimbangan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nutrisi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kebutuhan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tubuh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B1710">
        <w:rPr>
          <w:rFonts w:asciiTheme="majorBidi" w:hAnsiTheme="majorBidi" w:cstheme="majorBidi"/>
          <w:sz w:val="24"/>
          <w:szCs w:val="24"/>
        </w:rPr>
        <w:t>klien</w:t>
      </w:r>
      <w:proofErr w:type="spellEnd"/>
      <w:r w:rsidR="001B1710">
        <w:rPr>
          <w:rFonts w:asciiTheme="majorBidi" w:hAnsiTheme="majorBidi" w:cstheme="majorBidi"/>
          <w:sz w:val="24"/>
          <w:szCs w:val="24"/>
        </w:rPr>
        <w:t xml:space="preserve"> gastritis</w:t>
      </w:r>
      <w:r w:rsidRPr="0043343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B92E30" w:rsidRPr="00433431" w:rsidRDefault="00B92E30" w:rsidP="00924A27">
      <w:pPr>
        <w:pStyle w:val="ListParagraph"/>
        <w:numPr>
          <w:ilvl w:val="0"/>
          <w:numId w:val="9"/>
        </w:numPr>
        <w:spacing w:line="504" w:lineRule="auto"/>
        <w:ind w:left="1494"/>
        <w:jc w:val="both"/>
        <w:rPr>
          <w:rFonts w:asciiTheme="majorBidi" w:hAnsiTheme="majorBidi" w:cstheme="majorBidi"/>
          <w:sz w:val="24"/>
          <w:szCs w:val="24"/>
        </w:rPr>
      </w:pPr>
      <w:r w:rsidRPr="00433431">
        <w:rPr>
          <w:rFonts w:asciiTheme="majorBidi" w:hAnsiTheme="majorBidi" w:cstheme="majorBidi"/>
          <w:sz w:val="24"/>
          <w:szCs w:val="24"/>
        </w:rPr>
        <w:t>Bagi Tempat penelitian</w:t>
      </w:r>
    </w:p>
    <w:p w:rsidR="001B1710" w:rsidRDefault="00540AD7" w:rsidP="00924A27">
      <w:pPr>
        <w:tabs>
          <w:tab w:val="left" w:pos="709"/>
        </w:tabs>
        <w:spacing w:after="0" w:line="504" w:lineRule="auto"/>
        <w:ind w:left="1418" w:firstLine="567"/>
        <w:jc w:val="both"/>
        <w:rPr>
          <w:rFonts w:asciiTheme="majorBidi" w:hAnsiTheme="majorBidi" w:cstheme="majorBidi"/>
          <w:sz w:val="24"/>
          <w:szCs w:val="24"/>
        </w:rPr>
      </w:pPr>
      <w:r w:rsidRPr="00385CF8">
        <w:rPr>
          <w:rFonts w:asciiTheme="majorBidi" w:hAnsiTheme="majorBidi" w:cstheme="majorBidi"/>
          <w:sz w:val="24"/>
          <w:szCs w:val="24"/>
          <w:lang w:val="id-ID"/>
        </w:rPr>
        <w:t xml:space="preserve">Hasil </w:t>
      </w:r>
      <w:r w:rsidR="00B92E30" w:rsidRPr="00385CF8">
        <w:rPr>
          <w:rFonts w:asciiTheme="majorBidi" w:hAnsiTheme="majorBidi" w:cstheme="majorBidi"/>
          <w:sz w:val="24"/>
          <w:szCs w:val="24"/>
          <w:lang w:val="id-ID"/>
        </w:rPr>
        <w:t>studi ini diharapkan</w:t>
      </w:r>
      <w:r w:rsidR="00586E9C" w:rsidRPr="00385CF8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5CF8" w:rsidRPr="00385CF8">
        <w:rPr>
          <w:rFonts w:asciiTheme="majorBidi" w:hAnsiTheme="majorBidi" w:cstheme="majorBidi"/>
          <w:sz w:val="24"/>
          <w:szCs w:val="24"/>
          <w:lang w:val="id-ID"/>
        </w:rPr>
        <w:t>menambah wawasan dan pengetahuan serta kinerja tenaga kesehatan pada asuhan keperawatan dengan masalah ketidakseimbangan nutrisi kurang dari kebutuhan tubuh pada klien gastritis.</w:t>
      </w:r>
    </w:p>
    <w:p w:rsidR="00924A27" w:rsidRDefault="00924A27" w:rsidP="00924A27">
      <w:pPr>
        <w:tabs>
          <w:tab w:val="left" w:pos="709"/>
        </w:tabs>
        <w:spacing w:after="0" w:line="504" w:lineRule="auto"/>
        <w:ind w:left="1418"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924A27" w:rsidRPr="00924A27" w:rsidRDefault="00924A27" w:rsidP="00924A27">
      <w:pPr>
        <w:tabs>
          <w:tab w:val="left" w:pos="709"/>
        </w:tabs>
        <w:spacing w:after="0" w:line="504" w:lineRule="auto"/>
        <w:ind w:left="1418"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B92E30" w:rsidRPr="00433431" w:rsidRDefault="00B92E30" w:rsidP="00924A27">
      <w:pPr>
        <w:pStyle w:val="ListParagraph"/>
        <w:numPr>
          <w:ilvl w:val="0"/>
          <w:numId w:val="9"/>
        </w:numPr>
        <w:spacing w:line="504" w:lineRule="auto"/>
        <w:ind w:left="1494"/>
        <w:jc w:val="both"/>
        <w:rPr>
          <w:rFonts w:asciiTheme="majorBidi" w:hAnsiTheme="majorBidi" w:cstheme="majorBidi"/>
          <w:sz w:val="24"/>
          <w:szCs w:val="24"/>
        </w:rPr>
      </w:pPr>
      <w:r w:rsidRPr="00433431">
        <w:rPr>
          <w:rFonts w:asciiTheme="majorBidi" w:hAnsiTheme="majorBidi" w:cstheme="majorBidi"/>
          <w:sz w:val="24"/>
          <w:szCs w:val="24"/>
        </w:rPr>
        <w:lastRenderedPageBreak/>
        <w:t xml:space="preserve">Bagi peneliti </w:t>
      </w:r>
    </w:p>
    <w:p w:rsidR="00320C02" w:rsidRPr="008261D9" w:rsidRDefault="00F221B2" w:rsidP="00924A27">
      <w:pPr>
        <w:tabs>
          <w:tab w:val="left" w:pos="709"/>
        </w:tabs>
        <w:spacing w:after="0" w:line="504" w:lineRule="auto"/>
        <w:ind w:left="1418"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8261D9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B92E30" w:rsidRPr="008261D9">
        <w:rPr>
          <w:rFonts w:asciiTheme="majorBidi" w:hAnsiTheme="majorBidi" w:cstheme="majorBidi"/>
          <w:sz w:val="24"/>
          <w:szCs w:val="24"/>
          <w:lang w:val="id-ID"/>
        </w:rPr>
        <w:t xml:space="preserve">asil penelitian ini dapat </w:t>
      </w:r>
      <w:r w:rsidR="00320C02" w:rsidRPr="008261D9">
        <w:rPr>
          <w:rFonts w:asciiTheme="majorBidi" w:hAnsiTheme="majorBidi" w:cstheme="majorBidi"/>
          <w:sz w:val="24"/>
          <w:szCs w:val="24"/>
          <w:lang w:val="id-ID"/>
        </w:rPr>
        <w:t xml:space="preserve">menjadi informasi yang bermanfaat dan mengetahui tentang bagaimana </w:t>
      </w:r>
      <w:r w:rsidR="00320C02" w:rsidRPr="00385CF8">
        <w:rPr>
          <w:rFonts w:asciiTheme="majorBidi" w:hAnsiTheme="majorBidi" w:cstheme="majorBidi"/>
          <w:sz w:val="24"/>
          <w:szCs w:val="24"/>
          <w:lang w:val="id-ID"/>
        </w:rPr>
        <w:t>asuhan keperawatan dengan masalah ketidakseimbangan nutrisi kurang dari kebutuhan tubuh pada klien gastritis</w:t>
      </w:r>
      <w:r w:rsidR="008261D9" w:rsidRPr="008261D9">
        <w:rPr>
          <w:rFonts w:asciiTheme="majorBidi" w:hAnsiTheme="majorBidi" w:cstheme="majorBidi"/>
          <w:sz w:val="24"/>
          <w:szCs w:val="24"/>
          <w:lang w:val="id-ID"/>
        </w:rPr>
        <w:t xml:space="preserve"> di UPTD Puskesmas Ngunut Kabupaten Tulungagun</w:t>
      </w:r>
      <w:r w:rsidR="008261D9" w:rsidRPr="00725F18">
        <w:rPr>
          <w:rFonts w:asciiTheme="majorBidi" w:hAnsiTheme="majorBidi" w:cstheme="majorBidi"/>
          <w:sz w:val="24"/>
          <w:szCs w:val="24"/>
          <w:lang w:val="id-ID"/>
        </w:rPr>
        <w:t>g</w:t>
      </w:r>
      <w:r w:rsidR="008261D9" w:rsidRPr="008261D9">
        <w:rPr>
          <w:rFonts w:asciiTheme="majorBidi" w:hAnsiTheme="majorBidi" w:cstheme="majorBidi"/>
          <w:sz w:val="24"/>
          <w:szCs w:val="24"/>
          <w:lang w:val="id-ID"/>
        </w:rPr>
        <w:t>.</w:t>
      </w:r>
    </w:p>
    <w:sectPr w:rsidR="00320C02" w:rsidRPr="008261D9" w:rsidSect="00EE0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A1" w:rsidRDefault="00AF6AA1" w:rsidP="00EE07F7">
      <w:pPr>
        <w:spacing w:after="0" w:line="240" w:lineRule="auto"/>
      </w:pPr>
      <w:r>
        <w:separator/>
      </w:r>
    </w:p>
  </w:endnote>
  <w:endnote w:type="continuationSeparator" w:id="0">
    <w:p w:rsidR="00AF6AA1" w:rsidRDefault="00AF6AA1" w:rsidP="00EE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F7" w:rsidRDefault="00EE07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F7" w:rsidRDefault="00EE07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7467785"/>
      <w:docPartObj>
        <w:docPartGallery w:val="Page Numbers (Bottom of Page)"/>
        <w:docPartUnique/>
      </w:docPartObj>
    </w:sdtPr>
    <w:sdtContent>
      <w:p w:rsidR="00EE07F7" w:rsidRPr="00EE07F7" w:rsidRDefault="005E69FD" w:rsidP="00EE07F7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EE07F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EE07F7" w:rsidRPr="00EE07F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E07F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190168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EE07F7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A1" w:rsidRDefault="00AF6AA1" w:rsidP="00EE07F7">
      <w:pPr>
        <w:spacing w:after="0" w:line="240" w:lineRule="auto"/>
      </w:pPr>
      <w:r>
        <w:separator/>
      </w:r>
    </w:p>
  </w:footnote>
  <w:footnote w:type="continuationSeparator" w:id="0">
    <w:p w:rsidR="00AF6AA1" w:rsidRDefault="00AF6AA1" w:rsidP="00EE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F7" w:rsidRDefault="00EE07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4"/>
        <w:szCs w:val="24"/>
      </w:rPr>
      <w:id w:val="7467782"/>
      <w:docPartObj>
        <w:docPartGallery w:val="Page Numbers (Top of Page)"/>
        <w:docPartUnique/>
      </w:docPartObj>
    </w:sdtPr>
    <w:sdtContent>
      <w:p w:rsidR="00EE07F7" w:rsidRPr="00EE07F7" w:rsidRDefault="005E69FD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EE07F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EE07F7" w:rsidRPr="00EE07F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E07F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924A27">
          <w:rPr>
            <w:rFonts w:asciiTheme="majorBidi" w:hAnsiTheme="majorBidi" w:cstheme="majorBidi"/>
            <w:noProof/>
            <w:sz w:val="24"/>
            <w:szCs w:val="24"/>
          </w:rPr>
          <w:t>5</w:t>
        </w:r>
        <w:r w:rsidRPr="00EE07F7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EE07F7" w:rsidRPr="00EE07F7" w:rsidRDefault="00EE07F7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7F7" w:rsidRDefault="00EE07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715E"/>
    <w:multiLevelType w:val="hybridMultilevel"/>
    <w:tmpl w:val="943AFF80"/>
    <w:lvl w:ilvl="0" w:tplc="0F2C6698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0CA2"/>
    <w:multiLevelType w:val="hybridMultilevel"/>
    <w:tmpl w:val="AAE0F054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90F4726"/>
    <w:multiLevelType w:val="hybridMultilevel"/>
    <w:tmpl w:val="62027D04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>
    <w:nsid w:val="211560E2"/>
    <w:multiLevelType w:val="hybridMultilevel"/>
    <w:tmpl w:val="406A8A90"/>
    <w:lvl w:ilvl="0" w:tplc="DDF232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445218"/>
    <w:multiLevelType w:val="hybridMultilevel"/>
    <w:tmpl w:val="F028CC42"/>
    <w:lvl w:ilvl="0" w:tplc="D2E650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F6175"/>
    <w:multiLevelType w:val="multilevel"/>
    <w:tmpl w:val="B40EF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43802B7"/>
    <w:multiLevelType w:val="hybridMultilevel"/>
    <w:tmpl w:val="D4CAD5F6"/>
    <w:lvl w:ilvl="0" w:tplc="0F2C6698">
      <w:start w:val="1"/>
      <w:numFmt w:val="decimal"/>
      <w:lvlText w:val="%1"/>
      <w:lvlJc w:val="left"/>
      <w:pPr>
        <w:ind w:left="1418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090019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858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578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5018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738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178" w:hanging="360"/>
      </w:pPr>
      <w:rPr>
        <w:rFonts w:ascii="Wingdings" w:hAnsi="Wingdings" w:cs="Wingdings" w:hint="default"/>
      </w:rPr>
    </w:lvl>
  </w:abstractNum>
  <w:abstractNum w:abstractNumId="7">
    <w:nsid w:val="3BE1719A"/>
    <w:multiLevelType w:val="hybridMultilevel"/>
    <w:tmpl w:val="F2E01E18"/>
    <w:lvl w:ilvl="0" w:tplc="04090011">
      <w:start w:val="1"/>
      <w:numFmt w:val="decimal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408E57CA"/>
    <w:multiLevelType w:val="hybridMultilevel"/>
    <w:tmpl w:val="E5962E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63E35"/>
    <w:multiLevelType w:val="multilevel"/>
    <w:tmpl w:val="7CE613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54771B3C"/>
    <w:multiLevelType w:val="multilevel"/>
    <w:tmpl w:val="92820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1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571E5C66"/>
    <w:multiLevelType w:val="multilevel"/>
    <w:tmpl w:val="CD98D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7730655"/>
    <w:multiLevelType w:val="multilevel"/>
    <w:tmpl w:val="FE72F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7F2F7429"/>
    <w:multiLevelType w:val="hybridMultilevel"/>
    <w:tmpl w:val="267EF4C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13"/>
  </w:num>
  <w:num w:numId="11">
    <w:abstractNumId w:val="2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2E30"/>
    <w:rsid w:val="00000C5D"/>
    <w:rsid w:val="0003647C"/>
    <w:rsid w:val="000406B5"/>
    <w:rsid w:val="00041F3F"/>
    <w:rsid w:val="00043D39"/>
    <w:rsid w:val="00044F2B"/>
    <w:rsid w:val="000503EF"/>
    <w:rsid w:val="00056BB5"/>
    <w:rsid w:val="00070358"/>
    <w:rsid w:val="00071C5D"/>
    <w:rsid w:val="00074F82"/>
    <w:rsid w:val="0007683C"/>
    <w:rsid w:val="00077582"/>
    <w:rsid w:val="00080CA6"/>
    <w:rsid w:val="00080E66"/>
    <w:rsid w:val="00082662"/>
    <w:rsid w:val="00093E31"/>
    <w:rsid w:val="00094752"/>
    <w:rsid w:val="000A299F"/>
    <w:rsid w:val="000C0854"/>
    <w:rsid w:val="000C355C"/>
    <w:rsid w:val="000F3916"/>
    <w:rsid w:val="000F7171"/>
    <w:rsid w:val="001116F9"/>
    <w:rsid w:val="0011365B"/>
    <w:rsid w:val="00137C0C"/>
    <w:rsid w:val="00147B5A"/>
    <w:rsid w:val="001640D5"/>
    <w:rsid w:val="00170287"/>
    <w:rsid w:val="00176D00"/>
    <w:rsid w:val="00183196"/>
    <w:rsid w:val="0018718D"/>
    <w:rsid w:val="00190168"/>
    <w:rsid w:val="00193743"/>
    <w:rsid w:val="001979F0"/>
    <w:rsid w:val="001A3F70"/>
    <w:rsid w:val="001B1710"/>
    <w:rsid w:val="001B72D6"/>
    <w:rsid w:val="001C77C2"/>
    <w:rsid w:val="001E4786"/>
    <w:rsid w:val="001E7CB7"/>
    <w:rsid w:val="001F21D8"/>
    <w:rsid w:val="001F7BD2"/>
    <w:rsid w:val="0020240A"/>
    <w:rsid w:val="00204D75"/>
    <w:rsid w:val="00217E70"/>
    <w:rsid w:val="00231FF2"/>
    <w:rsid w:val="002874CB"/>
    <w:rsid w:val="002A1CAB"/>
    <w:rsid w:val="002A5289"/>
    <w:rsid w:val="002E5257"/>
    <w:rsid w:val="002F04F2"/>
    <w:rsid w:val="002F2657"/>
    <w:rsid w:val="00302945"/>
    <w:rsid w:val="00306611"/>
    <w:rsid w:val="00320C02"/>
    <w:rsid w:val="00320CE0"/>
    <w:rsid w:val="00333DE6"/>
    <w:rsid w:val="00342FE1"/>
    <w:rsid w:val="003466B9"/>
    <w:rsid w:val="00347798"/>
    <w:rsid w:val="0035339E"/>
    <w:rsid w:val="00365A7F"/>
    <w:rsid w:val="00374700"/>
    <w:rsid w:val="00375913"/>
    <w:rsid w:val="00385CF8"/>
    <w:rsid w:val="003A14BF"/>
    <w:rsid w:val="003A23FD"/>
    <w:rsid w:val="003B038C"/>
    <w:rsid w:val="003B0B07"/>
    <w:rsid w:val="003D4A7A"/>
    <w:rsid w:val="003D5868"/>
    <w:rsid w:val="003D64BD"/>
    <w:rsid w:val="003F36B5"/>
    <w:rsid w:val="00415ECE"/>
    <w:rsid w:val="00426D73"/>
    <w:rsid w:val="004271EA"/>
    <w:rsid w:val="00431389"/>
    <w:rsid w:val="00433431"/>
    <w:rsid w:val="00441A7D"/>
    <w:rsid w:val="00442367"/>
    <w:rsid w:val="00453A5E"/>
    <w:rsid w:val="00455607"/>
    <w:rsid w:val="00464E7A"/>
    <w:rsid w:val="0048081C"/>
    <w:rsid w:val="00481459"/>
    <w:rsid w:val="00481D5C"/>
    <w:rsid w:val="00483525"/>
    <w:rsid w:val="004A0F30"/>
    <w:rsid w:val="004B0C90"/>
    <w:rsid w:val="004B4B4E"/>
    <w:rsid w:val="004B7251"/>
    <w:rsid w:val="004C12B9"/>
    <w:rsid w:val="004C4479"/>
    <w:rsid w:val="004C56AB"/>
    <w:rsid w:val="004E06E1"/>
    <w:rsid w:val="004E3223"/>
    <w:rsid w:val="0050057C"/>
    <w:rsid w:val="00515D19"/>
    <w:rsid w:val="00523A51"/>
    <w:rsid w:val="0052427C"/>
    <w:rsid w:val="0052684C"/>
    <w:rsid w:val="0053207F"/>
    <w:rsid w:val="00540AD7"/>
    <w:rsid w:val="005509C7"/>
    <w:rsid w:val="00554778"/>
    <w:rsid w:val="00560880"/>
    <w:rsid w:val="005751A5"/>
    <w:rsid w:val="00582AE0"/>
    <w:rsid w:val="00584F47"/>
    <w:rsid w:val="00586E9C"/>
    <w:rsid w:val="005943AA"/>
    <w:rsid w:val="005A2517"/>
    <w:rsid w:val="005B6131"/>
    <w:rsid w:val="005E69FD"/>
    <w:rsid w:val="005E7E13"/>
    <w:rsid w:val="00605119"/>
    <w:rsid w:val="00605352"/>
    <w:rsid w:val="00606B34"/>
    <w:rsid w:val="00607E78"/>
    <w:rsid w:val="0061598E"/>
    <w:rsid w:val="00634A8E"/>
    <w:rsid w:val="006351D1"/>
    <w:rsid w:val="00680254"/>
    <w:rsid w:val="006A7E39"/>
    <w:rsid w:val="006B0ED3"/>
    <w:rsid w:val="006B2CF6"/>
    <w:rsid w:val="006B3F24"/>
    <w:rsid w:val="006B446B"/>
    <w:rsid w:val="006C2398"/>
    <w:rsid w:val="006C4E53"/>
    <w:rsid w:val="006F0773"/>
    <w:rsid w:val="006F655C"/>
    <w:rsid w:val="00715BDD"/>
    <w:rsid w:val="00725F18"/>
    <w:rsid w:val="007312F0"/>
    <w:rsid w:val="007606D3"/>
    <w:rsid w:val="00762A74"/>
    <w:rsid w:val="00775A4C"/>
    <w:rsid w:val="00776EC2"/>
    <w:rsid w:val="007C6126"/>
    <w:rsid w:val="007D50F2"/>
    <w:rsid w:val="007F6F91"/>
    <w:rsid w:val="008021BD"/>
    <w:rsid w:val="00817974"/>
    <w:rsid w:val="00822632"/>
    <w:rsid w:val="008261D9"/>
    <w:rsid w:val="00835A92"/>
    <w:rsid w:val="00836B83"/>
    <w:rsid w:val="00855477"/>
    <w:rsid w:val="00864D3E"/>
    <w:rsid w:val="00867AC2"/>
    <w:rsid w:val="0088734C"/>
    <w:rsid w:val="0089520B"/>
    <w:rsid w:val="008953D3"/>
    <w:rsid w:val="008A7CEB"/>
    <w:rsid w:val="008B1B46"/>
    <w:rsid w:val="008C19A4"/>
    <w:rsid w:val="008C281B"/>
    <w:rsid w:val="008D1F61"/>
    <w:rsid w:val="008D2C09"/>
    <w:rsid w:val="008E0DAA"/>
    <w:rsid w:val="008E3293"/>
    <w:rsid w:val="008E50EB"/>
    <w:rsid w:val="008F1DED"/>
    <w:rsid w:val="008F3ECA"/>
    <w:rsid w:val="0090173A"/>
    <w:rsid w:val="00901744"/>
    <w:rsid w:val="009037C8"/>
    <w:rsid w:val="009065C0"/>
    <w:rsid w:val="00911F2F"/>
    <w:rsid w:val="00920C1B"/>
    <w:rsid w:val="00922810"/>
    <w:rsid w:val="00924A27"/>
    <w:rsid w:val="0093587F"/>
    <w:rsid w:val="00953472"/>
    <w:rsid w:val="00971B85"/>
    <w:rsid w:val="0098044C"/>
    <w:rsid w:val="00990906"/>
    <w:rsid w:val="0099511F"/>
    <w:rsid w:val="009B19BE"/>
    <w:rsid w:val="009B273B"/>
    <w:rsid w:val="009B44BC"/>
    <w:rsid w:val="009B4A61"/>
    <w:rsid w:val="009C128A"/>
    <w:rsid w:val="009E2CAF"/>
    <w:rsid w:val="009F5942"/>
    <w:rsid w:val="009F7A05"/>
    <w:rsid w:val="00A041FB"/>
    <w:rsid w:val="00A21564"/>
    <w:rsid w:val="00A35DCC"/>
    <w:rsid w:val="00A41461"/>
    <w:rsid w:val="00A43143"/>
    <w:rsid w:val="00A607D9"/>
    <w:rsid w:val="00A60FBB"/>
    <w:rsid w:val="00A629A3"/>
    <w:rsid w:val="00A746ED"/>
    <w:rsid w:val="00A75BC0"/>
    <w:rsid w:val="00A8576B"/>
    <w:rsid w:val="00AA2A2E"/>
    <w:rsid w:val="00AA6BF0"/>
    <w:rsid w:val="00AB4B17"/>
    <w:rsid w:val="00AB78DE"/>
    <w:rsid w:val="00AC5152"/>
    <w:rsid w:val="00AC5A03"/>
    <w:rsid w:val="00AD0062"/>
    <w:rsid w:val="00AF00D7"/>
    <w:rsid w:val="00AF6AA1"/>
    <w:rsid w:val="00B10043"/>
    <w:rsid w:val="00B201BD"/>
    <w:rsid w:val="00B27C9C"/>
    <w:rsid w:val="00B310C5"/>
    <w:rsid w:val="00B33A33"/>
    <w:rsid w:val="00B433C8"/>
    <w:rsid w:val="00B46E42"/>
    <w:rsid w:val="00B572F4"/>
    <w:rsid w:val="00B7439A"/>
    <w:rsid w:val="00B87AF6"/>
    <w:rsid w:val="00B87C6E"/>
    <w:rsid w:val="00B92E30"/>
    <w:rsid w:val="00B97487"/>
    <w:rsid w:val="00BA332D"/>
    <w:rsid w:val="00BB749E"/>
    <w:rsid w:val="00BC08A7"/>
    <w:rsid w:val="00BE2B4F"/>
    <w:rsid w:val="00BE626B"/>
    <w:rsid w:val="00C0091A"/>
    <w:rsid w:val="00C24E4A"/>
    <w:rsid w:val="00C25748"/>
    <w:rsid w:val="00C26B52"/>
    <w:rsid w:val="00C41FFB"/>
    <w:rsid w:val="00C873DC"/>
    <w:rsid w:val="00CA2E83"/>
    <w:rsid w:val="00CA50EA"/>
    <w:rsid w:val="00CA6F0B"/>
    <w:rsid w:val="00CB1B08"/>
    <w:rsid w:val="00CB43D9"/>
    <w:rsid w:val="00CE012F"/>
    <w:rsid w:val="00D11031"/>
    <w:rsid w:val="00D149A8"/>
    <w:rsid w:val="00D34489"/>
    <w:rsid w:val="00D34AB8"/>
    <w:rsid w:val="00D415C5"/>
    <w:rsid w:val="00D6046E"/>
    <w:rsid w:val="00D70FB3"/>
    <w:rsid w:val="00D713CE"/>
    <w:rsid w:val="00D71FBF"/>
    <w:rsid w:val="00D76A64"/>
    <w:rsid w:val="00D90A58"/>
    <w:rsid w:val="00D93376"/>
    <w:rsid w:val="00D934BB"/>
    <w:rsid w:val="00DA368F"/>
    <w:rsid w:val="00DA47AD"/>
    <w:rsid w:val="00DD218E"/>
    <w:rsid w:val="00DE60AF"/>
    <w:rsid w:val="00DF3817"/>
    <w:rsid w:val="00E11458"/>
    <w:rsid w:val="00E179DF"/>
    <w:rsid w:val="00E26D88"/>
    <w:rsid w:val="00E34829"/>
    <w:rsid w:val="00E35AB5"/>
    <w:rsid w:val="00E430B0"/>
    <w:rsid w:val="00E5372F"/>
    <w:rsid w:val="00E56DC0"/>
    <w:rsid w:val="00E77212"/>
    <w:rsid w:val="00E810FA"/>
    <w:rsid w:val="00ED7D8B"/>
    <w:rsid w:val="00EE07F7"/>
    <w:rsid w:val="00EE13B4"/>
    <w:rsid w:val="00F1626D"/>
    <w:rsid w:val="00F221B2"/>
    <w:rsid w:val="00F342A2"/>
    <w:rsid w:val="00F41050"/>
    <w:rsid w:val="00F8445C"/>
    <w:rsid w:val="00F86411"/>
    <w:rsid w:val="00F91911"/>
    <w:rsid w:val="00F92741"/>
    <w:rsid w:val="00F965B7"/>
    <w:rsid w:val="00F96600"/>
    <w:rsid w:val="00FA14F4"/>
    <w:rsid w:val="00FD5F1C"/>
    <w:rsid w:val="00FE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2E30"/>
    <w:pPr>
      <w:spacing w:after="0" w:line="480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is6596r">
    <w:name w:val="is6596r"/>
    <w:basedOn w:val="DefaultParagraphFont"/>
    <w:rsid w:val="00B92E30"/>
  </w:style>
  <w:style w:type="character" w:customStyle="1" w:styleId="ListParagraphChar">
    <w:name w:val="List Paragraph Char"/>
    <w:link w:val="ListParagraph"/>
    <w:uiPriority w:val="34"/>
    <w:rsid w:val="00DA368F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7F7"/>
  </w:style>
  <w:style w:type="paragraph" w:styleId="Footer">
    <w:name w:val="footer"/>
    <w:basedOn w:val="Normal"/>
    <w:link w:val="FooterChar"/>
    <w:uiPriority w:val="99"/>
    <w:unhideWhenUsed/>
    <w:rsid w:val="00EE0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7F7"/>
  </w:style>
  <w:style w:type="character" w:styleId="Emphasis">
    <w:name w:val="Emphasis"/>
    <w:basedOn w:val="DefaultParagraphFont"/>
    <w:uiPriority w:val="20"/>
    <w:qFormat/>
    <w:rsid w:val="000C0854"/>
    <w:rPr>
      <w:i/>
      <w:iCs/>
    </w:rPr>
  </w:style>
  <w:style w:type="character" w:customStyle="1" w:styleId="CharacterStyle1">
    <w:name w:val="Character Style 1"/>
    <w:uiPriority w:val="99"/>
    <w:rsid w:val="000C0854"/>
    <w:rPr>
      <w:sz w:val="20"/>
      <w:szCs w:val="20"/>
    </w:rPr>
  </w:style>
  <w:style w:type="character" w:customStyle="1" w:styleId="a">
    <w:name w:val="a"/>
    <w:basedOn w:val="DefaultParagraphFont"/>
    <w:rsid w:val="000C0854"/>
  </w:style>
  <w:style w:type="character" w:customStyle="1" w:styleId="l6">
    <w:name w:val="l6"/>
    <w:basedOn w:val="DefaultParagraphFont"/>
    <w:rsid w:val="000C0854"/>
  </w:style>
  <w:style w:type="character" w:customStyle="1" w:styleId="l7">
    <w:name w:val="l7"/>
    <w:basedOn w:val="DefaultParagraphFont"/>
    <w:rsid w:val="000C0854"/>
  </w:style>
  <w:style w:type="character" w:customStyle="1" w:styleId="l8">
    <w:name w:val="l8"/>
    <w:basedOn w:val="DefaultParagraphFont"/>
    <w:rsid w:val="000C0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Vivi Komputer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Masadib</dc:creator>
  <cp:keywords/>
  <dc:description/>
  <cp:lastModifiedBy>Masadib</cp:lastModifiedBy>
  <cp:revision>29</cp:revision>
  <cp:lastPrinted>2017-02-07T04:44:00Z</cp:lastPrinted>
  <dcterms:created xsi:type="dcterms:W3CDTF">2018-04-10T10:13:00Z</dcterms:created>
  <dcterms:modified xsi:type="dcterms:W3CDTF">2018-04-25T09:24:00Z</dcterms:modified>
</cp:coreProperties>
</file>