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424" w:rsidRDefault="00A02424" w:rsidP="00A024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PUSTAKA</w:t>
      </w:r>
    </w:p>
    <w:p w:rsidR="00A02424" w:rsidRDefault="00A02424" w:rsidP="00A0242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>
        <w:rPr>
          <w:color w:val="000000"/>
        </w:rPr>
        <w:fldChar w:fldCharType="begin" w:fldLock="1"/>
      </w:r>
      <w:r>
        <w:rPr>
          <w:color w:val="000000"/>
        </w:rPr>
        <w:instrText xml:space="preserve">ADDIN Mendeley Bibliography CSL_BIBLIOGRAPHY </w:instrText>
      </w:r>
      <w:r>
        <w:rPr>
          <w:color w:val="000000"/>
        </w:rPr>
        <w:fldChar w:fldCharType="separate"/>
      </w:r>
      <w:r w:rsidRPr="005245AD">
        <w:rPr>
          <w:noProof/>
        </w:rPr>
        <w:t xml:space="preserve">’Ibad, M. R., Ahsan, &amp; Lestari, R. (2015). Studi Fenomenologi Pengalaman Keluarga Sebagai Primary Caregiver dalam Merawat Lansia dengan Demensia di Kabupaten Jombang. </w:t>
      </w:r>
      <w:r w:rsidRPr="005245AD">
        <w:rPr>
          <w:i/>
          <w:iCs/>
          <w:noProof/>
        </w:rPr>
        <w:t>The Indonesian Journal of Health Science</w:t>
      </w:r>
      <w:r w:rsidRPr="005245AD">
        <w:rPr>
          <w:noProof/>
        </w:rPr>
        <w:t xml:space="preserve">, </w:t>
      </w:r>
      <w:r w:rsidRPr="005245AD">
        <w:rPr>
          <w:i/>
          <w:iCs/>
          <w:noProof/>
        </w:rPr>
        <w:t>6</w:t>
      </w:r>
      <w:r w:rsidRPr="005245AD">
        <w:rPr>
          <w:noProof/>
        </w:rPr>
        <w:t>(1), 40–51.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Ahadi Pradana, A. (2019). Pengalaman Keluarga dalam Merawat Anggota Keluarga dengan Demensia. </w:t>
      </w:r>
      <w:r w:rsidRPr="005245AD">
        <w:rPr>
          <w:i/>
          <w:iCs/>
          <w:noProof/>
        </w:rPr>
        <w:t>Jurnal Penelitian Kesehatan Suara Forikes</w:t>
      </w:r>
      <w:r w:rsidRPr="005245AD">
        <w:rPr>
          <w:noProof/>
        </w:rPr>
        <w:t xml:space="preserve">, </w:t>
      </w:r>
      <w:r w:rsidRPr="005245AD">
        <w:rPr>
          <w:i/>
          <w:iCs/>
          <w:noProof/>
        </w:rPr>
        <w:t>10</w:t>
      </w:r>
      <w:r w:rsidRPr="005245AD">
        <w:rPr>
          <w:noProof/>
        </w:rPr>
        <w:t>(43), 80–87.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Azizah, L. M. (2011). </w:t>
      </w:r>
      <w:r w:rsidRPr="005245AD">
        <w:rPr>
          <w:i/>
          <w:iCs/>
          <w:noProof/>
        </w:rPr>
        <w:t>Keperawatan Lanjut Usia</w:t>
      </w:r>
      <w:r w:rsidRPr="005245AD">
        <w:rPr>
          <w:noProof/>
        </w:rPr>
        <w:t xml:space="preserve"> (Cetakan 1). Graha Ilmu.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Emadwiandr. (2013). Demensia. </w:t>
      </w:r>
      <w:r w:rsidRPr="005245AD">
        <w:rPr>
          <w:i/>
          <w:iCs/>
          <w:noProof/>
        </w:rPr>
        <w:t>Journal of Universitas Muhammadiyah Malang</w:t>
      </w:r>
      <w:r w:rsidRPr="005245AD">
        <w:rPr>
          <w:noProof/>
        </w:rPr>
        <w:t xml:space="preserve">, </w:t>
      </w:r>
      <w:r w:rsidRPr="005245AD">
        <w:rPr>
          <w:i/>
          <w:iCs/>
          <w:noProof/>
        </w:rPr>
        <w:t>53</w:t>
      </w:r>
      <w:r w:rsidRPr="005245AD">
        <w:rPr>
          <w:noProof/>
        </w:rPr>
        <w:t>(9), 13–14.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Kartikasari, D., &amp; Handayani, F. (2012). Pemenuhan Kebutuhan Dasar Manusia Pada Lansia Demensia Oleh Keluarga. </w:t>
      </w:r>
      <w:r w:rsidRPr="005245AD">
        <w:rPr>
          <w:i/>
          <w:iCs/>
          <w:noProof/>
        </w:rPr>
        <w:t>Diponegoro Journal of Nursing</w:t>
      </w:r>
      <w:r w:rsidRPr="005245AD">
        <w:rPr>
          <w:noProof/>
        </w:rPr>
        <w:t xml:space="preserve">, </w:t>
      </w:r>
      <w:r w:rsidRPr="005245AD">
        <w:rPr>
          <w:i/>
          <w:iCs/>
          <w:noProof/>
        </w:rPr>
        <w:t>1</w:t>
      </w:r>
      <w:r w:rsidRPr="005245AD">
        <w:rPr>
          <w:noProof/>
        </w:rPr>
        <w:t>(1), 175–182.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Leocadie, M., Morvillers, J., Pautex, S., &amp; Rothan-tondeur, M. (2020). </w:t>
      </w:r>
      <w:r w:rsidRPr="005245AD">
        <w:rPr>
          <w:i/>
          <w:iCs/>
          <w:noProof/>
        </w:rPr>
        <w:t>Characteristics of the skills of caregivers of people with dementia : observational study</w:t>
      </w:r>
      <w:r w:rsidRPr="005245AD">
        <w:rPr>
          <w:noProof/>
        </w:rPr>
        <w:t>. 1–13.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Missesa, &amp; Syam’ani. (2017). Pengalaman Keluarga Merawat Lansia Demensia di Wilayah Kerja Puskesmas Menteng. </w:t>
      </w:r>
      <w:r w:rsidRPr="005245AD">
        <w:rPr>
          <w:i/>
          <w:iCs/>
          <w:noProof/>
        </w:rPr>
        <w:t>Jurnal Forum Kesehatan</w:t>
      </w:r>
      <w:r w:rsidRPr="005245AD">
        <w:rPr>
          <w:noProof/>
        </w:rPr>
        <w:t>, 9. https://e-journal.poltekkes-palangkaraya.ac.id/jfk/article/download/87/53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Mujahidullah, K. (2012). </w:t>
      </w:r>
      <w:r w:rsidRPr="005245AD">
        <w:rPr>
          <w:i/>
          <w:iCs/>
          <w:noProof/>
        </w:rPr>
        <w:t>Keperawatan Geriatrik Merawat Lansia dengan Cinta dan Kasih Sayang</w:t>
      </w:r>
      <w:r w:rsidRPr="005245AD">
        <w:rPr>
          <w:noProof/>
        </w:rPr>
        <w:t xml:space="preserve"> (J. Yuniarto, Ed.; Cetakan 1). Pustaka Belajar.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Nursalam, Kusnanto, M.Has, E. M., Yusuf, A., Kurniawati, N. D., Sukartini, T., Efendi, F., &amp; Kusumaningrum, T. (2020). </w:t>
      </w:r>
      <w:r w:rsidRPr="005245AD">
        <w:rPr>
          <w:i/>
          <w:iCs/>
          <w:noProof/>
        </w:rPr>
        <w:t>Pedoman Penyusunan Skripsi - Literature Review dan Tesis - Systematic Review</w:t>
      </w:r>
      <w:r w:rsidRPr="005245AD">
        <w:rPr>
          <w:noProof/>
        </w:rPr>
        <w:t xml:space="preserve"> (D. Priyantini, Ed.). Fakultas Keperawatan Universitas Airlangga.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Padila. (2012). </w:t>
      </w:r>
      <w:r w:rsidRPr="005245AD">
        <w:rPr>
          <w:i/>
          <w:iCs/>
          <w:noProof/>
        </w:rPr>
        <w:t>Buku Ajar Keperawatan keluarga</w:t>
      </w:r>
      <w:r w:rsidRPr="005245AD">
        <w:rPr>
          <w:noProof/>
        </w:rPr>
        <w:t xml:space="preserve"> (Haikhi, Ed.; Cetakan 1). Nuha Medika.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Prabasari, N. A., Juwita, L., &amp; Maryuti, I. A. (2017). Pengalaman Keluarga dalam Merawat Lansia di Rumah (Sudi Fenomenologi). </w:t>
      </w:r>
      <w:r w:rsidRPr="005245AD">
        <w:rPr>
          <w:i/>
          <w:iCs/>
          <w:noProof/>
        </w:rPr>
        <w:t>Jurnal Ners Lentera</w:t>
      </w:r>
      <w:r w:rsidRPr="005245AD">
        <w:rPr>
          <w:noProof/>
        </w:rPr>
        <w:t xml:space="preserve">, </w:t>
      </w:r>
      <w:r w:rsidRPr="005245AD">
        <w:rPr>
          <w:i/>
          <w:iCs/>
          <w:noProof/>
        </w:rPr>
        <w:t>5</w:t>
      </w:r>
      <w:r w:rsidRPr="005245AD">
        <w:rPr>
          <w:noProof/>
        </w:rPr>
        <w:t>(1), 56–68.</w:t>
      </w:r>
      <w:bookmarkStart w:id="0" w:name="_GoBack"/>
      <w:bookmarkEnd w:id="0"/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lastRenderedPageBreak/>
        <w:t xml:space="preserve">Untari, I., Noviyanti, R. D., &amp; Sugihartiningsih. (2019). </w:t>
      </w:r>
      <w:r w:rsidRPr="005245AD">
        <w:rPr>
          <w:i/>
          <w:iCs/>
          <w:noProof/>
        </w:rPr>
        <w:t>Buku Pegangan Kader Peduli Demensia Pada Lansia</w:t>
      </w:r>
      <w:r w:rsidRPr="005245AD">
        <w:rPr>
          <w:noProof/>
        </w:rPr>
        <w:t xml:space="preserve"> (Issue May). Jasmine. https://www.researchgate.net/publication/336589487_BUKU_PEGANGAN_KADER_Peduli_Demensia_Pada_Lansia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Vaitheswaran, S., Lakshminarayanan, M., Ramanujam, V., Sargunan, S., &amp; Venkatesan, S. (2020). Experiences and Needs of Caregivers of Persons With Dementia in India During the COVID-19 Pandemic—A Qualitative Study. </w:t>
      </w:r>
      <w:r w:rsidRPr="005245AD">
        <w:rPr>
          <w:i/>
          <w:iCs/>
          <w:noProof/>
        </w:rPr>
        <w:t>The American Journal of Geriatric Psychiatry</w:t>
      </w:r>
      <w:r w:rsidRPr="005245AD">
        <w:rPr>
          <w:noProof/>
        </w:rPr>
        <w:t>, 1–10. https://doi.org/10.1016/j.jagp.2020.06.026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Van Wijngaarden, E., Van Der Wedden, H., Henning, Z., Komen, R., &amp; The, A. M. (2018). Entangled in Uncertainty : The Experience of Living with Dementia from The Perspective of Family Caregivers. </w:t>
      </w:r>
      <w:r w:rsidRPr="005245AD">
        <w:rPr>
          <w:i/>
          <w:iCs/>
          <w:noProof/>
        </w:rPr>
        <w:t>PLoS ONE</w:t>
      </w:r>
      <w:r w:rsidRPr="005245AD">
        <w:rPr>
          <w:noProof/>
        </w:rPr>
        <w:t xml:space="preserve">, </w:t>
      </w:r>
      <w:r w:rsidRPr="005245AD">
        <w:rPr>
          <w:i/>
          <w:iCs/>
          <w:noProof/>
        </w:rPr>
        <w:t>13</w:t>
      </w:r>
      <w:r w:rsidRPr="005245AD">
        <w:rPr>
          <w:noProof/>
        </w:rPr>
        <w:t>(6), 1–21. https://doi.org/10.1371/journal.pone.0198034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WHO, G. (2019). </w:t>
      </w:r>
      <w:r w:rsidRPr="005245AD">
        <w:rPr>
          <w:i/>
          <w:iCs/>
          <w:noProof/>
        </w:rPr>
        <w:t>Risk Reduction of Cognitive Decline and Dementia</w:t>
      </w:r>
      <w:r w:rsidRPr="005245AD">
        <w:rPr>
          <w:noProof/>
        </w:rPr>
        <w:t xml:space="preserve"> (E. Lefstad, Ed.). World Health Organization.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Widyastuti, R. H., Rachma, N., Wijayanti, D. Y., Sari, S. P., Istiqomah, &amp; Dewi, R. R. R. K. (2011). Merawat Lansia dengan Demensia : Perspektif dari Pengasuh Lansia di Panti Wreda. </w:t>
      </w:r>
      <w:r w:rsidRPr="005245AD">
        <w:rPr>
          <w:i/>
          <w:iCs/>
          <w:noProof/>
        </w:rPr>
        <w:t>Departemen Keperawatan FK UNDIP</w:t>
      </w:r>
      <w:r w:rsidRPr="005245AD">
        <w:rPr>
          <w:noProof/>
        </w:rPr>
        <w:t>. https://www.researchgate.net/publication/332561553_MERAWAT_LANSIA_DENGAN_DEMENSIA_PERSPEKTIF_DARI_PENGASUH_LANSIA_DI_PANTI_WREDA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Windani, C., Sari, M., Ningsih, E. F., &amp; Pratiwi, S. H. (2018). Description of Dementia in The Elderly Status in The Work Area Helath Center Ibrahim Adjie Bandung. </w:t>
      </w:r>
      <w:r w:rsidRPr="005245AD">
        <w:rPr>
          <w:i/>
          <w:iCs/>
          <w:noProof/>
        </w:rPr>
        <w:t>Indonesian Contemporary Nursing Journal</w:t>
      </w:r>
      <w:r w:rsidRPr="005245AD">
        <w:rPr>
          <w:noProof/>
        </w:rPr>
        <w:t xml:space="preserve">, </w:t>
      </w:r>
      <w:r w:rsidRPr="005245AD">
        <w:rPr>
          <w:i/>
          <w:iCs/>
          <w:noProof/>
        </w:rPr>
        <w:t>3</w:t>
      </w:r>
      <w:r w:rsidRPr="005245AD">
        <w:rPr>
          <w:noProof/>
        </w:rPr>
        <w:t>(1), 1–11.</w:t>
      </w:r>
    </w:p>
    <w:p w:rsidR="00A02424" w:rsidRPr="005245AD" w:rsidRDefault="00A02424" w:rsidP="00A02424">
      <w:pPr>
        <w:pStyle w:val="NormalWeb"/>
        <w:spacing w:before="0" w:beforeAutospacing="0" w:after="0" w:afterAutospacing="0" w:line="360" w:lineRule="auto"/>
        <w:ind w:left="567" w:hanging="567"/>
        <w:jc w:val="both"/>
        <w:rPr>
          <w:noProof/>
        </w:rPr>
      </w:pPr>
      <w:r w:rsidRPr="005245AD">
        <w:rPr>
          <w:noProof/>
        </w:rPr>
        <w:t xml:space="preserve">Yuniati, F. (2017). </w:t>
      </w:r>
      <w:r w:rsidRPr="005245AD">
        <w:rPr>
          <w:i/>
          <w:iCs/>
          <w:noProof/>
        </w:rPr>
        <w:t>Pengalaman Caregiver dalam Merawat Lanjut Usia dengan Penurunan Daya Ingat</w:t>
      </w:r>
      <w:r w:rsidRPr="005245AD">
        <w:rPr>
          <w:noProof/>
        </w:rPr>
        <w:t xml:space="preserve">. </w:t>
      </w:r>
      <w:r w:rsidRPr="005245AD">
        <w:rPr>
          <w:i/>
          <w:iCs/>
          <w:noProof/>
        </w:rPr>
        <w:t>1</w:t>
      </w:r>
      <w:r w:rsidRPr="005245AD">
        <w:rPr>
          <w:noProof/>
        </w:rPr>
        <w:t>(1).</w:t>
      </w:r>
    </w:p>
    <w:p w:rsidR="007F7E8A" w:rsidRDefault="00A02424" w:rsidP="00A02424">
      <w:r>
        <w:rPr>
          <w:rFonts w:eastAsia="Times New Roman"/>
          <w:color w:val="000000"/>
        </w:rPr>
        <w:fldChar w:fldCharType="end"/>
      </w:r>
    </w:p>
    <w:sectPr w:rsidR="007F7E8A" w:rsidSect="00A02424">
      <w:footerReference w:type="default" r:id="rId7"/>
      <w:pgSz w:w="11907" w:h="16839" w:code="9"/>
      <w:pgMar w:top="1701" w:right="1701" w:bottom="1701" w:left="2268" w:header="720" w:footer="720" w:gutter="0"/>
      <w:pgNumType w:fmt="lowerRoman"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424" w:rsidRDefault="00A02424" w:rsidP="00A02424">
      <w:pPr>
        <w:spacing w:after="0" w:line="240" w:lineRule="auto"/>
      </w:pPr>
      <w:r>
        <w:separator/>
      </w:r>
    </w:p>
  </w:endnote>
  <w:endnote w:type="continuationSeparator" w:id="0">
    <w:p w:rsidR="00A02424" w:rsidRDefault="00A02424" w:rsidP="00A0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35932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2424" w:rsidRDefault="00A024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A02424" w:rsidRDefault="00A02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424" w:rsidRDefault="00A02424" w:rsidP="00A02424">
      <w:pPr>
        <w:spacing w:after="0" w:line="240" w:lineRule="auto"/>
      </w:pPr>
      <w:r>
        <w:separator/>
      </w:r>
    </w:p>
  </w:footnote>
  <w:footnote w:type="continuationSeparator" w:id="0">
    <w:p w:rsidR="00A02424" w:rsidRDefault="00A02424" w:rsidP="00A02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24"/>
    <w:rsid w:val="00043042"/>
    <w:rsid w:val="00073A59"/>
    <w:rsid w:val="00A02424"/>
    <w:rsid w:val="00C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2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424"/>
  </w:style>
  <w:style w:type="paragraph" w:styleId="Footer">
    <w:name w:val="footer"/>
    <w:basedOn w:val="Normal"/>
    <w:link w:val="FooterChar"/>
    <w:uiPriority w:val="99"/>
    <w:unhideWhenUsed/>
    <w:rsid w:val="00A0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4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42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0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424"/>
  </w:style>
  <w:style w:type="paragraph" w:styleId="Footer">
    <w:name w:val="footer"/>
    <w:basedOn w:val="Normal"/>
    <w:link w:val="FooterChar"/>
    <w:uiPriority w:val="99"/>
    <w:unhideWhenUsed/>
    <w:rsid w:val="00A02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2022-08-14T06:12:00Z</dcterms:created>
  <dcterms:modified xsi:type="dcterms:W3CDTF">2022-08-14T06:13:00Z</dcterms:modified>
</cp:coreProperties>
</file>