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6B" w:rsidRDefault="00D9146B" w:rsidP="00D9146B">
      <w:pPr>
        <w:pStyle w:val="Heading1"/>
      </w:pPr>
      <w:bookmarkStart w:id="0" w:name="_Toc111005864"/>
      <w:r>
        <w:t>DAFTAR PUSTAKA</w:t>
      </w:r>
      <w:bookmarkEnd w:id="0"/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677B7B">
        <w:rPr>
          <w:rFonts w:cs="Times New Roman"/>
          <w:noProof/>
          <w:szCs w:val="24"/>
        </w:rPr>
        <w:t xml:space="preserve">Arikunto, S. (2008). </w:t>
      </w:r>
      <w:r w:rsidRPr="00677B7B">
        <w:rPr>
          <w:rFonts w:cs="Times New Roman"/>
          <w:i/>
          <w:iCs/>
          <w:noProof/>
          <w:szCs w:val="24"/>
        </w:rPr>
        <w:t>Prosedur Penelitian Suatu Pendekatan Praktik</w:t>
      </w:r>
      <w:r w:rsidRPr="00677B7B">
        <w:rPr>
          <w:rFonts w:cs="Times New Roman"/>
          <w:noProof/>
          <w:szCs w:val="24"/>
        </w:rPr>
        <w:t>. Rineka Karya.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Bansal, T., &amp; Joon, A. (2017). A comparative study to assess preoperative anxiety in obstetric patients undergoing elective or emergency cesarean section. </w:t>
      </w:r>
      <w:r w:rsidRPr="00677B7B">
        <w:rPr>
          <w:rFonts w:cs="Times New Roman"/>
          <w:i/>
          <w:iCs/>
          <w:noProof/>
          <w:szCs w:val="24"/>
        </w:rPr>
        <w:t>Anaesthesia, Pain and Intensive Care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21</w:t>
      </w:r>
      <w:r w:rsidRPr="00677B7B">
        <w:rPr>
          <w:rFonts w:cs="Times New Roman"/>
          <w:noProof/>
          <w:szCs w:val="24"/>
        </w:rPr>
        <w:t>(1), 25–30.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Brunner, &amp; S. (2014). </w:t>
      </w:r>
      <w:r w:rsidRPr="00677B7B">
        <w:rPr>
          <w:rFonts w:cs="Times New Roman"/>
          <w:i/>
          <w:iCs/>
          <w:noProof/>
          <w:szCs w:val="24"/>
        </w:rPr>
        <w:t>Buku Ajar Keperawatan Medikal Bedah</w:t>
      </w:r>
      <w:r w:rsidRPr="00677B7B">
        <w:rPr>
          <w:rFonts w:cs="Times New Roman"/>
          <w:noProof/>
          <w:szCs w:val="24"/>
        </w:rPr>
        <w:t>. EGC.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Dewi Kuraesin, N. (2009). Faktor-faktor yang Mempengaruhi Tingkat Kecemasan Pasien yang Akan Menghadapi Operasi di RSUP Fatmawati. </w:t>
      </w:r>
      <w:r w:rsidRPr="00677B7B">
        <w:rPr>
          <w:rFonts w:cs="Times New Roman"/>
          <w:i/>
          <w:iCs/>
          <w:noProof/>
          <w:szCs w:val="24"/>
        </w:rPr>
        <w:t>Skripsi, Universitas Islam Negeri Syarif Hidayatullah</w:t>
      </w:r>
      <w:r w:rsidRPr="00677B7B">
        <w:rPr>
          <w:rFonts w:cs="Times New Roman"/>
          <w:noProof/>
          <w:szCs w:val="24"/>
        </w:rPr>
        <w:t>. http://repository.uinjkt.ac.id/dspace/bitstream/123456789/2324/1/NYI DEWI KURAESIN-FKIK.pdf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Erawan, W., Opod, H., &amp; Pali, C. (2013). PERBEDAAN TINGKAT KECEMASAN ANTARA PASIEN LAKI-LAKI DAN PEREMPUAN PADA PRE OPERASI LAPARATOMI DI RSUP. PROF.Dr.R.D. KANDOU MANADO. </w:t>
      </w:r>
      <w:r w:rsidRPr="00677B7B">
        <w:rPr>
          <w:rFonts w:cs="Times New Roman"/>
          <w:i/>
          <w:iCs/>
          <w:noProof/>
          <w:szCs w:val="24"/>
        </w:rPr>
        <w:t>Jurnal E-Biomedik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1</w:t>
      </w:r>
      <w:r w:rsidRPr="00677B7B">
        <w:rPr>
          <w:rFonts w:cs="Times New Roman"/>
          <w:noProof/>
          <w:szCs w:val="24"/>
        </w:rPr>
        <w:t>(1), 642–645. https://doi.org/10.35790/ebm.1.1.2013.4612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Fijianto, D., Rejeki, H., &amp; Aryati, D. P. (2021). Hubungan Tingkat Pendidikan dengan Strategi Koping Warga Binaan Pemasyarakatan di Lapas Kelas II B Brebes. </w:t>
      </w:r>
      <w:r w:rsidRPr="00677B7B">
        <w:rPr>
          <w:rFonts w:cs="Times New Roman"/>
          <w:i/>
          <w:iCs/>
          <w:noProof/>
          <w:szCs w:val="24"/>
        </w:rPr>
        <w:t>Jurnal Keperawatan Muhammadiyah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6</w:t>
      </w:r>
      <w:r w:rsidRPr="00677B7B">
        <w:rPr>
          <w:rFonts w:cs="Times New Roman"/>
          <w:noProof/>
          <w:szCs w:val="24"/>
        </w:rPr>
        <w:t>(1), 31–36. https://doi.org/10.30651/jkm.v6i1.7155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Friedman, MM., Bowden, V.R, &amp; Jones, E. . (2010). </w:t>
      </w:r>
      <w:r w:rsidRPr="00677B7B">
        <w:rPr>
          <w:rFonts w:cs="Times New Roman"/>
          <w:i/>
          <w:iCs/>
          <w:noProof/>
          <w:szCs w:val="24"/>
        </w:rPr>
        <w:t>Buku Ajar Keperawatan keluarga : Riset, Teori, dan Praktik, Alih bahasa, Akhir Yani S. Hamid dkk.</w:t>
      </w:r>
      <w:r w:rsidRPr="00677B7B">
        <w:rPr>
          <w:rFonts w:cs="Times New Roman"/>
          <w:noProof/>
          <w:szCs w:val="24"/>
        </w:rPr>
        <w:t xml:space="preserve"> EGC.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Hartanti, R. W., &amp; Anisa, D. N. (2019). Hubungan Mekanisme Koping Dengan Tingkat Kecemasan Pasien Pre Operasi Sectio Caesarea Di Rsud Sleman Yogyakarta Tahun 2018. </w:t>
      </w:r>
      <w:r w:rsidRPr="00677B7B">
        <w:rPr>
          <w:rFonts w:cs="Times New Roman"/>
          <w:i/>
          <w:iCs/>
          <w:noProof/>
          <w:szCs w:val="24"/>
        </w:rPr>
        <w:t>Universitas Aisyiyah Yogyakarta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Hartono ; Trihadi, D. (2020). </w:t>
      </w:r>
      <w:r w:rsidRPr="00677B7B">
        <w:rPr>
          <w:rFonts w:cs="Times New Roman"/>
          <w:i/>
          <w:iCs/>
          <w:noProof/>
          <w:szCs w:val="24"/>
        </w:rPr>
        <w:t>Faktor-Faktor Yang Mempengaruhi Tingkat Kecemasan Pasien Pre Operasi Di RSUD Banyumas</w:t>
      </w:r>
      <w:r w:rsidRPr="00677B7B">
        <w:rPr>
          <w:rFonts w:cs="Times New Roman"/>
          <w:noProof/>
          <w:szCs w:val="24"/>
        </w:rPr>
        <w:t xml:space="preserve">. </w:t>
      </w:r>
      <w:r w:rsidRPr="00677B7B">
        <w:rPr>
          <w:rFonts w:cs="Times New Roman"/>
          <w:i/>
          <w:iCs/>
          <w:noProof/>
          <w:szCs w:val="24"/>
        </w:rPr>
        <w:t>6</w:t>
      </w:r>
      <w:r w:rsidRPr="00677B7B">
        <w:rPr>
          <w:rFonts w:cs="Times New Roman"/>
          <w:noProof/>
          <w:szCs w:val="24"/>
        </w:rPr>
        <w:t>(2), 79–86. https://anindyaditakhoirina.wordpress.com/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Hartoyo. (2015). </w:t>
      </w:r>
      <w:r w:rsidRPr="00677B7B">
        <w:rPr>
          <w:rFonts w:cs="Times New Roman"/>
          <w:i/>
          <w:iCs/>
          <w:noProof/>
          <w:szCs w:val="24"/>
        </w:rPr>
        <w:t>Hubungan Antara Demografi dengan Pengetahuan Mobilisasi Dini pada Pasien Post Operasi Laparatomi di RS PKU Muhammadiyah Bantul</w:t>
      </w:r>
      <w:r w:rsidRPr="00677B7B">
        <w:rPr>
          <w:rFonts w:cs="Times New Roman"/>
          <w:noProof/>
          <w:szCs w:val="24"/>
        </w:rPr>
        <w:t>. 1–14.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Hasanah, N. (2017). Hubungan Pengetahuan Pasien Tentang Informasi Pre Operasi Dengan Kecemasan Pasien Pre Operasi. </w:t>
      </w:r>
      <w:r w:rsidRPr="00677B7B">
        <w:rPr>
          <w:rFonts w:cs="Times New Roman"/>
          <w:i/>
          <w:iCs/>
          <w:noProof/>
          <w:szCs w:val="24"/>
        </w:rPr>
        <w:t>Jurnal Ilmiah Kesehatan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6</w:t>
      </w:r>
      <w:r w:rsidRPr="00677B7B">
        <w:rPr>
          <w:rFonts w:cs="Times New Roman"/>
          <w:noProof/>
          <w:szCs w:val="24"/>
        </w:rPr>
        <w:t>(2), 48–53. https://doi.org/10.35952/jik.v6i1.91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Hawari. (2011a). </w:t>
      </w:r>
      <w:r w:rsidRPr="00677B7B">
        <w:rPr>
          <w:rFonts w:cs="Times New Roman"/>
          <w:i/>
          <w:iCs/>
          <w:noProof/>
          <w:szCs w:val="24"/>
        </w:rPr>
        <w:t>Manajemen Stress Cemas dan Depresi</w:t>
      </w:r>
      <w:r w:rsidRPr="00677B7B">
        <w:rPr>
          <w:rFonts w:cs="Times New Roman"/>
          <w:noProof/>
          <w:szCs w:val="24"/>
        </w:rPr>
        <w:t>. FKUI.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Hawari, D. (2011b). </w:t>
      </w:r>
      <w:r w:rsidRPr="00677B7B">
        <w:rPr>
          <w:rFonts w:cs="Times New Roman"/>
          <w:i/>
          <w:iCs/>
          <w:noProof/>
          <w:szCs w:val="24"/>
        </w:rPr>
        <w:t>Manajemen Stress Cemas dan Depresi</w:t>
      </w:r>
      <w:r w:rsidRPr="00677B7B">
        <w:rPr>
          <w:rFonts w:cs="Times New Roman"/>
          <w:noProof/>
          <w:szCs w:val="24"/>
        </w:rPr>
        <w:t>. FKUI.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Hendriani. (2018). Resiliensi Psikologis: Sebuah Pengantar. </w:t>
      </w:r>
      <w:r w:rsidRPr="00677B7B">
        <w:rPr>
          <w:rFonts w:cs="Times New Roman"/>
          <w:i/>
          <w:iCs/>
          <w:noProof/>
          <w:szCs w:val="24"/>
        </w:rPr>
        <w:t>Jakarta: Prenadamedia Group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Jitowiyono, Sugeng, Kristiyanasari, W. (2012). </w:t>
      </w:r>
      <w:r w:rsidRPr="00677B7B">
        <w:rPr>
          <w:rFonts w:cs="Times New Roman"/>
          <w:i/>
          <w:iCs/>
          <w:noProof/>
          <w:szCs w:val="24"/>
        </w:rPr>
        <w:t>Asuhan Keperawatan Pre Operasi</w:t>
      </w:r>
      <w:r w:rsidRPr="00677B7B">
        <w:rPr>
          <w:rFonts w:cs="Times New Roman"/>
          <w:noProof/>
          <w:szCs w:val="24"/>
        </w:rPr>
        <w:t>. Nuha Medika.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Kurniawan. (2018). Hubungan Mekanisme Koping Dengan Proses Berkabung Pada Pasien Pre Operasi Kanker. </w:t>
      </w:r>
      <w:r w:rsidRPr="00677B7B">
        <w:rPr>
          <w:rFonts w:cs="Times New Roman"/>
          <w:i/>
          <w:iCs/>
          <w:noProof/>
          <w:szCs w:val="24"/>
        </w:rPr>
        <w:t>Jurnal Ilmiah Keperawatan Sai Betik, 14 (2). P-ISSN 1907 – 0357, E-ISSN 2655 – 2310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Kusumawati, H. &amp;. (2010). </w:t>
      </w:r>
      <w:r w:rsidRPr="00677B7B">
        <w:rPr>
          <w:rFonts w:cs="Times New Roman"/>
          <w:i/>
          <w:iCs/>
          <w:noProof/>
          <w:szCs w:val="24"/>
        </w:rPr>
        <w:t>Buku Ajar Keperawatan Jiwa</w:t>
      </w:r>
      <w:r w:rsidRPr="00677B7B">
        <w:rPr>
          <w:rFonts w:cs="Times New Roman"/>
          <w:noProof/>
          <w:szCs w:val="24"/>
        </w:rPr>
        <w:t>. Salemba Medika.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Mundung, G. J., Kairupan, B. H. R., &amp; Kundre, R. (2019). Hubungan Mekanisme </w:t>
      </w:r>
      <w:r w:rsidRPr="00677B7B">
        <w:rPr>
          <w:rFonts w:cs="Times New Roman"/>
          <w:noProof/>
          <w:szCs w:val="24"/>
        </w:rPr>
        <w:lastRenderedPageBreak/>
        <w:t xml:space="preserve">Koping Dengan Stres Kerja Perawat Di Rsu Gmim Bethesda Tomohon. </w:t>
      </w:r>
      <w:r w:rsidRPr="00677B7B">
        <w:rPr>
          <w:rFonts w:cs="Times New Roman"/>
          <w:i/>
          <w:iCs/>
          <w:noProof/>
          <w:szCs w:val="24"/>
        </w:rPr>
        <w:t>Jurnal Keperawatan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7</w:t>
      </w:r>
      <w:r w:rsidRPr="00677B7B">
        <w:rPr>
          <w:rFonts w:cs="Times New Roman"/>
          <w:noProof/>
          <w:szCs w:val="24"/>
        </w:rPr>
        <w:t>(1). https://doi.org/10.35790/jkp.v7i1.22900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Notoatmodjo. (2010). </w:t>
      </w:r>
      <w:r w:rsidRPr="00677B7B">
        <w:rPr>
          <w:rFonts w:cs="Times New Roman"/>
          <w:i/>
          <w:iCs/>
          <w:noProof/>
          <w:szCs w:val="24"/>
        </w:rPr>
        <w:t>Promosi Kesehatan Teoori dan Aplikasi</w:t>
      </w:r>
      <w:r w:rsidRPr="00677B7B">
        <w:rPr>
          <w:rFonts w:cs="Times New Roman"/>
          <w:noProof/>
          <w:szCs w:val="24"/>
        </w:rPr>
        <w:t>. Rineka Cipta.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Notoatmodjo, S. (2012). </w:t>
      </w:r>
      <w:r w:rsidRPr="00677B7B">
        <w:rPr>
          <w:rFonts w:cs="Times New Roman"/>
          <w:i/>
          <w:iCs/>
          <w:noProof/>
          <w:szCs w:val="24"/>
        </w:rPr>
        <w:t>Metodologi Penelitian Kesehatan</w:t>
      </w:r>
      <w:r w:rsidRPr="00677B7B">
        <w:rPr>
          <w:rFonts w:cs="Times New Roman"/>
          <w:noProof/>
          <w:szCs w:val="24"/>
        </w:rPr>
        <w:t>. Rineka Cipta.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Nurhalimah. (2016). </w:t>
      </w:r>
      <w:r w:rsidRPr="00677B7B">
        <w:rPr>
          <w:rFonts w:cs="Times New Roman"/>
          <w:i/>
          <w:iCs/>
          <w:noProof/>
          <w:szCs w:val="24"/>
        </w:rPr>
        <w:t>Modul Bahan Ajar Cetak Keperawatan Jiwa</w:t>
      </w:r>
      <w:r w:rsidRPr="00677B7B">
        <w:rPr>
          <w:rFonts w:cs="Times New Roman"/>
          <w:noProof/>
          <w:szCs w:val="24"/>
        </w:rPr>
        <w:t>. Kementrian Kesehatan Republik Indonesia.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Nursalam. (2014). </w:t>
      </w:r>
      <w:r w:rsidRPr="00677B7B">
        <w:rPr>
          <w:rFonts w:cs="Times New Roman"/>
          <w:i/>
          <w:iCs/>
          <w:noProof/>
          <w:szCs w:val="24"/>
        </w:rPr>
        <w:t>Metodologi Penelitian Ilmu Keperawatan Edisi 3</w:t>
      </w:r>
      <w:r w:rsidRPr="00677B7B">
        <w:rPr>
          <w:rFonts w:cs="Times New Roman"/>
          <w:noProof/>
          <w:szCs w:val="24"/>
        </w:rPr>
        <w:t>. Salemba Medika.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Nursalam. (2015). </w:t>
      </w:r>
      <w:r w:rsidRPr="00677B7B">
        <w:rPr>
          <w:rFonts w:cs="Times New Roman"/>
          <w:i/>
          <w:iCs/>
          <w:noProof/>
          <w:szCs w:val="24"/>
        </w:rPr>
        <w:t>ILMU KEPERAWATAN Pendekatan Praktis</w:t>
      </w:r>
      <w:r w:rsidRPr="00677B7B">
        <w:rPr>
          <w:rFonts w:cs="Times New Roman"/>
          <w:noProof/>
          <w:szCs w:val="24"/>
        </w:rPr>
        <w:t>. Salemba Medika.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Nurwulan, D. (2017). </w:t>
      </w:r>
      <w:r w:rsidRPr="00677B7B">
        <w:rPr>
          <w:rFonts w:cs="Times New Roman"/>
          <w:i/>
          <w:iCs/>
          <w:noProof/>
          <w:szCs w:val="24"/>
        </w:rPr>
        <w:t>Prodi d-iv keperawatan jurusan keperawatan politeknik kesehatan kementerian kesehatan tahun 2017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Purwandari. (2013). </w:t>
      </w:r>
      <w:r w:rsidRPr="00677B7B">
        <w:rPr>
          <w:rFonts w:cs="Times New Roman"/>
          <w:i/>
          <w:iCs/>
          <w:noProof/>
          <w:szCs w:val="24"/>
        </w:rPr>
        <w:t>Pengaruh Seni terhadap Kecemasan Anak Usia Sekolah Selama Hospitalisasi di RSMS</w:t>
      </w:r>
      <w:r w:rsidRPr="00677B7B">
        <w:rPr>
          <w:rFonts w:cs="Times New Roman"/>
          <w:noProof/>
          <w:szCs w:val="24"/>
        </w:rPr>
        <w:t>. Fakultas Ilmu Keperawatan Universitas Indonesia.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Qosim, N. (2013). </w:t>
      </w:r>
      <w:r w:rsidRPr="00677B7B">
        <w:rPr>
          <w:rFonts w:cs="Times New Roman"/>
          <w:i/>
          <w:iCs/>
          <w:noProof/>
          <w:szCs w:val="24"/>
        </w:rPr>
        <w:t>Medica Hospitalia</w:t>
      </w:r>
      <w:r w:rsidRPr="00677B7B">
        <w:rPr>
          <w:rFonts w:cs="Times New Roman"/>
          <w:noProof/>
          <w:szCs w:val="24"/>
        </w:rPr>
        <w:t xml:space="preserve">. </w:t>
      </w:r>
      <w:r w:rsidRPr="00677B7B">
        <w:rPr>
          <w:rFonts w:cs="Times New Roman"/>
          <w:i/>
          <w:iCs/>
          <w:noProof/>
          <w:szCs w:val="24"/>
        </w:rPr>
        <w:t>1</w:t>
      </w:r>
      <w:r w:rsidRPr="00677B7B">
        <w:rPr>
          <w:rFonts w:cs="Times New Roman"/>
          <w:noProof/>
          <w:szCs w:val="24"/>
        </w:rPr>
        <w:t>(3), 196–200.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Sakinah, S., &amp; Rahmawati. (2017). Hubungan Mekanisme Koping dengan Kecemasan pada Pasien Pre Operasi di RS Medika. </w:t>
      </w:r>
      <w:r w:rsidRPr="00677B7B">
        <w:rPr>
          <w:rFonts w:cs="Times New Roman"/>
          <w:i/>
          <w:iCs/>
          <w:noProof/>
          <w:szCs w:val="24"/>
        </w:rPr>
        <w:t>JIKP Jurnal Ilmiah Kesehatan Pencerah</w:t>
      </w:r>
      <w:r w:rsidRPr="00677B7B">
        <w:rPr>
          <w:rFonts w:cs="Times New Roman"/>
          <w:noProof/>
          <w:szCs w:val="24"/>
        </w:rPr>
        <w:t xml:space="preserve">, </w:t>
      </w:r>
      <w:r w:rsidRPr="00677B7B">
        <w:rPr>
          <w:rFonts w:cs="Times New Roman"/>
          <w:i/>
          <w:iCs/>
          <w:noProof/>
          <w:szCs w:val="24"/>
        </w:rPr>
        <w:t>6</w:t>
      </w:r>
      <w:r w:rsidRPr="00677B7B">
        <w:rPr>
          <w:rFonts w:cs="Times New Roman"/>
          <w:noProof/>
          <w:szCs w:val="24"/>
        </w:rPr>
        <w:t>(1), 40–44.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Salim, F., Rahardjo, W., Tanaya, T. V, &amp; Fitriani, I. A. (n.d.). Peran Jenis Kelamin dalam Memoderasi Tipe Kepribadian dan Keterbukaan Diri Pengguna Media Sosial Path. </w:t>
      </w:r>
      <w:r w:rsidRPr="00677B7B">
        <w:rPr>
          <w:rFonts w:cs="Times New Roman"/>
          <w:i/>
          <w:iCs/>
          <w:noProof/>
          <w:szCs w:val="24"/>
        </w:rPr>
        <w:t>Academia.Edu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Santosa, S., &amp; Jasaputra, D. (2008). </w:t>
      </w:r>
      <w:r w:rsidRPr="00677B7B">
        <w:rPr>
          <w:rFonts w:cs="Times New Roman"/>
          <w:i/>
          <w:iCs/>
          <w:noProof/>
          <w:szCs w:val="24"/>
        </w:rPr>
        <w:t>Metodologi Penelitian Biomedis</w:t>
      </w:r>
      <w:r w:rsidRPr="00677B7B">
        <w:rPr>
          <w:rFonts w:cs="Times New Roman"/>
          <w:noProof/>
          <w:szCs w:val="24"/>
        </w:rPr>
        <w:t xml:space="preserve"> (Vol. 2). Danamartha Sejahtera Utama. http://repository.maranatha.edu/1824/1/Bab 19_Regresi Logistik.pdf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Sartika, A. (2018). </w:t>
      </w:r>
      <w:r w:rsidRPr="00677B7B">
        <w:rPr>
          <w:rFonts w:cs="Times New Roman"/>
          <w:i/>
          <w:iCs/>
          <w:noProof/>
          <w:szCs w:val="24"/>
        </w:rPr>
        <w:t>Hubungan Mekanisme Koping Dengan Tingkat Kecemasan Pada Pasien Gagal Ginjal Kronik Dalam Menjalani Hemodialisa</w:t>
      </w:r>
      <w:r w:rsidRPr="00677B7B">
        <w:rPr>
          <w:rFonts w:cs="Times New Roman"/>
          <w:noProof/>
          <w:szCs w:val="24"/>
        </w:rPr>
        <w:t>. http://content.ebscohost.com/ContentServer.asp?EbscoContent=dGJyMNLe80Sep7Q4y9f3OLCmr1Gep7JSsKy4Sa6WxWXS&amp;ContentCustomer=dGJyMPGptk%2B3rLJNuePfgeyx43zx1%2B6B&amp;T=P&amp;P=AN&amp;S=R&amp;D=buh&amp;K=134748798%0Ahttp://amg.um.dk/~/media/amg/Documents/Policies and Strategies/S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Sjamsurihidajat &amp; de jong. (2008). </w:t>
      </w:r>
      <w:r w:rsidRPr="00677B7B">
        <w:rPr>
          <w:rFonts w:cs="Times New Roman"/>
          <w:i/>
          <w:iCs/>
          <w:noProof/>
          <w:szCs w:val="24"/>
        </w:rPr>
        <w:t>Buku Ajar Ilmu Bedah</w:t>
      </w:r>
      <w:r w:rsidRPr="00677B7B">
        <w:rPr>
          <w:rFonts w:cs="Times New Roman"/>
          <w:noProof/>
          <w:szCs w:val="24"/>
        </w:rPr>
        <w:t>. ECG.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Smeltzer, S.C. &amp; Bare, B. G. (2013). Buku Ajar Keperawatan Medikal Bedah Brunner &amp; Suddarth, edisi 8. </w:t>
      </w:r>
      <w:r w:rsidRPr="00677B7B">
        <w:rPr>
          <w:rFonts w:cs="Times New Roman"/>
          <w:i/>
          <w:iCs/>
          <w:noProof/>
          <w:szCs w:val="24"/>
        </w:rPr>
        <w:t>Jakarta : EGC</w:t>
      </w:r>
      <w:r w:rsidRPr="00677B7B">
        <w:rPr>
          <w:rFonts w:cs="Times New Roman"/>
          <w:noProof/>
          <w:szCs w:val="24"/>
        </w:rPr>
        <w:t>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Smeltzer; C., S. (2013). </w:t>
      </w:r>
      <w:r w:rsidRPr="00677B7B">
        <w:rPr>
          <w:rFonts w:cs="Times New Roman"/>
          <w:i/>
          <w:iCs/>
          <w:noProof/>
          <w:szCs w:val="24"/>
        </w:rPr>
        <w:t>Keperawatan Medikal Bedah Brunner and Suddart</w:t>
      </w:r>
      <w:r w:rsidRPr="00677B7B">
        <w:rPr>
          <w:rFonts w:cs="Times New Roman"/>
          <w:noProof/>
          <w:szCs w:val="24"/>
        </w:rPr>
        <w:t xml:space="preserve"> (12th ed.). Kedokteran EGC.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Smeltzer; C., S. (2014). </w:t>
      </w:r>
      <w:r w:rsidRPr="00677B7B">
        <w:rPr>
          <w:rFonts w:cs="Times New Roman"/>
          <w:i/>
          <w:iCs/>
          <w:noProof/>
          <w:szCs w:val="24"/>
        </w:rPr>
        <w:t>Keperawatan Medikal Bedah</w:t>
      </w:r>
      <w:r w:rsidRPr="00677B7B">
        <w:rPr>
          <w:rFonts w:cs="Times New Roman"/>
          <w:noProof/>
          <w:szCs w:val="24"/>
        </w:rPr>
        <w:t>. EGC.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Soewito, B. (2017). </w:t>
      </w:r>
      <w:r w:rsidRPr="00677B7B">
        <w:rPr>
          <w:rFonts w:cs="Times New Roman"/>
          <w:i/>
          <w:iCs/>
          <w:noProof/>
          <w:szCs w:val="24"/>
        </w:rPr>
        <w:t>FAKTOR-FAKTOR YANG MEMPENGARUHI KECEMASAN PADA PASIEN</w:t>
      </w:r>
      <w:r w:rsidRPr="00677B7B">
        <w:rPr>
          <w:rFonts w:cs="Times New Roman"/>
          <w:noProof/>
          <w:szCs w:val="24"/>
        </w:rPr>
        <w:t xml:space="preserve">. </w:t>
      </w:r>
      <w:r w:rsidRPr="00677B7B">
        <w:rPr>
          <w:rFonts w:cs="Times New Roman"/>
          <w:i/>
          <w:iCs/>
          <w:noProof/>
          <w:szCs w:val="24"/>
        </w:rPr>
        <w:t>5</w:t>
      </w:r>
      <w:r w:rsidRPr="00677B7B">
        <w:rPr>
          <w:rFonts w:cs="Times New Roman"/>
          <w:noProof/>
          <w:szCs w:val="24"/>
        </w:rPr>
        <w:t>(579), 579–592.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Stuart, G. (2016). </w:t>
      </w:r>
      <w:r w:rsidRPr="00677B7B">
        <w:rPr>
          <w:rFonts w:cs="Times New Roman"/>
          <w:i/>
          <w:iCs/>
          <w:noProof/>
          <w:szCs w:val="24"/>
        </w:rPr>
        <w:t>Prinsip dan Praktik Keperawatan Kesehatan jiwa</w:t>
      </w:r>
      <w:r w:rsidRPr="00677B7B">
        <w:rPr>
          <w:rFonts w:cs="Times New Roman"/>
          <w:noProof/>
          <w:szCs w:val="24"/>
        </w:rPr>
        <w:t>. EGC.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  <w:szCs w:val="24"/>
        </w:rPr>
      </w:pPr>
      <w:r w:rsidRPr="00677B7B">
        <w:rPr>
          <w:rFonts w:cs="Times New Roman"/>
          <w:noProof/>
          <w:szCs w:val="24"/>
        </w:rPr>
        <w:t xml:space="preserve">Sujono Riyadi. (2009). </w:t>
      </w:r>
      <w:r w:rsidRPr="00677B7B">
        <w:rPr>
          <w:rFonts w:cs="Times New Roman"/>
          <w:i/>
          <w:iCs/>
          <w:noProof/>
          <w:szCs w:val="24"/>
        </w:rPr>
        <w:t>Asuhan Keperawatan Jiwa</w:t>
      </w:r>
      <w:r w:rsidRPr="00677B7B">
        <w:rPr>
          <w:rFonts w:cs="Times New Roman"/>
          <w:noProof/>
          <w:szCs w:val="24"/>
        </w:rPr>
        <w:t>. Graham Ilmu.</w:t>
      </w:r>
    </w:p>
    <w:p w:rsidR="00D9146B" w:rsidRPr="00677B7B" w:rsidRDefault="00D9146B" w:rsidP="00D9146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cs="Times New Roman"/>
          <w:noProof/>
        </w:rPr>
      </w:pPr>
      <w:r w:rsidRPr="00677B7B">
        <w:rPr>
          <w:rFonts w:cs="Times New Roman"/>
          <w:noProof/>
          <w:szCs w:val="24"/>
        </w:rPr>
        <w:t xml:space="preserve">Utami, E. (2017). </w:t>
      </w:r>
      <w:r w:rsidRPr="00677B7B">
        <w:rPr>
          <w:rFonts w:cs="Times New Roman"/>
          <w:i/>
          <w:iCs/>
          <w:noProof/>
          <w:szCs w:val="24"/>
        </w:rPr>
        <w:t>Hubungan Tipe Kepribadian Tingkat Kepuasan Interaksi Sosial Lansia</w:t>
      </w:r>
      <w:r w:rsidRPr="00677B7B">
        <w:rPr>
          <w:rFonts w:cs="Times New Roman"/>
          <w:noProof/>
          <w:szCs w:val="24"/>
        </w:rPr>
        <w:t>. 1–142.</w:t>
      </w:r>
    </w:p>
    <w:p w:rsidR="00983C6A" w:rsidRDefault="00D9146B" w:rsidP="00D9146B">
      <w:r>
        <w:fldChar w:fldCharType="end"/>
      </w:r>
      <w:bookmarkStart w:id="1" w:name="_GoBack"/>
      <w:bookmarkEnd w:id="1"/>
    </w:p>
    <w:sectPr w:rsidR="00983C6A" w:rsidSect="00D9146B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6B"/>
    <w:rsid w:val="00983C6A"/>
    <w:rsid w:val="00D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9B00F-7595-4C4D-BFD1-F06B2F6A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46B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46B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914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2022-08-12T09:02:00Z</dcterms:created>
  <dcterms:modified xsi:type="dcterms:W3CDTF">2022-08-12T09:03:00Z</dcterms:modified>
</cp:coreProperties>
</file>