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4A14F" w14:textId="77777777" w:rsidR="006B0FEB" w:rsidRPr="006B0FEB" w:rsidRDefault="006B0FEB" w:rsidP="006B0FEB">
      <w:pPr>
        <w:widowControl w:val="0"/>
        <w:tabs>
          <w:tab w:val="left" w:pos="740"/>
        </w:tabs>
        <w:spacing w:after="0" w:line="480" w:lineRule="auto"/>
        <w:ind w:left="739" w:hanging="361"/>
        <w:jc w:val="center"/>
        <w:rPr>
          <w:rFonts w:ascii="Times New Roman" w:eastAsia="Times New Roman" w:hAnsi="Times New Roman" w:cs="Times New Roman"/>
          <w:b/>
          <w:kern w:val="0"/>
          <w:lang w:val="id-ID" w:eastAsia="en-ID"/>
          <w14:ligatures w14:val="none"/>
        </w:rPr>
      </w:pPr>
      <w:r w:rsidRPr="006B0FEB">
        <w:rPr>
          <w:rFonts w:ascii="Times New Roman" w:eastAsia="Times New Roman" w:hAnsi="Times New Roman" w:cs="Times New Roman"/>
          <w:b/>
          <w:kern w:val="0"/>
          <w:lang w:val="id" w:eastAsia="en-ID"/>
          <w14:ligatures w14:val="none"/>
        </w:rPr>
        <w:t xml:space="preserve">BAB </w:t>
      </w:r>
      <w:r w:rsidRPr="006B0FEB">
        <w:rPr>
          <w:rFonts w:ascii="Times New Roman" w:eastAsia="Times New Roman" w:hAnsi="Times New Roman" w:cs="Times New Roman"/>
          <w:b/>
          <w:kern w:val="0"/>
          <w:lang w:val="id-ID" w:eastAsia="en-ID"/>
          <w14:ligatures w14:val="none"/>
        </w:rPr>
        <w:t>1</w:t>
      </w:r>
    </w:p>
    <w:p w14:paraId="36DD1856" w14:textId="77777777" w:rsidR="006B0FEB" w:rsidRPr="006B0FEB" w:rsidRDefault="006B0FEB" w:rsidP="006B0FEB">
      <w:pPr>
        <w:widowControl w:val="0"/>
        <w:tabs>
          <w:tab w:val="left" w:pos="740"/>
        </w:tabs>
        <w:spacing w:after="0" w:line="480" w:lineRule="auto"/>
        <w:ind w:left="739" w:hanging="361"/>
        <w:jc w:val="center"/>
        <w:rPr>
          <w:rFonts w:ascii="Times New Roman" w:eastAsia="Times New Roman" w:hAnsi="Times New Roman" w:cs="Times New Roman"/>
          <w:b/>
          <w:kern w:val="0"/>
          <w:lang w:val="id" w:eastAsia="en-ID"/>
          <w14:ligatures w14:val="none"/>
        </w:rPr>
      </w:pPr>
      <w:r w:rsidRPr="006B0FEB">
        <w:rPr>
          <w:rFonts w:ascii="Times New Roman" w:eastAsia="Times New Roman" w:hAnsi="Times New Roman" w:cs="Times New Roman"/>
          <w:b/>
          <w:kern w:val="0"/>
          <w:lang w:val="id" w:eastAsia="en-ID"/>
          <w14:ligatures w14:val="none"/>
        </w:rPr>
        <w:t>PENDAHULUAN</w:t>
      </w:r>
    </w:p>
    <w:p w14:paraId="5AFB5D67" w14:textId="77777777" w:rsidR="006B0FEB" w:rsidRPr="006B0FEB" w:rsidRDefault="006B0FEB" w:rsidP="006B0FEB">
      <w:pPr>
        <w:widowControl w:val="0"/>
        <w:numPr>
          <w:ilvl w:val="1"/>
          <w:numId w:val="1"/>
        </w:numPr>
        <w:pBdr>
          <w:top w:val="nil"/>
          <w:left w:val="nil"/>
          <w:bottom w:val="nil"/>
          <w:right w:val="nil"/>
          <w:between w:val="nil"/>
        </w:pBdr>
        <w:tabs>
          <w:tab w:val="left" w:pos="740"/>
        </w:tabs>
        <w:spacing w:after="0" w:line="480" w:lineRule="auto"/>
        <w:ind w:hanging="361"/>
        <w:jc w:val="both"/>
        <w:rPr>
          <w:rFonts w:ascii="Times New Roman" w:eastAsia="Times New Roman" w:hAnsi="Times New Roman" w:cs="Times New Roman"/>
          <w:b/>
          <w:kern w:val="0"/>
          <w:highlight w:val="white"/>
          <w:lang w:val="id" w:eastAsia="en-ID"/>
          <w14:ligatures w14:val="none"/>
        </w:rPr>
      </w:pPr>
      <w:r w:rsidRPr="006B0FEB">
        <w:rPr>
          <w:rFonts w:ascii="Times New Roman" w:eastAsia="Times New Roman" w:hAnsi="Times New Roman" w:cs="Times New Roman"/>
          <w:b/>
          <w:kern w:val="0"/>
          <w:highlight w:val="white"/>
          <w:lang w:val="id" w:eastAsia="en-ID"/>
          <w14:ligatures w14:val="none"/>
        </w:rPr>
        <w:t>LATAR BELAKANG</w:t>
      </w:r>
    </w:p>
    <w:p w14:paraId="783B212A" w14:textId="77777777" w:rsidR="006B0FEB" w:rsidRPr="006B0FEB" w:rsidRDefault="006B0FEB" w:rsidP="006B0FEB">
      <w:pPr>
        <w:widowControl w:val="0"/>
        <w:spacing w:before="60" w:after="0" w:line="480" w:lineRule="auto"/>
        <w:ind w:left="839" w:right="187"/>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bCs/>
          <w:kern w:val="0"/>
          <w:highlight w:val="white"/>
          <w:lang w:val="id" w:eastAsia="en-ID"/>
          <w14:ligatures w14:val="none"/>
        </w:rPr>
        <w:tab/>
      </w:r>
      <w:r w:rsidRPr="006B0FEB">
        <w:rPr>
          <w:rFonts w:ascii="Times New Roman" w:eastAsia="Times New Roman" w:hAnsi="Times New Roman" w:cs="Times New Roman"/>
          <w:bCs/>
          <w:kern w:val="0"/>
          <w:lang w:val="id-ID" w:eastAsia="en-ID"/>
          <w14:ligatures w14:val="none"/>
        </w:rPr>
        <w:t xml:space="preserve">Perkembangan psikososial adalah faktor yang berhubungan dengan lingkungan sosial atau cara berinteraksi dengan orang lain. Anak belajar dasar-dasar perkembangan sosial untuk mempersiapkan diri memasuki kehidupan sosial dan menyesuaikan diri saat mereka masuk sekolah. Perkembangan anak usia balita berlangsung sangat singkat dan tidak dapat terulang kembali, sehingga dikenal sebagai masa emas </w:t>
      </w:r>
      <w:r w:rsidRPr="006B0FEB">
        <w:rPr>
          <w:rFonts w:ascii="Times New Roman" w:eastAsia="Times New Roman" w:hAnsi="Times New Roman" w:cs="Times New Roman"/>
          <w:bCs/>
          <w:kern w:val="0"/>
          <w:lang w:val="id-ID" w:eastAsia="en-ID"/>
          <w14:ligatures w14:val="none"/>
        </w:rPr>
        <w:fldChar w:fldCharType="begin" w:fldLock="1"/>
      </w:r>
      <w:r w:rsidRPr="006B0FEB">
        <w:rPr>
          <w:rFonts w:ascii="Times New Roman" w:eastAsia="Times New Roman" w:hAnsi="Times New Roman" w:cs="Times New Roman"/>
          <w:bCs/>
          <w:kern w:val="0"/>
          <w:lang w:val="id-ID" w:eastAsia="en-ID"/>
          <w14:ligatures w14:val="none"/>
        </w:rPr>
        <w:instrText>ADDIN CSL_CITATION {"citationItems":[{"id":"ITEM-1","itemData":{"ISBN":"9788578110796","ISSN":"00127086","PMID":"25246403","abstract":"[ASSENTED TO 3 FEBRUARY 2000] [DATE OF COMMENCEMENT: 30 NOVEMBER 2000] (Unless otherwise indicated) (English text signed by the President) as amended by Judicial Matters Amendment Act 42 of 2001 Promotion of Administrative Justice Amendment Act 53 of 2002 Judicial Matters Second Amendment Act 55 of 2003 Judicial Matters Amendment Act 22 of 2005 Public Service Amendment Act 30 of 2007 Judicial Matters Amendment Act 66 of 2008 Regulations under this Act REGULATIONS ON FAIR ADMINISTRATIVE PROCEDURES (GN R1022 in GG 23674 of 31 July 2002) ACT To give effect to the right to administrative action that is lawful, reasonable and procedurally fair and to the right to written reasons for administrative action as contemplated in section 33 of the Constitution of the Republic of South Africa, 1996; and to provide for matters incidental thereto. Preamble WHEREAS section 33 (1) and (2) of the Constitution provides that everyone has the right to administrative action that is lawful, reasonable and procedurally fair and that everyone whose rights have been adversely affected by administrative action has the right to be given written reasons; AND WHEREAS section 33 (3) of the Constitution requires national legislation to be enacted to give effect to those rights, and to-* provide for the review of administrative action by a court or, where appropriate, an independent and impartial tribunal; * impose a duty on the state to give effect to those rights; and * promote an efficient administration; AND WHEREAS item 23 of Schedule 6 to the Constitution provides that the national legislation envisaged in section 33 (3) must be enacted within three years of the date on which the Constitution took effect; AND IN ORDER TO-* promote an efficient administration and good governance; and * create a culture of accountability, openness and transparency in the public administration or in the exercise of a public power or the performance of a public function, by giving effect to the right to just administrative action, BE IT THEREFORE ENACTED by the Parliament of the Republic of South Africa, as","author":[{"dropping-particle":"","family":"Emilizia","given":"Tiara","non-dropping-particle":"","parse-names":false,"suffix":""}],"container-title":"Duke Law Journal","id":"ITEM-1","issue":"1","issued":{"date-parts":[["2019"]]},"title":"KONSEP PSIKOSOSIAL MENURUT TEORI ERIK H.ERIKSON TERHADAP PENDIDIKAN ANAK USIA DINI DALAM TINJAUAN PENDIDIKAN ISLAM","type":"article-journal","volume":"1"},"uris":["http://www.mendeley.com/documents/?uuid=e4f0d380-dcff-4b7c-805e-f715d2d7ab55"]}],"mendeley":{"formattedCitation":"(Emilizia, 2019)","plainTextFormattedCitation":"(Emilizia, 2019)","previouslyFormattedCitation":"(Emilizia, 2019)"},"properties":{"noteIndex":0},"schema":"https://github.com/citation-style-language/schema/raw/master/csl-citation.json"}</w:instrText>
      </w:r>
      <w:r w:rsidRPr="006B0FEB">
        <w:rPr>
          <w:rFonts w:ascii="Times New Roman" w:eastAsia="Times New Roman" w:hAnsi="Times New Roman" w:cs="Times New Roman"/>
          <w:bCs/>
          <w:kern w:val="0"/>
          <w:lang w:val="id-ID" w:eastAsia="en-ID"/>
          <w14:ligatures w14:val="none"/>
        </w:rPr>
        <w:fldChar w:fldCharType="separate"/>
      </w:r>
      <w:r w:rsidRPr="006B0FEB">
        <w:rPr>
          <w:rFonts w:ascii="Times New Roman" w:eastAsia="Times New Roman" w:hAnsi="Times New Roman" w:cs="Times New Roman"/>
          <w:bCs/>
          <w:noProof/>
          <w:kern w:val="0"/>
          <w:lang w:val="id-ID" w:eastAsia="en-ID"/>
          <w14:ligatures w14:val="none"/>
        </w:rPr>
        <w:t>(Emilizia, 2019)</w:t>
      </w:r>
      <w:r w:rsidRPr="006B0FEB">
        <w:rPr>
          <w:rFonts w:ascii="Times New Roman" w:eastAsia="Times New Roman" w:hAnsi="Times New Roman" w:cs="Times New Roman"/>
          <w:bCs/>
          <w:kern w:val="0"/>
          <w:lang w:val="id-ID" w:eastAsia="en-ID"/>
          <w14:ligatures w14:val="none"/>
        </w:rPr>
        <w:fldChar w:fldCharType="end"/>
      </w:r>
      <w:r w:rsidRPr="006B0FEB">
        <w:rPr>
          <w:rFonts w:ascii="Times New Roman" w:eastAsia="Times New Roman" w:hAnsi="Times New Roman" w:cs="Times New Roman"/>
          <w:bCs/>
          <w:kern w:val="0"/>
          <w:lang w:val="id-ID" w:eastAsia="en-ID"/>
          <w14:ligatures w14:val="none"/>
        </w:rPr>
        <w:t xml:space="preserve">. </w:t>
      </w:r>
    </w:p>
    <w:p w14:paraId="0F7445EA" w14:textId="77777777" w:rsidR="006B0FEB" w:rsidRPr="006B0FEB" w:rsidRDefault="006B0FEB" w:rsidP="006B0FEB">
      <w:pPr>
        <w:widowControl w:val="0"/>
        <w:spacing w:before="60" w:after="0" w:line="480" w:lineRule="auto"/>
        <w:ind w:left="839" w:right="187" w:firstLine="601"/>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kern w:val="0"/>
          <w:lang w:val="id" w:eastAsia="en-ID"/>
          <w14:ligatures w14:val="none"/>
        </w:rPr>
        <w:t>Masalah yang masih sering dijumpai di masyarakat, khususnya di Kota Malang</w:t>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kern w:val="0"/>
          <w:lang w:val="id" w:eastAsia="en-ID"/>
          <w14:ligatures w14:val="none"/>
        </w:rPr>
        <w:t xml:space="preserve">adalah meningkatnya jumlah </w:t>
      </w:r>
      <w:r w:rsidRPr="006B0FEB">
        <w:rPr>
          <w:rFonts w:ascii="Times New Roman" w:eastAsia="Times New Roman" w:hAnsi="Times New Roman" w:cs="Times New Roman"/>
          <w:kern w:val="0"/>
          <w:lang w:val="id-ID" w:eastAsia="en-ID"/>
          <w14:ligatures w14:val="none"/>
        </w:rPr>
        <w:t>I</w:t>
      </w:r>
      <w:r w:rsidRPr="006B0FEB">
        <w:rPr>
          <w:rFonts w:ascii="Times New Roman" w:eastAsia="Times New Roman" w:hAnsi="Times New Roman" w:cs="Times New Roman"/>
          <w:kern w:val="0"/>
          <w:lang w:val="id" w:eastAsia="en-ID"/>
          <w14:ligatures w14:val="none"/>
        </w:rPr>
        <w:t>bu yang bekerja</w:t>
      </w:r>
      <w:r w:rsidRPr="006B0FEB">
        <w:rPr>
          <w:rFonts w:ascii="Times New Roman" w:eastAsia="Times New Roman" w:hAnsi="Times New Roman" w:cs="Times New Roman"/>
          <w:kern w:val="0"/>
          <w:lang w:val="id-ID" w:eastAsia="en-ID"/>
          <w14:ligatures w14:val="none"/>
        </w:rPr>
        <w:t xml:space="preserve"> sehingga menyebabkan</w:t>
      </w:r>
      <w:r w:rsidRPr="006B0FEB">
        <w:rPr>
          <w:rFonts w:ascii="Times New Roman" w:eastAsia="Times New Roman" w:hAnsi="Times New Roman" w:cs="Times New Roman"/>
          <w:kern w:val="0"/>
          <w:lang w:val="id" w:eastAsia="en-ID"/>
          <w14:ligatures w14:val="none"/>
        </w:rPr>
        <w:t xml:space="preserve"> keterlambatan perkembangan psikososial pada anak usia balita. Fenomena ini muncul seiring dengan banyak</w:t>
      </w:r>
      <w:r w:rsidRPr="006B0FEB">
        <w:rPr>
          <w:rFonts w:ascii="Times New Roman" w:eastAsia="Times New Roman" w:hAnsi="Times New Roman" w:cs="Times New Roman"/>
          <w:kern w:val="0"/>
          <w:lang w:val="id-ID" w:eastAsia="en-ID"/>
          <w14:ligatures w14:val="none"/>
        </w:rPr>
        <w:t>nya</w:t>
      </w:r>
      <w:r w:rsidRPr="006B0FEB">
        <w:rPr>
          <w:rFonts w:ascii="Times New Roman" w:eastAsia="Times New Roman" w:hAnsi="Times New Roman" w:cs="Times New Roman"/>
          <w:kern w:val="0"/>
          <w:lang w:val="id" w:eastAsia="en-ID"/>
          <w14:ligatures w14:val="none"/>
        </w:rPr>
        <w:t xml:space="preserve"> wanita yang </w:t>
      </w:r>
      <w:r w:rsidRPr="006B0FEB">
        <w:rPr>
          <w:rFonts w:ascii="Times New Roman" w:eastAsia="Times New Roman" w:hAnsi="Times New Roman" w:cs="Times New Roman"/>
          <w:kern w:val="0"/>
          <w:lang w:val="id-ID" w:eastAsia="en-ID"/>
          <w14:ligatures w14:val="none"/>
        </w:rPr>
        <w:t xml:space="preserve">menempuh </w:t>
      </w:r>
      <w:r w:rsidRPr="006B0FEB">
        <w:rPr>
          <w:rFonts w:ascii="Times New Roman" w:eastAsia="Times New Roman" w:hAnsi="Times New Roman" w:cs="Times New Roman"/>
          <w:kern w:val="0"/>
          <w:lang w:val="id" w:eastAsia="en-ID"/>
          <w14:ligatures w14:val="none"/>
        </w:rPr>
        <w:t>pendidikan tinggi dan mengejar karir profesional</w:t>
      </w:r>
      <w:r w:rsidRPr="006B0FEB">
        <w:rPr>
          <w:rFonts w:ascii="Times New Roman" w:eastAsia="Times New Roman" w:hAnsi="Times New Roman" w:cs="Times New Roman"/>
          <w:b/>
          <w:bCs/>
          <w:kern w:val="0"/>
          <w:lang w:val="id-ID" w:eastAsia="en-ID"/>
          <w14:ligatures w14:val="none"/>
        </w:rPr>
        <w:t xml:space="preserve"> </w:t>
      </w:r>
      <w:r w:rsidRPr="006B0FEB">
        <w:rPr>
          <w:rFonts w:ascii="Times New Roman" w:eastAsia="Times New Roman" w:hAnsi="Times New Roman" w:cs="Times New Roman"/>
          <w:kern w:val="0"/>
          <w:lang w:val="id-ID" w:eastAsia="en-ID"/>
          <w14:ligatures w14:val="none"/>
        </w:rPr>
        <w:t xml:space="preserve">sehingga </w:t>
      </w:r>
      <w:r w:rsidRPr="006B0FEB">
        <w:rPr>
          <w:rFonts w:ascii="Times New Roman" w:eastAsia="Times New Roman" w:hAnsi="Times New Roman" w:cs="Times New Roman"/>
          <w:kern w:val="0"/>
          <w:lang w:val="id" w:eastAsia="en-ID"/>
          <w14:ligatures w14:val="none"/>
        </w:rPr>
        <w:t>memilih untuk terlibat secara aktif di dunia kerja. Keadaan ini menciptakan tantangan bagi perkembangan anak balita, karena interaksi yang lebih terbatas dengan orang tua, terutama ibu, dapat mempengaruhi pembentukan keterampilan sosial, emosional, dan kognitif mereka</w:t>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bCs/>
          <w:kern w:val="0"/>
          <w:lang w:val="id-ID" w:eastAsia="en-ID"/>
          <w14:ligatures w14:val="none"/>
        </w:rPr>
        <w:fldChar w:fldCharType="begin" w:fldLock="1"/>
      </w:r>
      <w:r w:rsidRPr="006B0FEB">
        <w:rPr>
          <w:rFonts w:ascii="Times New Roman" w:eastAsia="Times New Roman" w:hAnsi="Times New Roman" w:cs="Times New Roman"/>
          <w:bCs/>
          <w:kern w:val="0"/>
          <w:lang w:val="id-ID" w:eastAsia="en-ID"/>
          <w14:ligatures w14:val="none"/>
        </w:rPr>
        <w:instrText>ADDIN CSL_CITATION {"citationItems":[{"id":"ITEM-1","itemData":{"author":[{"dropping-particle":"","family":"Agusniatih, A., &amp; Manopa","given":"J. M.","non-dropping-particle":"","parse-names":false,"suffix":""}],"id":"ITEM-1","issued":{"date-parts":[["2019"]]},"title":"Keterampilan sosial anak usia dini: teori dan metode pengembangan","type":"book"},"uris":["http://www.mendeley.com/documents/?uuid=36f31787-ebe6-4597-ab95-4e78aecbdc60"]}],"mendeley":{"formattedCitation":"(Agusniatih, A., &amp; Manopa, 2019)","plainTextFormattedCitation":"(Agusniatih, A., &amp; Manopa, 2019)","previouslyFormattedCitation":"(Agusniatih, A., &amp; Manopa, 2019)"},"properties":{"noteIndex":0},"schema":"https://github.com/citation-style-language/schema/raw/master/csl-citation.json"}</w:instrText>
      </w:r>
      <w:r w:rsidRPr="006B0FEB">
        <w:rPr>
          <w:rFonts w:ascii="Times New Roman" w:eastAsia="Times New Roman" w:hAnsi="Times New Roman" w:cs="Times New Roman"/>
          <w:bCs/>
          <w:kern w:val="0"/>
          <w:lang w:val="id-ID" w:eastAsia="en-ID"/>
          <w14:ligatures w14:val="none"/>
        </w:rPr>
        <w:fldChar w:fldCharType="separate"/>
      </w:r>
      <w:r w:rsidRPr="006B0FEB">
        <w:rPr>
          <w:rFonts w:ascii="Times New Roman" w:eastAsia="Times New Roman" w:hAnsi="Times New Roman" w:cs="Times New Roman"/>
          <w:bCs/>
          <w:noProof/>
          <w:kern w:val="0"/>
          <w:lang w:val="id-ID" w:eastAsia="en-ID"/>
          <w14:ligatures w14:val="none"/>
        </w:rPr>
        <w:t>(Agusniatih, A., &amp; Manopa, 2019)</w:t>
      </w:r>
      <w:r w:rsidRPr="006B0FEB">
        <w:rPr>
          <w:rFonts w:ascii="Times New Roman" w:eastAsia="Times New Roman" w:hAnsi="Times New Roman" w:cs="Times New Roman"/>
          <w:bCs/>
          <w:kern w:val="0"/>
          <w:lang w:val="id-ID" w:eastAsia="en-ID"/>
          <w14:ligatures w14:val="none"/>
        </w:rPr>
        <w:fldChar w:fldCharType="end"/>
      </w:r>
      <w:r w:rsidRPr="006B0FEB">
        <w:rPr>
          <w:rFonts w:ascii="Times New Roman" w:eastAsia="Times New Roman" w:hAnsi="Times New Roman" w:cs="Times New Roman"/>
          <w:bCs/>
          <w:kern w:val="0"/>
          <w:lang w:val="id-ID" w:eastAsia="en-ID"/>
          <w14:ligatures w14:val="none"/>
        </w:rPr>
        <w:t>.</w:t>
      </w:r>
    </w:p>
    <w:p w14:paraId="7AAAED02" w14:textId="77777777" w:rsidR="006B0FEB" w:rsidRPr="006B0FEB" w:rsidRDefault="006B0FEB" w:rsidP="006B0FEB">
      <w:pPr>
        <w:widowControl w:val="0"/>
        <w:spacing w:before="60" w:after="0" w:line="480" w:lineRule="auto"/>
        <w:ind w:left="839" w:right="187" w:firstLine="601"/>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kern w:val="0"/>
          <w:lang w:val="id" w:eastAsia="en-ID"/>
          <w14:ligatures w14:val="none"/>
        </w:rPr>
        <w:t xml:space="preserve">Sebagian besar anak mengalami perkembangan yang sesuai dengan tahap usianya, mencakup perkembangan fisik, kognitif, sosial, dan emosional. Namun, </w:t>
      </w:r>
      <w:r w:rsidRPr="006B0FEB">
        <w:rPr>
          <w:rFonts w:ascii="Times New Roman" w:eastAsia="Times New Roman" w:hAnsi="Times New Roman" w:cs="Times New Roman"/>
          <w:kern w:val="0"/>
          <w:lang w:val="id-ID" w:eastAsia="en-ID"/>
          <w14:ligatures w14:val="none"/>
        </w:rPr>
        <w:t>masih</w:t>
      </w:r>
      <w:r w:rsidRPr="006B0FEB">
        <w:rPr>
          <w:rFonts w:ascii="Times New Roman" w:eastAsia="Times New Roman" w:hAnsi="Times New Roman" w:cs="Times New Roman"/>
          <w:kern w:val="0"/>
          <w:lang w:val="id" w:eastAsia="en-ID"/>
          <w14:ligatures w14:val="none"/>
        </w:rPr>
        <w:t xml:space="preserve"> terjadi kasus keterlambatan perkembangan </w:t>
      </w:r>
      <w:r w:rsidRPr="006B0FEB">
        <w:rPr>
          <w:rFonts w:ascii="Times New Roman" w:eastAsia="Times New Roman" w:hAnsi="Times New Roman" w:cs="Times New Roman"/>
          <w:kern w:val="0"/>
          <w:lang w:val="id-ID" w:eastAsia="en-ID"/>
          <w14:ligatures w14:val="none"/>
        </w:rPr>
        <w:t xml:space="preserve">psikososial </w:t>
      </w:r>
      <w:r w:rsidRPr="006B0FEB">
        <w:rPr>
          <w:rFonts w:ascii="Times New Roman" w:eastAsia="Times New Roman" w:hAnsi="Times New Roman" w:cs="Times New Roman"/>
          <w:kern w:val="0"/>
          <w:lang w:val="id" w:eastAsia="en-ID"/>
          <w14:ligatures w14:val="none"/>
        </w:rPr>
        <w:t xml:space="preserve">pada anak usia balita. </w:t>
      </w:r>
      <w:r w:rsidRPr="006B0FEB">
        <w:rPr>
          <w:rFonts w:ascii="Times New Roman" w:eastAsia="Times New Roman" w:hAnsi="Times New Roman" w:cs="Times New Roman"/>
          <w:bCs/>
          <w:kern w:val="0"/>
          <w:lang w:val="id-ID" w:eastAsia="en-ID"/>
          <w14:ligatures w14:val="none"/>
        </w:rPr>
        <w:t xml:space="preserve">Hasil penelitian yang </w:t>
      </w:r>
      <w:r w:rsidRPr="006B0FEB">
        <w:rPr>
          <w:rFonts w:ascii="Times New Roman" w:eastAsia="Times New Roman" w:hAnsi="Times New Roman" w:cs="Times New Roman"/>
          <w:bCs/>
          <w:kern w:val="0"/>
          <w:lang w:val="id-ID" w:eastAsia="en-ID"/>
          <w14:ligatures w14:val="none"/>
        </w:rPr>
        <w:lastRenderedPageBreak/>
        <w:t xml:space="preserve">dilakukan oleh </w:t>
      </w:r>
      <w:r w:rsidRPr="006B0FEB">
        <w:rPr>
          <w:rFonts w:ascii="Times New Roman" w:eastAsia="Times New Roman" w:hAnsi="Times New Roman" w:cs="Times New Roman"/>
          <w:bCs/>
          <w:kern w:val="0"/>
          <w:lang w:val="id-ID" w:eastAsia="en-ID"/>
          <w14:ligatures w14:val="none"/>
        </w:rPr>
        <w:fldChar w:fldCharType="begin" w:fldLock="1"/>
      </w:r>
      <w:r w:rsidRPr="006B0FEB">
        <w:rPr>
          <w:rFonts w:ascii="Times New Roman" w:eastAsia="Times New Roman" w:hAnsi="Times New Roman" w:cs="Times New Roman"/>
          <w:bCs/>
          <w:kern w:val="0"/>
          <w:lang w:val="id-ID" w:eastAsia="en-ID"/>
          <w14:ligatures w14:val="none"/>
        </w:rPr>
        <w:instrText>ADDIN CSL_CITATION {"citationItems":[{"id":"ITEM-1","itemData":{"DOI":"10.31004/aulad.v3i3.75","ISSN":"2655-4798","abstract":"Perkembangan psikososial perlu mendapat perhatian serius karena sangat mempengaruhi perkembangan anak selanjutnya, menentukan anak dalam bersikap, mengambil keputusan di masa depan. Perkembangan psikososial membutuhkan stimulus dan rangsangan yang tepat agar berkembang secara optimal. Penelitian ini untuk mengidentifikasi dan memberikan gambaran hasil perkembangan psikososial anak usia 3-4 tahun di Daycare Kota Malang. Metode: desain penelitian menggunakan deskriptif kuantitatif dengan metode survey. Jumlah sampel 39 anak yang dipilih secara proportional random sampling. Data tentang perkembangan psikososial diperoleh menggunakan Kuesioner Masalah Mental Emosional dan kuesioner tambahan yang telah diuji validasi dan reabilitasnya. Analisis data dilakukan secara deskriptif. Hasil penelitian ini menunjukkan bahwa 43,6% anak memiliki perkembangan psikososial yang menyimpang (KMME) dan 15,4% anak memiliki perkembangan psikososial yang kurang (kuesioner tambahan). Hal ini dikarenakan kurangnya pemberian stimulus oleh orangtua dan pengasuh daycare. Oleh karena itu, hasil penelitian ini diharapkan menjadi salah satu cara untuk meningkatkan perkembangan psikososial anak usia 3-4 tahun dengan pemberian stimulus yang tepat.","author":[{"dropping-particle":"","family":"Agustia","given":"Dilma’aarij Riski","non-dropping-particle":"","parse-names":false,"suffix":""},{"dropping-particle":"","family":"Setyaningsih","given":"Wahyu","non-dropping-particle":"","parse-names":false,"suffix":""},{"dropping-particle":"","family":"Suharno","given":"Budi","non-dropping-particle":"","parse-names":false,"suffix":""}],"container-title":"Journal on Early Childhood","id":"ITEM-1","issue":"3","issued":{"date-parts":[["2021"]]},"page":"149-154","title":"Perkembangan Psikososial Anak Usia 3-4 Tahun di Daycare","type":"article-journal","volume":"3"},"uris":["http://www.mendeley.com/documents/?uuid=c260277a-3109-4cb8-9add-85d3a1861b94"]}],"mendeley":{"formattedCitation":"(Agustia et al., 2021)","manualFormatting":"Agustia et al.(2021)","plainTextFormattedCitation":"(Agustia et al., 2021)","previouslyFormattedCitation":"(Agustia et al., 2021)"},"properties":{"noteIndex":0},"schema":"https://github.com/citation-style-language/schema/raw/master/csl-citation.json"}</w:instrText>
      </w:r>
      <w:r w:rsidRPr="006B0FEB">
        <w:rPr>
          <w:rFonts w:ascii="Times New Roman" w:eastAsia="Times New Roman" w:hAnsi="Times New Roman" w:cs="Times New Roman"/>
          <w:bCs/>
          <w:kern w:val="0"/>
          <w:lang w:val="id-ID" w:eastAsia="en-ID"/>
          <w14:ligatures w14:val="none"/>
        </w:rPr>
        <w:fldChar w:fldCharType="separate"/>
      </w:r>
      <w:r w:rsidRPr="006B0FEB">
        <w:rPr>
          <w:rFonts w:ascii="Times New Roman" w:eastAsia="Times New Roman" w:hAnsi="Times New Roman" w:cs="Times New Roman"/>
          <w:bCs/>
          <w:noProof/>
          <w:kern w:val="0"/>
          <w:lang w:val="id-ID" w:eastAsia="en-ID"/>
          <w14:ligatures w14:val="none"/>
        </w:rPr>
        <w:t>Agustia et al.(2021)</w:t>
      </w:r>
      <w:r w:rsidRPr="006B0FEB">
        <w:rPr>
          <w:rFonts w:ascii="Times New Roman" w:eastAsia="Times New Roman" w:hAnsi="Times New Roman" w:cs="Times New Roman"/>
          <w:bCs/>
          <w:kern w:val="0"/>
          <w:lang w:val="id-ID" w:eastAsia="en-ID"/>
          <w14:ligatures w14:val="none"/>
        </w:rPr>
        <w:fldChar w:fldCharType="end"/>
      </w:r>
      <w:r w:rsidRPr="006B0FEB">
        <w:rPr>
          <w:rFonts w:ascii="Times New Roman" w:eastAsia="Times New Roman" w:hAnsi="Times New Roman" w:cs="Times New Roman"/>
          <w:bCs/>
          <w:kern w:val="0"/>
          <w:lang w:val="id-ID" w:eastAsia="en-ID"/>
          <w14:ligatures w14:val="none"/>
        </w:rPr>
        <w:t xml:space="preserve">, menyatakan 15,4% anak memiliki perkembangan psikososial yang kurang. </w:t>
      </w:r>
      <w:r w:rsidRPr="006B0FEB">
        <w:rPr>
          <w:rFonts w:ascii="Times New Roman" w:eastAsia="Times New Roman" w:hAnsi="Times New Roman" w:cs="Times New Roman"/>
          <w:bCs/>
          <w:i/>
          <w:kern w:val="0"/>
          <w:lang w:val="id" w:eastAsia="en-ID"/>
          <w14:ligatures w14:val="none"/>
        </w:rPr>
        <w:t>World Health Organization</w:t>
      </w:r>
      <w:r w:rsidRPr="006B0FEB">
        <w:rPr>
          <w:rFonts w:ascii="Times New Roman" w:eastAsia="Times New Roman" w:hAnsi="Times New Roman" w:cs="Times New Roman"/>
          <w:bCs/>
          <w:kern w:val="0"/>
          <w:lang w:val="id" w:eastAsia="en-ID"/>
          <w14:ligatures w14:val="none"/>
        </w:rPr>
        <w:t xml:space="preserve"> (WHO) </w:t>
      </w:r>
      <w:r w:rsidRPr="006B0FEB">
        <w:rPr>
          <w:rFonts w:ascii="Times New Roman" w:eastAsia="Times New Roman" w:hAnsi="Times New Roman" w:cs="Times New Roman"/>
          <w:bCs/>
          <w:kern w:val="0"/>
          <w:lang w:val="id-ID" w:eastAsia="en-ID"/>
          <w14:ligatures w14:val="none"/>
        </w:rPr>
        <w:t xml:space="preserve">menyatakan  5–25% anak usia balita mengalami keterlambatan perkembangan psikososial </w:t>
      </w:r>
      <w:r w:rsidRPr="006B0FEB">
        <w:rPr>
          <w:rFonts w:ascii="Times New Roman" w:eastAsia="Times New Roman" w:hAnsi="Times New Roman" w:cs="Times New Roman"/>
          <w:bCs/>
          <w:kern w:val="0"/>
          <w:lang w:val="id" w:eastAsia="en-ID"/>
          <w14:ligatures w14:val="none"/>
        </w:rPr>
        <w:fldChar w:fldCharType="begin" w:fldLock="1"/>
      </w:r>
      <w:r w:rsidRPr="006B0FEB">
        <w:rPr>
          <w:rFonts w:ascii="Times New Roman" w:eastAsia="Times New Roman" w:hAnsi="Times New Roman" w:cs="Times New Roman"/>
          <w:bCs/>
          <w:kern w:val="0"/>
          <w:lang w:val="id" w:eastAsia="en-ID"/>
          <w14:ligatures w14:val="none"/>
        </w:rPr>
        <w:instrText>ADDIN CSL_CITATION {"citationItems":[{"id":"ITEM-1","itemData":{"author":[{"dropping-particle":"","family":"Amalina","given":"Salsabilaa Nur","non-dropping-particle":"","parse-names":false,"suffix":""},{"dropping-particle":"","family":"Enikmawati Nurul Istiqomah","given":"Anik","non-dropping-particle":"","parse-names":false,"suffix":""}],"container-title":"Keperawatan","id":"ITEM-1","issue":"2","issued":{"date-parts":[["2023"]]},"page":"149-155","title":"FAKTOR-FAKTOR YANG BERHUBUNGAN DENGAN PERKEMBANGAN PENDAHULUAN Usia prasekolah merupakan masa emas , saat perkembangan anak mengalami banyak perubahan penting . Menurut Permenkes Nomor 25 Tahun 2014 , Anak Prasekolah adalah anak umur 60 bulan sampai 72 bu","type":"article-journal","volume":"11"},"uris":["http://www.mendeley.com/documents/?uuid=02825521-ca63-47e7-806c-47f0e76f1f0b"]}],"mendeley":{"formattedCitation":"(Amalina &amp; Enikmawati Nurul Istiqomah, 2023)","plainTextFormattedCitation":"(Amalina &amp; Enikmawati Nurul Istiqomah, 2023)","previouslyFormattedCitation":"(Amalina &amp; Enikmawati Nurul Istiqomah, 2023)"},"properties":{"noteIndex":0},"schema":"https://github.com/citation-style-language/schema/raw/master/csl-citation.json"}</w:instrText>
      </w:r>
      <w:r w:rsidRPr="006B0FEB">
        <w:rPr>
          <w:rFonts w:ascii="Times New Roman" w:eastAsia="Times New Roman" w:hAnsi="Times New Roman" w:cs="Times New Roman"/>
          <w:bCs/>
          <w:kern w:val="0"/>
          <w:lang w:val="id" w:eastAsia="en-ID"/>
          <w14:ligatures w14:val="none"/>
        </w:rPr>
        <w:fldChar w:fldCharType="separate"/>
      </w:r>
      <w:r w:rsidRPr="006B0FEB">
        <w:rPr>
          <w:rFonts w:ascii="Times New Roman" w:eastAsia="Times New Roman" w:hAnsi="Times New Roman" w:cs="Times New Roman"/>
          <w:bCs/>
          <w:noProof/>
          <w:kern w:val="0"/>
          <w:lang w:val="id" w:eastAsia="en-ID"/>
          <w14:ligatures w14:val="none"/>
        </w:rPr>
        <w:t>(Amalina &amp; Enikmawati Nurul Istiqomah, 2023)</w:t>
      </w:r>
      <w:r w:rsidRPr="006B0FEB">
        <w:rPr>
          <w:rFonts w:ascii="Times New Roman" w:eastAsia="Times New Roman" w:hAnsi="Times New Roman" w:cs="Times New Roman"/>
          <w:bCs/>
          <w:kern w:val="0"/>
          <w:lang w:val="id" w:eastAsia="en-ID"/>
          <w14:ligatures w14:val="none"/>
        </w:rPr>
        <w:fldChar w:fldCharType="end"/>
      </w:r>
      <w:r w:rsidRPr="006B0FEB">
        <w:rPr>
          <w:rFonts w:ascii="Times New Roman" w:eastAsia="Times New Roman" w:hAnsi="Times New Roman" w:cs="Times New Roman"/>
          <w:bCs/>
          <w:kern w:val="0"/>
          <w:lang w:val="id" w:eastAsia="en-ID"/>
          <w14:ligatures w14:val="none"/>
        </w:rPr>
        <w:t>.</w:t>
      </w:r>
      <w:r w:rsidRPr="006B0FEB">
        <w:rPr>
          <w:rFonts w:ascii="Times New Roman" w:eastAsia="Times New Roman" w:hAnsi="Times New Roman" w:cs="Times New Roman"/>
          <w:bCs/>
          <w:kern w:val="0"/>
          <w:lang w:val="id-ID" w:eastAsia="en-ID"/>
          <w14:ligatures w14:val="none"/>
        </w:rPr>
        <w:t xml:space="preserve">  </w:t>
      </w:r>
    </w:p>
    <w:p w14:paraId="0A535F1D" w14:textId="77777777" w:rsidR="006B0FEB" w:rsidRPr="006B0FEB" w:rsidRDefault="006B0FEB" w:rsidP="006B0FEB">
      <w:pPr>
        <w:widowControl w:val="0"/>
        <w:spacing w:before="60" w:after="0" w:line="480" w:lineRule="auto"/>
        <w:ind w:left="839" w:right="187" w:firstLine="601"/>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bCs/>
          <w:kern w:val="0"/>
          <w:lang w:val="id-ID" w:eastAsia="en-ID"/>
          <w14:ligatures w14:val="none"/>
        </w:rPr>
        <w:t xml:space="preserve">Berdasarkan studi pendahuluan pada tanggal 13 Desember 2023 di TPA Melati Kota Malang anak dengan usia 2-3 tahun, 3 dari 5 anak rata-rata masalah perkembangan psikososial yang sama yaitu mengalami kesulitan untuk berinteraksi dengan teman sebayanya, </w:t>
      </w:r>
      <w:r w:rsidRPr="006B0FEB">
        <w:rPr>
          <w:rFonts w:ascii="Times New Roman" w:eastAsia="Times New Roman" w:hAnsi="Times New Roman" w:cs="Times New Roman"/>
          <w:bCs/>
          <w:kern w:val="0"/>
          <w:lang w:val="id" w:eastAsia="en-ID"/>
          <w14:ligatures w14:val="none"/>
        </w:rPr>
        <w:t>mencakup kesulitan berbagi, bermain bersama, atau menanggapi secara tepat terhadap emosi teman sebaya</w:t>
      </w:r>
      <w:r w:rsidRPr="006B0FEB">
        <w:rPr>
          <w:rFonts w:ascii="Times New Roman" w:eastAsia="Times New Roman" w:hAnsi="Times New Roman" w:cs="Times New Roman"/>
          <w:bCs/>
          <w:kern w:val="0"/>
          <w:lang w:val="id-ID" w:eastAsia="en-ID"/>
          <w14:ligatures w14:val="none"/>
        </w:rPr>
        <w:t xml:space="preserve">nya. </w:t>
      </w:r>
      <w:r w:rsidRPr="006B0FEB">
        <w:rPr>
          <w:rFonts w:ascii="Times New Roman" w:eastAsia="Times New Roman" w:hAnsi="Times New Roman" w:cs="Times New Roman"/>
          <w:bCs/>
          <w:kern w:val="0"/>
          <w:lang w:val="id" w:eastAsia="en-ID"/>
          <w14:ligatures w14:val="none"/>
        </w:rPr>
        <w:t xml:space="preserve">Mereka </w:t>
      </w:r>
      <w:r w:rsidRPr="006B0FEB">
        <w:rPr>
          <w:rFonts w:ascii="Times New Roman" w:eastAsia="Times New Roman" w:hAnsi="Times New Roman" w:cs="Times New Roman"/>
          <w:bCs/>
          <w:kern w:val="0"/>
          <w:lang w:val="id-ID" w:eastAsia="en-ID"/>
          <w14:ligatures w14:val="none"/>
        </w:rPr>
        <w:t>juga masih</w:t>
      </w:r>
      <w:r w:rsidRPr="006B0FEB">
        <w:rPr>
          <w:rFonts w:ascii="Times New Roman" w:eastAsia="Times New Roman" w:hAnsi="Times New Roman" w:cs="Times New Roman"/>
          <w:bCs/>
          <w:kern w:val="0"/>
          <w:lang w:val="id" w:eastAsia="en-ID"/>
          <w14:ligatures w14:val="none"/>
        </w:rPr>
        <w:t xml:space="preserve"> sulit mengelola emosi seperti menangis, berteriak, </w:t>
      </w:r>
      <w:r w:rsidRPr="006B0FEB">
        <w:rPr>
          <w:rFonts w:ascii="Times New Roman" w:eastAsia="Times New Roman" w:hAnsi="Times New Roman" w:cs="Times New Roman"/>
          <w:bCs/>
          <w:kern w:val="0"/>
          <w:lang w:val="id-ID" w:eastAsia="en-ID"/>
          <w14:ligatures w14:val="none"/>
        </w:rPr>
        <w:t>hingga</w:t>
      </w:r>
      <w:r w:rsidRPr="006B0FEB">
        <w:rPr>
          <w:rFonts w:ascii="Times New Roman" w:eastAsia="Times New Roman" w:hAnsi="Times New Roman" w:cs="Times New Roman"/>
          <w:bCs/>
          <w:kern w:val="0"/>
          <w:lang w:val="id" w:eastAsia="en-ID"/>
          <w14:ligatures w14:val="none"/>
        </w:rPr>
        <w:t xml:space="preserve"> melempar benda</w:t>
      </w:r>
      <w:r w:rsidRPr="006B0FEB">
        <w:rPr>
          <w:rFonts w:ascii="Times New Roman" w:eastAsia="Times New Roman" w:hAnsi="Times New Roman" w:cs="Times New Roman"/>
          <w:bCs/>
          <w:kern w:val="0"/>
          <w:lang w:val="id-ID" w:eastAsia="en-ID"/>
          <w14:ligatures w14:val="none"/>
        </w:rPr>
        <w:t xml:space="preserve"> di sekitarnya</w:t>
      </w:r>
      <w:r w:rsidRPr="006B0FEB">
        <w:rPr>
          <w:rFonts w:ascii="Times New Roman" w:eastAsia="Times New Roman" w:hAnsi="Times New Roman" w:cs="Times New Roman"/>
          <w:bCs/>
          <w:kern w:val="0"/>
          <w:lang w:val="id" w:eastAsia="en-ID"/>
          <w14:ligatures w14:val="none"/>
        </w:rPr>
        <w:t>.</w:t>
      </w:r>
      <w:r w:rsidRPr="006B0FEB">
        <w:rPr>
          <w:rFonts w:ascii="Times New Roman" w:eastAsia="Times New Roman" w:hAnsi="Times New Roman" w:cs="Times New Roman"/>
          <w:bCs/>
          <w:kern w:val="0"/>
          <w:lang w:val="id-ID" w:eastAsia="en-ID"/>
          <w14:ligatures w14:val="none"/>
        </w:rPr>
        <w:t xml:space="preserve"> </w:t>
      </w:r>
    </w:p>
    <w:p w14:paraId="3B7498E7" w14:textId="77777777" w:rsidR="006B0FEB" w:rsidRPr="006B0FEB" w:rsidRDefault="006B0FEB" w:rsidP="006B0FEB">
      <w:pPr>
        <w:widowControl w:val="0"/>
        <w:spacing w:before="60" w:after="0" w:line="480" w:lineRule="auto"/>
        <w:ind w:left="839" w:right="187"/>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bCs/>
          <w:kern w:val="0"/>
          <w:lang w:val="id-ID" w:eastAsia="en-ID"/>
          <w14:ligatures w14:val="none"/>
        </w:rPr>
        <w:t xml:space="preserve">Masalah yang dialami oleh anak usia 3-5 tahun, 2 dari 5 anak </w:t>
      </w:r>
      <w:r w:rsidRPr="006B0FEB">
        <w:rPr>
          <w:rFonts w:ascii="Times New Roman" w:eastAsia="Times New Roman" w:hAnsi="Times New Roman" w:cs="Times New Roman"/>
          <w:bCs/>
          <w:kern w:val="0"/>
          <w:lang w:val="id" w:eastAsia="en-ID"/>
          <w14:ligatures w14:val="none"/>
        </w:rPr>
        <w:t xml:space="preserve">mengalami kesulitan dalam mengungkapkan perasaan </w:t>
      </w:r>
      <w:r w:rsidRPr="006B0FEB">
        <w:rPr>
          <w:rFonts w:ascii="Times New Roman" w:eastAsia="Times New Roman" w:hAnsi="Times New Roman" w:cs="Times New Roman"/>
          <w:bCs/>
          <w:kern w:val="0"/>
          <w:lang w:val="id-ID" w:eastAsia="en-ID"/>
          <w14:ligatures w14:val="none"/>
        </w:rPr>
        <w:t>dan cenderung m</w:t>
      </w:r>
      <w:r w:rsidRPr="006B0FEB">
        <w:rPr>
          <w:rFonts w:ascii="Times New Roman" w:eastAsia="Times New Roman" w:hAnsi="Times New Roman" w:cs="Times New Roman"/>
          <w:bCs/>
          <w:kern w:val="0"/>
          <w:lang w:val="id" w:eastAsia="en-ID"/>
          <w14:ligatures w14:val="none"/>
        </w:rPr>
        <w:t>e</w:t>
      </w:r>
      <w:r w:rsidRPr="006B0FEB">
        <w:rPr>
          <w:rFonts w:ascii="Times New Roman" w:eastAsia="Times New Roman" w:hAnsi="Times New Roman" w:cs="Times New Roman"/>
          <w:bCs/>
          <w:kern w:val="0"/>
          <w:lang w:val="id-ID" w:eastAsia="en-ID"/>
          <w14:ligatures w14:val="none"/>
        </w:rPr>
        <w:t>nge</w:t>
      </w:r>
      <w:r w:rsidRPr="006B0FEB">
        <w:rPr>
          <w:rFonts w:ascii="Times New Roman" w:eastAsia="Times New Roman" w:hAnsi="Times New Roman" w:cs="Times New Roman"/>
          <w:bCs/>
          <w:kern w:val="0"/>
          <w:lang w:val="id" w:eastAsia="en-ID"/>
          <w14:ligatures w14:val="none"/>
        </w:rPr>
        <w:t>kspresikannya melalui perilaku seperti tantrum. Seadangkan,</w:t>
      </w:r>
      <w:r w:rsidRPr="006B0FEB">
        <w:rPr>
          <w:rFonts w:ascii="Times New Roman" w:eastAsia="Times New Roman" w:hAnsi="Times New Roman" w:cs="Times New Roman"/>
          <w:bCs/>
          <w:kern w:val="0"/>
          <w:lang w:val="id-ID" w:eastAsia="en-ID"/>
          <w14:ligatures w14:val="none"/>
        </w:rPr>
        <w:t xml:space="preserve"> </w:t>
      </w:r>
      <w:r w:rsidRPr="006B0FEB">
        <w:rPr>
          <w:rFonts w:ascii="Times New Roman" w:eastAsia="Times New Roman" w:hAnsi="Times New Roman" w:cs="Times New Roman"/>
          <w:bCs/>
          <w:kern w:val="0"/>
          <w:lang w:val="id" w:eastAsia="en-ID"/>
          <w14:ligatures w14:val="none"/>
        </w:rPr>
        <w:t>3 anak</w:t>
      </w:r>
      <w:r w:rsidRPr="006B0FEB">
        <w:rPr>
          <w:rFonts w:ascii="Times New Roman" w:eastAsia="Times New Roman" w:hAnsi="Times New Roman" w:cs="Times New Roman"/>
          <w:bCs/>
          <w:kern w:val="0"/>
          <w:lang w:val="id-ID" w:eastAsia="en-ID"/>
          <w14:ligatures w14:val="none"/>
        </w:rPr>
        <w:t xml:space="preserve"> lainnya </w:t>
      </w:r>
      <w:r w:rsidRPr="006B0FEB">
        <w:rPr>
          <w:rFonts w:ascii="Times New Roman" w:eastAsia="Times New Roman" w:hAnsi="Times New Roman" w:cs="Times New Roman"/>
          <w:bCs/>
          <w:kern w:val="0"/>
          <w:lang w:val="id" w:eastAsia="en-ID"/>
          <w14:ligatures w14:val="none"/>
        </w:rPr>
        <w:t>aktif mengembangkan keterampilan sosial merek</w:t>
      </w:r>
      <w:r w:rsidRPr="006B0FEB">
        <w:rPr>
          <w:rFonts w:ascii="Times New Roman" w:eastAsia="Times New Roman" w:hAnsi="Times New Roman" w:cs="Times New Roman"/>
          <w:bCs/>
          <w:kern w:val="0"/>
          <w:lang w:val="id-ID" w:eastAsia="en-ID"/>
          <w14:ligatures w14:val="none"/>
        </w:rPr>
        <w:t xml:space="preserve">a, </w:t>
      </w:r>
      <w:r w:rsidRPr="006B0FEB">
        <w:rPr>
          <w:rFonts w:ascii="Times New Roman" w:eastAsia="Times New Roman" w:hAnsi="Times New Roman" w:cs="Times New Roman"/>
          <w:bCs/>
          <w:kern w:val="0"/>
          <w:lang w:val="id" w:eastAsia="en-ID"/>
          <w14:ligatures w14:val="none"/>
        </w:rPr>
        <w:t xml:space="preserve">termasuk belajar untuk berbicara dengan teman sebaya, memahami peran dalam bermain kelompok, </w:t>
      </w:r>
      <w:r w:rsidRPr="006B0FEB">
        <w:rPr>
          <w:rFonts w:ascii="Times New Roman" w:eastAsia="Times New Roman" w:hAnsi="Times New Roman" w:cs="Times New Roman"/>
          <w:bCs/>
          <w:kern w:val="0"/>
          <w:lang w:val="id-ID" w:eastAsia="en-ID"/>
          <w14:ligatures w14:val="none"/>
        </w:rPr>
        <w:t xml:space="preserve">serta kegiatan di TPA lainnya.  </w:t>
      </w:r>
    </w:p>
    <w:p w14:paraId="031AA6B2" w14:textId="77777777" w:rsidR="006B0FEB" w:rsidRPr="006B0FEB" w:rsidRDefault="006B0FEB" w:rsidP="006B0FEB">
      <w:pPr>
        <w:widowControl w:val="0"/>
        <w:spacing w:before="60" w:after="0" w:line="480" w:lineRule="auto"/>
        <w:ind w:left="839" w:right="187"/>
        <w:jc w:val="both"/>
        <w:outlineLvl w:val="0"/>
        <w:rPr>
          <w:rFonts w:ascii="Times New Roman" w:eastAsia="Times New Roman" w:hAnsi="Times New Roman" w:cs="Times New Roman"/>
          <w:kern w:val="0"/>
          <w:lang w:val="id" w:eastAsia="en-ID"/>
          <w14:ligatures w14:val="none"/>
        </w:rPr>
      </w:pPr>
      <w:r w:rsidRPr="006B0FEB">
        <w:rPr>
          <w:rFonts w:ascii="Times New Roman" w:eastAsia="Times New Roman" w:hAnsi="Times New Roman" w:cs="Times New Roman"/>
          <w:kern w:val="0"/>
          <w:lang w:val="id-ID" w:eastAsia="en-ID"/>
          <w14:ligatures w14:val="none"/>
        </w:rPr>
        <w:tab/>
      </w:r>
      <w:r w:rsidRPr="006B0FEB">
        <w:rPr>
          <w:rFonts w:ascii="Times New Roman" w:eastAsia="Times New Roman" w:hAnsi="Times New Roman" w:cs="Times New Roman"/>
          <w:kern w:val="0"/>
          <w:highlight w:val="white"/>
          <w:lang w:val="id-ID" w:eastAsia="en-ID"/>
          <w14:ligatures w14:val="none"/>
        </w:rPr>
        <w:t>Keterlambatan perkembangan psikososial dapat dipengaruhi oleh beberapa faktor yang mencakup stimulasi, lingkungan, kelompok teman sebaya, status kesehatan dan komunikasi ibu dan anak</w:t>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kern w:val="0"/>
          <w:lang w:val="id" w:eastAsia="en-ID"/>
          <w14:ligatures w14:val="none"/>
        </w:rPr>
        <w:t xml:space="preserve">Anak </w:t>
      </w:r>
      <w:r w:rsidRPr="006B0FEB">
        <w:rPr>
          <w:rFonts w:ascii="Times New Roman" w:eastAsia="Times New Roman" w:hAnsi="Times New Roman" w:cs="Times New Roman"/>
          <w:kern w:val="0"/>
          <w:lang w:val="id-ID" w:eastAsia="en-ID"/>
          <w14:ligatures w14:val="none"/>
        </w:rPr>
        <w:t xml:space="preserve">yang tidak mencapai </w:t>
      </w:r>
      <w:r w:rsidRPr="006B0FEB">
        <w:rPr>
          <w:rFonts w:ascii="Times New Roman" w:eastAsia="Times New Roman" w:hAnsi="Times New Roman" w:cs="Times New Roman"/>
          <w:kern w:val="0"/>
          <w:lang w:val="id" w:eastAsia="en-ID"/>
          <w14:ligatures w14:val="none"/>
        </w:rPr>
        <w:t xml:space="preserve">perkembangan psikososial yang optimal menunjukkan sifat negatif </w:t>
      </w:r>
      <w:r w:rsidRPr="006B0FEB">
        <w:rPr>
          <w:rFonts w:ascii="Times New Roman" w:eastAsia="Times New Roman" w:hAnsi="Times New Roman" w:cs="Times New Roman"/>
          <w:kern w:val="0"/>
          <w:lang w:val="id-ID" w:eastAsia="en-ID"/>
          <w14:ligatures w14:val="none"/>
        </w:rPr>
        <w:t>yaitu</w:t>
      </w:r>
      <w:r w:rsidRPr="006B0FEB">
        <w:rPr>
          <w:rFonts w:ascii="Times New Roman" w:eastAsia="Times New Roman" w:hAnsi="Times New Roman" w:cs="Times New Roman"/>
          <w:kern w:val="0"/>
          <w:lang w:val="id" w:eastAsia="en-ID"/>
          <w14:ligatures w14:val="none"/>
        </w:rPr>
        <w:t xml:space="preserve"> tidak percaya diri, ragu dalam mengambil keputusan, dan selalu merasa bersalah</w:t>
      </w:r>
      <w:r w:rsidRPr="006B0FEB">
        <w:rPr>
          <w:rFonts w:ascii="Times New Roman" w:eastAsia="Times New Roman" w:hAnsi="Times New Roman" w:cs="Times New Roman"/>
          <w:kern w:val="0"/>
          <w:lang w:val="id-ID" w:eastAsia="en-ID"/>
          <w14:ligatures w14:val="none"/>
        </w:rPr>
        <w:t>.</w:t>
      </w:r>
      <w:r w:rsidRPr="006B0FEB">
        <w:rPr>
          <w:rFonts w:ascii="Times New Roman" w:eastAsia="Times New Roman" w:hAnsi="Times New Roman" w:cs="Times New Roman"/>
          <w:kern w:val="0"/>
          <w:lang w:val="id" w:eastAsia="en-ID"/>
          <w14:ligatures w14:val="none"/>
        </w:rPr>
        <w:t xml:space="preserve"> </w:t>
      </w:r>
      <w:r w:rsidRPr="006B0FEB">
        <w:rPr>
          <w:rFonts w:ascii="Times New Roman" w:eastAsia="Times New Roman" w:hAnsi="Times New Roman" w:cs="Times New Roman"/>
          <w:kern w:val="0"/>
          <w:lang w:val="id-ID" w:eastAsia="en-ID"/>
          <w14:ligatures w14:val="none"/>
        </w:rPr>
        <w:t xml:space="preserve">Selain itu, keterlambatan perkembangan </w:t>
      </w:r>
      <w:r w:rsidRPr="006B0FEB">
        <w:rPr>
          <w:rFonts w:ascii="Times New Roman" w:eastAsia="Times New Roman" w:hAnsi="Times New Roman" w:cs="Times New Roman"/>
          <w:kern w:val="0"/>
          <w:lang w:val="id-ID" w:eastAsia="en-ID"/>
          <w14:ligatures w14:val="none"/>
        </w:rPr>
        <w:lastRenderedPageBreak/>
        <w:t xml:space="preserve">psikososial dapat berdampak pada kemampuan belajar di masa depan </w:t>
      </w:r>
      <w:r w:rsidRPr="006B0FEB">
        <w:rPr>
          <w:rFonts w:ascii="Times New Roman" w:eastAsia="Times New Roman" w:hAnsi="Times New Roman" w:cs="Times New Roman"/>
          <w:kern w:val="0"/>
          <w:lang w:val="id-ID" w:eastAsia="en-ID"/>
          <w14:ligatures w14:val="none"/>
        </w:rPr>
        <w:fldChar w:fldCharType="begin" w:fldLock="1"/>
      </w:r>
      <w:r w:rsidRPr="006B0FEB">
        <w:rPr>
          <w:rFonts w:ascii="Times New Roman" w:eastAsia="Times New Roman" w:hAnsi="Times New Roman" w:cs="Times New Roman"/>
          <w:kern w:val="0"/>
          <w:lang w:val="id-ID" w:eastAsia="en-ID"/>
          <w14:ligatures w14:val="none"/>
        </w:rPr>
        <w:instrText>ADDIN CSL_CITATION {"citationItems":[{"id":"ITEM-1","itemData":{"author":[{"dropping-particle":"","family":"Rimm-Kaufman, S. E., Pianta, R. C., &amp; Cox","given":"M. J","non-dropping-particle":"","parse-names":false,"suffix":""}],"container-title":"arly Childhood Research Quarterly","id":"ITEM-1","issued":{"date-parts":[["2020"]]},"page":"147-166","title":"Teachers Judgments Of Problems In The Transition To Kindergarten","type":"article-journal","volume":"15(2)"},"uris":["http://www.mendeley.com/documents/?uuid=39476667-48e8-42a2-81f1-ab47b5fac3b4"]}],"mendeley":{"formattedCitation":"(Rimm-Kaufman, S. E., Pianta, R. C., &amp; Cox, 2020)","plainTextFormattedCitation":"(Rimm-Kaufman, S. E., Pianta, R. C., &amp; Cox, 2020)","previouslyFormattedCitation":"(Rimm-Kaufman, S. E., Pianta, R. C., &amp; Cox, 2020)"},"properties":{"noteIndex":0},"schema":"https://github.com/citation-style-language/schema/raw/master/csl-citation.json"}</w:instrText>
      </w:r>
      <w:r w:rsidRPr="006B0FEB">
        <w:rPr>
          <w:rFonts w:ascii="Times New Roman" w:eastAsia="Times New Roman" w:hAnsi="Times New Roman" w:cs="Times New Roman"/>
          <w:kern w:val="0"/>
          <w:lang w:val="id-ID" w:eastAsia="en-ID"/>
          <w14:ligatures w14:val="none"/>
        </w:rPr>
        <w:fldChar w:fldCharType="separate"/>
      </w:r>
      <w:r w:rsidRPr="006B0FEB">
        <w:rPr>
          <w:rFonts w:ascii="Times New Roman" w:eastAsia="Times New Roman" w:hAnsi="Times New Roman" w:cs="Times New Roman"/>
          <w:noProof/>
          <w:kern w:val="0"/>
          <w:lang w:val="id-ID" w:eastAsia="en-ID"/>
          <w14:ligatures w14:val="none"/>
        </w:rPr>
        <w:t>(Rimm-Kaufman, S. E., Pianta, R. C., &amp; Cox, 2020)</w:t>
      </w:r>
      <w:r w:rsidRPr="006B0FEB">
        <w:rPr>
          <w:rFonts w:ascii="Times New Roman" w:eastAsia="Times New Roman" w:hAnsi="Times New Roman" w:cs="Times New Roman"/>
          <w:kern w:val="0"/>
          <w:lang w:val="id-ID" w:eastAsia="en-ID"/>
          <w14:ligatures w14:val="none"/>
        </w:rPr>
        <w:fldChar w:fldCharType="end"/>
      </w:r>
      <w:r w:rsidRPr="006B0FEB">
        <w:rPr>
          <w:rFonts w:ascii="Times New Roman" w:eastAsia="Times New Roman" w:hAnsi="Times New Roman" w:cs="Times New Roman"/>
          <w:kern w:val="0"/>
          <w:lang w:val="id-ID" w:eastAsia="en-ID"/>
          <w14:ligatures w14:val="none"/>
        </w:rPr>
        <w:t xml:space="preserve">. Sebaliknya, anak yang mencapai perkembangan optimal </w:t>
      </w:r>
      <w:r w:rsidRPr="006B0FEB">
        <w:rPr>
          <w:rFonts w:ascii="Times New Roman" w:eastAsia="Times New Roman" w:hAnsi="Times New Roman" w:cs="Times New Roman"/>
          <w:kern w:val="0"/>
          <w:lang w:val="id" w:eastAsia="en-ID"/>
          <w14:ligatures w14:val="none"/>
        </w:rPr>
        <w:t xml:space="preserve">dalam aspek psikososial cenderung memiliki kepribadian yang baik. </w:t>
      </w:r>
    </w:p>
    <w:p w14:paraId="3079A6CC" w14:textId="77777777" w:rsidR="006B0FEB" w:rsidRPr="006B0FEB" w:rsidRDefault="006B0FEB" w:rsidP="006B0FEB">
      <w:pPr>
        <w:widowControl w:val="0"/>
        <w:spacing w:before="60" w:after="0" w:line="480" w:lineRule="auto"/>
        <w:ind w:left="839" w:right="187" w:firstLine="601"/>
        <w:jc w:val="both"/>
        <w:outlineLvl w:val="0"/>
        <w:rPr>
          <w:rFonts w:ascii="Times New Roman" w:eastAsia="Times New Roman" w:hAnsi="Times New Roman" w:cs="Times New Roman"/>
          <w:kern w:val="0"/>
          <w:lang w:val="id-ID" w:eastAsia="en-ID"/>
          <w14:ligatures w14:val="none"/>
        </w:rPr>
      </w:pPr>
      <w:r w:rsidRPr="006B0FEB">
        <w:rPr>
          <w:rFonts w:ascii="Times New Roman" w:eastAsia="Times New Roman" w:hAnsi="Times New Roman" w:cs="Times New Roman"/>
          <w:kern w:val="0"/>
          <w:lang w:val="id-ID" w:eastAsia="en-ID"/>
          <w14:ligatures w14:val="none"/>
        </w:rPr>
        <w:t>Dalam m</w:t>
      </w:r>
      <w:r w:rsidRPr="006B0FEB">
        <w:rPr>
          <w:rFonts w:ascii="Times New Roman" w:eastAsia="Times New Roman" w:hAnsi="Times New Roman" w:cs="Times New Roman"/>
          <w:kern w:val="0"/>
          <w:lang w:val="id" w:eastAsia="en-ID"/>
          <w14:ligatures w14:val="none"/>
        </w:rPr>
        <w:t>enghadapi permasalahan</w:t>
      </w:r>
      <w:r w:rsidRPr="006B0FEB">
        <w:rPr>
          <w:rFonts w:ascii="Times New Roman" w:eastAsia="Times New Roman" w:hAnsi="Times New Roman" w:cs="Times New Roman"/>
          <w:kern w:val="0"/>
          <w:lang w:val="id-ID" w:eastAsia="en-ID"/>
          <w14:ligatures w14:val="none"/>
        </w:rPr>
        <w:t xml:space="preserve"> tersebut,</w:t>
      </w:r>
      <w:r w:rsidRPr="006B0FEB">
        <w:rPr>
          <w:rFonts w:ascii="Times New Roman" w:eastAsia="Times New Roman" w:hAnsi="Times New Roman" w:cs="Times New Roman"/>
          <w:kern w:val="0"/>
          <w:lang w:val="id" w:eastAsia="en-ID"/>
          <w14:ligatures w14:val="none"/>
        </w:rPr>
        <w:t xml:space="preserve"> seorang ibu memiliki peran dalam memberikan stimulasi perkembangan psikososial anak dengan sebaik-baiknya. </w:t>
      </w:r>
      <w:r w:rsidRPr="006B0FEB">
        <w:rPr>
          <w:rFonts w:ascii="Times New Roman" w:eastAsia="Times New Roman" w:hAnsi="Times New Roman" w:cs="Times New Roman"/>
          <w:kern w:val="0"/>
          <w:lang w:val="id-ID" w:eastAsia="en-ID"/>
          <w14:ligatures w14:val="none"/>
        </w:rPr>
        <w:t>Ibu</w:t>
      </w:r>
      <w:r w:rsidRPr="006B0FEB">
        <w:rPr>
          <w:rFonts w:ascii="Times New Roman" w:eastAsia="Times New Roman" w:hAnsi="Times New Roman" w:cs="Times New Roman"/>
          <w:kern w:val="0"/>
          <w:lang w:val="id" w:eastAsia="en-ID"/>
          <w14:ligatures w14:val="none"/>
        </w:rPr>
        <w:t xml:space="preserve"> dapat membantu anak mengembangkan keterampilan sosial, emosional, dan kognitif yang diperlukan untuk menghadapi tantangan hidup. Dengan demikian, peran aktif ibu dalam memberikan stimulasi perkembangan psikososial menjadi kunci dalam memastikan anak mencapai potensi perkembangannya secara optimal</w:t>
      </w:r>
      <w:r w:rsidRPr="006B0FEB">
        <w:rPr>
          <w:rFonts w:ascii="Times New Roman" w:eastAsia="Times New Roman" w:hAnsi="Times New Roman" w:cs="Times New Roman"/>
          <w:kern w:val="0"/>
          <w:lang w:val="id-ID" w:eastAsia="en-ID"/>
          <w14:ligatures w14:val="none"/>
        </w:rPr>
        <w:t>.</w:t>
      </w:r>
    </w:p>
    <w:p w14:paraId="4600B96D" w14:textId="77777777" w:rsidR="006B0FEB" w:rsidRPr="006B0FEB" w:rsidRDefault="006B0FEB" w:rsidP="006B0FEB">
      <w:pPr>
        <w:widowControl w:val="0"/>
        <w:spacing w:before="60" w:after="0" w:line="480" w:lineRule="auto"/>
        <w:ind w:left="839" w:right="187" w:firstLine="601"/>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kern w:val="0"/>
          <w:lang w:val="id-ID" w:eastAsia="en-ID"/>
          <w14:ligatures w14:val="none"/>
        </w:rPr>
        <w:t xml:space="preserve">Seiring dengan perubahan pola hidup masyarakat modern, </w:t>
      </w:r>
      <w:r w:rsidRPr="006B0FEB">
        <w:rPr>
          <w:rFonts w:ascii="Times New Roman" w:eastAsia="Times New Roman" w:hAnsi="Times New Roman" w:cs="Times New Roman"/>
          <w:i/>
          <w:iCs/>
          <w:kern w:val="0"/>
          <w:lang w:val="id-ID" w:eastAsia="en-ID"/>
          <w14:ligatures w14:val="none"/>
        </w:rPr>
        <w:t xml:space="preserve">daycare </w:t>
      </w:r>
      <w:r w:rsidRPr="006B0FEB">
        <w:rPr>
          <w:rFonts w:ascii="Times New Roman" w:eastAsia="Times New Roman" w:hAnsi="Times New Roman" w:cs="Times New Roman"/>
          <w:kern w:val="0"/>
          <w:lang w:val="id-ID" w:eastAsia="en-ID"/>
          <w14:ligatures w14:val="none"/>
        </w:rPr>
        <w:t xml:space="preserve">menjadi salah satu solusi yang populer untuk memberikan perhatian dan pengasuhan kepada anak usia balita. </w:t>
      </w:r>
      <w:r w:rsidRPr="006B0FEB">
        <w:rPr>
          <w:rFonts w:ascii="Times New Roman" w:eastAsia="Times New Roman" w:hAnsi="Times New Roman" w:cs="Times New Roman"/>
          <w:i/>
          <w:iCs/>
          <w:kern w:val="0"/>
          <w:lang w:val="id-ID" w:eastAsia="en-ID"/>
          <w14:ligatures w14:val="none"/>
        </w:rPr>
        <w:t>Daycare</w:t>
      </w:r>
      <w:r w:rsidRPr="006B0FEB">
        <w:rPr>
          <w:rFonts w:ascii="Times New Roman" w:eastAsia="Times New Roman" w:hAnsi="Times New Roman" w:cs="Times New Roman"/>
          <w:kern w:val="0"/>
          <w:lang w:val="id-ID" w:eastAsia="en-ID"/>
          <w14:ligatures w14:val="none"/>
        </w:rPr>
        <w:t xml:space="preserve"> memiliki dampak yang signifikan terhadap perkembangan psikososial anak yaitu </w:t>
      </w:r>
      <w:r w:rsidRPr="006B0FEB">
        <w:rPr>
          <w:rFonts w:ascii="Times New Roman" w:eastAsia="Times New Roman" w:hAnsi="Times New Roman" w:cs="Times New Roman"/>
          <w:kern w:val="0"/>
          <w:lang w:val="id" w:eastAsia="en-ID"/>
          <w14:ligatures w14:val="none"/>
        </w:rPr>
        <w:t xml:space="preserve">dapat membantu peran orang tua dalam mengasuh anak selama orang tua memiliki kesibukan dalam bekerja atau </w:t>
      </w:r>
      <w:r w:rsidRPr="006B0FEB">
        <w:rPr>
          <w:rFonts w:ascii="Times New Roman" w:eastAsia="Times New Roman" w:hAnsi="Times New Roman" w:cs="Times New Roman"/>
          <w:kern w:val="0"/>
          <w:lang w:val="id-ID" w:eastAsia="en-ID"/>
          <w14:ligatures w14:val="none"/>
        </w:rPr>
        <w:t>tanggung jawab</w:t>
      </w:r>
      <w:r w:rsidRPr="006B0FEB">
        <w:rPr>
          <w:rFonts w:ascii="Times New Roman" w:eastAsia="Times New Roman" w:hAnsi="Times New Roman" w:cs="Times New Roman"/>
          <w:kern w:val="0"/>
          <w:lang w:val="id" w:eastAsia="en-ID"/>
          <w14:ligatures w14:val="none"/>
        </w:rPr>
        <w:t xml:space="preserve"> lainnya</w:t>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kern w:val="0"/>
          <w:lang w:val="id" w:eastAsia="en-ID"/>
          <w14:ligatures w14:val="none"/>
        </w:rPr>
        <w:fldChar w:fldCharType="begin" w:fldLock="1"/>
      </w:r>
      <w:r w:rsidRPr="006B0FEB">
        <w:rPr>
          <w:rFonts w:ascii="Times New Roman" w:eastAsia="Times New Roman" w:hAnsi="Times New Roman" w:cs="Times New Roman"/>
          <w:kern w:val="0"/>
          <w:lang w:val="id" w:eastAsia="en-ID"/>
          <w14:ligatures w14:val="none"/>
        </w:rPr>
        <w:instrText>ADDIN CSL_CITATION {"citationItems":[{"id":"ITEM-1","itemData":{"ISSN":"2581-2211","abstract":"Bali is one of the islands that are rich in culture and tradition. One of the typical cultures and traditions of the island of Bali is the death ceremony. One of the deaths in Bali is the cremation or burning of a corpse carried out in the crematorium. Burning the body or cremation is the process of burning the body until it becomes ash or small bones. While the crematorium is a container or place for people who want to make frizzts or burning bodies. This plan aims to accommodate the activities of the crematorium that use modern facilities in it but do not eliminate the meaning of the cremation process that is going on and the crematorium will be built in the Denpasar area adjacent to the beach so that the process of burning the bodies is complete, ash will be in the beach. The aim of finding a site near the beach so that users from this crematorium remain in the region but can complete cremation events quickly, practically and do not reduce a little meaning of culture and customs in Bali.","author":[{"dropping-particle":"","family":"Parwata","given":"","non-dropping-particle":"","parse-names":false,"suffix":""},{"dropping-particle":"","family":"; Wirya Sastrawan","given":"","non-dropping-particle":"","parse-names":false,"suffix":""}],"id":"ITEM-1","issue":"1","issued":{"date-parts":[["2021"]]},"page":"105-113","title":"Undagi : Jurnal Ilmiah Arsitektur Universitas Warmadewa","type":"article-journal","volume":"9"},"uris":["http://www.mendeley.com/documents/?uuid=acd120a3-1482-4a81-888c-55f62256f1bc"]}],"mendeley":{"formattedCitation":"(Parwata &amp; ; Wirya Sastrawan, 2021)","plainTextFormattedCitation":"(Parwata &amp; ; Wirya Sastrawan, 2021)","previouslyFormattedCitation":"(Parwata &amp; ; Wirya Sastrawan, 2021)"},"properties":{"noteIndex":0},"schema":"https://github.com/citation-style-language/schema/raw/master/csl-citation.json"}</w:instrText>
      </w:r>
      <w:r w:rsidRPr="006B0FEB">
        <w:rPr>
          <w:rFonts w:ascii="Times New Roman" w:eastAsia="Times New Roman" w:hAnsi="Times New Roman" w:cs="Times New Roman"/>
          <w:kern w:val="0"/>
          <w:lang w:val="id" w:eastAsia="en-ID"/>
          <w14:ligatures w14:val="none"/>
        </w:rPr>
        <w:fldChar w:fldCharType="separate"/>
      </w:r>
      <w:r w:rsidRPr="006B0FEB">
        <w:rPr>
          <w:rFonts w:ascii="Times New Roman" w:eastAsia="Times New Roman" w:hAnsi="Times New Roman" w:cs="Times New Roman"/>
          <w:noProof/>
          <w:kern w:val="0"/>
          <w:lang w:val="id" w:eastAsia="en-ID"/>
          <w14:ligatures w14:val="none"/>
        </w:rPr>
        <w:t>(Parwata &amp; ; Wirya Sastrawan, 2021)</w:t>
      </w:r>
      <w:r w:rsidRPr="006B0FEB">
        <w:rPr>
          <w:rFonts w:ascii="Times New Roman" w:eastAsia="Times New Roman" w:hAnsi="Times New Roman" w:cs="Times New Roman"/>
          <w:kern w:val="0"/>
          <w:lang w:val="id" w:eastAsia="en-ID"/>
          <w14:ligatures w14:val="none"/>
        </w:rPr>
        <w:fldChar w:fldCharType="end"/>
      </w:r>
      <w:r w:rsidRPr="006B0FEB">
        <w:rPr>
          <w:rFonts w:ascii="Times New Roman" w:eastAsia="Times New Roman" w:hAnsi="Times New Roman" w:cs="Times New Roman"/>
          <w:kern w:val="0"/>
          <w:lang w:val="id" w:eastAsia="en-ID"/>
          <w14:ligatures w14:val="none"/>
        </w:rPr>
        <w:t>.</w:t>
      </w:r>
      <w:r w:rsidRPr="006B0FEB">
        <w:rPr>
          <w:rFonts w:ascii="Times New Roman" w:eastAsia="Times New Roman" w:hAnsi="Times New Roman" w:cs="Times New Roman"/>
          <w:b/>
          <w:bCs/>
          <w:kern w:val="0"/>
          <w:highlight w:val="white"/>
          <w:lang w:val="id" w:eastAsia="en-ID"/>
          <w14:ligatures w14:val="none"/>
        </w:rPr>
        <w:t xml:space="preserve"> </w:t>
      </w:r>
    </w:p>
    <w:p w14:paraId="24D668DC" w14:textId="77777777" w:rsidR="006B0FEB" w:rsidRPr="006B0FEB" w:rsidRDefault="006B0FEB" w:rsidP="006B0FEB">
      <w:pPr>
        <w:widowControl w:val="0"/>
        <w:spacing w:before="60" w:after="0" w:line="480" w:lineRule="auto"/>
        <w:ind w:left="839" w:right="187" w:firstLine="601"/>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bCs/>
          <w:kern w:val="0"/>
          <w:highlight w:val="white"/>
          <w:lang w:val="id" w:eastAsia="en-ID"/>
          <w14:ligatures w14:val="none"/>
        </w:rPr>
        <w:t xml:space="preserve">Berdasarkan hasil penelitian </w:t>
      </w:r>
      <w:r w:rsidRPr="006B0FEB">
        <w:rPr>
          <w:rFonts w:ascii="Times New Roman" w:eastAsia="Times New Roman" w:hAnsi="Times New Roman" w:cs="Times New Roman"/>
          <w:bCs/>
          <w:kern w:val="0"/>
          <w:highlight w:val="white"/>
          <w:lang w:val="id" w:eastAsia="en-ID"/>
          <w14:ligatures w14:val="none"/>
        </w:rPr>
        <w:fldChar w:fldCharType="begin" w:fldLock="1"/>
      </w:r>
      <w:r w:rsidRPr="006B0FEB">
        <w:rPr>
          <w:rFonts w:ascii="Times New Roman" w:eastAsia="Times New Roman" w:hAnsi="Times New Roman" w:cs="Times New Roman"/>
          <w:bCs/>
          <w:kern w:val="0"/>
          <w:highlight w:val="white"/>
          <w:lang w:val="id" w:eastAsia="en-ID"/>
          <w14:ligatures w14:val="none"/>
        </w:rPr>
        <w:instrText>ADDIN CSL_CITATION {"citationItems":[{"id":"ITEM-1","itemData":{"abstract":"ABSTRAK Penelitian ini bertujuan untuk mengetahui lebih dalam lagi tentang perkembangan sosial pada anak usia dini di taman penitipan anak, yang meliputi bagaimana penyesuaian sosial, interaksi sosial, dan bentuk perilaku sosial yang dimunculkan oleh anak usia dini ketika bersosialisasi dengan teman sebaya dan lingkungannya.&amp;nbsp; Penelitian ini merupakan penelitian kualitatif dengan metode penelitian fenomenologis. Wawancara, observasi, dan dokumentasi digunakan sebagai alat pengumpul data. Responden terdiri dari tujuh orang dengan usia 3-5 tahun yang dipilih sesuai dengan kriteria penelitian. Teknik analisis data yang digunakan pada penelitian ini adalah analisis tematik Hasil temuan data yang didapatkan, ada berbagai macam perilaku sosialisasi yang mencakup penyesuaian sosial, interaksi sosial, dan bentuk perilaku sosial anak usia dini di taman penitipan anak. Perilaku yang muncul adalah merasa nyaman di tempat penitipan anak, dapat menyesuaikan dengan lingkungan, dapat menyesuaikan dengan pengasuh, dapat menyesuaikan dengan teman di tempat penitipan anak, dan merasa nyaman dengan kehadiran orang lain, selain itu karena anak-anak dapat bermain dengan banyak pilihan permainan seperti puzzle, lego, buku cerita, boneka jari, di TPA tersebut, bermain dengan beberapa teman seusianya, dan mendapatkan perhatian serta pengasuhan yang belum didapatkan dari orangtuanya ketika di rumah.&amp;nbsp;&amp;nbsp;&amp;nbsp;&amp;nbsp;&amp;nbsp;&amp;nbsp; Kata kunci : Perkembangan Sosial, Anak Usia Dini, TPA Melati School ABSTRACT This research was vimed to describe the social development of early children&amp;nbsp; in daycare. The research concerns at the children&amp;rsquo;s social adaptation, social interaction, and social behavior which appear when they socialize with their friends in the social environment.This research was a qualitative research with the fenomenological method. Interviews, observation, and documentation methods were used to collect data. The respondents are seven children whose ages range from 3 to 5 years chosen, in accordance with the research criteria. The data analysis technique which was applied in this research is thematic analysis. The finding of the research is there are many kinds of social behavior which include the social adaptation, social interaction, and social behavior appears from the children in the daycare, fisical environment, and social environment with the caregivers, the ability to adapt with friends. The other than that because childrens can play with a sel…","author":[{"dropping-particle":"","family":"Putri","given":"Ayuda Jati","non-dropping-particle":"","parse-names":false,"suffix":""}],"container-title":"Character: Jurnal Penelitian Psikologi.","id":"ITEM-1","issue":"2","issued":{"date-parts":[["2019"]]},"page":"1-7","title":"Perkembangan Sosial Anak Usia Dini Di Taman Penitipan Anak (TPA) Melati School Ketintang Tengah-Surabaya","type":"article-journal","volume":"2"},"uris":["http://www.mendeley.com/documents/?uuid=fb05c1f3-1218-4fb5-9b1f-bc74cbade7aa"]}],"mendeley":{"formattedCitation":"(Putri, 2019)","manualFormatting":"Putri (2019)","plainTextFormattedCitation":"(Putri, 2019)","previouslyFormattedCitation":"(Putri, 2019)"},"properties":{"noteIndex":0},"schema":"https://github.com/citation-style-language/schema/raw/master/csl-citation.json"}</w:instrText>
      </w:r>
      <w:r w:rsidRPr="006B0FEB">
        <w:rPr>
          <w:rFonts w:ascii="Times New Roman" w:eastAsia="Times New Roman" w:hAnsi="Times New Roman" w:cs="Times New Roman"/>
          <w:bCs/>
          <w:kern w:val="0"/>
          <w:highlight w:val="white"/>
          <w:lang w:val="id" w:eastAsia="en-ID"/>
          <w14:ligatures w14:val="none"/>
        </w:rPr>
        <w:fldChar w:fldCharType="separate"/>
      </w:r>
      <w:r w:rsidRPr="006B0FEB">
        <w:rPr>
          <w:rFonts w:ascii="Times New Roman" w:eastAsia="Times New Roman" w:hAnsi="Times New Roman" w:cs="Times New Roman"/>
          <w:bCs/>
          <w:noProof/>
          <w:kern w:val="0"/>
          <w:highlight w:val="white"/>
          <w:lang w:val="id" w:eastAsia="en-ID"/>
          <w14:ligatures w14:val="none"/>
        </w:rPr>
        <w:t>Putri</w:t>
      </w:r>
      <w:r w:rsidRPr="006B0FEB">
        <w:rPr>
          <w:rFonts w:ascii="Times New Roman" w:eastAsia="Times New Roman" w:hAnsi="Times New Roman" w:cs="Times New Roman"/>
          <w:bCs/>
          <w:noProof/>
          <w:kern w:val="0"/>
          <w:highlight w:val="white"/>
          <w:lang w:val="id-ID" w:eastAsia="en-ID"/>
          <w14:ligatures w14:val="none"/>
        </w:rPr>
        <w:t xml:space="preserve"> (</w:t>
      </w:r>
      <w:r w:rsidRPr="006B0FEB">
        <w:rPr>
          <w:rFonts w:ascii="Times New Roman" w:eastAsia="Times New Roman" w:hAnsi="Times New Roman" w:cs="Times New Roman"/>
          <w:bCs/>
          <w:noProof/>
          <w:kern w:val="0"/>
          <w:highlight w:val="white"/>
          <w:lang w:val="id" w:eastAsia="en-ID"/>
          <w14:ligatures w14:val="none"/>
        </w:rPr>
        <w:t>2019)</w:t>
      </w:r>
      <w:r w:rsidRPr="006B0FEB">
        <w:rPr>
          <w:rFonts w:ascii="Times New Roman" w:eastAsia="Times New Roman" w:hAnsi="Times New Roman" w:cs="Times New Roman"/>
          <w:bCs/>
          <w:kern w:val="0"/>
          <w:highlight w:val="white"/>
          <w:lang w:val="id" w:eastAsia="en-ID"/>
          <w14:ligatures w14:val="none"/>
        </w:rPr>
        <w:fldChar w:fldCharType="end"/>
      </w:r>
      <w:r w:rsidRPr="006B0FEB">
        <w:rPr>
          <w:rFonts w:ascii="Times New Roman" w:eastAsia="Times New Roman" w:hAnsi="Times New Roman" w:cs="Times New Roman"/>
          <w:bCs/>
          <w:kern w:val="0"/>
          <w:highlight w:val="white"/>
          <w:lang w:val="id-ID" w:eastAsia="en-ID"/>
          <w14:ligatures w14:val="none"/>
        </w:rPr>
        <w:t xml:space="preserve">, </w:t>
      </w:r>
      <w:r w:rsidRPr="006B0FEB">
        <w:rPr>
          <w:rFonts w:ascii="Times New Roman" w:eastAsia="Times New Roman" w:hAnsi="Times New Roman" w:cs="Times New Roman"/>
          <w:bCs/>
          <w:kern w:val="0"/>
          <w:highlight w:val="white"/>
          <w:lang w:val="id" w:eastAsia="en-ID"/>
          <w14:ligatures w14:val="none"/>
        </w:rPr>
        <w:t xml:space="preserve">menyatakan bahwa </w:t>
      </w:r>
      <w:r w:rsidRPr="006B0FEB">
        <w:rPr>
          <w:rFonts w:ascii="Times New Roman" w:eastAsia="Times New Roman" w:hAnsi="Times New Roman" w:cs="Times New Roman"/>
          <w:bCs/>
          <w:kern w:val="0"/>
          <w:lang w:val="id" w:eastAsia="en-ID"/>
          <w14:ligatures w14:val="none"/>
        </w:rPr>
        <w:t xml:space="preserve">anak yang dititipkan di </w:t>
      </w:r>
      <w:r w:rsidRPr="006B0FEB">
        <w:rPr>
          <w:rFonts w:ascii="Times New Roman" w:eastAsia="Times New Roman" w:hAnsi="Times New Roman" w:cs="Times New Roman"/>
          <w:bCs/>
          <w:i/>
          <w:kern w:val="0"/>
          <w:lang w:val="id" w:eastAsia="en-ID"/>
          <w14:ligatures w14:val="none"/>
        </w:rPr>
        <w:t>daycare</w:t>
      </w:r>
      <w:r w:rsidRPr="006B0FEB">
        <w:rPr>
          <w:rFonts w:ascii="Times New Roman" w:eastAsia="Times New Roman" w:hAnsi="Times New Roman" w:cs="Times New Roman"/>
          <w:bCs/>
          <w:kern w:val="0"/>
          <w:lang w:val="id" w:eastAsia="en-ID"/>
          <w14:ligatures w14:val="none"/>
        </w:rPr>
        <w:t xml:space="preserve"> </w:t>
      </w:r>
      <w:r w:rsidRPr="006B0FEB">
        <w:rPr>
          <w:rFonts w:ascii="Times New Roman" w:eastAsia="Times New Roman" w:hAnsi="Times New Roman" w:cs="Times New Roman"/>
          <w:bCs/>
          <w:kern w:val="0"/>
          <w:lang w:val="id-ID" w:eastAsia="en-ID"/>
          <w14:ligatures w14:val="none"/>
        </w:rPr>
        <w:t>mengalami</w:t>
      </w:r>
      <w:r w:rsidRPr="006B0FEB">
        <w:rPr>
          <w:rFonts w:ascii="Times New Roman" w:eastAsia="Times New Roman" w:hAnsi="Times New Roman" w:cs="Times New Roman"/>
          <w:bCs/>
          <w:kern w:val="0"/>
          <w:lang w:val="id" w:eastAsia="en-ID"/>
          <w14:ligatures w14:val="none"/>
        </w:rPr>
        <w:t xml:space="preserve"> </w:t>
      </w:r>
      <w:r w:rsidRPr="006B0FEB">
        <w:rPr>
          <w:rFonts w:ascii="Times New Roman" w:eastAsia="Times New Roman" w:hAnsi="Times New Roman" w:cs="Times New Roman"/>
          <w:bCs/>
          <w:kern w:val="0"/>
          <w:lang w:val="id-ID" w:eastAsia="en-ID"/>
          <w14:ligatures w14:val="none"/>
        </w:rPr>
        <w:t>peningkatan perkembangan</w:t>
      </w:r>
      <w:r w:rsidRPr="006B0FEB">
        <w:rPr>
          <w:rFonts w:ascii="Times New Roman" w:eastAsia="Times New Roman" w:hAnsi="Times New Roman" w:cs="Times New Roman"/>
          <w:bCs/>
          <w:kern w:val="0"/>
          <w:lang w:val="id" w:eastAsia="en-ID"/>
          <w14:ligatures w14:val="none"/>
        </w:rPr>
        <w:t xml:space="preserve"> khusus</w:t>
      </w:r>
      <w:r w:rsidRPr="006B0FEB">
        <w:rPr>
          <w:rFonts w:ascii="Times New Roman" w:eastAsia="Times New Roman" w:hAnsi="Times New Roman" w:cs="Times New Roman"/>
          <w:bCs/>
          <w:kern w:val="0"/>
          <w:lang w:val="id-ID" w:eastAsia="en-ID"/>
          <w14:ligatures w14:val="none"/>
        </w:rPr>
        <w:t>nya</w:t>
      </w:r>
      <w:r w:rsidRPr="006B0FEB">
        <w:rPr>
          <w:rFonts w:ascii="Times New Roman" w:eastAsia="Times New Roman" w:hAnsi="Times New Roman" w:cs="Times New Roman"/>
          <w:bCs/>
          <w:kern w:val="0"/>
          <w:lang w:val="id" w:eastAsia="en-ID"/>
          <w14:ligatures w14:val="none"/>
        </w:rPr>
        <w:t xml:space="preserve"> perkembangan psikososial. Anak</w:t>
      </w:r>
      <w:r w:rsidRPr="006B0FEB">
        <w:rPr>
          <w:rFonts w:ascii="Times New Roman" w:eastAsia="Times New Roman" w:hAnsi="Times New Roman" w:cs="Times New Roman"/>
          <w:bCs/>
          <w:kern w:val="0"/>
          <w:lang w:val="id-ID" w:eastAsia="en-ID"/>
          <w14:ligatures w14:val="none"/>
        </w:rPr>
        <w:t xml:space="preserve"> </w:t>
      </w:r>
      <w:r w:rsidRPr="006B0FEB">
        <w:rPr>
          <w:rFonts w:ascii="Times New Roman" w:eastAsia="Times New Roman" w:hAnsi="Times New Roman" w:cs="Times New Roman"/>
          <w:bCs/>
          <w:kern w:val="0"/>
          <w:lang w:val="id" w:eastAsia="en-ID"/>
          <w14:ligatures w14:val="none"/>
        </w:rPr>
        <w:t xml:space="preserve">menunjukkan </w:t>
      </w:r>
      <w:r w:rsidRPr="006B0FEB">
        <w:rPr>
          <w:rFonts w:ascii="Times New Roman" w:eastAsia="Times New Roman" w:hAnsi="Times New Roman" w:cs="Times New Roman"/>
          <w:bCs/>
          <w:kern w:val="0"/>
          <w:lang w:val="id-ID" w:eastAsia="en-ID"/>
          <w14:ligatures w14:val="none"/>
        </w:rPr>
        <w:t>kemampuan bersosialisassi</w:t>
      </w:r>
      <w:r w:rsidRPr="006B0FEB">
        <w:rPr>
          <w:rFonts w:ascii="Times New Roman" w:eastAsia="Times New Roman" w:hAnsi="Times New Roman" w:cs="Times New Roman"/>
          <w:bCs/>
          <w:kern w:val="0"/>
          <w:lang w:val="id" w:eastAsia="en-ID"/>
          <w14:ligatures w14:val="none"/>
        </w:rPr>
        <w:t xml:space="preserve"> dengan </w:t>
      </w:r>
      <w:r w:rsidRPr="006B0FEB">
        <w:rPr>
          <w:rFonts w:ascii="Times New Roman" w:eastAsia="Times New Roman" w:hAnsi="Times New Roman" w:cs="Times New Roman"/>
          <w:bCs/>
          <w:kern w:val="0"/>
          <w:lang w:val="id-ID" w:eastAsia="en-ID"/>
          <w14:ligatures w14:val="none"/>
        </w:rPr>
        <w:t>teman sebaya maupun pengasuh</w:t>
      </w:r>
      <w:r w:rsidRPr="006B0FEB">
        <w:rPr>
          <w:rFonts w:ascii="Times New Roman" w:eastAsia="Times New Roman" w:hAnsi="Times New Roman" w:cs="Times New Roman"/>
          <w:bCs/>
          <w:kern w:val="0"/>
          <w:lang w:val="id" w:eastAsia="en-ID"/>
          <w14:ligatures w14:val="none"/>
        </w:rPr>
        <w:t xml:space="preserve"> di lingkungan </w:t>
      </w:r>
      <w:r w:rsidRPr="006B0FEB">
        <w:rPr>
          <w:rFonts w:ascii="Times New Roman" w:eastAsia="Times New Roman" w:hAnsi="Times New Roman" w:cs="Times New Roman"/>
          <w:bCs/>
          <w:i/>
          <w:kern w:val="0"/>
          <w:lang w:val="id" w:eastAsia="en-ID"/>
          <w14:ligatures w14:val="none"/>
        </w:rPr>
        <w:t>daycare</w:t>
      </w:r>
      <w:r w:rsidRPr="006B0FEB">
        <w:rPr>
          <w:rFonts w:ascii="Times New Roman" w:eastAsia="Times New Roman" w:hAnsi="Times New Roman" w:cs="Times New Roman"/>
          <w:bCs/>
          <w:kern w:val="0"/>
          <w:lang w:val="id" w:eastAsia="en-ID"/>
          <w14:ligatures w14:val="none"/>
        </w:rPr>
        <w:t xml:space="preserve">. </w:t>
      </w:r>
      <w:r w:rsidRPr="006B0FEB">
        <w:rPr>
          <w:rFonts w:ascii="Times New Roman" w:eastAsia="Times New Roman" w:hAnsi="Times New Roman" w:cs="Times New Roman"/>
          <w:bCs/>
          <w:kern w:val="0"/>
          <w:lang w:val="id-ID" w:eastAsia="en-ID"/>
          <w14:ligatures w14:val="none"/>
        </w:rPr>
        <w:t xml:space="preserve">Hal ini sejalan dengan penelitian yang dilakukan </w:t>
      </w:r>
      <w:r w:rsidRPr="006B0FEB">
        <w:rPr>
          <w:rFonts w:ascii="Times New Roman" w:eastAsia="Times New Roman" w:hAnsi="Times New Roman" w:cs="Times New Roman"/>
          <w:bCs/>
          <w:kern w:val="0"/>
          <w:lang w:val="id-ID" w:eastAsia="en-ID"/>
          <w14:ligatures w14:val="none"/>
        </w:rPr>
        <w:fldChar w:fldCharType="begin" w:fldLock="1"/>
      </w:r>
      <w:r w:rsidRPr="006B0FEB">
        <w:rPr>
          <w:rFonts w:ascii="Times New Roman" w:eastAsia="Times New Roman" w:hAnsi="Times New Roman" w:cs="Times New Roman"/>
          <w:bCs/>
          <w:kern w:val="0"/>
          <w:lang w:val="id-ID" w:eastAsia="en-ID"/>
          <w14:ligatures w14:val="none"/>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Wulandari","given":"Nia","non-dropping-particle":"","parse-names":false,"suffix":""},{"dropping-particle":"","family":"Sholihin","given":"Hayat","non-dropping-particle":"","parse-names":false,"suffix":""}],"container-title":"Keperawatan","id":"ITEM-1","issue":"2","issued":{"date-parts":[["2020"]]},"page":"58-66","title":"PERBEDAAN PERKEMBANGAN PSIKOSOSIAL ANAK PRASEKOLAH YANG DIASUH OLEH ORANG TUA DI WILAYAH KECAMATAN OEBOBO RT 037, RW 012 DAN YANG DITITIPKAN DI TPA PILARIN OMJM KAYU PUTIH DENGAN PENDEKATAN ERICK ERIKSON","type":"article-journal","volume":"27"},"uris":["http://www.mendeley.com/documents/?uuid=acbf47e8-118b-481f-b3b2-9bcdda6060b4"]}],"mendeley":{"formattedCitation":"(Wulandari &amp; Sholihin, 2020)","manualFormatting":"Wulandari &amp; Sholihin (2019)","plainTextFormattedCitation":"(Wulandari &amp; Sholihin, 2020)","previouslyFormattedCitation":"(Wulandari &amp; Sholihin, 2020)"},"properties":{"noteIndex":0},"schema":"https://github.com/citation-style-language/schema/raw/master/csl-citation.json"}</w:instrText>
      </w:r>
      <w:r w:rsidRPr="006B0FEB">
        <w:rPr>
          <w:rFonts w:ascii="Times New Roman" w:eastAsia="Times New Roman" w:hAnsi="Times New Roman" w:cs="Times New Roman"/>
          <w:bCs/>
          <w:kern w:val="0"/>
          <w:lang w:val="id-ID" w:eastAsia="en-ID"/>
          <w14:ligatures w14:val="none"/>
        </w:rPr>
        <w:fldChar w:fldCharType="separate"/>
      </w:r>
      <w:r w:rsidRPr="006B0FEB">
        <w:rPr>
          <w:rFonts w:ascii="Times New Roman" w:eastAsia="Times New Roman" w:hAnsi="Times New Roman" w:cs="Times New Roman"/>
          <w:bCs/>
          <w:noProof/>
          <w:kern w:val="0"/>
          <w:lang w:val="id-ID" w:eastAsia="en-ID"/>
          <w14:ligatures w14:val="none"/>
        </w:rPr>
        <w:t>Wulandari &amp; Sholihin (2019)</w:t>
      </w:r>
      <w:r w:rsidRPr="006B0FEB">
        <w:rPr>
          <w:rFonts w:ascii="Times New Roman" w:eastAsia="Times New Roman" w:hAnsi="Times New Roman" w:cs="Times New Roman"/>
          <w:bCs/>
          <w:kern w:val="0"/>
          <w:lang w:val="id-ID" w:eastAsia="en-ID"/>
          <w14:ligatures w14:val="none"/>
        </w:rPr>
        <w:fldChar w:fldCharType="end"/>
      </w:r>
      <w:r w:rsidRPr="006B0FEB">
        <w:rPr>
          <w:rFonts w:ascii="Times New Roman" w:eastAsia="Times New Roman" w:hAnsi="Times New Roman" w:cs="Times New Roman"/>
          <w:b/>
          <w:bCs/>
          <w:kern w:val="0"/>
          <w:lang w:val="id" w:eastAsia="en-ID"/>
          <w14:ligatures w14:val="none"/>
        </w:rPr>
        <w:t xml:space="preserve"> </w:t>
      </w:r>
      <w:r w:rsidRPr="006B0FEB">
        <w:rPr>
          <w:rFonts w:ascii="Times New Roman" w:eastAsia="Times New Roman" w:hAnsi="Times New Roman" w:cs="Times New Roman"/>
          <w:bCs/>
          <w:kern w:val="0"/>
          <w:lang w:val="id-ID" w:eastAsia="en-ID"/>
          <w14:ligatures w14:val="none"/>
        </w:rPr>
        <w:t xml:space="preserve">menunjukkan bahwa anak-anak yang dititipkan di </w:t>
      </w:r>
      <w:r w:rsidRPr="006B0FEB">
        <w:rPr>
          <w:rFonts w:ascii="Times New Roman" w:eastAsia="Times New Roman" w:hAnsi="Times New Roman" w:cs="Times New Roman"/>
          <w:bCs/>
          <w:i/>
          <w:iCs/>
          <w:kern w:val="0"/>
          <w:lang w:val="id-ID" w:eastAsia="en-ID"/>
          <w14:ligatures w14:val="none"/>
        </w:rPr>
        <w:lastRenderedPageBreak/>
        <w:t>daycare</w:t>
      </w:r>
      <w:r w:rsidRPr="006B0FEB">
        <w:rPr>
          <w:rFonts w:ascii="Times New Roman" w:eastAsia="Times New Roman" w:hAnsi="Times New Roman" w:cs="Times New Roman"/>
          <w:bCs/>
          <w:kern w:val="0"/>
          <w:lang w:val="id-ID" w:eastAsia="en-ID"/>
          <w14:ligatures w14:val="none"/>
        </w:rPr>
        <w:t xml:space="preserve"> memiliki hubungan sosial yang lebih baik dengan teman sebaya dibandingkan dengan anak-anak yang diasuh oleh orang tua di rumah. </w:t>
      </w:r>
    </w:p>
    <w:p w14:paraId="508186BA" w14:textId="77777777" w:rsidR="006B0FEB" w:rsidRPr="006B0FEB" w:rsidRDefault="006B0FEB" w:rsidP="006B0FEB">
      <w:pPr>
        <w:widowControl w:val="0"/>
        <w:spacing w:before="60" w:after="0" w:line="480" w:lineRule="auto"/>
        <w:ind w:left="839" w:right="187" w:firstLine="601"/>
        <w:jc w:val="both"/>
        <w:outlineLvl w:val="0"/>
        <w:rPr>
          <w:rFonts w:ascii="Times New Roman" w:eastAsia="Times New Roman" w:hAnsi="Times New Roman" w:cs="Times New Roman"/>
          <w:kern w:val="0"/>
          <w:lang w:val="id" w:eastAsia="en-ID"/>
          <w14:ligatures w14:val="none"/>
        </w:rPr>
      </w:pPr>
      <w:r w:rsidRPr="006B0FEB">
        <w:rPr>
          <w:rFonts w:ascii="Times New Roman" w:eastAsia="Times New Roman" w:hAnsi="Times New Roman" w:cs="Times New Roman"/>
          <w:kern w:val="0"/>
          <w:lang w:val="id" w:eastAsia="en-ID"/>
          <w14:ligatures w14:val="none"/>
        </w:rPr>
        <w:fldChar w:fldCharType="begin" w:fldLock="1"/>
      </w:r>
      <w:r w:rsidRPr="006B0FEB">
        <w:rPr>
          <w:rFonts w:ascii="Times New Roman" w:eastAsia="Times New Roman" w:hAnsi="Times New Roman" w:cs="Times New Roman"/>
          <w:kern w:val="0"/>
          <w:lang w:val="id" w:eastAsia="en-ID"/>
          <w14:ligatures w14:val="none"/>
        </w:rPr>
        <w:instrText>ADDIN CSL_CITATION {"citationItems":[{"id":"ITEM-1","itemData":{"abstract":"Background: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Wulandari","given":"Nia","non-dropping-particle":"","parse-names":false,"suffix":""},{"dropping-particle":"","family":"Sholihin","given":"Hayat","non-dropping-particle":"","parse-names":false,"suffix":""}],"container-title":"Keperawatan","id":"ITEM-1","issue":"2","issued":{"date-parts":[["2020"]]},"page":"58-66","title":"PERBEDAAN PERKEMBANGAN PSIKOSOSIAL ANAK PRASEKOLAH YANG DIASUH OLEH ORANG TUA DI WILAYAH KECAMATAN OEBOBO RT 037, RW 012 DAN YANG DITITIPKAN DI TPA PILARIN OMJM KAYU PUTIH DENGAN PENDEKATAN ERICK ERIKSON","type":"article-journal","volume":"27"},"uris":["http://www.mendeley.com/documents/?uuid=acbf47e8-118b-481f-b3b2-9bcdda6060b4"]}],"mendeley":{"formattedCitation":"(Wulandari &amp; Sholihin, 2020)","manualFormatting":"Menurut Wulandari &amp; Sholihin (2019)","plainTextFormattedCitation":"(Wulandari &amp; Sholihin, 2020)","previouslyFormattedCitation":"(Wulandari &amp; Sholihin, 2020)"},"properties":{"noteIndex":0},"schema":"https://github.com/citation-style-language/schema/raw/master/csl-citation.json"}</w:instrText>
      </w:r>
      <w:r w:rsidRPr="006B0FEB">
        <w:rPr>
          <w:rFonts w:ascii="Times New Roman" w:eastAsia="Times New Roman" w:hAnsi="Times New Roman" w:cs="Times New Roman"/>
          <w:kern w:val="0"/>
          <w:lang w:val="id" w:eastAsia="en-ID"/>
          <w14:ligatures w14:val="none"/>
        </w:rPr>
        <w:fldChar w:fldCharType="separate"/>
      </w:r>
      <w:r w:rsidRPr="006B0FEB">
        <w:rPr>
          <w:rFonts w:ascii="Times New Roman" w:eastAsia="Times New Roman" w:hAnsi="Times New Roman" w:cs="Times New Roman"/>
          <w:noProof/>
          <w:kern w:val="0"/>
          <w:lang w:val="id-ID" w:eastAsia="en-ID"/>
          <w14:ligatures w14:val="none"/>
        </w:rPr>
        <w:t>Menurut Wulandari &amp; Sholihin (2019)</w:t>
      </w:r>
      <w:r w:rsidRPr="006B0FEB">
        <w:rPr>
          <w:rFonts w:ascii="Times New Roman" w:eastAsia="Times New Roman" w:hAnsi="Times New Roman" w:cs="Times New Roman"/>
          <w:kern w:val="0"/>
          <w:lang w:val="id" w:eastAsia="en-ID"/>
          <w14:ligatures w14:val="none"/>
        </w:rPr>
        <w:fldChar w:fldCharType="end"/>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i/>
          <w:iCs/>
          <w:kern w:val="0"/>
          <w:lang w:val="id-ID" w:eastAsia="en-ID"/>
          <w14:ligatures w14:val="none"/>
        </w:rPr>
        <w:t>d</w:t>
      </w:r>
      <w:r w:rsidRPr="006B0FEB">
        <w:rPr>
          <w:rFonts w:ascii="Times New Roman" w:eastAsia="Times New Roman" w:hAnsi="Times New Roman" w:cs="Times New Roman"/>
          <w:i/>
          <w:iCs/>
          <w:kern w:val="0"/>
          <w:lang w:val="id" w:eastAsia="en-ID"/>
          <w14:ligatures w14:val="none"/>
        </w:rPr>
        <w:t>aycare</w:t>
      </w:r>
      <w:r w:rsidRPr="006B0FEB">
        <w:rPr>
          <w:rFonts w:ascii="Times New Roman" w:eastAsia="Times New Roman" w:hAnsi="Times New Roman" w:cs="Times New Roman"/>
          <w:kern w:val="0"/>
          <w:lang w:val="id" w:eastAsia="en-ID"/>
          <w14:ligatures w14:val="none"/>
        </w:rPr>
        <w:t xml:space="preserve"> me</w:t>
      </w:r>
      <w:r w:rsidRPr="006B0FEB">
        <w:rPr>
          <w:rFonts w:ascii="Times New Roman" w:eastAsia="Times New Roman" w:hAnsi="Times New Roman" w:cs="Times New Roman"/>
          <w:kern w:val="0"/>
          <w:lang w:val="id-ID" w:eastAsia="en-ID"/>
          <w14:ligatures w14:val="none"/>
        </w:rPr>
        <w:t>mberikan</w:t>
      </w:r>
      <w:r w:rsidRPr="006B0FEB">
        <w:rPr>
          <w:rFonts w:ascii="Times New Roman" w:eastAsia="Times New Roman" w:hAnsi="Times New Roman" w:cs="Times New Roman"/>
          <w:kern w:val="0"/>
          <w:lang w:val="id" w:eastAsia="en-ID"/>
          <w14:ligatures w14:val="none"/>
        </w:rPr>
        <w:t xml:space="preserve"> kesempatan bagi anak untuk ber</w:t>
      </w:r>
      <w:r w:rsidRPr="006B0FEB">
        <w:rPr>
          <w:rFonts w:ascii="Times New Roman" w:eastAsia="Times New Roman" w:hAnsi="Times New Roman" w:cs="Times New Roman"/>
          <w:kern w:val="0"/>
          <w:lang w:val="id-ID" w:eastAsia="en-ID"/>
          <w14:ligatures w14:val="none"/>
        </w:rPr>
        <w:t>sosialisasi</w:t>
      </w:r>
      <w:r w:rsidRPr="006B0FEB">
        <w:rPr>
          <w:rFonts w:ascii="Times New Roman" w:eastAsia="Times New Roman" w:hAnsi="Times New Roman" w:cs="Times New Roman"/>
          <w:kern w:val="0"/>
          <w:lang w:val="id" w:eastAsia="en-ID"/>
          <w14:ligatures w14:val="none"/>
        </w:rPr>
        <w:t xml:space="preserve"> dengan </w:t>
      </w:r>
      <w:r w:rsidRPr="006B0FEB">
        <w:rPr>
          <w:rFonts w:ascii="Times New Roman" w:eastAsia="Times New Roman" w:hAnsi="Times New Roman" w:cs="Times New Roman"/>
          <w:kern w:val="0"/>
          <w:lang w:val="id-ID" w:eastAsia="en-ID"/>
          <w14:ligatures w14:val="none"/>
        </w:rPr>
        <w:t xml:space="preserve">teman </w:t>
      </w:r>
      <w:r w:rsidRPr="006B0FEB">
        <w:rPr>
          <w:rFonts w:ascii="Times New Roman" w:eastAsia="Times New Roman" w:hAnsi="Times New Roman" w:cs="Times New Roman"/>
          <w:kern w:val="0"/>
          <w:lang w:val="id" w:eastAsia="en-ID"/>
          <w14:ligatures w14:val="none"/>
        </w:rPr>
        <w:t>sebaya. Melalui bermain bersama, berbagi, dan berinteraksi secara sosial, anak-anak dapat mengembangkan keterampilan sosial mereka, seperti memahami peran, berkomunikasi, dan bekerja sama.</w:t>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kern w:val="0"/>
          <w:lang w:val="id" w:eastAsia="en-ID"/>
          <w14:ligatures w14:val="none"/>
        </w:rPr>
        <w:t>Kegiatan</w:t>
      </w:r>
      <w:r w:rsidRPr="006B0FEB">
        <w:rPr>
          <w:rFonts w:ascii="Times New Roman" w:eastAsia="Times New Roman" w:hAnsi="Times New Roman" w:cs="Times New Roman"/>
          <w:kern w:val="0"/>
          <w:lang w:val="id-ID" w:eastAsia="en-ID"/>
          <w14:ligatures w14:val="none"/>
        </w:rPr>
        <w:t xml:space="preserve"> di</w:t>
      </w:r>
      <w:r w:rsidRPr="006B0FEB">
        <w:rPr>
          <w:rFonts w:ascii="Times New Roman" w:eastAsia="Times New Roman" w:hAnsi="Times New Roman" w:cs="Times New Roman"/>
          <w:kern w:val="0"/>
          <w:lang w:val="id" w:eastAsia="en-ID"/>
          <w14:ligatures w14:val="none"/>
        </w:rPr>
        <w:t xml:space="preserve"> </w:t>
      </w:r>
      <w:r w:rsidRPr="006B0FEB">
        <w:rPr>
          <w:rFonts w:ascii="Times New Roman" w:eastAsia="Times New Roman" w:hAnsi="Times New Roman" w:cs="Times New Roman"/>
          <w:i/>
          <w:iCs/>
          <w:kern w:val="0"/>
          <w:lang w:val="id" w:eastAsia="en-ID"/>
          <w14:ligatures w14:val="none"/>
        </w:rPr>
        <w:t>daycare</w:t>
      </w:r>
      <w:r w:rsidRPr="006B0FEB">
        <w:rPr>
          <w:rFonts w:ascii="Times New Roman" w:eastAsia="Times New Roman" w:hAnsi="Times New Roman" w:cs="Times New Roman"/>
          <w:kern w:val="0"/>
          <w:lang w:val="id" w:eastAsia="en-ID"/>
          <w14:ligatures w14:val="none"/>
        </w:rPr>
        <w:t xml:space="preserve"> dapat mencakup pengasuhan yang positif, di mana pengasuh memberikan dukungan emosional, </w:t>
      </w:r>
      <w:r w:rsidRPr="006B0FEB">
        <w:rPr>
          <w:rFonts w:ascii="Times New Roman" w:eastAsia="Times New Roman" w:hAnsi="Times New Roman" w:cs="Times New Roman"/>
          <w:kern w:val="0"/>
          <w:lang w:val="id-ID" w:eastAsia="en-ID"/>
          <w14:ligatures w14:val="none"/>
        </w:rPr>
        <w:t>pengarahan</w:t>
      </w:r>
      <w:r w:rsidRPr="006B0FEB">
        <w:rPr>
          <w:rFonts w:ascii="Times New Roman" w:eastAsia="Times New Roman" w:hAnsi="Times New Roman" w:cs="Times New Roman"/>
          <w:kern w:val="0"/>
          <w:lang w:val="id" w:eastAsia="en-ID"/>
          <w14:ligatures w14:val="none"/>
        </w:rPr>
        <w:t xml:space="preserve"> dan umpan balik positif kepada anak-anak</w:t>
      </w:r>
      <w:r w:rsidRPr="006B0FEB">
        <w:rPr>
          <w:rFonts w:ascii="Times New Roman" w:eastAsia="Times New Roman" w:hAnsi="Times New Roman" w:cs="Times New Roman"/>
          <w:kern w:val="0"/>
          <w:lang w:val="id-ID" w:eastAsia="en-ID"/>
          <w14:ligatures w14:val="none"/>
        </w:rPr>
        <w:t xml:space="preserve"> sehingga</w:t>
      </w:r>
      <w:r w:rsidRPr="006B0FEB">
        <w:rPr>
          <w:rFonts w:ascii="Times New Roman" w:eastAsia="Times New Roman" w:hAnsi="Times New Roman" w:cs="Times New Roman"/>
          <w:kern w:val="0"/>
          <w:lang w:val="id" w:eastAsia="en-ID"/>
          <w14:ligatures w14:val="none"/>
        </w:rPr>
        <w:t xml:space="preserve"> me</w:t>
      </w:r>
      <w:r w:rsidRPr="006B0FEB">
        <w:rPr>
          <w:rFonts w:ascii="Times New Roman" w:eastAsia="Times New Roman" w:hAnsi="Times New Roman" w:cs="Times New Roman"/>
          <w:kern w:val="0"/>
          <w:lang w:val="id-ID" w:eastAsia="en-ID"/>
          <w14:ligatures w14:val="none"/>
        </w:rPr>
        <w:t>mbentuk</w:t>
      </w:r>
      <w:r w:rsidRPr="006B0FEB">
        <w:rPr>
          <w:rFonts w:ascii="Times New Roman" w:eastAsia="Times New Roman" w:hAnsi="Times New Roman" w:cs="Times New Roman"/>
          <w:kern w:val="0"/>
          <w:lang w:val="id" w:eastAsia="en-ID"/>
          <w14:ligatures w14:val="none"/>
        </w:rPr>
        <w:t xml:space="preserve"> emosional dan membantu anak mengelola emosinya dengan lebih baik.</w:t>
      </w:r>
    </w:p>
    <w:p w14:paraId="141A805D" w14:textId="77777777" w:rsidR="006B0FEB" w:rsidRPr="006B0FEB" w:rsidRDefault="006B0FEB" w:rsidP="006B0FEB">
      <w:pPr>
        <w:widowControl w:val="0"/>
        <w:spacing w:before="60" w:after="0" w:line="480" w:lineRule="auto"/>
        <w:ind w:left="839" w:right="187"/>
        <w:jc w:val="both"/>
        <w:outlineLvl w:val="0"/>
        <w:rPr>
          <w:rFonts w:ascii="Times New Roman" w:eastAsia="Times New Roman" w:hAnsi="Times New Roman" w:cs="Times New Roman"/>
          <w:bCs/>
          <w:kern w:val="0"/>
          <w:lang w:val="id-ID" w:eastAsia="en-ID"/>
          <w14:ligatures w14:val="none"/>
        </w:rPr>
      </w:pPr>
      <w:r w:rsidRPr="006B0FEB">
        <w:rPr>
          <w:rFonts w:ascii="Times New Roman" w:eastAsia="Times New Roman" w:hAnsi="Times New Roman" w:cs="Times New Roman"/>
          <w:kern w:val="0"/>
          <w:lang w:val="id" w:eastAsia="en-ID"/>
          <w14:ligatures w14:val="none"/>
        </w:rPr>
        <w:tab/>
      </w:r>
      <w:r w:rsidRPr="006B0FEB">
        <w:rPr>
          <w:rFonts w:ascii="Times New Roman" w:eastAsia="Times New Roman" w:hAnsi="Times New Roman" w:cs="Times New Roman"/>
          <w:bCs/>
          <w:kern w:val="0"/>
          <w:lang w:val="id" w:eastAsia="en-ID"/>
          <w14:ligatures w14:val="none"/>
        </w:rPr>
        <w:t xml:space="preserve">Berdasarkan </w:t>
      </w:r>
      <w:r w:rsidRPr="006B0FEB">
        <w:rPr>
          <w:rFonts w:ascii="Times New Roman" w:eastAsia="Times New Roman" w:hAnsi="Times New Roman" w:cs="Times New Roman"/>
          <w:bCs/>
          <w:kern w:val="0"/>
          <w:lang w:val="id-ID" w:eastAsia="en-ID"/>
          <w14:ligatures w14:val="none"/>
        </w:rPr>
        <w:t xml:space="preserve">latar belakang tersebut, peneliti terdorong untuk melakukan penelitian mengenai “Hubungan Kegiatan di </w:t>
      </w:r>
      <w:r w:rsidRPr="006B0FEB">
        <w:rPr>
          <w:rFonts w:ascii="Times New Roman" w:eastAsia="Times New Roman" w:hAnsi="Times New Roman" w:cs="Times New Roman"/>
          <w:bCs/>
          <w:i/>
          <w:iCs/>
          <w:kern w:val="0"/>
          <w:lang w:val="id-ID" w:eastAsia="en-ID"/>
          <w14:ligatures w14:val="none"/>
        </w:rPr>
        <w:t>Daycare</w:t>
      </w:r>
      <w:r w:rsidRPr="006B0FEB">
        <w:rPr>
          <w:rFonts w:ascii="Times New Roman" w:eastAsia="Times New Roman" w:hAnsi="Times New Roman" w:cs="Times New Roman"/>
          <w:bCs/>
          <w:kern w:val="0"/>
          <w:lang w:val="id-ID" w:eastAsia="en-ID"/>
          <w14:ligatures w14:val="none"/>
        </w:rPr>
        <w:t xml:space="preserve"> Dengan Perkembangan Psikososial Anak Usia Balita Di TPA Melati Kota  Malang”.</w:t>
      </w:r>
    </w:p>
    <w:p w14:paraId="57BB2DC0" w14:textId="77777777" w:rsidR="006B0FEB" w:rsidRPr="006B0FEB" w:rsidRDefault="006B0FEB" w:rsidP="006B0FEB">
      <w:pPr>
        <w:widowControl w:val="0"/>
        <w:numPr>
          <w:ilvl w:val="1"/>
          <w:numId w:val="1"/>
        </w:numPr>
        <w:tabs>
          <w:tab w:val="left" w:pos="860"/>
        </w:tabs>
        <w:spacing w:before="79" w:after="0" w:line="480" w:lineRule="auto"/>
        <w:ind w:left="859" w:hanging="361"/>
        <w:jc w:val="both"/>
        <w:outlineLvl w:val="0"/>
        <w:rPr>
          <w:rFonts w:ascii="Times New Roman" w:eastAsia="Times New Roman" w:hAnsi="Times New Roman" w:cs="Times New Roman"/>
          <w:b/>
          <w:bCs/>
          <w:kern w:val="0"/>
          <w:lang w:val="id" w:eastAsia="en-ID"/>
          <w14:ligatures w14:val="none"/>
        </w:rPr>
      </w:pPr>
      <w:r w:rsidRPr="006B0FEB">
        <w:rPr>
          <w:rFonts w:ascii="Times New Roman" w:eastAsia="Times New Roman" w:hAnsi="Times New Roman" w:cs="Times New Roman"/>
          <w:b/>
          <w:bCs/>
          <w:kern w:val="0"/>
          <w:lang w:val="id" w:eastAsia="en-ID"/>
          <w14:ligatures w14:val="none"/>
        </w:rPr>
        <w:t>RUMUSAN MASALAH</w:t>
      </w:r>
    </w:p>
    <w:p w14:paraId="42D700E8" w14:textId="77777777" w:rsidR="006B0FEB" w:rsidRPr="006B0FEB" w:rsidRDefault="006B0FEB" w:rsidP="006B0FEB">
      <w:pPr>
        <w:widowControl w:val="0"/>
        <w:tabs>
          <w:tab w:val="left" w:pos="993"/>
        </w:tabs>
        <w:spacing w:before="79" w:after="0" w:line="480" w:lineRule="auto"/>
        <w:ind w:left="859"/>
        <w:jc w:val="both"/>
        <w:outlineLvl w:val="0"/>
        <w:rPr>
          <w:rFonts w:ascii="Times New Roman" w:eastAsia="Times New Roman" w:hAnsi="Times New Roman" w:cs="Times New Roman"/>
          <w:bCs/>
          <w:kern w:val="0"/>
          <w:lang w:val="id" w:eastAsia="en-ID"/>
          <w14:ligatures w14:val="none"/>
        </w:rPr>
      </w:pPr>
      <w:r w:rsidRPr="006B0FEB">
        <w:rPr>
          <w:rFonts w:ascii="Times New Roman" w:eastAsia="Times New Roman" w:hAnsi="Times New Roman" w:cs="Times New Roman"/>
          <w:b/>
          <w:bCs/>
          <w:kern w:val="0"/>
          <w:lang w:val="id" w:eastAsia="en-ID"/>
          <w14:ligatures w14:val="none"/>
        </w:rPr>
        <w:tab/>
      </w:r>
      <w:r w:rsidRPr="006B0FEB">
        <w:rPr>
          <w:rFonts w:ascii="Times New Roman" w:eastAsia="Times New Roman" w:hAnsi="Times New Roman" w:cs="Times New Roman"/>
          <w:b/>
          <w:bCs/>
          <w:kern w:val="0"/>
          <w:lang w:val="id" w:eastAsia="en-ID"/>
          <w14:ligatures w14:val="none"/>
        </w:rPr>
        <w:tab/>
      </w:r>
      <w:r w:rsidRPr="006B0FEB">
        <w:rPr>
          <w:rFonts w:ascii="Times New Roman" w:eastAsia="Times New Roman" w:hAnsi="Times New Roman" w:cs="Times New Roman"/>
          <w:bCs/>
          <w:kern w:val="0"/>
          <w:lang w:val="id" w:eastAsia="en-ID"/>
          <w14:ligatures w14:val="none"/>
        </w:rPr>
        <w:t xml:space="preserve">Bagaimana hubungan </w:t>
      </w:r>
      <w:r w:rsidRPr="006B0FEB">
        <w:rPr>
          <w:rFonts w:ascii="Times New Roman" w:eastAsia="Times New Roman" w:hAnsi="Times New Roman" w:cs="Times New Roman"/>
          <w:bCs/>
          <w:kern w:val="0"/>
          <w:lang w:val="id-ID" w:eastAsia="en-ID"/>
          <w14:ligatures w14:val="none"/>
        </w:rPr>
        <w:t xml:space="preserve">kegiatan di </w:t>
      </w:r>
      <w:r w:rsidRPr="006B0FEB">
        <w:rPr>
          <w:rFonts w:ascii="Times New Roman" w:eastAsia="Times New Roman" w:hAnsi="Times New Roman" w:cs="Times New Roman"/>
          <w:bCs/>
          <w:i/>
          <w:kern w:val="0"/>
          <w:lang w:val="id" w:eastAsia="en-ID"/>
          <w14:ligatures w14:val="none"/>
        </w:rPr>
        <w:t>daycare</w:t>
      </w:r>
      <w:r w:rsidRPr="006B0FEB">
        <w:rPr>
          <w:rFonts w:ascii="Times New Roman" w:eastAsia="Times New Roman" w:hAnsi="Times New Roman" w:cs="Times New Roman"/>
          <w:bCs/>
          <w:kern w:val="0"/>
          <w:lang w:val="id" w:eastAsia="en-ID"/>
          <w14:ligatures w14:val="none"/>
        </w:rPr>
        <w:t xml:space="preserve"> dengan perkembangan psikososial anak usia </w:t>
      </w:r>
      <w:r w:rsidRPr="006B0FEB">
        <w:rPr>
          <w:rFonts w:ascii="Times New Roman" w:eastAsia="Times New Roman" w:hAnsi="Times New Roman" w:cs="Times New Roman"/>
          <w:bCs/>
          <w:kern w:val="0"/>
          <w:lang w:val="id-ID" w:eastAsia="en-ID"/>
          <w14:ligatures w14:val="none"/>
        </w:rPr>
        <w:t>balita</w:t>
      </w:r>
      <w:r w:rsidRPr="006B0FEB">
        <w:rPr>
          <w:rFonts w:ascii="Times New Roman" w:eastAsia="Times New Roman" w:hAnsi="Times New Roman" w:cs="Times New Roman"/>
          <w:bCs/>
          <w:kern w:val="0"/>
          <w:lang w:val="id" w:eastAsia="en-ID"/>
          <w14:ligatures w14:val="none"/>
        </w:rPr>
        <w:t xml:space="preserve"> di </w:t>
      </w:r>
      <w:r w:rsidRPr="006B0FEB">
        <w:rPr>
          <w:rFonts w:ascii="Times New Roman" w:eastAsia="Times New Roman" w:hAnsi="Times New Roman" w:cs="Times New Roman"/>
          <w:bCs/>
          <w:kern w:val="0"/>
          <w:lang w:val="id-ID" w:eastAsia="en-ID"/>
          <w14:ligatures w14:val="none"/>
        </w:rPr>
        <w:t>TPA Melati Kota Malang</w:t>
      </w:r>
      <w:r w:rsidRPr="006B0FEB">
        <w:rPr>
          <w:rFonts w:ascii="Times New Roman" w:eastAsia="Times New Roman" w:hAnsi="Times New Roman" w:cs="Times New Roman"/>
          <w:bCs/>
          <w:kern w:val="0"/>
          <w:lang w:val="id" w:eastAsia="en-ID"/>
          <w14:ligatures w14:val="none"/>
        </w:rPr>
        <w:t>?</w:t>
      </w:r>
    </w:p>
    <w:p w14:paraId="4D4A9C2C" w14:textId="77777777" w:rsidR="006B0FEB" w:rsidRPr="006B0FEB" w:rsidRDefault="006B0FEB" w:rsidP="006B0FEB">
      <w:pPr>
        <w:widowControl w:val="0"/>
        <w:numPr>
          <w:ilvl w:val="1"/>
          <w:numId w:val="1"/>
        </w:numPr>
        <w:tabs>
          <w:tab w:val="left" w:pos="860"/>
        </w:tabs>
        <w:spacing w:after="0" w:line="480" w:lineRule="auto"/>
        <w:ind w:left="859" w:hanging="361"/>
        <w:jc w:val="both"/>
        <w:outlineLvl w:val="0"/>
        <w:rPr>
          <w:rFonts w:ascii="Times New Roman" w:eastAsia="Times New Roman" w:hAnsi="Times New Roman" w:cs="Times New Roman"/>
          <w:b/>
          <w:bCs/>
          <w:kern w:val="0"/>
          <w:lang w:val="id" w:eastAsia="en-ID"/>
          <w14:ligatures w14:val="none"/>
        </w:rPr>
      </w:pPr>
      <w:r w:rsidRPr="006B0FEB">
        <w:rPr>
          <w:rFonts w:ascii="Times New Roman" w:eastAsia="Times New Roman" w:hAnsi="Times New Roman" w:cs="Times New Roman"/>
          <w:b/>
          <w:bCs/>
          <w:kern w:val="0"/>
          <w:lang w:val="id" w:eastAsia="en-ID"/>
          <w14:ligatures w14:val="none"/>
        </w:rPr>
        <w:t>TUJUAN PENELITIAN</w:t>
      </w:r>
    </w:p>
    <w:p w14:paraId="4256204C" w14:textId="77777777" w:rsidR="006B0FEB" w:rsidRPr="006B0FEB" w:rsidRDefault="006B0FEB" w:rsidP="006B0FEB">
      <w:pPr>
        <w:widowControl w:val="0"/>
        <w:numPr>
          <w:ilvl w:val="2"/>
          <w:numId w:val="2"/>
        </w:numPr>
        <w:pBdr>
          <w:top w:val="nil"/>
          <w:left w:val="nil"/>
          <w:bottom w:val="nil"/>
          <w:right w:val="nil"/>
          <w:between w:val="nil"/>
        </w:pBdr>
        <w:tabs>
          <w:tab w:val="left" w:pos="1321"/>
        </w:tabs>
        <w:spacing w:after="0" w:line="480" w:lineRule="auto"/>
        <w:ind w:hanging="152"/>
        <w:jc w:val="both"/>
        <w:rPr>
          <w:rFonts w:ascii="Times New Roman" w:eastAsia="Times New Roman" w:hAnsi="Times New Roman" w:cs="Times New Roman"/>
          <w:bCs/>
          <w:kern w:val="0"/>
          <w:lang w:val="id" w:eastAsia="en-ID"/>
          <w14:ligatures w14:val="none"/>
        </w:rPr>
      </w:pPr>
      <w:r w:rsidRPr="006B0FEB">
        <w:rPr>
          <w:rFonts w:ascii="Times New Roman" w:eastAsia="Times New Roman" w:hAnsi="Times New Roman" w:cs="Times New Roman"/>
          <w:bCs/>
          <w:kern w:val="0"/>
          <w:lang w:val="id" w:eastAsia="en-ID"/>
          <w14:ligatures w14:val="none"/>
        </w:rPr>
        <w:t>Tujuan Umum</w:t>
      </w:r>
    </w:p>
    <w:p w14:paraId="7D21D50E" w14:textId="77777777" w:rsidR="006B0FEB" w:rsidRPr="006B0FEB" w:rsidRDefault="006B0FEB" w:rsidP="006B0FEB">
      <w:pPr>
        <w:widowControl w:val="0"/>
        <w:pBdr>
          <w:top w:val="nil"/>
          <w:left w:val="nil"/>
          <w:bottom w:val="nil"/>
          <w:right w:val="nil"/>
          <w:between w:val="nil"/>
        </w:pBdr>
        <w:tabs>
          <w:tab w:val="left" w:pos="1321"/>
          <w:tab w:val="left" w:pos="1843"/>
        </w:tabs>
        <w:spacing w:after="0" w:line="480" w:lineRule="auto"/>
        <w:ind w:left="1321"/>
        <w:jc w:val="both"/>
        <w:rPr>
          <w:rFonts w:ascii="Times New Roman" w:eastAsia="Times New Roman" w:hAnsi="Times New Roman" w:cs="Times New Roman"/>
          <w:bCs/>
          <w:kern w:val="0"/>
          <w:lang w:val="id" w:eastAsia="en-ID"/>
          <w14:ligatures w14:val="none"/>
        </w:rPr>
      </w:pPr>
      <w:r w:rsidRPr="006B0FEB">
        <w:rPr>
          <w:rFonts w:ascii="Times New Roman" w:eastAsia="Times New Roman" w:hAnsi="Times New Roman" w:cs="Times New Roman"/>
          <w:bCs/>
          <w:kern w:val="0"/>
          <w:lang w:val="id" w:eastAsia="en-ID"/>
          <w14:ligatures w14:val="none"/>
        </w:rPr>
        <w:tab/>
        <w:t xml:space="preserve">Menjelaskan hubungan </w:t>
      </w:r>
      <w:r w:rsidRPr="006B0FEB">
        <w:rPr>
          <w:rFonts w:ascii="Times New Roman" w:eastAsia="Times New Roman" w:hAnsi="Times New Roman" w:cs="Times New Roman"/>
          <w:bCs/>
          <w:kern w:val="0"/>
          <w:lang w:val="id-ID" w:eastAsia="en-ID"/>
          <w14:ligatures w14:val="none"/>
        </w:rPr>
        <w:t xml:space="preserve">kegiatan di </w:t>
      </w:r>
      <w:r w:rsidRPr="006B0FEB">
        <w:rPr>
          <w:rFonts w:ascii="Times New Roman" w:eastAsia="Times New Roman" w:hAnsi="Times New Roman" w:cs="Times New Roman"/>
          <w:bCs/>
          <w:i/>
          <w:kern w:val="0"/>
          <w:lang w:val="id" w:eastAsia="en-ID"/>
          <w14:ligatures w14:val="none"/>
        </w:rPr>
        <w:t xml:space="preserve">daycare </w:t>
      </w:r>
      <w:r w:rsidRPr="006B0FEB">
        <w:rPr>
          <w:rFonts w:ascii="Times New Roman" w:eastAsia="Times New Roman" w:hAnsi="Times New Roman" w:cs="Times New Roman"/>
          <w:bCs/>
          <w:kern w:val="0"/>
          <w:lang w:val="id" w:eastAsia="en-ID"/>
          <w14:ligatures w14:val="none"/>
        </w:rPr>
        <w:t xml:space="preserve">dengan perkembangan psikososial anak usia </w:t>
      </w:r>
      <w:r w:rsidRPr="006B0FEB">
        <w:rPr>
          <w:rFonts w:ascii="Times New Roman" w:eastAsia="Times New Roman" w:hAnsi="Times New Roman" w:cs="Times New Roman"/>
          <w:bCs/>
          <w:kern w:val="0"/>
          <w:lang w:val="id-ID" w:eastAsia="en-ID"/>
          <w14:ligatures w14:val="none"/>
        </w:rPr>
        <w:t>balita</w:t>
      </w:r>
      <w:r w:rsidRPr="006B0FEB">
        <w:rPr>
          <w:rFonts w:ascii="Times New Roman" w:eastAsia="Times New Roman" w:hAnsi="Times New Roman" w:cs="Times New Roman"/>
          <w:bCs/>
          <w:kern w:val="0"/>
          <w:lang w:val="id" w:eastAsia="en-ID"/>
          <w14:ligatures w14:val="none"/>
        </w:rPr>
        <w:t xml:space="preserve"> di </w:t>
      </w:r>
      <w:r w:rsidRPr="006B0FEB">
        <w:rPr>
          <w:rFonts w:ascii="Times New Roman" w:eastAsia="Times New Roman" w:hAnsi="Times New Roman" w:cs="Times New Roman"/>
          <w:bCs/>
          <w:kern w:val="0"/>
          <w:lang w:val="id-ID" w:eastAsia="en-ID"/>
          <w14:ligatures w14:val="none"/>
        </w:rPr>
        <w:t>TPA Melati Kota Malang</w:t>
      </w:r>
      <w:r w:rsidRPr="006B0FEB">
        <w:rPr>
          <w:rFonts w:ascii="Times New Roman" w:eastAsia="Times New Roman" w:hAnsi="Times New Roman" w:cs="Times New Roman"/>
          <w:bCs/>
          <w:kern w:val="0"/>
          <w:lang w:val="id" w:eastAsia="en-ID"/>
          <w14:ligatures w14:val="none"/>
        </w:rPr>
        <w:t>.</w:t>
      </w:r>
    </w:p>
    <w:p w14:paraId="15F764F0" w14:textId="77777777" w:rsidR="006B0FEB" w:rsidRPr="006B0FEB" w:rsidRDefault="006B0FEB" w:rsidP="006B0FEB">
      <w:pPr>
        <w:widowControl w:val="0"/>
        <w:pBdr>
          <w:top w:val="nil"/>
          <w:left w:val="nil"/>
          <w:bottom w:val="nil"/>
          <w:right w:val="nil"/>
          <w:between w:val="nil"/>
        </w:pBdr>
        <w:tabs>
          <w:tab w:val="left" w:pos="1321"/>
          <w:tab w:val="left" w:pos="1843"/>
        </w:tabs>
        <w:spacing w:after="0" w:line="480" w:lineRule="auto"/>
        <w:ind w:left="1321"/>
        <w:jc w:val="both"/>
        <w:rPr>
          <w:rFonts w:ascii="Times New Roman" w:eastAsia="Times New Roman" w:hAnsi="Times New Roman" w:cs="Times New Roman"/>
          <w:bCs/>
          <w:kern w:val="0"/>
          <w:lang w:val="id" w:eastAsia="en-ID"/>
          <w14:ligatures w14:val="none"/>
        </w:rPr>
      </w:pPr>
    </w:p>
    <w:p w14:paraId="4EE7FF90" w14:textId="77777777" w:rsidR="006B0FEB" w:rsidRPr="006B0FEB" w:rsidRDefault="006B0FEB" w:rsidP="006B0FEB">
      <w:pPr>
        <w:widowControl w:val="0"/>
        <w:numPr>
          <w:ilvl w:val="2"/>
          <w:numId w:val="2"/>
        </w:numPr>
        <w:pBdr>
          <w:top w:val="nil"/>
          <w:left w:val="nil"/>
          <w:bottom w:val="nil"/>
          <w:right w:val="nil"/>
          <w:between w:val="nil"/>
        </w:pBdr>
        <w:tabs>
          <w:tab w:val="left" w:pos="1321"/>
        </w:tabs>
        <w:spacing w:after="0" w:line="480" w:lineRule="auto"/>
        <w:ind w:hanging="152"/>
        <w:jc w:val="both"/>
        <w:rPr>
          <w:rFonts w:ascii="Times New Roman" w:eastAsia="Times New Roman" w:hAnsi="Times New Roman" w:cs="Times New Roman"/>
          <w:bCs/>
          <w:kern w:val="0"/>
          <w:lang w:val="id" w:eastAsia="en-ID"/>
          <w14:ligatures w14:val="none"/>
        </w:rPr>
      </w:pPr>
      <w:r w:rsidRPr="006B0FEB">
        <w:rPr>
          <w:rFonts w:ascii="Times New Roman" w:eastAsia="Times New Roman" w:hAnsi="Times New Roman" w:cs="Times New Roman"/>
          <w:bCs/>
          <w:kern w:val="0"/>
          <w:lang w:val="id" w:eastAsia="en-ID"/>
          <w14:ligatures w14:val="none"/>
        </w:rPr>
        <w:lastRenderedPageBreak/>
        <w:t>Tujuan Khusus</w:t>
      </w:r>
    </w:p>
    <w:p w14:paraId="35440FE1" w14:textId="77777777" w:rsidR="006B0FEB" w:rsidRPr="006B0FEB" w:rsidRDefault="006B0FEB" w:rsidP="006B0FEB">
      <w:pPr>
        <w:widowControl w:val="0"/>
        <w:numPr>
          <w:ilvl w:val="2"/>
          <w:numId w:val="1"/>
        </w:numPr>
        <w:pBdr>
          <w:top w:val="nil"/>
          <w:left w:val="nil"/>
          <w:bottom w:val="nil"/>
          <w:right w:val="nil"/>
          <w:between w:val="nil"/>
        </w:pBdr>
        <w:tabs>
          <w:tab w:val="left" w:pos="1321"/>
          <w:tab w:val="left" w:pos="1701"/>
        </w:tabs>
        <w:spacing w:after="0" w:line="480" w:lineRule="auto"/>
        <w:ind w:hanging="44"/>
        <w:jc w:val="both"/>
        <w:rPr>
          <w:rFonts w:ascii="Times New Roman" w:eastAsia="Times New Roman" w:hAnsi="Times New Roman" w:cs="Times New Roman"/>
          <w:b/>
          <w:kern w:val="0"/>
          <w:lang w:val="id" w:eastAsia="en-ID"/>
          <w14:ligatures w14:val="none"/>
        </w:rPr>
      </w:pPr>
      <w:r w:rsidRPr="006B0FEB">
        <w:rPr>
          <w:rFonts w:ascii="Times New Roman" w:eastAsia="Times New Roman" w:hAnsi="Times New Roman" w:cs="Times New Roman"/>
          <w:kern w:val="0"/>
          <w:lang w:val="id" w:eastAsia="en-ID"/>
          <w14:ligatures w14:val="none"/>
        </w:rPr>
        <w:t xml:space="preserve">Mengidentifikasi </w:t>
      </w:r>
      <w:r w:rsidRPr="006B0FEB">
        <w:rPr>
          <w:rFonts w:ascii="Times New Roman" w:eastAsia="Times New Roman" w:hAnsi="Times New Roman" w:cs="Times New Roman"/>
          <w:kern w:val="0"/>
          <w:lang w:val="id-ID" w:eastAsia="en-ID"/>
          <w14:ligatures w14:val="none"/>
        </w:rPr>
        <w:t xml:space="preserve">kegiatan di </w:t>
      </w:r>
      <w:r w:rsidRPr="006B0FEB">
        <w:rPr>
          <w:rFonts w:ascii="Times New Roman" w:eastAsia="Times New Roman" w:hAnsi="Times New Roman" w:cs="Times New Roman"/>
          <w:i/>
          <w:iCs/>
          <w:kern w:val="0"/>
          <w:lang w:val="id-ID" w:eastAsia="en-ID"/>
          <w14:ligatures w14:val="none"/>
        </w:rPr>
        <w:t>daycare</w:t>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kern w:val="0"/>
          <w:lang w:val="id" w:eastAsia="en-ID"/>
          <w14:ligatures w14:val="none"/>
        </w:rPr>
        <w:t xml:space="preserve">di </w:t>
      </w:r>
      <w:r w:rsidRPr="006B0FEB">
        <w:rPr>
          <w:rFonts w:ascii="Times New Roman" w:eastAsia="Times New Roman" w:hAnsi="Times New Roman" w:cs="Times New Roman"/>
          <w:iCs/>
          <w:kern w:val="0"/>
          <w:lang w:val="id-ID" w:eastAsia="en-ID"/>
          <w14:ligatures w14:val="none"/>
        </w:rPr>
        <w:t>TPA Melati</w:t>
      </w:r>
      <w:r w:rsidRPr="006B0FEB">
        <w:rPr>
          <w:rFonts w:ascii="Times New Roman" w:eastAsia="Times New Roman" w:hAnsi="Times New Roman" w:cs="Times New Roman"/>
          <w:kern w:val="0"/>
          <w:lang w:val="id" w:eastAsia="en-ID"/>
          <w14:ligatures w14:val="none"/>
        </w:rPr>
        <w:t>.</w:t>
      </w:r>
    </w:p>
    <w:p w14:paraId="0F21F90B" w14:textId="77777777" w:rsidR="006B0FEB" w:rsidRPr="006B0FEB" w:rsidRDefault="006B0FEB" w:rsidP="006B0FEB">
      <w:pPr>
        <w:widowControl w:val="0"/>
        <w:numPr>
          <w:ilvl w:val="2"/>
          <w:numId w:val="1"/>
        </w:numPr>
        <w:pBdr>
          <w:top w:val="nil"/>
          <w:left w:val="nil"/>
          <w:bottom w:val="nil"/>
          <w:right w:val="nil"/>
          <w:between w:val="nil"/>
        </w:pBdr>
        <w:tabs>
          <w:tab w:val="left" w:pos="1321"/>
          <w:tab w:val="left" w:pos="1701"/>
        </w:tabs>
        <w:spacing w:after="0" w:line="480" w:lineRule="auto"/>
        <w:ind w:hanging="44"/>
        <w:jc w:val="both"/>
        <w:rPr>
          <w:rFonts w:ascii="Times New Roman" w:eastAsia="Times New Roman" w:hAnsi="Times New Roman" w:cs="Times New Roman"/>
          <w:b/>
          <w:kern w:val="0"/>
          <w:lang w:val="id" w:eastAsia="en-ID"/>
          <w14:ligatures w14:val="none"/>
        </w:rPr>
      </w:pPr>
      <w:r w:rsidRPr="006B0FEB">
        <w:rPr>
          <w:rFonts w:ascii="Times New Roman" w:eastAsia="Times New Roman" w:hAnsi="Times New Roman" w:cs="Times New Roman"/>
          <w:kern w:val="0"/>
          <w:lang w:val="id" w:eastAsia="en-ID"/>
          <w14:ligatures w14:val="none"/>
        </w:rPr>
        <w:t xml:space="preserve">Mengidentifikasi perkembangan psikososial anak usia </w:t>
      </w:r>
      <w:r w:rsidRPr="006B0FEB">
        <w:rPr>
          <w:rFonts w:ascii="Times New Roman" w:eastAsia="Times New Roman" w:hAnsi="Times New Roman" w:cs="Times New Roman"/>
          <w:kern w:val="0"/>
          <w:lang w:val="id-ID" w:eastAsia="en-ID"/>
          <w14:ligatures w14:val="none"/>
        </w:rPr>
        <w:t xml:space="preserve">balita </w:t>
      </w:r>
      <w:r w:rsidRPr="006B0FEB">
        <w:rPr>
          <w:rFonts w:ascii="Times New Roman" w:eastAsia="Times New Roman" w:hAnsi="Times New Roman" w:cs="Times New Roman"/>
          <w:kern w:val="0"/>
          <w:lang w:val="id" w:eastAsia="en-ID"/>
          <w14:ligatures w14:val="none"/>
        </w:rPr>
        <w:t xml:space="preserve">di </w:t>
      </w:r>
    </w:p>
    <w:p w14:paraId="255BC75B" w14:textId="77777777" w:rsidR="006B0FEB" w:rsidRPr="006B0FEB" w:rsidRDefault="006B0FEB" w:rsidP="006B0FEB">
      <w:pPr>
        <w:widowControl w:val="0"/>
        <w:pBdr>
          <w:top w:val="nil"/>
          <w:left w:val="nil"/>
          <w:bottom w:val="nil"/>
          <w:right w:val="nil"/>
          <w:between w:val="nil"/>
        </w:pBdr>
        <w:tabs>
          <w:tab w:val="left" w:pos="1701"/>
        </w:tabs>
        <w:spacing w:after="0" w:line="480" w:lineRule="auto"/>
        <w:ind w:left="1317" w:firstLine="384"/>
        <w:jc w:val="both"/>
        <w:rPr>
          <w:rFonts w:ascii="Times New Roman" w:eastAsia="Times New Roman" w:hAnsi="Times New Roman" w:cs="Times New Roman"/>
          <w:b/>
          <w:kern w:val="0"/>
          <w:lang w:val="id" w:eastAsia="en-ID"/>
          <w14:ligatures w14:val="none"/>
        </w:rPr>
      </w:pPr>
      <w:r w:rsidRPr="006B0FEB">
        <w:rPr>
          <w:rFonts w:ascii="Times New Roman" w:eastAsia="Times New Roman" w:hAnsi="Times New Roman" w:cs="Times New Roman"/>
          <w:iCs/>
          <w:kern w:val="0"/>
          <w:lang w:val="id-ID" w:eastAsia="en-ID"/>
          <w14:ligatures w14:val="none"/>
        </w:rPr>
        <w:t>TPA Melati</w:t>
      </w:r>
      <w:r w:rsidRPr="006B0FEB">
        <w:rPr>
          <w:rFonts w:ascii="Times New Roman" w:eastAsia="Times New Roman" w:hAnsi="Times New Roman" w:cs="Times New Roman"/>
          <w:kern w:val="0"/>
          <w:lang w:val="id-ID" w:eastAsia="en-ID"/>
          <w14:ligatures w14:val="none"/>
        </w:rPr>
        <w:t>.</w:t>
      </w:r>
    </w:p>
    <w:p w14:paraId="4CFBB5EA" w14:textId="77777777" w:rsidR="006B0FEB" w:rsidRPr="006B0FEB" w:rsidRDefault="006B0FEB" w:rsidP="006B0FEB">
      <w:pPr>
        <w:widowControl w:val="0"/>
        <w:numPr>
          <w:ilvl w:val="2"/>
          <w:numId w:val="1"/>
        </w:numPr>
        <w:pBdr>
          <w:top w:val="nil"/>
          <w:left w:val="nil"/>
          <w:bottom w:val="nil"/>
          <w:right w:val="nil"/>
          <w:between w:val="nil"/>
        </w:pBdr>
        <w:tabs>
          <w:tab w:val="left" w:pos="1701"/>
        </w:tabs>
        <w:spacing w:after="0" w:line="480" w:lineRule="auto"/>
        <w:ind w:left="1701" w:hanging="425"/>
        <w:jc w:val="both"/>
        <w:rPr>
          <w:rFonts w:ascii="Times New Roman" w:eastAsia="Times New Roman" w:hAnsi="Times New Roman" w:cs="Times New Roman"/>
          <w:b/>
          <w:kern w:val="0"/>
          <w:lang w:val="id" w:eastAsia="en-ID"/>
          <w14:ligatures w14:val="none"/>
        </w:rPr>
      </w:pPr>
      <w:r w:rsidRPr="006B0FEB">
        <w:rPr>
          <w:rFonts w:ascii="Times New Roman" w:eastAsia="Times New Roman" w:hAnsi="Times New Roman" w:cs="Times New Roman"/>
          <w:kern w:val="0"/>
          <w:lang w:val="id" w:eastAsia="en-ID"/>
          <w14:ligatures w14:val="none"/>
        </w:rPr>
        <w:t>Menganalisis hubungan</w:t>
      </w:r>
      <w:r w:rsidRPr="006B0FEB">
        <w:rPr>
          <w:rFonts w:ascii="Times New Roman" w:eastAsia="Times New Roman" w:hAnsi="Times New Roman" w:cs="Times New Roman"/>
          <w:kern w:val="0"/>
          <w:lang w:val="id-ID" w:eastAsia="en-ID"/>
          <w14:ligatures w14:val="none"/>
        </w:rPr>
        <w:t xml:space="preserve"> kegiatan di</w:t>
      </w:r>
      <w:r w:rsidRPr="006B0FEB">
        <w:rPr>
          <w:rFonts w:ascii="Times New Roman" w:eastAsia="Times New Roman" w:hAnsi="Times New Roman" w:cs="Times New Roman"/>
          <w:kern w:val="0"/>
          <w:lang w:val="id" w:eastAsia="en-ID"/>
          <w14:ligatures w14:val="none"/>
        </w:rPr>
        <w:t xml:space="preserve"> </w:t>
      </w:r>
      <w:r w:rsidRPr="006B0FEB">
        <w:rPr>
          <w:rFonts w:ascii="Times New Roman" w:eastAsia="Times New Roman" w:hAnsi="Times New Roman" w:cs="Times New Roman"/>
          <w:i/>
          <w:kern w:val="0"/>
          <w:lang w:val="id" w:eastAsia="en-ID"/>
          <w14:ligatures w14:val="none"/>
        </w:rPr>
        <w:t>daycare</w:t>
      </w:r>
      <w:r w:rsidRPr="006B0FEB">
        <w:rPr>
          <w:rFonts w:ascii="Times New Roman" w:eastAsia="Times New Roman" w:hAnsi="Times New Roman" w:cs="Times New Roman"/>
          <w:kern w:val="0"/>
          <w:lang w:val="id" w:eastAsia="en-ID"/>
          <w14:ligatures w14:val="none"/>
        </w:rPr>
        <w:t xml:space="preserve"> dengan perkembangan psikososial anak usia </w:t>
      </w:r>
      <w:r w:rsidRPr="006B0FEB">
        <w:rPr>
          <w:rFonts w:ascii="Times New Roman" w:eastAsia="Times New Roman" w:hAnsi="Times New Roman" w:cs="Times New Roman"/>
          <w:kern w:val="0"/>
          <w:lang w:val="id-ID" w:eastAsia="en-ID"/>
          <w14:ligatures w14:val="none"/>
        </w:rPr>
        <w:t xml:space="preserve">balita </w:t>
      </w:r>
      <w:r w:rsidRPr="006B0FEB">
        <w:rPr>
          <w:rFonts w:ascii="Times New Roman" w:eastAsia="Times New Roman" w:hAnsi="Times New Roman" w:cs="Times New Roman"/>
          <w:kern w:val="0"/>
          <w:lang w:val="id" w:eastAsia="en-ID"/>
          <w14:ligatures w14:val="none"/>
        </w:rPr>
        <w:t xml:space="preserve">di </w:t>
      </w:r>
      <w:r w:rsidRPr="006B0FEB">
        <w:rPr>
          <w:rFonts w:ascii="Times New Roman" w:eastAsia="Times New Roman" w:hAnsi="Times New Roman" w:cs="Times New Roman"/>
          <w:iCs/>
          <w:kern w:val="0"/>
          <w:lang w:val="id-ID" w:eastAsia="en-ID"/>
          <w14:ligatures w14:val="none"/>
        </w:rPr>
        <w:t>TPA Melati</w:t>
      </w:r>
      <w:r w:rsidRPr="006B0FEB">
        <w:rPr>
          <w:rFonts w:ascii="Times New Roman" w:eastAsia="Times New Roman" w:hAnsi="Times New Roman" w:cs="Times New Roman"/>
          <w:kern w:val="0"/>
          <w:lang w:val="id" w:eastAsia="en-ID"/>
          <w14:ligatures w14:val="none"/>
        </w:rPr>
        <w:t>.</w:t>
      </w:r>
    </w:p>
    <w:p w14:paraId="6F7EB343" w14:textId="77777777" w:rsidR="006B0FEB" w:rsidRPr="006B0FEB" w:rsidRDefault="006B0FEB" w:rsidP="006B0FEB">
      <w:pPr>
        <w:widowControl w:val="0"/>
        <w:numPr>
          <w:ilvl w:val="1"/>
          <w:numId w:val="1"/>
        </w:numPr>
        <w:tabs>
          <w:tab w:val="left" w:pos="860"/>
        </w:tabs>
        <w:spacing w:after="0" w:line="480" w:lineRule="auto"/>
        <w:ind w:left="859" w:hanging="361"/>
        <w:jc w:val="both"/>
        <w:outlineLvl w:val="0"/>
        <w:rPr>
          <w:rFonts w:ascii="Times New Roman" w:eastAsia="Times New Roman" w:hAnsi="Times New Roman" w:cs="Times New Roman"/>
          <w:b/>
          <w:bCs/>
          <w:kern w:val="0"/>
          <w:lang w:val="id" w:eastAsia="en-ID"/>
          <w14:ligatures w14:val="none"/>
        </w:rPr>
      </w:pPr>
      <w:r w:rsidRPr="006B0FEB">
        <w:rPr>
          <w:rFonts w:ascii="Times New Roman" w:eastAsia="Times New Roman" w:hAnsi="Times New Roman" w:cs="Times New Roman"/>
          <w:b/>
          <w:bCs/>
          <w:kern w:val="0"/>
          <w:lang w:val="id" w:eastAsia="en-ID"/>
          <w14:ligatures w14:val="none"/>
        </w:rPr>
        <w:t>MANFAAT PENELITIAN</w:t>
      </w:r>
    </w:p>
    <w:p w14:paraId="6AB008B3" w14:textId="77777777" w:rsidR="006B0FEB" w:rsidRPr="006B0FEB" w:rsidRDefault="006B0FEB" w:rsidP="006B0FEB">
      <w:pPr>
        <w:widowControl w:val="0"/>
        <w:numPr>
          <w:ilvl w:val="2"/>
          <w:numId w:val="3"/>
        </w:numPr>
        <w:tabs>
          <w:tab w:val="left" w:pos="860"/>
          <w:tab w:val="left" w:pos="1134"/>
        </w:tabs>
        <w:spacing w:after="0" w:line="480" w:lineRule="auto"/>
        <w:ind w:hanging="991"/>
        <w:jc w:val="both"/>
        <w:outlineLvl w:val="0"/>
        <w:rPr>
          <w:rFonts w:ascii="Times New Roman" w:eastAsia="Times New Roman" w:hAnsi="Times New Roman" w:cs="Times New Roman"/>
          <w:kern w:val="0"/>
          <w:lang w:val="id" w:eastAsia="en-ID"/>
          <w14:ligatures w14:val="none"/>
        </w:rPr>
      </w:pPr>
      <w:r w:rsidRPr="006B0FEB">
        <w:rPr>
          <w:rFonts w:ascii="Times New Roman" w:eastAsia="Times New Roman" w:hAnsi="Times New Roman" w:cs="Times New Roman"/>
          <w:kern w:val="0"/>
          <w:lang w:val="id" w:eastAsia="en-ID"/>
          <w14:ligatures w14:val="none"/>
        </w:rPr>
        <w:t xml:space="preserve">Bagi </w:t>
      </w:r>
      <w:r w:rsidRPr="006B0FEB">
        <w:rPr>
          <w:rFonts w:ascii="Times New Roman" w:eastAsia="Times New Roman" w:hAnsi="Times New Roman" w:cs="Times New Roman"/>
          <w:i/>
          <w:kern w:val="0"/>
          <w:lang w:val="id" w:eastAsia="en-ID"/>
          <w14:ligatures w14:val="none"/>
        </w:rPr>
        <w:t>Daycare</w:t>
      </w:r>
    </w:p>
    <w:p w14:paraId="7E4AA280" w14:textId="77777777" w:rsidR="006B0FEB" w:rsidRPr="006B0FEB" w:rsidRDefault="006B0FEB" w:rsidP="006B0FEB">
      <w:pPr>
        <w:widowControl w:val="0"/>
        <w:tabs>
          <w:tab w:val="left" w:pos="860"/>
          <w:tab w:val="left" w:pos="1701"/>
        </w:tabs>
        <w:spacing w:after="0" w:line="480" w:lineRule="auto"/>
        <w:ind w:left="1146"/>
        <w:jc w:val="both"/>
        <w:outlineLvl w:val="0"/>
        <w:rPr>
          <w:rFonts w:ascii="Times New Roman" w:eastAsia="Times New Roman" w:hAnsi="Times New Roman" w:cs="Times New Roman"/>
          <w:kern w:val="0"/>
          <w:lang w:val="id-ID" w:eastAsia="en-ID"/>
          <w14:ligatures w14:val="none"/>
        </w:rPr>
      </w:pPr>
      <w:r w:rsidRPr="006B0FEB">
        <w:rPr>
          <w:rFonts w:ascii="Times New Roman" w:eastAsia="Times New Roman" w:hAnsi="Times New Roman" w:cs="Times New Roman"/>
          <w:kern w:val="0"/>
          <w:lang w:val="id" w:eastAsia="en-ID"/>
          <w14:ligatures w14:val="none"/>
        </w:rPr>
        <w:tab/>
        <w:t xml:space="preserve">Hasil penelitian diharapkan dapat memberikan wawasan tambahan kepada pengasuh </w:t>
      </w:r>
      <w:r w:rsidRPr="006B0FEB">
        <w:rPr>
          <w:rFonts w:ascii="Times New Roman" w:eastAsia="Times New Roman" w:hAnsi="Times New Roman" w:cs="Times New Roman"/>
          <w:i/>
          <w:iCs/>
          <w:kern w:val="0"/>
          <w:lang w:val="id-ID" w:eastAsia="en-ID"/>
          <w14:ligatures w14:val="none"/>
        </w:rPr>
        <w:t>daycare</w:t>
      </w:r>
      <w:r w:rsidRPr="006B0FEB">
        <w:rPr>
          <w:rFonts w:ascii="Times New Roman" w:eastAsia="Times New Roman" w:hAnsi="Times New Roman" w:cs="Times New Roman"/>
          <w:kern w:val="0"/>
          <w:lang w:val="id" w:eastAsia="en-ID"/>
          <w14:ligatures w14:val="none"/>
        </w:rPr>
        <w:t xml:space="preserve"> </w:t>
      </w:r>
      <w:r w:rsidRPr="006B0FEB">
        <w:rPr>
          <w:rFonts w:ascii="Times New Roman" w:eastAsia="Times New Roman" w:hAnsi="Times New Roman" w:cs="Times New Roman"/>
          <w:kern w:val="0"/>
          <w:lang w:val="id-ID" w:eastAsia="en-ID"/>
          <w14:ligatures w14:val="none"/>
        </w:rPr>
        <w:t>sehingga pengasuh dapat memberikan kegiatan dalam menstimulasi perkembangan psikososial dan pengasuhan yang lebih baik lagi terhadap anak.</w:t>
      </w:r>
    </w:p>
    <w:p w14:paraId="104902C9" w14:textId="77777777" w:rsidR="006B0FEB" w:rsidRPr="006B0FEB" w:rsidRDefault="006B0FEB" w:rsidP="006B0FEB">
      <w:pPr>
        <w:widowControl w:val="0"/>
        <w:numPr>
          <w:ilvl w:val="2"/>
          <w:numId w:val="3"/>
        </w:numPr>
        <w:tabs>
          <w:tab w:val="left" w:pos="860"/>
          <w:tab w:val="left" w:pos="1134"/>
        </w:tabs>
        <w:spacing w:after="0" w:line="480" w:lineRule="auto"/>
        <w:ind w:hanging="991"/>
        <w:jc w:val="both"/>
        <w:outlineLvl w:val="0"/>
        <w:rPr>
          <w:rFonts w:ascii="Times New Roman" w:eastAsia="Times New Roman" w:hAnsi="Times New Roman" w:cs="Times New Roman"/>
          <w:kern w:val="0"/>
          <w:lang w:val="id" w:eastAsia="en-ID"/>
          <w14:ligatures w14:val="none"/>
        </w:rPr>
      </w:pPr>
      <w:r w:rsidRPr="006B0FEB">
        <w:rPr>
          <w:rFonts w:ascii="Times New Roman" w:eastAsia="Times New Roman" w:hAnsi="Times New Roman" w:cs="Times New Roman"/>
          <w:kern w:val="0"/>
          <w:lang w:val="id" w:eastAsia="en-ID"/>
          <w14:ligatures w14:val="none"/>
        </w:rPr>
        <w:t>Bagi Institusi Pendidikan</w:t>
      </w:r>
    </w:p>
    <w:p w14:paraId="5BFC9D47" w14:textId="77777777" w:rsidR="006B0FEB" w:rsidRPr="006B0FEB" w:rsidRDefault="006B0FEB" w:rsidP="006B0FEB">
      <w:pPr>
        <w:widowControl w:val="0"/>
        <w:pBdr>
          <w:top w:val="nil"/>
          <w:left w:val="nil"/>
          <w:bottom w:val="nil"/>
          <w:right w:val="nil"/>
          <w:between w:val="nil"/>
        </w:pBdr>
        <w:tabs>
          <w:tab w:val="left" w:pos="1843"/>
        </w:tabs>
        <w:spacing w:before="135" w:after="0" w:line="480" w:lineRule="auto"/>
        <w:ind w:left="1200" w:right="468" w:firstLine="501"/>
        <w:jc w:val="both"/>
        <w:rPr>
          <w:rFonts w:ascii="Times New Roman" w:eastAsia="Times New Roman" w:hAnsi="Times New Roman" w:cs="Times New Roman"/>
          <w:kern w:val="0"/>
          <w:lang w:val="id" w:eastAsia="en-ID"/>
          <w14:ligatures w14:val="none"/>
        </w:rPr>
      </w:pPr>
      <w:r w:rsidRPr="006B0FEB">
        <w:rPr>
          <w:rFonts w:ascii="Times New Roman" w:eastAsia="Times New Roman" w:hAnsi="Times New Roman" w:cs="Times New Roman"/>
          <w:kern w:val="0"/>
          <w:lang w:val="id" w:eastAsia="en-ID"/>
          <w14:ligatures w14:val="none"/>
        </w:rPr>
        <w:t>Hasil penelitian  dapat di</w:t>
      </w:r>
      <w:r w:rsidRPr="006B0FEB">
        <w:rPr>
          <w:rFonts w:ascii="Times New Roman" w:eastAsia="Times New Roman" w:hAnsi="Times New Roman" w:cs="Times New Roman"/>
          <w:kern w:val="0"/>
          <w:lang w:val="id-ID" w:eastAsia="en-ID"/>
          <w14:ligatures w14:val="none"/>
        </w:rPr>
        <w:t>gunakan</w:t>
      </w:r>
      <w:r w:rsidRPr="006B0FEB">
        <w:rPr>
          <w:rFonts w:ascii="Times New Roman" w:eastAsia="Times New Roman" w:hAnsi="Times New Roman" w:cs="Times New Roman"/>
          <w:kern w:val="0"/>
          <w:lang w:val="id" w:eastAsia="en-ID"/>
          <w14:ligatures w14:val="none"/>
        </w:rPr>
        <w:t xml:space="preserve"> sebagai tambahan ilmu yang dapat memperkaya wawasan mahasiswa/i khususnya pada bidang keperawatan anak.</w:t>
      </w:r>
    </w:p>
    <w:p w14:paraId="53A187A6" w14:textId="76DDBD7F" w:rsidR="006B0FEB" w:rsidRPr="006B0FEB" w:rsidRDefault="006B0FEB" w:rsidP="006B0FEB">
      <w:pPr>
        <w:pStyle w:val="ListParagraph"/>
        <w:widowControl w:val="0"/>
        <w:numPr>
          <w:ilvl w:val="2"/>
          <w:numId w:val="3"/>
        </w:numPr>
        <w:tabs>
          <w:tab w:val="left" w:pos="1201"/>
        </w:tabs>
        <w:spacing w:before="81" w:after="0" w:line="480" w:lineRule="auto"/>
        <w:rPr>
          <w:rFonts w:ascii="Times New Roman" w:eastAsia="Times New Roman" w:hAnsi="Times New Roman" w:cs="Times New Roman"/>
          <w:kern w:val="0"/>
          <w:lang w:val="id" w:eastAsia="en-ID"/>
          <w14:ligatures w14:val="none"/>
        </w:rPr>
      </w:pPr>
      <w:r w:rsidRPr="006B0FEB">
        <w:rPr>
          <w:rFonts w:ascii="Times New Roman" w:eastAsia="Times New Roman" w:hAnsi="Times New Roman" w:cs="Times New Roman"/>
          <w:kern w:val="0"/>
          <w:lang w:val="id" w:eastAsia="en-ID"/>
          <w14:ligatures w14:val="none"/>
        </w:rPr>
        <w:t>Bagi Peneliti Selanjutnya</w:t>
      </w:r>
    </w:p>
    <w:p w14:paraId="699DEA8F" w14:textId="7B8D346B" w:rsidR="006B0FEB" w:rsidRPr="006B0FEB" w:rsidRDefault="006B0FEB" w:rsidP="006B0FEB">
      <w:pPr>
        <w:widowControl w:val="0"/>
        <w:tabs>
          <w:tab w:val="left" w:pos="1201"/>
        </w:tabs>
        <w:spacing w:before="81" w:after="0" w:line="480" w:lineRule="auto"/>
        <w:ind w:left="1276"/>
        <w:jc w:val="both"/>
        <w:rPr>
          <w:rFonts w:ascii="Times New Roman" w:eastAsia="Times New Roman" w:hAnsi="Times New Roman" w:cs="Times New Roman"/>
          <w:kern w:val="0"/>
          <w:lang w:val="id" w:eastAsia="en-ID"/>
          <w14:ligatures w14:val="none"/>
        </w:rPr>
      </w:pPr>
      <w:r>
        <w:rPr>
          <w:rFonts w:ascii="Times New Roman" w:eastAsia="Times New Roman" w:hAnsi="Times New Roman" w:cs="Times New Roman"/>
          <w:kern w:val="0"/>
          <w:lang w:val="id" w:eastAsia="en-ID"/>
          <w14:ligatures w14:val="none"/>
        </w:rPr>
        <w:tab/>
      </w:r>
      <w:r>
        <w:rPr>
          <w:rFonts w:ascii="Times New Roman" w:eastAsia="Times New Roman" w:hAnsi="Times New Roman" w:cs="Times New Roman"/>
          <w:kern w:val="0"/>
          <w:lang w:val="id" w:eastAsia="en-ID"/>
          <w14:ligatures w14:val="none"/>
        </w:rPr>
        <w:tab/>
      </w:r>
      <w:r w:rsidRPr="006B0FEB">
        <w:rPr>
          <w:rFonts w:ascii="Times New Roman" w:eastAsia="Times New Roman" w:hAnsi="Times New Roman" w:cs="Times New Roman"/>
          <w:kern w:val="0"/>
          <w:lang w:val="id" w:eastAsia="en-ID"/>
          <w14:ligatures w14:val="none"/>
        </w:rPr>
        <w:t>Hasil penelitian</w:t>
      </w:r>
      <w:r w:rsidRPr="006B0FEB">
        <w:rPr>
          <w:rFonts w:ascii="Times New Roman" w:eastAsia="Times New Roman" w:hAnsi="Times New Roman" w:cs="Times New Roman"/>
          <w:kern w:val="0"/>
          <w:lang w:val="id-ID" w:eastAsia="en-ID"/>
          <w14:ligatures w14:val="none"/>
        </w:rPr>
        <w:t xml:space="preserve"> </w:t>
      </w:r>
      <w:r w:rsidRPr="006B0FEB">
        <w:rPr>
          <w:rFonts w:ascii="Times New Roman" w:eastAsia="Times New Roman" w:hAnsi="Times New Roman" w:cs="Times New Roman"/>
          <w:kern w:val="0"/>
          <w:lang w:val="id" w:eastAsia="en-ID"/>
          <w14:ligatures w14:val="none"/>
        </w:rPr>
        <w:t>dapat dijadikan sebagai bahan pengalaman dalam melakukan penelitian dan sebagai sumber pembelajaran dalam menambah wawasan dalam bidang keperawatan anak.</w:t>
      </w:r>
    </w:p>
    <w:sectPr w:rsidR="006B0FEB" w:rsidRPr="006B0FEB" w:rsidSect="006B0FEB">
      <w:footerReference w:type="default" r:id="rId7"/>
      <w:pgSz w:w="11906" w:h="16838"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4C59D" w14:textId="77777777" w:rsidR="00B657B4" w:rsidRDefault="00B657B4" w:rsidP="006B0FEB">
      <w:pPr>
        <w:spacing w:after="0" w:line="240" w:lineRule="auto"/>
      </w:pPr>
      <w:r>
        <w:separator/>
      </w:r>
    </w:p>
  </w:endnote>
  <w:endnote w:type="continuationSeparator" w:id="0">
    <w:p w14:paraId="544DD620" w14:textId="77777777" w:rsidR="00B657B4" w:rsidRDefault="00B657B4" w:rsidP="006B0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48332"/>
      <w:docPartObj>
        <w:docPartGallery w:val="Page Numbers (Bottom of Page)"/>
        <w:docPartUnique/>
      </w:docPartObj>
    </w:sdtPr>
    <w:sdtEndPr>
      <w:rPr>
        <w:noProof/>
      </w:rPr>
    </w:sdtEndPr>
    <w:sdtContent>
      <w:p w14:paraId="5408DEA2" w14:textId="457BBB43" w:rsidR="006B0FEB" w:rsidRDefault="006B0F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8DCBFD" w14:textId="77777777" w:rsidR="006B0FEB" w:rsidRDefault="006B0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AB1AC" w14:textId="77777777" w:rsidR="00B657B4" w:rsidRDefault="00B657B4" w:rsidP="006B0FEB">
      <w:pPr>
        <w:spacing w:after="0" w:line="240" w:lineRule="auto"/>
      </w:pPr>
      <w:r>
        <w:separator/>
      </w:r>
    </w:p>
  </w:footnote>
  <w:footnote w:type="continuationSeparator" w:id="0">
    <w:p w14:paraId="604ABB36" w14:textId="77777777" w:rsidR="00B657B4" w:rsidRDefault="00B657B4" w:rsidP="006B0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16564"/>
    <w:multiLevelType w:val="multilevel"/>
    <w:tmpl w:val="D05264E4"/>
    <w:lvl w:ilvl="0">
      <w:start w:val="1"/>
      <w:numFmt w:val="decimal"/>
      <w:lvlText w:val="%1"/>
      <w:lvlJc w:val="left"/>
      <w:pPr>
        <w:ind w:left="739" w:hanging="359"/>
      </w:pPr>
    </w:lvl>
    <w:lvl w:ilvl="1">
      <w:start w:val="1"/>
      <w:numFmt w:val="decimal"/>
      <w:lvlText w:val="%1.%2"/>
      <w:lvlJc w:val="left"/>
      <w:pPr>
        <w:ind w:left="739" w:hanging="359"/>
      </w:pPr>
      <w:rPr>
        <w:rFonts w:ascii="Times New Roman" w:eastAsia="Times New Roman" w:hAnsi="Times New Roman" w:cs="Times New Roman"/>
        <w:b/>
        <w:sz w:val="24"/>
        <w:szCs w:val="24"/>
      </w:rPr>
    </w:lvl>
    <w:lvl w:ilvl="2">
      <w:start w:val="1"/>
      <w:numFmt w:val="decimal"/>
      <w:lvlText w:val="%3."/>
      <w:lvlJc w:val="left"/>
      <w:pPr>
        <w:ind w:left="1317" w:hanging="360"/>
      </w:pPr>
      <w:rPr>
        <w:b w:val="0"/>
        <w:bCs w:val="0"/>
      </w:rPr>
    </w:lvl>
    <w:lvl w:ilvl="3">
      <w:numFmt w:val="bullet"/>
      <w:lvlText w:val="•"/>
      <w:lvlJc w:val="left"/>
      <w:pPr>
        <w:ind w:left="3186" w:hanging="363"/>
      </w:pPr>
    </w:lvl>
    <w:lvl w:ilvl="4">
      <w:numFmt w:val="bullet"/>
      <w:lvlText w:val="•"/>
      <w:lvlJc w:val="left"/>
      <w:pPr>
        <w:ind w:left="4120" w:hanging="363"/>
      </w:pPr>
    </w:lvl>
    <w:lvl w:ilvl="5">
      <w:numFmt w:val="bullet"/>
      <w:lvlText w:val="•"/>
      <w:lvlJc w:val="left"/>
      <w:pPr>
        <w:ind w:left="5053" w:hanging="363"/>
      </w:pPr>
    </w:lvl>
    <w:lvl w:ilvl="6">
      <w:numFmt w:val="bullet"/>
      <w:lvlText w:val="•"/>
      <w:lvlJc w:val="left"/>
      <w:pPr>
        <w:ind w:left="5986" w:hanging="362"/>
      </w:pPr>
    </w:lvl>
    <w:lvl w:ilvl="7">
      <w:numFmt w:val="bullet"/>
      <w:lvlText w:val="•"/>
      <w:lvlJc w:val="left"/>
      <w:pPr>
        <w:ind w:left="6920" w:hanging="363"/>
      </w:pPr>
    </w:lvl>
    <w:lvl w:ilvl="8">
      <w:numFmt w:val="bullet"/>
      <w:lvlText w:val="•"/>
      <w:lvlJc w:val="left"/>
      <w:pPr>
        <w:ind w:left="7853" w:hanging="363"/>
      </w:pPr>
    </w:lvl>
  </w:abstractNum>
  <w:abstractNum w:abstractNumId="1" w15:restartNumberingAfterBreak="0">
    <w:nsid w:val="57FC1F9F"/>
    <w:multiLevelType w:val="multilevel"/>
    <w:tmpl w:val="81DE8552"/>
    <w:lvl w:ilvl="0">
      <w:start w:val="1"/>
      <w:numFmt w:val="decimal"/>
      <w:lvlText w:val="%1"/>
      <w:lvlJc w:val="left"/>
      <w:pPr>
        <w:ind w:left="480" w:hanging="480"/>
      </w:pPr>
    </w:lvl>
    <w:lvl w:ilvl="1">
      <w:start w:val="4"/>
      <w:numFmt w:val="decimal"/>
      <w:lvlText w:val="%1.%2"/>
      <w:lvlJc w:val="left"/>
      <w:pPr>
        <w:ind w:left="899" w:hanging="479"/>
      </w:pPr>
    </w:lvl>
    <w:lvl w:ilvl="2">
      <w:start w:val="1"/>
      <w:numFmt w:val="decimal"/>
      <w:lvlText w:val="%1.%2.%3"/>
      <w:lvlJc w:val="left"/>
      <w:pPr>
        <w:ind w:left="1558" w:hanging="719"/>
      </w:pPr>
    </w:lvl>
    <w:lvl w:ilvl="3">
      <w:start w:val="1"/>
      <w:numFmt w:val="decimal"/>
      <w:lvlText w:val="%1.%2.%3.%4"/>
      <w:lvlJc w:val="left"/>
      <w:pPr>
        <w:ind w:left="1977" w:hanging="720"/>
      </w:pPr>
    </w:lvl>
    <w:lvl w:ilvl="4">
      <w:start w:val="1"/>
      <w:numFmt w:val="decimal"/>
      <w:lvlText w:val="%1.%2.%3.%4.%5"/>
      <w:lvlJc w:val="left"/>
      <w:pPr>
        <w:ind w:left="2756" w:hanging="1079"/>
      </w:pPr>
    </w:lvl>
    <w:lvl w:ilvl="5">
      <w:start w:val="1"/>
      <w:numFmt w:val="decimal"/>
      <w:lvlText w:val="%1.%2.%3.%4.%5.%6"/>
      <w:lvlJc w:val="left"/>
      <w:pPr>
        <w:ind w:left="3175" w:hanging="1080"/>
      </w:pPr>
    </w:lvl>
    <w:lvl w:ilvl="6">
      <w:start w:val="1"/>
      <w:numFmt w:val="decimal"/>
      <w:lvlText w:val="%1.%2.%3.%4.%5.%6.%7"/>
      <w:lvlJc w:val="left"/>
      <w:pPr>
        <w:ind w:left="3954" w:hanging="1440"/>
      </w:pPr>
    </w:lvl>
    <w:lvl w:ilvl="7">
      <w:start w:val="1"/>
      <w:numFmt w:val="decimal"/>
      <w:lvlText w:val="%1.%2.%3.%4.%5.%6.%7.%8"/>
      <w:lvlJc w:val="left"/>
      <w:pPr>
        <w:ind w:left="4373" w:hanging="1440"/>
      </w:pPr>
    </w:lvl>
    <w:lvl w:ilvl="8">
      <w:start w:val="1"/>
      <w:numFmt w:val="decimal"/>
      <w:lvlText w:val="%1.%2.%3.%4.%5.%6.%7.%8.%9"/>
      <w:lvlJc w:val="left"/>
      <w:pPr>
        <w:ind w:left="5152" w:hanging="1799"/>
      </w:pPr>
    </w:lvl>
  </w:abstractNum>
  <w:abstractNum w:abstractNumId="2" w15:restartNumberingAfterBreak="0">
    <w:nsid w:val="6A2961D4"/>
    <w:multiLevelType w:val="multilevel"/>
    <w:tmpl w:val="76D676D4"/>
    <w:lvl w:ilvl="0">
      <w:start w:val="1"/>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rPr>
        <w:b/>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40968767">
    <w:abstractNumId w:val="0"/>
  </w:num>
  <w:num w:numId="2" w16cid:durableId="438987495">
    <w:abstractNumId w:val="2"/>
  </w:num>
  <w:num w:numId="3" w16cid:durableId="989213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EB"/>
    <w:rsid w:val="006B0FEB"/>
    <w:rsid w:val="00B657B4"/>
    <w:rsid w:val="00F9124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D9B3"/>
  <w15:chartTrackingRefBased/>
  <w15:docId w15:val="{D1CEB10F-6538-4FBA-ACB6-9A2AB2AA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F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F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F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F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F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F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F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F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F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FEB"/>
    <w:rPr>
      <w:rFonts w:eastAsiaTheme="majorEastAsia" w:cstheme="majorBidi"/>
      <w:color w:val="272727" w:themeColor="text1" w:themeTint="D8"/>
    </w:rPr>
  </w:style>
  <w:style w:type="paragraph" w:styleId="Title">
    <w:name w:val="Title"/>
    <w:basedOn w:val="Normal"/>
    <w:next w:val="Normal"/>
    <w:link w:val="TitleChar"/>
    <w:uiPriority w:val="10"/>
    <w:qFormat/>
    <w:rsid w:val="006B0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F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FEB"/>
    <w:pPr>
      <w:spacing w:before="160"/>
      <w:jc w:val="center"/>
    </w:pPr>
    <w:rPr>
      <w:i/>
      <w:iCs/>
      <w:color w:val="404040" w:themeColor="text1" w:themeTint="BF"/>
    </w:rPr>
  </w:style>
  <w:style w:type="character" w:customStyle="1" w:styleId="QuoteChar">
    <w:name w:val="Quote Char"/>
    <w:basedOn w:val="DefaultParagraphFont"/>
    <w:link w:val="Quote"/>
    <w:uiPriority w:val="29"/>
    <w:rsid w:val="006B0FEB"/>
    <w:rPr>
      <w:i/>
      <w:iCs/>
      <w:color w:val="404040" w:themeColor="text1" w:themeTint="BF"/>
    </w:rPr>
  </w:style>
  <w:style w:type="paragraph" w:styleId="ListParagraph">
    <w:name w:val="List Paragraph"/>
    <w:basedOn w:val="Normal"/>
    <w:uiPriority w:val="34"/>
    <w:qFormat/>
    <w:rsid w:val="006B0FEB"/>
    <w:pPr>
      <w:ind w:left="720"/>
      <w:contextualSpacing/>
    </w:pPr>
  </w:style>
  <w:style w:type="character" w:styleId="IntenseEmphasis">
    <w:name w:val="Intense Emphasis"/>
    <w:basedOn w:val="DefaultParagraphFont"/>
    <w:uiPriority w:val="21"/>
    <w:qFormat/>
    <w:rsid w:val="006B0FEB"/>
    <w:rPr>
      <w:i/>
      <w:iCs/>
      <w:color w:val="0F4761" w:themeColor="accent1" w:themeShade="BF"/>
    </w:rPr>
  </w:style>
  <w:style w:type="paragraph" w:styleId="IntenseQuote">
    <w:name w:val="Intense Quote"/>
    <w:basedOn w:val="Normal"/>
    <w:next w:val="Normal"/>
    <w:link w:val="IntenseQuoteChar"/>
    <w:uiPriority w:val="30"/>
    <w:qFormat/>
    <w:rsid w:val="006B0F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FEB"/>
    <w:rPr>
      <w:i/>
      <w:iCs/>
      <w:color w:val="0F4761" w:themeColor="accent1" w:themeShade="BF"/>
    </w:rPr>
  </w:style>
  <w:style w:type="character" w:styleId="IntenseReference">
    <w:name w:val="Intense Reference"/>
    <w:basedOn w:val="DefaultParagraphFont"/>
    <w:uiPriority w:val="32"/>
    <w:qFormat/>
    <w:rsid w:val="006B0FEB"/>
    <w:rPr>
      <w:b/>
      <w:bCs/>
      <w:smallCaps/>
      <w:color w:val="0F4761" w:themeColor="accent1" w:themeShade="BF"/>
      <w:spacing w:val="5"/>
    </w:rPr>
  </w:style>
  <w:style w:type="paragraph" w:styleId="Header">
    <w:name w:val="header"/>
    <w:basedOn w:val="Normal"/>
    <w:link w:val="HeaderChar"/>
    <w:uiPriority w:val="99"/>
    <w:unhideWhenUsed/>
    <w:rsid w:val="006B0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EB"/>
  </w:style>
  <w:style w:type="paragraph" w:styleId="Footer">
    <w:name w:val="footer"/>
    <w:basedOn w:val="Normal"/>
    <w:link w:val="FooterChar"/>
    <w:uiPriority w:val="99"/>
    <w:unhideWhenUsed/>
    <w:rsid w:val="006B0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4066</Words>
  <Characters>23179</Characters>
  <Application>Microsoft Office Word</Application>
  <DocSecurity>0</DocSecurity>
  <Lines>193</Lines>
  <Paragraphs>54</Paragraphs>
  <ScaleCrop>false</ScaleCrop>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Rachmalla</dc:creator>
  <cp:keywords/>
  <dc:description/>
  <cp:lastModifiedBy>Intan Rachmalla</cp:lastModifiedBy>
  <cp:revision>1</cp:revision>
  <dcterms:created xsi:type="dcterms:W3CDTF">2024-06-10T06:32:00Z</dcterms:created>
  <dcterms:modified xsi:type="dcterms:W3CDTF">2024-06-10T06:34:00Z</dcterms:modified>
</cp:coreProperties>
</file>