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3BEBB" w14:textId="77777777" w:rsidR="007F1613" w:rsidRPr="007F1613" w:rsidRDefault="007F1613" w:rsidP="007F1613">
      <w:pPr>
        <w:pStyle w:val="NoSpacing"/>
        <w:spacing w:line="480" w:lineRule="auto"/>
        <w:jc w:val="center"/>
        <w:rPr>
          <w:b/>
          <w:bCs/>
          <w:sz w:val="24"/>
          <w:szCs w:val="24"/>
          <w:lang w:val="id-ID"/>
        </w:rPr>
      </w:pPr>
      <w:r w:rsidRPr="007F1613">
        <w:rPr>
          <w:b/>
          <w:bCs/>
          <w:sz w:val="24"/>
          <w:szCs w:val="24"/>
          <w:lang w:val="id-ID"/>
        </w:rPr>
        <w:t>BAB 5</w:t>
      </w:r>
    </w:p>
    <w:p w14:paraId="5748FBA7" w14:textId="77777777" w:rsidR="007F1613" w:rsidRPr="007F1613" w:rsidRDefault="007F1613" w:rsidP="007F1613">
      <w:pPr>
        <w:pStyle w:val="NoSpacing"/>
        <w:spacing w:line="480" w:lineRule="auto"/>
        <w:jc w:val="center"/>
        <w:rPr>
          <w:b/>
          <w:bCs/>
          <w:sz w:val="24"/>
          <w:szCs w:val="24"/>
          <w:lang w:val="id-ID"/>
        </w:rPr>
      </w:pPr>
      <w:r w:rsidRPr="007F1613">
        <w:rPr>
          <w:b/>
          <w:bCs/>
          <w:sz w:val="24"/>
          <w:szCs w:val="24"/>
          <w:lang w:val="id-ID"/>
        </w:rPr>
        <w:t>KESIMPULAN DAN SARAN</w:t>
      </w:r>
    </w:p>
    <w:p w14:paraId="25EB08EA" w14:textId="77777777" w:rsidR="007F1613" w:rsidRPr="007F1613" w:rsidRDefault="007F1613" w:rsidP="007F1613">
      <w:pPr>
        <w:pStyle w:val="NoSpacing"/>
        <w:spacing w:line="480" w:lineRule="auto"/>
        <w:jc w:val="center"/>
        <w:rPr>
          <w:b/>
          <w:bCs/>
          <w:sz w:val="24"/>
          <w:szCs w:val="24"/>
          <w:lang w:val="id-ID"/>
        </w:rPr>
      </w:pPr>
    </w:p>
    <w:p w14:paraId="44C1CB47" w14:textId="77777777" w:rsidR="007F1613" w:rsidRPr="007F1613" w:rsidRDefault="007F1613" w:rsidP="007F1613">
      <w:pPr>
        <w:pStyle w:val="NoSpacing"/>
        <w:numPr>
          <w:ilvl w:val="1"/>
          <w:numId w:val="1"/>
        </w:numPr>
        <w:spacing w:line="480" w:lineRule="auto"/>
        <w:jc w:val="both"/>
        <w:rPr>
          <w:b/>
          <w:bCs/>
          <w:sz w:val="24"/>
          <w:szCs w:val="24"/>
          <w:lang w:val="id-ID"/>
        </w:rPr>
      </w:pPr>
      <w:r w:rsidRPr="007F1613">
        <w:rPr>
          <w:b/>
          <w:bCs/>
          <w:sz w:val="24"/>
          <w:szCs w:val="24"/>
          <w:lang w:val="id-ID"/>
        </w:rPr>
        <w:t xml:space="preserve">Kesimpulan </w:t>
      </w:r>
    </w:p>
    <w:p w14:paraId="59A04D91" w14:textId="77777777" w:rsidR="007F1613" w:rsidRPr="007F1613" w:rsidRDefault="007F1613" w:rsidP="007F1613">
      <w:pPr>
        <w:pStyle w:val="NoSpacing"/>
        <w:spacing w:line="480" w:lineRule="auto"/>
        <w:ind w:left="360" w:firstLine="360"/>
        <w:jc w:val="both"/>
        <w:rPr>
          <w:sz w:val="24"/>
          <w:szCs w:val="24"/>
          <w:lang w:val="id-ID"/>
        </w:rPr>
      </w:pPr>
      <w:r w:rsidRPr="007F1613">
        <w:rPr>
          <w:sz w:val="24"/>
          <w:szCs w:val="24"/>
          <w:lang w:val="id-ID"/>
        </w:rPr>
        <w:t>Berdasarkan hasil penelitian dapat disimpulkan bahwa :</w:t>
      </w:r>
    </w:p>
    <w:p w14:paraId="75CC874B" w14:textId="77777777" w:rsidR="007F1613" w:rsidRPr="007F1613" w:rsidRDefault="007F1613" w:rsidP="007F1613">
      <w:pPr>
        <w:pStyle w:val="NoSpacing"/>
        <w:numPr>
          <w:ilvl w:val="0"/>
          <w:numId w:val="2"/>
        </w:numPr>
        <w:spacing w:line="480" w:lineRule="auto"/>
        <w:jc w:val="both"/>
        <w:rPr>
          <w:color w:val="FF0000"/>
          <w:sz w:val="24"/>
          <w:szCs w:val="24"/>
          <w:lang w:val="id-ID"/>
        </w:rPr>
      </w:pPr>
      <w:r w:rsidRPr="007F1613">
        <w:rPr>
          <w:sz w:val="24"/>
          <w:szCs w:val="24"/>
          <w:lang w:val="id-ID"/>
        </w:rPr>
        <w:t>Kegiatan</w:t>
      </w:r>
      <w:r w:rsidRPr="007F1613">
        <w:rPr>
          <w:sz w:val="24"/>
          <w:szCs w:val="24"/>
        </w:rPr>
        <w:t xml:space="preserve"> di </w:t>
      </w:r>
      <w:r w:rsidRPr="007F1613">
        <w:rPr>
          <w:i/>
          <w:iCs/>
          <w:sz w:val="24"/>
          <w:szCs w:val="24"/>
        </w:rPr>
        <w:t xml:space="preserve">daycare </w:t>
      </w:r>
      <w:r w:rsidRPr="007F1613">
        <w:rPr>
          <w:sz w:val="24"/>
          <w:szCs w:val="24"/>
        </w:rPr>
        <w:t xml:space="preserve">menunjukkan kegiatan yang beragam dalam aspek sosial-emosional. Sebagian kecil anak mulai mengembangkan kegiatan sosial-emosional dalam hal kesadaran diri, dan sebagian besar anak menunjukkan perkembangan yang sangat baik dalam hal tanggung jawab diri dan orang lain, serta perilaku prososial. Hal ini menunjukkan bahwa kegiatan sosial-emosional di </w:t>
      </w:r>
      <w:r w:rsidRPr="007F1613">
        <w:rPr>
          <w:i/>
          <w:iCs/>
          <w:sz w:val="24"/>
          <w:szCs w:val="24"/>
        </w:rPr>
        <w:t xml:space="preserve">dadaycareycare </w:t>
      </w:r>
      <w:r w:rsidRPr="007F1613">
        <w:rPr>
          <w:sz w:val="24"/>
          <w:szCs w:val="24"/>
        </w:rPr>
        <w:t>tersebut efektif dalam mendukung perkembangan psikososial anak.</w:t>
      </w:r>
    </w:p>
    <w:p w14:paraId="426F3D5C" w14:textId="77777777" w:rsidR="007F1613" w:rsidRPr="007F1613" w:rsidRDefault="007F1613" w:rsidP="007F1613">
      <w:pPr>
        <w:pStyle w:val="ListParagraph"/>
        <w:numPr>
          <w:ilvl w:val="0"/>
          <w:numId w:val="2"/>
        </w:numPr>
        <w:spacing w:before="100" w:beforeAutospacing="1" w:after="100" w:afterAutospacing="1" w:line="480" w:lineRule="auto"/>
        <w:contextualSpacing w:val="0"/>
        <w:jc w:val="both"/>
        <w:rPr>
          <w:rFonts w:ascii="Times New Roman" w:hAnsi="Times New Roman" w:cs="Times New Roman"/>
          <w:lang w:val="sv-SE"/>
        </w:rPr>
      </w:pPr>
      <w:r w:rsidRPr="007F1613">
        <w:rPr>
          <w:rFonts w:ascii="Times New Roman" w:hAnsi="Times New Roman" w:cs="Times New Roman"/>
          <w:lang w:val="sv-SE"/>
        </w:rPr>
        <w:t>Perkembangan psikososial anak usia balita di TPA Melati Kota Malang menunjukkan hasil yang baik, dengan sebagian besar anak tidak mengalami masalah perkembangan psikososial. Hal ini disebabkan oleh lingkungan TPA yang mendukung anak-anak dalam belajar berkomunikasi, memahami perasaan orang lain, dan mengembangkan keterampilan sosial.</w:t>
      </w:r>
    </w:p>
    <w:p w14:paraId="4091C8AA" w14:textId="77777777" w:rsidR="007F1613" w:rsidRPr="007F1613" w:rsidRDefault="007F1613" w:rsidP="007F1613">
      <w:pPr>
        <w:pStyle w:val="ListParagraph"/>
        <w:numPr>
          <w:ilvl w:val="0"/>
          <w:numId w:val="2"/>
        </w:numPr>
        <w:spacing w:after="0" w:line="480" w:lineRule="auto"/>
        <w:contextualSpacing w:val="0"/>
        <w:jc w:val="both"/>
        <w:rPr>
          <w:rFonts w:ascii="Times New Roman" w:hAnsi="Times New Roman" w:cs="Times New Roman"/>
          <w:color w:val="FF0000"/>
          <w:lang w:val="id-ID"/>
        </w:rPr>
      </w:pPr>
      <w:r w:rsidRPr="007F1613">
        <w:rPr>
          <w:rFonts w:ascii="Times New Roman" w:hAnsi="Times New Roman" w:cs="Times New Roman"/>
          <w:lang w:val="sv-SE"/>
        </w:rPr>
        <w:t xml:space="preserve">Tidak ada hubungan antara kegiatan sosial-emosional (kesadaran diri) dengan perkembangan psikososial anak dan tidak ada hubungan kegiatan sosial-emosional (tanggung jawab diri dan orang lain) dengan perkembangan psikososial anak. Namun, terdapat hubungan yang signifikan antara kegiatan sosial-emosional (perilaku prososial) dengan perkembangan psikososial anak. Hal ini menunjukkan bahwa kegiatan </w:t>
      </w:r>
      <w:r w:rsidRPr="007F1613">
        <w:rPr>
          <w:rFonts w:ascii="Times New Roman" w:hAnsi="Times New Roman" w:cs="Times New Roman"/>
          <w:lang w:val="sv-SE"/>
        </w:rPr>
        <w:lastRenderedPageBreak/>
        <w:t xml:space="preserve">sosial-emosional (perilaku prososial) di </w:t>
      </w:r>
      <w:r w:rsidRPr="007F1613">
        <w:rPr>
          <w:rFonts w:ascii="Times New Roman" w:hAnsi="Times New Roman" w:cs="Times New Roman"/>
          <w:i/>
          <w:iCs/>
          <w:lang w:val="sv-SE"/>
        </w:rPr>
        <w:t>daycare</w:t>
      </w:r>
      <w:r w:rsidRPr="007F1613">
        <w:rPr>
          <w:rFonts w:ascii="Times New Roman" w:hAnsi="Times New Roman" w:cs="Times New Roman"/>
          <w:lang w:val="sv-SE"/>
        </w:rPr>
        <w:t xml:space="preserve"> berperan penting dalam mendukung perkembangan psikososial anak. </w:t>
      </w:r>
    </w:p>
    <w:p w14:paraId="33CBFE38" w14:textId="77777777" w:rsidR="007F1613" w:rsidRPr="007F1613" w:rsidRDefault="007F1613" w:rsidP="007F1613">
      <w:pPr>
        <w:pStyle w:val="NoSpacing"/>
        <w:numPr>
          <w:ilvl w:val="1"/>
          <w:numId w:val="1"/>
        </w:numPr>
        <w:spacing w:line="480" w:lineRule="auto"/>
        <w:jc w:val="both"/>
        <w:rPr>
          <w:b/>
          <w:bCs/>
          <w:sz w:val="24"/>
          <w:szCs w:val="24"/>
          <w:lang w:val="id-ID"/>
        </w:rPr>
      </w:pPr>
      <w:r w:rsidRPr="007F1613">
        <w:rPr>
          <w:b/>
          <w:bCs/>
          <w:sz w:val="24"/>
          <w:szCs w:val="24"/>
          <w:lang w:val="id-ID"/>
        </w:rPr>
        <w:t xml:space="preserve">Saran </w:t>
      </w:r>
    </w:p>
    <w:p w14:paraId="33E489BB" w14:textId="77777777" w:rsidR="007F1613" w:rsidRPr="007F1613" w:rsidRDefault="007F1613" w:rsidP="007F1613">
      <w:pPr>
        <w:pStyle w:val="NoSpacing"/>
        <w:spacing w:line="480" w:lineRule="auto"/>
        <w:ind w:left="360" w:firstLine="360"/>
        <w:jc w:val="both"/>
        <w:rPr>
          <w:sz w:val="24"/>
          <w:szCs w:val="24"/>
          <w:lang w:val="id-ID"/>
        </w:rPr>
      </w:pPr>
      <w:r w:rsidRPr="007F1613">
        <w:rPr>
          <w:sz w:val="24"/>
          <w:szCs w:val="24"/>
          <w:lang w:val="id-ID"/>
        </w:rPr>
        <w:t>Berdasarkan hasil penelitian dan pembahasan peneliti memberikan saran pada pihak yang terkait yaitu :</w:t>
      </w:r>
    </w:p>
    <w:p w14:paraId="6184872D" w14:textId="77777777" w:rsidR="007F1613" w:rsidRPr="007F1613" w:rsidRDefault="007F1613" w:rsidP="007F1613">
      <w:pPr>
        <w:pStyle w:val="NoSpacing"/>
        <w:numPr>
          <w:ilvl w:val="0"/>
          <w:numId w:val="3"/>
        </w:numPr>
        <w:spacing w:line="480" w:lineRule="auto"/>
        <w:ind w:left="709"/>
        <w:jc w:val="both"/>
        <w:rPr>
          <w:sz w:val="24"/>
          <w:szCs w:val="24"/>
          <w:lang w:val="id-ID"/>
        </w:rPr>
      </w:pPr>
      <w:r w:rsidRPr="007F1613">
        <w:rPr>
          <w:sz w:val="24"/>
          <w:szCs w:val="24"/>
          <w:lang w:val="id-ID"/>
        </w:rPr>
        <w:t xml:space="preserve">Bagi </w:t>
      </w:r>
      <w:r w:rsidRPr="007F1613">
        <w:rPr>
          <w:i/>
          <w:iCs/>
          <w:sz w:val="24"/>
          <w:szCs w:val="24"/>
          <w:lang w:val="id-ID"/>
        </w:rPr>
        <w:t>Daycare</w:t>
      </w:r>
      <w:r w:rsidRPr="007F1613">
        <w:rPr>
          <w:sz w:val="24"/>
          <w:szCs w:val="24"/>
          <w:lang w:val="id-ID"/>
        </w:rPr>
        <w:t>/TPA</w:t>
      </w:r>
    </w:p>
    <w:p w14:paraId="3442A4B0" w14:textId="77777777" w:rsidR="007F1613" w:rsidRPr="007F1613" w:rsidRDefault="007F1613" w:rsidP="007F1613">
      <w:pPr>
        <w:pStyle w:val="NoSpacing"/>
        <w:spacing w:line="480" w:lineRule="auto"/>
        <w:ind w:left="720" w:firstLine="556"/>
        <w:jc w:val="both"/>
        <w:rPr>
          <w:sz w:val="24"/>
          <w:szCs w:val="24"/>
          <w:lang w:val="id-ID"/>
        </w:rPr>
      </w:pPr>
      <w:r w:rsidRPr="007F1613">
        <w:rPr>
          <w:color w:val="0D0D0D"/>
          <w:sz w:val="24"/>
          <w:szCs w:val="24"/>
          <w:lang w:val="id-ID"/>
        </w:rPr>
        <w:t xml:space="preserve">Bagi </w:t>
      </w:r>
      <w:r w:rsidRPr="007F1613">
        <w:rPr>
          <w:i/>
          <w:iCs/>
          <w:color w:val="0D0D0D"/>
          <w:sz w:val="24"/>
          <w:szCs w:val="24"/>
          <w:lang w:val="id-ID"/>
        </w:rPr>
        <w:t>daycare</w:t>
      </w:r>
      <w:r w:rsidRPr="007F1613">
        <w:rPr>
          <w:color w:val="0D0D0D"/>
          <w:sz w:val="24"/>
          <w:szCs w:val="24"/>
          <w:lang w:val="id-ID"/>
        </w:rPr>
        <w:t xml:space="preserve">/ TPA dapat </w:t>
      </w:r>
      <w:r w:rsidRPr="007F1613">
        <w:rPr>
          <w:sz w:val="24"/>
          <w:szCs w:val="24"/>
          <w:shd w:val="clear" w:color="auto" w:fill="FFFFFF"/>
        </w:rPr>
        <w:t>mengembangkan kurikulum yang dapat meningkatkan keterampilan sosial-emosional khususnya nilai kesadaran diri anak sehingga anak dapat mencapai perkembangan psikososial yang optimal.</w:t>
      </w:r>
      <w:r w:rsidRPr="007F1613">
        <w:rPr>
          <w:sz w:val="24"/>
          <w:szCs w:val="24"/>
        </w:rPr>
        <w:t xml:space="preserve"> </w:t>
      </w:r>
      <w:r w:rsidRPr="007F1613">
        <w:rPr>
          <w:color w:val="0D0D0D"/>
          <w:sz w:val="24"/>
          <w:szCs w:val="24"/>
          <w:lang w:val="id-ID"/>
        </w:rPr>
        <w:t xml:space="preserve">Berikan juga pelatihan kepada para pengasuh tentang pentingnya perkembangan sosial-emosional serta pemberian stimulasinya. </w:t>
      </w:r>
    </w:p>
    <w:p w14:paraId="7BB4B785" w14:textId="77777777" w:rsidR="007F1613" w:rsidRPr="007F1613" w:rsidRDefault="007F1613" w:rsidP="007F1613">
      <w:pPr>
        <w:pStyle w:val="NoSpacing"/>
        <w:numPr>
          <w:ilvl w:val="0"/>
          <w:numId w:val="3"/>
        </w:numPr>
        <w:spacing w:line="480" w:lineRule="auto"/>
        <w:ind w:left="709" w:hanging="425"/>
        <w:jc w:val="both"/>
        <w:rPr>
          <w:color w:val="0D0D0D"/>
          <w:sz w:val="24"/>
          <w:szCs w:val="24"/>
          <w:lang w:val="sv-SE"/>
        </w:rPr>
      </w:pPr>
      <w:r w:rsidRPr="007F1613">
        <w:rPr>
          <w:color w:val="0D0D0D"/>
          <w:sz w:val="24"/>
          <w:szCs w:val="24"/>
          <w:lang w:val="sv-SE"/>
        </w:rPr>
        <w:t>Bagi Institusi Pendidikan</w:t>
      </w:r>
    </w:p>
    <w:p w14:paraId="5EF1635F" w14:textId="77777777" w:rsidR="007F1613" w:rsidRPr="007F1613" w:rsidRDefault="007F1613" w:rsidP="007F1613">
      <w:pPr>
        <w:pStyle w:val="NoSpacing"/>
        <w:spacing w:line="480" w:lineRule="auto"/>
        <w:ind w:left="720" w:firstLine="840"/>
        <w:jc w:val="both"/>
        <w:rPr>
          <w:color w:val="0D0D0D"/>
          <w:sz w:val="24"/>
          <w:szCs w:val="24"/>
          <w:lang w:val="sv-SE"/>
        </w:rPr>
      </w:pPr>
      <w:r w:rsidRPr="007F1613">
        <w:rPr>
          <w:color w:val="0D0D0D"/>
          <w:sz w:val="24"/>
          <w:szCs w:val="24"/>
          <w:lang w:val="sv-SE"/>
        </w:rPr>
        <w:t xml:space="preserve">Bagi institusi pendidikan </w:t>
      </w:r>
      <w:r w:rsidRPr="007F1613">
        <w:rPr>
          <w:color w:val="000000" w:themeColor="text1"/>
          <w:sz w:val="24"/>
          <w:szCs w:val="24"/>
          <w:lang w:val="sv-SE"/>
        </w:rPr>
        <w:t>dapat memberikan pendidikan kesehatan secara terjadwal dan berkelanjutan pada masyarakat khususnya kepada orang tua balita tentang</w:t>
      </w:r>
      <w:r w:rsidRPr="007F1613">
        <w:rPr>
          <w:color w:val="0D0D0D"/>
          <w:sz w:val="24"/>
          <w:szCs w:val="24"/>
          <w:lang w:val="sv-SE"/>
        </w:rPr>
        <w:t xml:space="preserve"> pentingnya perkembangan psikososial pada anak sehingga dapat mengembangkan keterampilan sosial-emosional anak khususnya nilai kesadaran diri anak. </w:t>
      </w:r>
    </w:p>
    <w:p w14:paraId="6D7E2FAA" w14:textId="77777777" w:rsidR="007F1613" w:rsidRPr="007F1613" w:rsidRDefault="007F1613" w:rsidP="007F1613">
      <w:pPr>
        <w:pStyle w:val="NoSpacing"/>
        <w:numPr>
          <w:ilvl w:val="0"/>
          <w:numId w:val="3"/>
        </w:numPr>
        <w:spacing w:line="480" w:lineRule="auto"/>
        <w:ind w:left="709" w:hanging="425"/>
        <w:jc w:val="both"/>
        <w:rPr>
          <w:color w:val="0D0D0D"/>
          <w:sz w:val="24"/>
          <w:szCs w:val="24"/>
          <w:lang w:val="sv-SE"/>
        </w:rPr>
      </w:pPr>
      <w:r w:rsidRPr="007F1613">
        <w:rPr>
          <w:sz w:val="24"/>
          <w:szCs w:val="24"/>
          <w:lang w:val="id-ID"/>
        </w:rPr>
        <w:t>Bagi Peneliti Selanjutnya</w:t>
      </w:r>
    </w:p>
    <w:p w14:paraId="1CF78C23" w14:textId="77777777" w:rsidR="007F1613" w:rsidRPr="007F1613" w:rsidRDefault="007F1613" w:rsidP="007F1613">
      <w:pPr>
        <w:pStyle w:val="NoSpacing"/>
        <w:spacing w:line="480" w:lineRule="auto"/>
        <w:ind w:left="720" w:firstLine="720"/>
        <w:jc w:val="both"/>
        <w:rPr>
          <w:color w:val="000000" w:themeColor="text1"/>
          <w:sz w:val="24"/>
          <w:szCs w:val="24"/>
        </w:rPr>
      </w:pPr>
      <w:r w:rsidRPr="007F1613">
        <w:rPr>
          <w:color w:val="000000" w:themeColor="text1"/>
          <w:sz w:val="24"/>
          <w:szCs w:val="24"/>
          <w:lang w:val="sv-SE"/>
        </w:rPr>
        <w:t xml:space="preserve">Bagi peneliti selanjutnya </w:t>
      </w:r>
      <w:r w:rsidRPr="007F1613">
        <w:rPr>
          <w:sz w:val="24"/>
          <w:szCs w:val="24"/>
          <w:shd w:val="clear" w:color="auto" w:fill="FFFFFF"/>
        </w:rPr>
        <w:t xml:space="preserve">dapat melakukan penelitian serupa menggunakan jumlah sampel yang lebih banyak dan </w:t>
      </w:r>
      <w:r w:rsidRPr="007F1613">
        <w:rPr>
          <w:color w:val="0D0D0D"/>
          <w:sz w:val="24"/>
          <w:szCs w:val="24"/>
          <w:shd w:val="clear" w:color="auto" w:fill="FFFFFF"/>
        </w:rPr>
        <w:t xml:space="preserve">mengidentifikasi kegiatan yang paling efektif dalam mengembangkan perkembangan psikososial anak </w:t>
      </w:r>
      <w:r w:rsidRPr="007F1613">
        <w:rPr>
          <w:color w:val="000000" w:themeColor="text1"/>
          <w:sz w:val="24"/>
          <w:szCs w:val="24"/>
        </w:rPr>
        <w:t>sehingga dapat diperoleh hasil penelitian yang baik.</w:t>
      </w:r>
    </w:p>
    <w:p w14:paraId="7AEA6005" w14:textId="77777777" w:rsidR="007F1613" w:rsidRPr="007F1613" w:rsidRDefault="007F1613">
      <w:pPr>
        <w:rPr>
          <w:rFonts w:ascii="Times New Roman" w:hAnsi="Times New Roman" w:cs="Times New Roman"/>
          <w:lang w:val="id"/>
        </w:rPr>
      </w:pPr>
    </w:p>
    <w:sectPr w:rsidR="007F1613" w:rsidRPr="007F1613" w:rsidSect="007F1613">
      <w:footerReference w:type="default" r:id="rId7"/>
      <w:pgSz w:w="11906" w:h="16838" w:code="9"/>
      <w:pgMar w:top="1701" w:right="1701" w:bottom="1701" w:left="2268" w:header="708" w:footer="708"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EE0B2" w14:textId="77777777" w:rsidR="000815D9" w:rsidRDefault="000815D9" w:rsidP="007F1613">
      <w:pPr>
        <w:spacing w:after="0" w:line="240" w:lineRule="auto"/>
      </w:pPr>
      <w:r>
        <w:separator/>
      </w:r>
    </w:p>
  </w:endnote>
  <w:endnote w:type="continuationSeparator" w:id="0">
    <w:p w14:paraId="6C89A5FE" w14:textId="77777777" w:rsidR="000815D9" w:rsidRDefault="000815D9" w:rsidP="007F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30479"/>
      <w:docPartObj>
        <w:docPartGallery w:val="Page Numbers (Bottom of Page)"/>
        <w:docPartUnique/>
      </w:docPartObj>
    </w:sdtPr>
    <w:sdtEndPr>
      <w:rPr>
        <w:noProof/>
      </w:rPr>
    </w:sdtEndPr>
    <w:sdtContent>
      <w:p w14:paraId="2DA781FF" w14:textId="05680987" w:rsidR="007F1613" w:rsidRDefault="007F16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0D4B0D" w14:textId="77777777" w:rsidR="007F1613" w:rsidRDefault="007F1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FD2DA" w14:textId="77777777" w:rsidR="000815D9" w:rsidRDefault="000815D9" w:rsidP="007F1613">
      <w:pPr>
        <w:spacing w:after="0" w:line="240" w:lineRule="auto"/>
      </w:pPr>
      <w:r>
        <w:separator/>
      </w:r>
    </w:p>
  </w:footnote>
  <w:footnote w:type="continuationSeparator" w:id="0">
    <w:p w14:paraId="6F68528F" w14:textId="77777777" w:rsidR="000815D9" w:rsidRDefault="000815D9" w:rsidP="007F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06434"/>
    <w:multiLevelType w:val="multilevel"/>
    <w:tmpl w:val="E6A4DE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091037"/>
    <w:multiLevelType w:val="hybridMultilevel"/>
    <w:tmpl w:val="29F63C44"/>
    <w:lvl w:ilvl="0" w:tplc="76A2C652">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BC12519"/>
    <w:multiLevelType w:val="hybridMultilevel"/>
    <w:tmpl w:val="2210396A"/>
    <w:lvl w:ilvl="0" w:tplc="363852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573590056">
    <w:abstractNumId w:val="0"/>
  </w:num>
  <w:num w:numId="2" w16cid:durableId="1117749192">
    <w:abstractNumId w:val="1"/>
  </w:num>
  <w:num w:numId="3" w16cid:durableId="409233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13"/>
    <w:rsid w:val="000815D9"/>
    <w:rsid w:val="007F1613"/>
    <w:rsid w:val="00F912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8234"/>
  <w15:chartTrackingRefBased/>
  <w15:docId w15:val="{450346BE-AE2C-4C78-AC83-BD1EA912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613"/>
    <w:rPr>
      <w:rFonts w:eastAsiaTheme="majorEastAsia" w:cstheme="majorBidi"/>
      <w:color w:val="272727" w:themeColor="text1" w:themeTint="D8"/>
    </w:rPr>
  </w:style>
  <w:style w:type="paragraph" w:styleId="Title">
    <w:name w:val="Title"/>
    <w:basedOn w:val="Normal"/>
    <w:next w:val="Normal"/>
    <w:link w:val="TitleChar"/>
    <w:uiPriority w:val="10"/>
    <w:qFormat/>
    <w:rsid w:val="007F1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613"/>
    <w:pPr>
      <w:spacing w:before="160"/>
      <w:jc w:val="center"/>
    </w:pPr>
    <w:rPr>
      <w:i/>
      <w:iCs/>
      <w:color w:val="404040" w:themeColor="text1" w:themeTint="BF"/>
    </w:rPr>
  </w:style>
  <w:style w:type="character" w:customStyle="1" w:styleId="QuoteChar">
    <w:name w:val="Quote Char"/>
    <w:basedOn w:val="DefaultParagraphFont"/>
    <w:link w:val="Quote"/>
    <w:uiPriority w:val="29"/>
    <w:rsid w:val="007F1613"/>
    <w:rPr>
      <w:i/>
      <w:iCs/>
      <w:color w:val="404040" w:themeColor="text1" w:themeTint="BF"/>
    </w:rPr>
  </w:style>
  <w:style w:type="paragraph" w:styleId="ListParagraph">
    <w:name w:val="List Paragraph"/>
    <w:aliases w:val="Body of text,List Paragraph1,Paragraph,UGEX'Z,Colorful List - Accent 11,Daftar Acuan,List 5.2.1,spasi 2 taiiii,heding 1,Heading 1 Char1,PARAGRAPH,awal,List Paragraph2,Heading 11"/>
    <w:basedOn w:val="Normal"/>
    <w:link w:val="ListParagraphChar"/>
    <w:uiPriority w:val="34"/>
    <w:qFormat/>
    <w:rsid w:val="007F1613"/>
    <w:pPr>
      <w:ind w:left="720"/>
      <w:contextualSpacing/>
    </w:pPr>
  </w:style>
  <w:style w:type="character" w:styleId="IntenseEmphasis">
    <w:name w:val="Intense Emphasis"/>
    <w:basedOn w:val="DefaultParagraphFont"/>
    <w:uiPriority w:val="21"/>
    <w:qFormat/>
    <w:rsid w:val="007F1613"/>
    <w:rPr>
      <w:i/>
      <w:iCs/>
      <w:color w:val="0F4761" w:themeColor="accent1" w:themeShade="BF"/>
    </w:rPr>
  </w:style>
  <w:style w:type="paragraph" w:styleId="IntenseQuote">
    <w:name w:val="Intense Quote"/>
    <w:basedOn w:val="Normal"/>
    <w:next w:val="Normal"/>
    <w:link w:val="IntenseQuoteChar"/>
    <w:uiPriority w:val="30"/>
    <w:qFormat/>
    <w:rsid w:val="007F1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613"/>
    <w:rPr>
      <w:i/>
      <w:iCs/>
      <w:color w:val="0F4761" w:themeColor="accent1" w:themeShade="BF"/>
    </w:rPr>
  </w:style>
  <w:style w:type="character" w:styleId="IntenseReference">
    <w:name w:val="Intense Reference"/>
    <w:basedOn w:val="DefaultParagraphFont"/>
    <w:uiPriority w:val="32"/>
    <w:qFormat/>
    <w:rsid w:val="007F1613"/>
    <w:rPr>
      <w:b/>
      <w:bCs/>
      <w:smallCaps/>
      <w:color w:val="0F4761" w:themeColor="accent1" w:themeShade="BF"/>
      <w:spacing w:val="5"/>
    </w:rPr>
  </w:style>
  <w:style w:type="character" w:customStyle="1" w:styleId="ListParagraphChar">
    <w:name w:val="List Paragraph Char"/>
    <w:aliases w:val="Body of text Char,List Paragraph1 Char,Paragraph Char,UGEX'Z Char,Colorful List - Accent 11 Char,Daftar Acuan Char,List 5.2.1 Char,spasi 2 taiiii Char,heding 1 Char,Heading 1 Char1 Char,PARAGRAPH Char,awal Char,List Paragraph2 Char"/>
    <w:link w:val="ListParagraph"/>
    <w:uiPriority w:val="34"/>
    <w:qFormat/>
    <w:locked/>
    <w:rsid w:val="007F1613"/>
  </w:style>
  <w:style w:type="paragraph" w:styleId="NoSpacing">
    <w:name w:val="No Spacing"/>
    <w:uiPriority w:val="1"/>
    <w:qFormat/>
    <w:rsid w:val="007F1613"/>
    <w:pPr>
      <w:widowControl w:val="0"/>
      <w:spacing w:after="0" w:line="240" w:lineRule="auto"/>
    </w:pPr>
    <w:rPr>
      <w:rFonts w:ascii="Times New Roman" w:eastAsia="Times New Roman" w:hAnsi="Times New Roman" w:cs="Times New Roman"/>
      <w:kern w:val="0"/>
      <w:sz w:val="22"/>
      <w:szCs w:val="22"/>
      <w:lang w:val="id" w:eastAsia="en-ID"/>
      <w14:ligatures w14:val="none"/>
    </w:rPr>
  </w:style>
  <w:style w:type="paragraph" w:styleId="Header">
    <w:name w:val="header"/>
    <w:basedOn w:val="Normal"/>
    <w:link w:val="HeaderChar"/>
    <w:uiPriority w:val="99"/>
    <w:unhideWhenUsed/>
    <w:rsid w:val="007F1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613"/>
  </w:style>
  <w:style w:type="paragraph" w:styleId="Footer">
    <w:name w:val="footer"/>
    <w:basedOn w:val="Normal"/>
    <w:link w:val="FooterChar"/>
    <w:uiPriority w:val="99"/>
    <w:unhideWhenUsed/>
    <w:rsid w:val="007F1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Rachmalla</dc:creator>
  <cp:keywords/>
  <dc:description/>
  <cp:lastModifiedBy>Intan Rachmalla</cp:lastModifiedBy>
  <cp:revision>1</cp:revision>
  <dcterms:created xsi:type="dcterms:W3CDTF">2024-06-10T06:23:00Z</dcterms:created>
  <dcterms:modified xsi:type="dcterms:W3CDTF">2024-06-10T06:25:00Z</dcterms:modified>
</cp:coreProperties>
</file>