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EA" w:rsidRDefault="00F431B5" w:rsidP="00471E03">
      <w:pPr>
        <w:pStyle w:val="ListParagraph"/>
        <w:spacing w:after="0" w:line="480" w:lineRule="auto"/>
        <w:ind w:left="0"/>
        <w:contextualSpacing w:val="0"/>
        <w:jc w:val="center"/>
        <w:rPr>
          <w:rFonts w:ascii="Times New Roman" w:hAnsi="Times New Roman" w:cs="Times New Roman"/>
          <w:b/>
          <w:sz w:val="24"/>
          <w:szCs w:val="28"/>
        </w:rPr>
      </w:pPr>
      <w:r>
        <w:rPr>
          <w:rFonts w:ascii="Times New Roman" w:hAnsi="Times New Roman" w:cs="Times New Roman"/>
          <w:b/>
          <w:sz w:val="24"/>
          <w:szCs w:val="28"/>
          <w:lang w:val="en-US"/>
        </w:rPr>
        <w:t>B</w:t>
      </w:r>
      <w:r w:rsidR="004661F0">
        <w:rPr>
          <w:rFonts w:ascii="Times New Roman" w:hAnsi="Times New Roman" w:cs="Times New Roman"/>
          <w:b/>
          <w:sz w:val="24"/>
          <w:szCs w:val="28"/>
        </w:rPr>
        <w:t>AB II</w:t>
      </w:r>
    </w:p>
    <w:p w:rsidR="004661F0" w:rsidRDefault="009F00DF" w:rsidP="00EA7CF0">
      <w:pPr>
        <w:pStyle w:val="ListParagraph"/>
        <w:spacing w:line="480" w:lineRule="auto"/>
        <w:ind w:left="0"/>
        <w:jc w:val="center"/>
        <w:rPr>
          <w:rFonts w:ascii="Times New Roman" w:hAnsi="Times New Roman" w:cs="Times New Roman"/>
          <w:b/>
          <w:sz w:val="24"/>
          <w:szCs w:val="28"/>
        </w:rPr>
      </w:pPr>
      <w:r>
        <w:rPr>
          <w:rFonts w:ascii="Times New Roman" w:hAnsi="Times New Roman" w:cs="Times New Roman"/>
          <w:b/>
          <w:sz w:val="24"/>
          <w:szCs w:val="28"/>
        </w:rPr>
        <w:t>TINJAUAN PUSTAKA</w:t>
      </w:r>
    </w:p>
    <w:p w:rsidR="009F00DF" w:rsidRDefault="009F00DF" w:rsidP="00471E03">
      <w:pPr>
        <w:pStyle w:val="ListParagraph"/>
        <w:spacing w:after="0" w:line="480" w:lineRule="auto"/>
        <w:ind w:left="1080"/>
        <w:rPr>
          <w:rFonts w:ascii="Times New Roman" w:hAnsi="Times New Roman" w:cs="Times New Roman"/>
          <w:b/>
          <w:sz w:val="24"/>
          <w:szCs w:val="28"/>
        </w:rPr>
      </w:pPr>
    </w:p>
    <w:p w:rsidR="009F00DF" w:rsidRDefault="00F26740" w:rsidP="00EF3DE5">
      <w:pPr>
        <w:pStyle w:val="ListParagraph"/>
        <w:numPr>
          <w:ilvl w:val="0"/>
          <w:numId w:val="6"/>
        </w:numPr>
        <w:spacing w:after="0" w:line="480" w:lineRule="auto"/>
        <w:ind w:left="540" w:hanging="540"/>
        <w:contextualSpacing w:val="0"/>
        <w:rPr>
          <w:rFonts w:ascii="Times New Roman" w:hAnsi="Times New Roman" w:cs="Times New Roman"/>
          <w:b/>
          <w:sz w:val="24"/>
          <w:szCs w:val="28"/>
        </w:rPr>
      </w:pPr>
      <w:r>
        <w:rPr>
          <w:rFonts w:ascii="Times New Roman" w:hAnsi="Times New Roman" w:cs="Times New Roman"/>
          <w:b/>
          <w:sz w:val="24"/>
          <w:szCs w:val="28"/>
        </w:rPr>
        <w:t xml:space="preserve">Konsep Dasar </w:t>
      </w:r>
      <w:r w:rsidR="004B7DB0" w:rsidRPr="002C0FD4">
        <w:rPr>
          <w:rFonts w:ascii="Times New Roman" w:hAnsi="Times New Roman" w:cs="Times New Roman"/>
          <w:b/>
          <w:i/>
          <w:sz w:val="24"/>
          <w:szCs w:val="28"/>
        </w:rPr>
        <w:t>Post Operative Nausea a</w:t>
      </w:r>
      <w:r w:rsidR="009F00DF" w:rsidRPr="002C0FD4">
        <w:rPr>
          <w:rFonts w:ascii="Times New Roman" w:hAnsi="Times New Roman" w:cs="Times New Roman"/>
          <w:b/>
          <w:i/>
          <w:sz w:val="24"/>
          <w:szCs w:val="28"/>
        </w:rPr>
        <w:t xml:space="preserve">nd Vomiting </w:t>
      </w:r>
      <w:r w:rsidR="009F00DF">
        <w:rPr>
          <w:rFonts w:ascii="Times New Roman" w:hAnsi="Times New Roman" w:cs="Times New Roman"/>
          <w:b/>
          <w:sz w:val="24"/>
          <w:szCs w:val="28"/>
        </w:rPr>
        <w:t>(PONV)</w:t>
      </w:r>
    </w:p>
    <w:p w:rsidR="00A61D2F" w:rsidRPr="004B7DB0" w:rsidRDefault="00A61D2F" w:rsidP="00EF3DE5">
      <w:pPr>
        <w:pStyle w:val="ListParagraph"/>
        <w:numPr>
          <w:ilvl w:val="0"/>
          <w:numId w:val="7"/>
        </w:numPr>
        <w:spacing w:after="0" w:line="480" w:lineRule="auto"/>
        <w:ind w:left="1260" w:hanging="720"/>
        <w:contextualSpacing w:val="0"/>
        <w:rPr>
          <w:rFonts w:ascii="Times New Roman" w:hAnsi="Times New Roman" w:cs="Times New Roman"/>
          <w:b/>
          <w:sz w:val="24"/>
          <w:szCs w:val="28"/>
        </w:rPr>
      </w:pPr>
      <w:r w:rsidRPr="004B7DB0">
        <w:rPr>
          <w:rFonts w:ascii="Times New Roman" w:hAnsi="Times New Roman" w:cs="Times New Roman"/>
          <w:b/>
          <w:sz w:val="24"/>
          <w:szCs w:val="28"/>
        </w:rPr>
        <w:t xml:space="preserve">Definisi </w:t>
      </w:r>
      <w:r w:rsidR="004B7DB0" w:rsidRPr="002C0FD4">
        <w:rPr>
          <w:rFonts w:ascii="Times New Roman" w:hAnsi="Times New Roman" w:cs="Times New Roman"/>
          <w:b/>
          <w:i/>
          <w:sz w:val="24"/>
          <w:szCs w:val="28"/>
        </w:rPr>
        <w:t>Post Operative Nausea a</w:t>
      </w:r>
      <w:r w:rsidR="000D6EDA" w:rsidRPr="002C0FD4">
        <w:rPr>
          <w:rFonts w:ascii="Times New Roman" w:hAnsi="Times New Roman" w:cs="Times New Roman"/>
          <w:b/>
          <w:i/>
          <w:sz w:val="24"/>
          <w:szCs w:val="28"/>
        </w:rPr>
        <w:t>nd Vomiting</w:t>
      </w:r>
      <w:r w:rsidR="000D6EDA" w:rsidRPr="004B7DB0">
        <w:rPr>
          <w:rFonts w:ascii="Times New Roman" w:hAnsi="Times New Roman" w:cs="Times New Roman"/>
          <w:b/>
          <w:sz w:val="24"/>
          <w:szCs w:val="28"/>
        </w:rPr>
        <w:t xml:space="preserve"> (</w:t>
      </w:r>
      <w:r w:rsidRPr="004B7DB0">
        <w:rPr>
          <w:rFonts w:ascii="Times New Roman" w:hAnsi="Times New Roman" w:cs="Times New Roman"/>
          <w:b/>
          <w:sz w:val="24"/>
          <w:szCs w:val="28"/>
        </w:rPr>
        <w:t>PONV</w:t>
      </w:r>
      <w:r w:rsidR="000D6EDA" w:rsidRPr="004B7DB0">
        <w:rPr>
          <w:rFonts w:ascii="Times New Roman" w:hAnsi="Times New Roman" w:cs="Times New Roman"/>
          <w:b/>
          <w:sz w:val="24"/>
          <w:szCs w:val="28"/>
        </w:rPr>
        <w:t>)</w:t>
      </w:r>
    </w:p>
    <w:p w:rsidR="00417F0B" w:rsidRPr="00B7621C" w:rsidRDefault="00B7621C" w:rsidP="00B7621C">
      <w:pPr>
        <w:pStyle w:val="ListParagraph"/>
        <w:spacing w:after="0" w:line="480" w:lineRule="auto"/>
        <w:ind w:left="1260" w:firstLine="900"/>
        <w:contextualSpacing w:val="0"/>
        <w:jc w:val="both"/>
        <w:rPr>
          <w:rFonts w:ascii="Times New Roman" w:hAnsi="Times New Roman" w:cs="Times New Roman"/>
          <w:sz w:val="24"/>
          <w:szCs w:val="28"/>
          <w:lang w:val="en-US"/>
        </w:rPr>
      </w:pPr>
      <w:r w:rsidRPr="00B7621C">
        <w:rPr>
          <w:rFonts w:ascii="Times New Roman" w:hAnsi="Times New Roman" w:cs="Times New Roman"/>
          <w:i/>
          <w:sz w:val="24"/>
          <w:szCs w:val="28"/>
          <w:lang w:val="en-US"/>
        </w:rPr>
        <w:t xml:space="preserve">Post Operative Nausea and Vomiting </w:t>
      </w:r>
      <w:r>
        <w:rPr>
          <w:rFonts w:ascii="Times New Roman" w:hAnsi="Times New Roman" w:cs="Times New Roman"/>
          <w:sz w:val="24"/>
          <w:szCs w:val="28"/>
          <w:lang w:val="en-US"/>
        </w:rPr>
        <w:t>(P</w:t>
      </w:r>
      <w:r w:rsidR="00C63E80">
        <w:rPr>
          <w:rFonts w:ascii="Times New Roman" w:hAnsi="Times New Roman" w:cs="Times New Roman"/>
          <w:sz w:val="24"/>
          <w:szCs w:val="28"/>
          <w:lang w:val="en-US"/>
        </w:rPr>
        <w:t>ONV) atau mual dan muntah pasca</w:t>
      </w:r>
      <w:r>
        <w:rPr>
          <w:rFonts w:ascii="Times New Roman" w:hAnsi="Times New Roman" w:cs="Times New Roman"/>
          <w:sz w:val="24"/>
          <w:szCs w:val="28"/>
          <w:lang w:val="en-US"/>
        </w:rPr>
        <w:t xml:space="preserve">operasi merupakan sensasi yang dialami pasien dalam rentang waktu 24 jam pertama setelah menjalani tindakan anestesi dan pembedahan </w:t>
      </w:r>
      <w:r w:rsidR="004B7DB0" w:rsidRPr="00B7621C">
        <w:rPr>
          <w:rFonts w:ascii="Times New Roman" w:hAnsi="Times New Roman" w:cs="Times New Roman"/>
          <w:sz w:val="24"/>
          <w:szCs w:val="28"/>
        </w:rPr>
        <w:fldChar w:fldCharType="begin" w:fldLock="1"/>
      </w:r>
      <w:r w:rsidR="00DE0028" w:rsidRPr="00B7621C">
        <w:rPr>
          <w:rFonts w:ascii="Times New Roman" w:hAnsi="Times New Roman" w:cs="Times New Roman"/>
          <w:sz w:val="24"/>
          <w:szCs w:val="28"/>
        </w:rPr>
        <w:instrText>ADDIN CSL_CITATION {"citationItems":[{"id":"ITEM-1","itemData":{"DOI":"https://doi.org/10.26630/jkep.v16i1.899","abstract":"Mual dan muntah pasca bedah masih menjadi perhatian utama pada pasien yang menjalani pembedahan. Post Operative Nausea and Vomiting (PONV) adalah perasaan mual muntah yang dirasakan dalam 24 jam setelah prosedur anestesi dan pembedahan. Akupresur juga merupakan salah satu intervensi keperawatan mandiri pada diagnosa mual dan muntah yang terdapat pada Nursing Interventions Classification. Penelitian ini bertujuan untuk mengetahui efek akupresur pada titik P6 dan ST36 dalam mencegah PONV pada pasien laparatomi dengan spinal anastesi. Penelitian ini dilakukan dengan menggunakan metode quasi eksperimental dengan pendekatan nonequivalent control group design. Dimana sampel di bagi dalam dua yaitu 15 responden pada kelompok intervensi dan 15 responden pada kelompok control. Kedua kelompok dilakukan pengukuran sebelum dan sesudah menggunakan instrument Rhodes Index Of Nausea, Vomiting And Retching. Dengan melihat Uji wilcoxon hasil penelitian menunjukkan ada pengaruh pemberian tekhnik akupresur untuk mencegah kejadian post operative Â nausea Â and Â vomiting Â pada Â pasien Â laparatomi dengan Â menggunakanÂ spinalÂ anastesi. Â (p= 0,001). Sehingga disimpulkan bahwa tekhnik akupresur pada titik P6 dan ST36 dapat diterapkan untuk mencegah post operative nausea and vomiting Â pada pasien laparatomi dengan spinal anastesi","author":[{"dropping-particle":"","family":"Alfira","given":"Nadia Fira","non-dropping-particle":"","parse-names":false,"suffix":""}],"container-title":"Jurnal Ilmiah Keperawatan Sai Betik","id":"ITEM-1","issue":"1","issued":{"date-parts":[["2020"]]},"page":"30","title":"Efek Akupresur pada Titik P6 dan ST36 untuk Mencegah Post Operative Nausea and Vomiting pada Pasien Laparatomi dengan Spinal Anestesi","type":"article-journal","volume":"16"},"uris":["http://www.mendeley.com/documents/?uuid=b48e862a-f948-4891-9c00-2c8054189137"]}],"mendeley":{"formattedCitation":"(Alfira, 2020)","plainTextFormattedCitation":"(Alfira, 2020)","previouslyFormattedCitation":"(Alfira, 2020)"},"properties":{"noteIndex":0},"schema":"https://github.com/citation-style-language/schema/raw/master/csl-citation.json"}</w:instrText>
      </w:r>
      <w:r w:rsidR="004B7DB0" w:rsidRPr="00B7621C">
        <w:rPr>
          <w:rFonts w:ascii="Times New Roman" w:hAnsi="Times New Roman" w:cs="Times New Roman"/>
          <w:sz w:val="24"/>
          <w:szCs w:val="28"/>
        </w:rPr>
        <w:fldChar w:fldCharType="separate"/>
      </w:r>
      <w:r w:rsidR="004B7DB0" w:rsidRPr="00B7621C">
        <w:rPr>
          <w:rFonts w:ascii="Times New Roman" w:hAnsi="Times New Roman" w:cs="Times New Roman"/>
          <w:noProof/>
          <w:sz w:val="24"/>
          <w:szCs w:val="28"/>
        </w:rPr>
        <w:t>(Alfira, 2020)</w:t>
      </w:r>
      <w:r w:rsidR="004B7DB0" w:rsidRPr="00B7621C">
        <w:rPr>
          <w:rFonts w:ascii="Times New Roman" w:hAnsi="Times New Roman" w:cs="Times New Roman"/>
          <w:sz w:val="24"/>
          <w:szCs w:val="28"/>
        </w:rPr>
        <w:fldChar w:fldCharType="end"/>
      </w:r>
      <w:r w:rsidR="004B7DB0" w:rsidRPr="00B7621C">
        <w:rPr>
          <w:rFonts w:ascii="Times New Roman" w:hAnsi="Times New Roman" w:cs="Times New Roman"/>
          <w:sz w:val="24"/>
          <w:szCs w:val="28"/>
        </w:rPr>
        <w:t xml:space="preserve">. Mual dan muntah seringkali </w:t>
      </w:r>
      <w:r w:rsidR="00D626CD" w:rsidRPr="00B7621C">
        <w:rPr>
          <w:rFonts w:ascii="Times New Roman" w:hAnsi="Times New Roman" w:cs="Times New Roman"/>
          <w:sz w:val="24"/>
          <w:szCs w:val="28"/>
        </w:rPr>
        <w:t xml:space="preserve">timbul </w:t>
      </w:r>
      <w:r w:rsidR="004B7DB0" w:rsidRPr="00B7621C">
        <w:rPr>
          <w:rFonts w:ascii="Times New Roman" w:hAnsi="Times New Roman" w:cs="Times New Roman"/>
          <w:sz w:val="24"/>
          <w:szCs w:val="28"/>
        </w:rPr>
        <w:t xml:space="preserve">sebagai efek samping </w:t>
      </w:r>
      <w:r w:rsidR="00D626CD" w:rsidRPr="00B7621C">
        <w:rPr>
          <w:rFonts w:ascii="Times New Roman" w:hAnsi="Times New Roman" w:cs="Times New Roman"/>
          <w:sz w:val="24"/>
          <w:szCs w:val="28"/>
        </w:rPr>
        <w:t>setelah</w:t>
      </w:r>
      <w:r w:rsidR="004B7DB0" w:rsidRPr="00B7621C">
        <w:rPr>
          <w:rFonts w:ascii="Times New Roman" w:hAnsi="Times New Roman" w:cs="Times New Roman"/>
          <w:sz w:val="24"/>
          <w:szCs w:val="28"/>
        </w:rPr>
        <w:t xml:space="preserve"> pembedahan dan </w:t>
      </w:r>
      <w:r w:rsidR="00DE0028" w:rsidRPr="00B7621C">
        <w:rPr>
          <w:rFonts w:ascii="Times New Roman" w:hAnsi="Times New Roman" w:cs="Times New Roman"/>
          <w:sz w:val="24"/>
          <w:szCs w:val="28"/>
        </w:rPr>
        <w:t>ane</w:t>
      </w:r>
      <w:r w:rsidR="004B7DB0" w:rsidRPr="00B7621C">
        <w:rPr>
          <w:rFonts w:ascii="Times New Roman" w:hAnsi="Times New Roman" w:cs="Times New Roman"/>
          <w:sz w:val="24"/>
          <w:szCs w:val="28"/>
        </w:rPr>
        <w:t xml:space="preserve">stesi. Mual </w:t>
      </w:r>
      <w:r w:rsidR="00492FEA" w:rsidRPr="00B7621C">
        <w:rPr>
          <w:rFonts w:ascii="Times New Roman" w:hAnsi="Times New Roman" w:cs="Times New Roman"/>
          <w:sz w:val="24"/>
          <w:szCs w:val="28"/>
        </w:rPr>
        <w:t xml:space="preserve">dapat </w:t>
      </w:r>
      <w:r w:rsidR="002D1C8D" w:rsidRPr="00B7621C">
        <w:rPr>
          <w:rFonts w:ascii="Times New Roman" w:hAnsi="Times New Roman" w:cs="Times New Roman"/>
          <w:sz w:val="24"/>
          <w:szCs w:val="28"/>
        </w:rPr>
        <w:t>diartikan</w:t>
      </w:r>
      <w:r w:rsidR="00492FEA" w:rsidRPr="00B7621C">
        <w:rPr>
          <w:rFonts w:ascii="Times New Roman" w:hAnsi="Times New Roman" w:cs="Times New Roman"/>
          <w:sz w:val="24"/>
          <w:szCs w:val="28"/>
        </w:rPr>
        <w:t xml:space="preserve"> sebagai </w:t>
      </w:r>
      <w:r w:rsidR="004B7DB0" w:rsidRPr="00B7621C">
        <w:rPr>
          <w:rFonts w:ascii="Times New Roman" w:hAnsi="Times New Roman" w:cs="Times New Roman"/>
          <w:sz w:val="24"/>
          <w:szCs w:val="28"/>
        </w:rPr>
        <w:t xml:space="preserve">keinginan untuk muntah atau </w:t>
      </w:r>
      <w:r w:rsidR="00492FEA" w:rsidRPr="00B7621C">
        <w:rPr>
          <w:rFonts w:ascii="Times New Roman" w:hAnsi="Times New Roman" w:cs="Times New Roman"/>
          <w:sz w:val="24"/>
          <w:szCs w:val="28"/>
        </w:rPr>
        <w:t>sensasi</w:t>
      </w:r>
      <w:r w:rsidR="004B7DB0" w:rsidRPr="00B7621C">
        <w:rPr>
          <w:rFonts w:ascii="Times New Roman" w:hAnsi="Times New Roman" w:cs="Times New Roman"/>
          <w:sz w:val="24"/>
          <w:szCs w:val="28"/>
        </w:rPr>
        <w:t xml:space="preserve"> di tenggorokan dan perut yang mena</w:t>
      </w:r>
      <w:r w:rsidR="002D1C8D" w:rsidRPr="00B7621C">
        <w:rPr>
          <w:rFonts w:ascii="Times New Roman" w:hAnsi="Times New Roman" w:cs="Times New Roman"/>
          <w:sz w:val="24"/>
          <w:szCs w:val="28"/>
        </w:rPr>
        <w:t>ndakan akan muntah. Muntah me</w:t>
      </w:r>
      <w:r w:rsidR="00421F29" w:rsidRPr="00B7621C">
        <w:rPr>
          <w:rFonts w:ascii="Times New Roman" w:hAnsi="Times New Roman" w:cs="Times New Roman"/>
          <w:sz w:val="24"/>
          <w:szCs w:val="28"/>
        </w:rPr>
        <w:t>r</w:t>
      </w:r>
      <w:r w:rsidR="002D1C8D" w:rsidRPr="00B7621C">
        <w:rPr>
          <w:rFonts w:ascii="Times New Roman" w:hAnsi="Times New Roman" w:cs="Times New Roman"/>
          <w:sz w:val="24"/>
          <w:szCs w:val="28"/>
        </w:rPr>
        <w:t xml:space="preserve">upakan </w:t>
      </w:r>
      <w:r w:rsidR="004B7DB0" w:rsidRPr="00B7621C">
        <w:rPr>
          <w:rFonts w:ascii="Times New Roman" w:hAnsi="Times New Roman" w:cs="Times New Roman"/>
          <w:sz w:val="24"/>
          <w:szCs w:val="28"/>
        </w:rPr>
        <w:t xml:space="preserve">keluarnya isi lambung melalui mulut dan </w:t>
      </w:r>
      <w:r w:rsidR="00421F29" w:rsidRPr="00B7621C">
        <w:rPr>
          <w:rFonts w:ascii="Times New Roman" w:hAnsi="Times New Roman" w:cs="Times New Roman"/>
          <w:sz w:val="24"/>
          <w:szCs w:val="28"/>
        </w:rPr>
        <w:t xml:space="preserve">kerap </w:t>
      </w:r>
      <w:r w:rsidR="004B7DB0" w:rsidRPr="00B7621C">
        <w:rPr>
          <w:rFonts w:ascii="Times New Roman" w:hAnsi="Times New Roman" w:cs="Times New Roman"/>
          <w:sz w:val="24"/>
          <w:szCs w:val="28"/>
        </w:rPr>
        <w:t xml:space="preserve">kali </w:t>
      </w:r>
      <w:r w:rsidR="00421F29" w:rsidRPr="00B7621C">
        <w:rPr>
          <w:rFonts w:ascii="Times New Roman" w:hAnsi="Times New Roman" w:cs="Times New Roman"/>
          <w:sz w:val="24"/>
          <w:szCs w:val="28"/>
        </w:rPr>
        <w:t>membutuhkan</w:t>
      </w:r>
      <w:r w:rsidR="004B7DB0" w:rsidRPr="00B7621C">
        <w:rPr>
          <w:rFonts w:ascii="Times New Roman" w:hAnsi="Times New Roman" w:cs="Times New Roman"/>
          <w:sz w:val="24"/>
          <w:szCs w:val="28"/>
        </w:rPr>
        <w:t xml:space="preserve"> tekanan yang sangat keras </w:t>
      </w:r>
      <w:r w:rsidR="004B7DB0" w:rsidRPr="00B7621C">
        <w:rPr>
          <w:rFonts w:ascii="Times New Roman" w:hAnsi="Times New Roman" w:cs="Times New Roman"/>
          <w:sz w:val="24"/>
          <w:szCs w:val="28"/>
        </w:rPr>
        <w:fldChar w:fldCharType="begin" w:fldLock="1"/>
      </w:r>
      <w:r w:rsidR="009B7F13" w:rsidRPr="00B7621C">
        <w:rPr>
          <w:rFonts w:ascii="Times New Roman" w:hAnsi="Times New Roman" w:cs="Times New Roman"/>
          <w:sz w:val="24"/>
          <w:szCs w:val="28"/>
        </w:rPr>
        <w:instrText>ADDIN CSL_CITATION {"citationItems":[{"id":"ITEM-1","itemData":{"DOI":"10.33476/yjp.v1i2.2203","abstract":"Latar Belakang Mual dan muntah dapat diakibatkan dari beberapa penyakit yaitu Dyspepsia, Gastritis dan Nausea and Vomiting. Untuk penatalaksanaan mual muntah maka diberikan obat anti mual dan muntah. Dalam islam, kita diwajibkan menjaga kesehatan dan memperhatikan makanan yang kita makanTujuanPenelitian ini bertujuan untuk mengetahui penggunaan obat anti mual dan muntah pada pasien mual dan muntah di puskesmas Karang Rejo periode januari-April 2017 dan mengetahui pandangan islam mengenai hukum berobat dan pola makan pada pasien.MetodeMetode penelitian merupakan penelitian deskriptif dengan pengambilan data secara retrospektif dengan mengumpulkan data sekunder yang diperoleh dari medical record di Puskesmas Karang Rejo Tarakan. Sampel yang memenuhi kriteria inklusi yaitu pasien mual dan muntah yang mendapat obat anti mual dan muntah dengan data yang lengkap.Hasil dan DiskusiJumlah pasien mual dan muntah yang telah memenuhi kriteria inklusi sebanyak 604, pasien perempuan (66,1%), usia diatas 40 tahun (58%). Penyakit penyebab mual dan muntah adalah Dyspepsia (55,4%), Gastritis (39,5%) dan Nausea and Vomiting (5,1%). Terapi tunggal paling banyak untuk Dispepsia dan Gastritis adalah Antasida dan terapi kombinasi adalah Antasida dan Ranitidine. Terapi tunggal paling banyak untuk Nausea and Vomiting adalah Domperidone dan terapi kombinasi adalah Antasida dan Domperidone.KesimpulanObat anti mual dan muntah yang paling sering untuk terapi tunggal adalah Antasida dan untuk terapi kombinasi adalah Antasida dan Ranitidine.","author":[{"dropping-particle":"","family":"Falah","given":"Muhammad","non-dropping-particle":"","parse-names":false,"suffix":""},{"dropping-particle":"","family":"Permana","given":"Dharma","non-dropping-particle":"","parse-names":false,"suffix":""}],"container-title":"Yarsi Journal of Pharmacology","id":"ITEM-1","issue":"2","issued":{"date-parts":[["2020"]]},"page":"61-68","title":"Penggunaan Obat Anti Mual dan Muntah pada Pasien Mual dan Muntah di Puskesmas Karang Rejo Kota Tarakan","type":"article-journal","volume":"1"},"uris":["http://www.mendeley.com/documents/?uuid=022076ef-4ec5-48f2-ad65-d5132df30d5c"]}],"mendeley":{"formattedCitation":"(Falah &amp; Permana, 2020)","manualFormatting":"(Falah dan Permana, 2020)","plainTextFormattedCitation":"(Falah &amp; Permana, 2020)","previouslyFormattedCitation":"(Falah &amp; Permana, 2020)"},"properties":{"noteIndex":0},"schema":"https://github.com/citation-style-language/schema/raw/master/csl-citation.json"}</w:instrText>
      </w:r>
      <w:r w:rsidR="004B7DB0" w:rsidRPr="00B7621C">
        <w:rPr>
          <w:rFonts w:ascii="Times New Roman" w:hAnsi="Times New Roman" w:cs="Times New Roman"/>
          <w:sz w:val="24"/>
          <w:szCs w:val="28"/>
        </w:rPr>
        <w:fldChar w:fldCharType="separate"/>
      </w:r>
      <w:r w:rsidR="004A33F6" w:rsidRPr="00B7621C">
        <w:rPr>
          <w:rFonts w:ascii="Times New Roman" w:hAnsi="Times New Roman" w:cs="Times New Roman"/>
          <w:noProof/>
          <w:sz w:val="24"/>
          <w:szCs w:val="28"/>
        </w:rPr>
        <w:t>(Falah dan</w:t>
      </w:r>
      <w:r w:rsidR="004B7DB0" w:rsidRPr="00B7621C">
        <w:rPr>
          <w:rFonts w:ascii="Times New Roman" w:hAnsi="Times New Roman" w:cs="Times New Roman"/>
          <w:noProof/>
          <w:sz w:val="24"/>
          <w:szCs w:val="28"/>
        </w:rPr>
        <w:t xml:space="preserve"> Permana, 2020)</w:t>
      </w:r>
      <w:r w:rsidR="004B7DB0" w:rsidRPr="00B7621C">
        <w:rPr>
          <w:rFonts w:ascii="Times New Roman" w:hAnsi="Times New Roman" w:cs="Times New Roman"/>
          <w:sz w:val="24"/>
          <w:szCs w:val="28"/>
        </w:rPr>
        <w:fldChar w:fldCharType="end"/>
      </w:r>
      <w:r w:rsidR="004B7DB0" w:rsidRPr="00B7621C">
        <w:rPr>
          <w:rFonts w:ascii="Times New Roman" w:hAnsi="Times New Roman" w:cs="Times New Roman"/>
          <w:sz w:val="24"/>
          <w:szCs w:val="28"/>
        </w:rPr>
        <w:t>.</w:t>
      </w:r>
    </w:p>
    <w:p w:rsidR="00847589" w:rsidRPr="002504B5" w:rsidRDefault="00471E03" w:rsidP="00471E03">
      <w:pPr>
        <w:pStyle w:val="ListParagraph"/>
        <w:tabs>
          <w:tab w:val="left" w:pos="6240"/>
        </w:tabs>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rPr>
        <w:tab/>
      </w:r>
    </w:p>
    <w:p w:rsidR="00A61D2F" w:rsidRPr="00C95F1D" w:rsidRDefault="00A61D2F" w:rsidP="00EF3DE5">
      <w:pPr>
        <w:pStyle w:val="ListParagraph"/>
        <w:numPr>
          <w:ilvl w:val="0"/>
          <w:numId w:val="7"/>
        </w:numPr>
        <w:spacing w:after="0" w:line="480" w:lineRule="auto"/>
        <w:ind w:left="1260" w:hanging="720"/>
        <w:contextualSpacing w:val="0"/>
        <w:rPr>
          <w:rFonts w:ascii="Times New Roman" w:hAnsi="Times New Roman" w:cs="Times New Roman"/>
          <w:b/>
          <w:sz w:val="24"/>
          <w:szCs w:val="28"/>
        </w:rPr>
      </w:pPr>
      <w:r w:rsidRPr="000D6EDA">
        <w:rPr>
          <w:rFonts w:ascii="Times New Roman" w:hAnsi="Times New Roman" w:cs="Times New Roman"/>
          <w:b/>
          <w:sz w:val="24"/>
          <w:szCs w:val="28"/>
        </w:rPr>
        <w:t>Gejala</w:t>
      </w:r>
      <w:r>
        <w:rPr>
          <w:rFonts w:ascii="Times New Roman" w:hAnsi="Times New Roman" w:cs="Times New Roman"/>
          <w:sz w:val="24"/>
          <w:szCs w:val="28"/>
        </w:rPr>
        <w:t xml:space="preserve"> </w:t>
      </w:r>
      <w:r w:rsidR="002C0FD4">
        <w:rPr>
          <w:rFonts w:ascii="Times New Roman" w:hAnsi="Times New Roman" w:cs="Times New Roman"/>
          <w:b/>
          <w:i/>
          <w:sz w:val="24"/>
          <w:szCs w:val="28"/>
        </w:rPr>
        <w:t>Post Operative Nausea a</w:t>
      </w:r>
      <w:r w:rsidR="000D6EDA" w:rsidRPr="002C0FD4">
        <w:rPr>
          <w:rFonts w:ascii="Times New Roman" w:hAnsi="Times New Roman" w:cs="Times New Roman"/>
          <w:b/>
          <w:i/>
          <w:sz w:val="24"/>
          <w:szCs w:val="28"/>
        </w:rPr>
        <w:t>nd Vomiting</w:t>
      </w:r>
      <w:r w:rsidR="000D6EDA" w:rsidRPr="000D6EDA">
        <w:rPr>
          <w:rFonts w:ascii="Times New Roman" w:hAnsi="Times New Roman" w:cs="Times New Roman"/>
          <w:b/>
          <w:sz w:val="24"/>
          <w:szCs w:val="28"/>
        </w:rPr>
        <w:t xml:space="preserve"> (PONV)</w:t>
      </w:r>
    </w:p>
    <w:p w:rsidR="00C95F1D" w:rsidRPr="00EA7CF0" w:rsidRDefault="00EA7CF0" w:rsidP="00EF3DE5">
      <w:pPr>
        <w:pStyle w:val="ListParagraph"/>
        <w:spacing w:after="0" w:line="480" w:lineRule="auto"/>
        <w:ind w:left="1260" w:firstLine="900"/>
        <w:contextualSpacing w:val="0"/>
        <w:jc w:val="both"/>
        <w:rPr>
          <w:rFonts w:ascii="Times New Roman" w:hAnsi="Times New Roman" w:cs="Times New Roman"/>
          <w:sz w:val="24"/>
          <w:szCs w:val="28"/>
        </w:rPr>
      </w:pPr>
      <w:r w:rsidRPr="00EA7CF0">
        <w:rPr>
          <w:rFonts w:ascii="Times New Roman" w:hAnsi="Times New Roman" w:cs="Times New Roman"/>
          <w:i/>
          <w:sz w:val="24"/>
          <w:szCs w:val="28"/>
        </w:rPr>
        <w:t xml:space="preserve">Post Operative Nausea </w:t>
      </w:r>
      <w:r>
        <w:rPr>
          <w:rFonts w:ascii="Times New Roman" w:hAnsi="Times New Roman" w:cs="Times New Roman"/>
          <w:i/>
          <w:sz w:val="24"/>
          <w:szCs w:val="28"/>
        </w:rPr>
        <w:t>a</w:t>
      </w:r>
      <w:r w:rsidRPr="00EA7CF0">
        <w:rPr>
          <w:rFonts w:ascii="Times New Roman" w:hAnsi="Times New Roman" w:cs="Times New Roman"/>
          <w:i/>
          <w:sz w:val="24"/>
          <w:szCs w:val="28"/>
        </w:rPr>
        <w:t>nd Vomiting</w:t>
      </w:r>
      <w:r w:rsidRPr="00EA7CF0">
        <w:rPr>
          <w:rFonts w:ascii="Times New Roman" w:hAnsi="Times New Roman" w:cs="Times New Roman"/>
          <w:sz w:val="24"/>
          <w:szCs w:val="28"/>
        </w:rPr>
        <w:t xml:space="preserve"> (PONV)</w:t>
      </w:r>
      <w:r>
        <w:rPr>
          <w:rFonts w:ascii="Times New Roman" w:hAnsi="Times New Roman" w:cs="Times New Roman"/>
          <w:sz w:val="24"/>
          <w:szCs w:val="28"/>
        </w:rPr>
        <w:t xml:space="preserve"> </w:t>
      </w:r>
      <w:r w:rsidR="0040274E">
        <w:rPr>
          <w:rFonts w:ascii="Times New Roman" w:hAnsi="Times New Roman" w:cs="Times New Roman"/>
          <w:sz w:val="24"/>
          <w:szCs w:val="28"/>
        </w:rPr>
        <w:t>terbagi</w:t>
      </w:r>
      <w:r w:rsidR="00421F29">
        <w:rPr>
          <w:rFonts w:ascii="Times New Roman" w:hAnsi="Times New Roman" w:cs="Times New Roman"/>
          <w:sz w:val="24"/>
          <w:szCs w:val="28"/>
        </w:rPr>
        <w:t xml:space="preserve"> </w:t>
      </w:r>
      <w:r w:rsidR="0040274E">
        <w:rPr>
          <w:rFonts w:ascii="Times New Roman" w:hAnsi="Times New Roman" w:cs="Times New Roman"/>
          <w:sz w:val="24"/>
          <w:szCs w:val="28"/>
        </w:rPr>
        <w:t>atas</w:t>
      </w:r>
      <w:r>
        <w:rPr>
          <w:rFonts w:ascii="Times New Roman" w:hAnsi="Times New Roman" w:cs="Times New Roman"/>
          <w:sz w:val="24"/>
          <w:szCs w:val="28"/>
        </w:rPr>
        <w:t xml:space="preserve"> tiga gejala utama </w:t>
      </w:r>
      <w:r w:rsidRPr="00EA7CF0">
        <w:rPr>
          <w:rFonts w:ascii="Times New Roman" w:hAnsi="Times New Roman" w:cs="Times New Roman"/>
          <w:sz w:val="24"/>
          <w:szCs w:val="28"/>
        </w:rPr>
        <w:t xml:space="preserve">yang </w:t>
      </w:r>
      <w:r w:rsidR="00421F29">
        <w:rPr>
          <w:rFonts w:ascii="Times New Roman" w:hAnsi="Times New Roman" w:cs="Times New Roman"/>
          <w:sz w:val="24"/>
          <w:szCs w:val="28"/>
        </w:rPr>
        <w:t>muncul</w:t>
      </w:r>
      <w:r w:rsidRPr="00EA7CF0">
        <w:rPr>
          <w:rFonts w:ascii="Times New Roman" w:hAnsi="Times New Roman" w:cs="Times New Roman"/>
          <w:sz w:val="24"/>
          <w:szCs w:val="28"/>
        </w:rPr>
        <w:t xml:space="preserve"> segera setelah </w:t>
      </w:r>
      <w:r w:rsidR="00421F29">
        <w:rPr>
          <w:rFonts w:ascii="Times New Roman" w:hAnsi="Times New Roman" w:cs="Times New Roman"/>
          <w:sz w:val="24"/>
          <w:szCs w:val="28"/>
        </w:rPr>
        <w:t>prosedur</w:t>
      </w:r>
      <w:r w:rsidRPr="00EA7CF0">
        <w:rPr>
          <w:rFonts w:ascii="Times New Roman" w:hAnsi="Times New Roman" w:cs="Times New Roman"/>
          <w:sz w:val="24"/>
          <w:szCs w:val="28"/>
        </w:rPr>
        <w:t xml:space="preserve"> anestesi dan pembedahan </w:t>
      </w:r>
      <w:r>
        <w:rPr>
          <w:rFonts w:ascii="Times New Roman" w:hAnsi="Times New Roman" w:cs="Times New Roman"/>
          <w:sz w:val="24"/>
          <w:szCs w:val="28"/>
        </w:rPr>
        <w:t>diantaranya yaitu (</w:t>
      </w:r>
      <w:r w:rsidRPr="00EA7CF0">
        <w:rPr>
          <w:rFonts w:ascii="Times New Roman" w:hAnsi="Times New Roman" w:cs="Times New Roman"/>
          <w:sz w:val="24"/>
          <w:szCs w:val="28"/>
        </w:rPr>
        <w:fldChar w:fldCharType="begin" w:fldLock="1"/>
      </w:r>
      <w:r w:rsidR="00192C76">
        <w:rPr>
          <w:rFonts w:ascii="Times New Roman" w:hAnsi="Times New Roman" w:cs="Times New Roman"/>
          <w:sz w:val="24"/>
          <w:szCs w:val="28"/>
        </w:rPr>
        <w:instrText>ADDIN CSL_CITATION {"citationItems":[{"id":"ITEM-1","itemData":{"author":[{"dropping-particle":"","family":"Fithrah","given":"Bona Akhmad","non-dropping-particle":"","parse-names":false,"suffix":""}],"id":"ITEM-1","issue":"6","issued":{"date-parts":[["2014"]]},"page":"407-411","title":"Penatalaksanaan Mual Muntah Pascabedah di Layanan Kesehatan Primer","type":"article-journal","volume":"41"},"uris":["http://www.mendeley.com/documents/?uuid=5bd779a0-eb7f-40df-b94d-2a75b242aa4f"]}],"mendeley":{"formattedCitation":"(Fithrah, 2014)","manualFormatting":"Fithrah, 2014)","plainTextFormattedCitation":"(Fithrah, 2014)","previouslyFormattedCitation":"(Fithrah, 2014)"},"properties":{"noteIndex":0},"schema":"https://github.com/citation-style-language/schema/raw/master/csl-citation.json"}</w:instrText>
      </w:r>
      <w:r w:rsidRPr="00EA7CF0">
        <w:rPr>
          <w:rFonts w:ascii="Times New Roman" w:hAnsi="Times New Roman" w:cs="Times New Roman"/>
          <w:sz w:val="24"/>
          <w:szCs w:val="28"/>
        </w:rPr>
        <w:fldChar w:fldCharType="separate"/>
      </w:r>
      <w:r>
        <w:rPr>
          <w:rFonts w:ascii="Times New Roman" w:hAnsi="Times New Roman" w:cs="Times New Roman"/>
          <w:noProof/>
          <w:sz w:val="24"/>
          <w:szCs w:val="28"/>
        </w:rPr>
        <w:t xml:space="preserve">Fithrah, </w:t>
      </w:r>
      <w:r w:rsidRPr="00EA7CF0">
        <w:rPr>
          <w:rFonts w:ascii="Times New Roman" w:hAnsi="Times New Roman" w:cs="Times New Roman"/>
          <w:noProof/>
          <w:sz w:val="24"/>
          <w:szCs w:val="28"/>
        </w:rPr>
        <w:t>2014)</w:t>
      </w:r>
      <w:r w:rsidRPr="00EA7CF0">
        <w:rPr>
          <w:rFonts w:ascii="Times New Roman" w:hAnsi="Times New Roman" w:cs="Times New Roman"/>
          <w:sz w:val="24"/>
          <w:szCs w:val="28"/>
        </w:rPr>
        <w:fldChar w:fldCharType="end"/>
      </w:r>
      <w:r>
        <w:rPr>
          <w:rFonts w:ascii="Times New Roman" w:hAnsi="Times New Roman" w:cs="Times New Roman"/>
          <w:sz w:val="24"/>
          <w:szCs w:val="28"/>
        </w:rPr>
        <w:t xml:space="preserve">: </w:t>
      </w:r>
    </w:p>
    <w:p w:rsidR="00EA7CF0" w:rsidRDefault="00C95F1D" w:rsidP="00EF3DE5">
      <w:pPr>
        <w:pStyle w:val="ListParagraph"/>
        <w:numPr>
          <w:ilvl w:val="0"/>
          <w:numId w:val="9"/>
        </w:numPr>
        <w:spacing w:after="0" w:line="480" w:lineRule="auto"/>
        <w:ind w:left="1620"/>
        <w:contextualSpacing w:val="0"/>
        <w:jc w:val="both"/>
        <w:rPr>
          <w:rFonts w:ascii="Times New Roman" w:hAnsi="Times New Roman" w:cs="Times New Roman"/>
          <w:sz w:val="24"/>
          <w:szCs w:val="28"/>
        </w:rPr>
      </w:pPr>
      <w:r w:rsidRPr="00EA7CF0">
        <w:rPr>
          <w:rFonts w:ascii="Times New Roman" w:hAnsi="Times New Roman" w:cs="Times New Roman"/>
          <w:i/>
          <w:sz w:val="24"/>
          <w:szCs w:val="28"/>
        </w:rPr>
        <w:t>Nausea</w:t>
      </w:r>
      <w:r w:rsidRPr="00C95F1D">
        <w:rPr>
          <w:rFonts w:ascii="Times New Roman" w:hAnsi="Times New Roman" w:cs="Times New Roman"/>
          <w:sz w:val="24"/>
          <w:szCs w:val="28"/>
        </w:rPr>
        <w:t xml:space="preserve"> </w:t>
      </w:r>
      <w:r w:rsidR="00EA7CF0">
        <w:rPr>
          <w:rFonts w:ascii="Times New Roman" w:hAnsi="Times New Roman" w:cs="Times New Roman"/>
          <w:sz w:val="24"/>
          <w:szCs w:val="28"/>
        </w:rPr>
        <w:t xml:space="preserve">atau mual </w:t>
      </w:r>
      <w:r w:rsidR="00DC1203">
        <w:rPr>
          <w:rFonts w:ascii="Times New Roman" w:hAnsi="Times New Roman" w:cs="Times New Roman"/>
          <w:sz w:val="24"/>
          <w:szCs w:val="28"/>
        </w:rPr>
        <w:t>adalah</w:t>
      </w:r>
      <w:r w:rsidRPr="00C95F1D">
        <w:rPr>
          <w:rFonts w:ascii="Times New Roman" w:hAnsi="Times New Roman" w:cs="Times New Roman"/>
          <w:sz w:val="24"/>
          <w:szCs w:val="28"/>
        </w:rPr>
        <w:t xml:space="preserve"> </w:t>
      </w:r>
      <w:r w:rsidR="00421F29">
        <w:rPr>
          <w:rFonts w:ascii="Times New Roman" w:hAnsi="Times New Roman" w:cs="Times New Roman"/>
          <w:sz w:val="24"/>
          <w:szCs w:val="28"/>
        </w:rPr>
        <w:t>dorongan</w:t>
      </w:r>
      <w:r w:rsidRPr="00C95F1D">
        <w:rPr>
          <w:rFonts w:ascii="Times New Roman" w:hAnsi="Times New Roman" w:cs="Times New Roman"/>
          <w:sz w:val="24"/>
          <w:szCs w:val="28"/>
        </w:rPr>
        <w:t xml:space="preserve"> untuk muntah tanpa </w:t>
      </w:r>
      <w:r w:rsidR="00421B11">
        <w:rPr>
          <w:rFonts w:ascii="Times New Roman" w:hAnsi="Times New Roman" w:cs="Times New Roman"/>
          <w:sz w:val="24"/>
          <w:szCs w:val="28"/>
          <w:lang w:val="en-US"/>
        </w:rPr>
        <w:t xml:space="preserve">adanya </w:t>
      </w:r>
      <w:r w:rsidRPr="00C95F1D">
        <w:rPr>
          <w:rFonts w:ascii="Times New Roman" w:hAnsi="Times New Roman" w:cs="Times New Roman"/>
          <w:sz w:val="24"/>
          <w:szCs w:val="28"/>
        </w:rPr>
        <w:t>gerakan</w:t>
      </w:r>
      <w:r w:rsidR="00EA7CF0">
        <w:rPr>
          <w:rFonts w:ascii="Times New Roman" w:hAnsi="Times New Roman" w:cs="Times New Roman"/>
          <w:sz w:val="24"/>
          <w:szCs w:val="28"/>
        </w:rPr>
        <w:t xml:space="preserve"> ekspulsif otot, </w:t>
      </w:r>
      <w:r w:rsidR="00421F29">
        <w:rPr>
          <w:rFonts w:ascii="Times New Roman" w:hAnsi="Times New Roman" w:cs="Times New Roman"/>
          <w:sz w:val="24"/>
          <w:szCs w:val="28"/>
        </w:rPr>
        <w:t>dapat</w:t>
      </w:r>
      <w:r w:rsidRPr="00EA7CF0">
        <w:rPr>
          <w:rFonts w:ascii="Times New Roman" w:hAnsi="Times New Roman" w:cs="Times New Roman"/>
          <w:sz w:val="24"/>
          <w:szCs w:val="28"/>
        </w:rPr>
        <w:t xml:space="preserve"> juga disertai dengan peningkatan produksi</w:t>
      </w:r>
      <w:r w:rsidR="00EA7CF0">
        <w:rPr>
          <w:rFonts w:ascii="Times New Roman" w:hAnsi="Times New Roman" w:cs="Times New Roman"/>
          <w:sz w:val="24"/>
          <w:szCs w:val="28"/>
        </w:rPr>
        <w:t xml:space="preserve"> </w:t>
      </w:r>
      <w:r w:rsidRPr="00EA7CF0">
        <w:rPr>
          <w:rFonts w:ascii="Times New Roman" w:hAnsi="Times New Roman" w:cs="Times New Roman"/>
          <w:sz w:val="24"/>
          <w:szCs w:val="28"/>
        </w:rPr>
        <w:t>kelenjar ludah,</w:t>
      </w:r>
      <w:r w:rsidR="00485A20">
        <w:rPr>
          <w:rFonts w:ascii="Times New Roman" w:hAnsi="Times New Roman" w:cs="Times New Roman"/>
          <w:sz w:val="24"/>
          <w:szCs w:val="28"/>
        </w:rPr>
        <w:t xml:space="preserve"> keringat dan</w:t>
      </w:r>
      <w:r w:rsidRPr="00EA7CF0">
        <w:rPr>
          <w:rFonts w:ascii="Times New Roman" w:hAnsi="Times New Roman" w:cs="Times New Roman"/>
          <w:sz w:val="24"/>
          <w:szCs w:val="28"/>
        </w:rPr>
        <w:t xml:space="preserve"> k</w:t>
      </w:r>
      <w:r w:rsidR="00485A20">
        <w:rPr>
          <w:rFonts w:ascii="Times New Roman" w:hAnsi="Times New Roman" w:cs="Times New Roman"/>
          <w:sz w:val="24"/>
          <w:szCs w:val="28"/>
        </w:rPr>
        <w:t>elainan vasomotor</w:t>
      </w:r>
      <w:r w:rsidR="00EA7CF0">
        <w:rPr>
          <w:rFonts w:ascii="Times New Roman" w:hAnsi="Times New Roman" w:cs="Times New Roman"/>
          <w:sz w:val="24"/>
          <w:szCs w:val="28"/>
        </w:rPr>
        <w:t>.</w:t>
      </w:r>
    </w:p>
    <w:p w:rsidR="00EA7CF0" w:rsidRDefault="00C95F1D" w:rsidP="00EF3DE5">
      <w:pPr>
        <w:pStyle w:val="ListParagraph"/>
        <w:numPr>
          <w:ilvl w:val="0"/>
          <w:numId w:val="9"/>
        </w:numPr>
        <w:spacing w:after="0" w:line="480" w:lineRule="auto"/>
        <w:ind w:left="1620"/>
        <w:contextualSpacing w:val="0"/>
        <w:jc w:val="both"/>
        <w:rPr>
          <w:rFonts w:ascii="Times New Roman" w:hAnsi="Times New Roman" w:cs="Times New Roman"/>
          <w:sz w:val="24"/>
          <w:szCs w:val="28"/>
        </w:rPr>
      </w:pPr>
      <w:r w:rsidRPr="00EA7CF0">
        <w:rPr>
          <w:rFonts w:ascii="Times New Roman" w:hAnsi="Times New Roman" w:cs="Times New Roman"/>
          <w:i/>
          <w:sz w:val="24"/>
          <w:szCs w:val="28"/>
        </w:rPr>
        <w:lastRenderedPageBreak/>
        <w:t>Retching</w:t>
      </w:r>
      <w:r w:rsidRPr="00EA7CF0">
        <w:rPr>
          <w:rFonts w:ascii="Times New Roman" w:hAnsi="Times New Roman" w:cs="Times New Roman"/>
          <w:sz w:val="24"/>
          <w:szCs w:val="28"/>
        </w:rPr>
        <w:t xml:space="preserve"> </w:t>
      </w:r>
      <w:r w:rsidR="00421B11">
        <w:rPr>
          <w:rFonts w:ascii="Times New Roman" w:hAnsi="Times New Roman" w:cs="Times New Roman"/>
          <w:sz w:val="24"/>
          <w:szCs w:val="28"/>
          <w:lang w:val="en-US"/>
        </w:rPr>
        <w:t xml:space="preserve">merupakan </w:t>
      </w:r>
      <w:r w:rsidR="00485A20">
        <w:rPr>
          <w:rFonts w:ascii="Times New Roman" w:hAnsi="Times New Roman" w:cs="Times New Roman"/>
          <w:sz w:val="24"/>
          <w:szCs w:val="28"/>
        </w:rPr>
        <w:t>dorongan</w:t>
      </w:r>
      <w:r w:rsidRPr="00EA7CF0">
        <w:rPr>
          <w:rFonts w:ascii="Times New Roman" w:hAnsi="Times New Roman" w:cs="Times New Roman"/>
          <w:sz w:val="24"/>
          <w:szCs w:val="28"/>
        </w:rPr>
        <w:t xml:space="preserve"> k</w:t>
      </w:r>
      <w:r w:rsidR="00485A20">
        <w:rPr>
          <w:rFonts w:ascii="Times New Roman" w:hAnsi="Times New Roman" w:cs="Times New Roman"/>
          <w:sz w:val="24"/>
          <w:szCs w:val="28"/>
        </w:rPr>
        <w:t xml:space="preserve">uat </w:t>
      </w:r>
      <w:r w:rsidR="00421B11">
        <w:rPr>
          <w:rFonts w:ascii="Times New Roman" w:hAnsi="Times New Roman" w:cs="Times New Roman"/>
          <w:sz w:val="24"/>
          <w:szCs w:val="28"/>
          <w:lang w:val="en-US"/>
        </w:rPr>
        <w:t xml:space="preserve">atau keras </w:t>
      </w:r>
      <w:r w:rsidRPr="00EA7CF0">
        <w:rPr>
          <w:rFonts w:ascii="Times New Roman" w:hAnsi="Times New Roman" w:cs="Times New Roman"/>
          <w:sz w:val="24"/>
          <w:szCs w:val="28"/>
        </w:rPr>
        <w:t>untuk muntah</w:t>
      </w:r>
      <w:r w:rsidR="00EA7CF0">
        <w:rPr>
          <w:rFonts w:ascii="Times New Roman" w:hAnsi="Times New Roman" w:cs="Times New Roman"/>
          <w:sz w:val="24"/>
          <w:szCs w:val="28"/>
        </w:rPr>
        <w:t xml:space="preserve"> </w:t>
      </w:r>
      <w:r w:rsidR="00DC1203">
        <w:rPr>
          <w:rFonts w:ascii="Times New Roman" w:hAnsi="Times New Roman" w:cs="Times New Roman"/>
          <w:sz w:val="24"/>
          <w:szCs w:val="28"/>
        </w:rPr>
        <w:t xml:space="preserve">yang </w:t>
      </w:r>
      <w:r w:rsidR="00485A20">
        <w:rPr>
          <w:rFonts w:ascii="Times New Roman" w:hAnsi="Times New Roman" w:cs="Times New Roman"/>
          <w:sz w:val="24"/>
          <w:szCs w:val="28"/>
        </w:rPr>
        <w:t>menunjukkan</w:t>
      </w:r>
      <w:r w:rsidRPr="00EA7CF0">
        <w:rPr>
          <w:rFonts w:ascii="Times New Roman" w:hAnsi="Times New Roman" w:cs="Times New Roman"/>
          <w:sz w:val="24"/>
          <w:szCs w:val="28"/>
        </w:rPr>
        <w:t xml:space="preserve"> gejala </w:t>
      </w:r>
      <w:r w:rsidR="00421B11">
        <w:rPr>
          <w:rFonts w:ascii="Times New Roman" w:hAnsi="Times New Roman" w:cs="Times New Roman"/>
          <w:sz w:val="24"/>
          <w:szCs w:val="28"/>
          <w:lang w:val="en-US"/>
        </w:rPr>
        <w:t>yang terjadi</w:t>
      </w:r>
      <w:r w:rsidRPr="00EA7CF0">
        <w:rPr>
          <w:rFonts w:ascii="Times New Roman" w:hAnsi="Times New Roman" w:cs="Times New Roman"/>
          <w:sz w:val="24"/>
          <w:szCs w:val="28"/>
        </w:rPr>
        <w:t xml:space="preserve"> sebelum muntah. Selama proses</w:t>
      </w:r>
      <w:r w:rsidR="00EA7CF0">
        <w:rPr>
          <w:rFonts w:ascii="Times New Roman" w:hAnsi="Times New Roman" w:cs="Times New Roman"/>
          <w:sz w:val="24"/>
          <w:szCs w:val="28"/>
        </w:rPr>
        <w:t xml:space="preserve"> </w:t>
      </w:r>
      <w:r w:rsidRPr="00EA7CF0">
        <w:rPr>
          <w:rFonts w:ascii="Times New Roman" w:hAnsi="Times New Roman" w:cs="Times New Roman"/>
          <w:sz w:val="24"/>
          <w:szCs w:val="28"/>
        </w:rPr>
        <w:t>ini</w:t>
      </w:r>
      <w:r w:rsidR="00485A20">
        <w:rPr>
          <w:rFonts w:ascii="Times New Roman" w:hAnsi="Times New Roman" w:cs="Times New Roman"/>
          <w:sz w:val="24"/>
          <w:szCs w:val="28"/>
        </w:rPr>
        <w:t>,</w:t>
      </w:r>
      <w:r w:rsidRPr="00EA7CF0">
        <w:rPr>
          <w:rFonts w:ascii="Times New Roman" w:hAnsi="Times New Roman" w:cs="Times New Roman"/>
          <w:sz w:val="24"/>
          <w:szCs w:val="28"/>
        </w:rPr>
        <w:t xml:space="preserve"> isi lambung masuk esof</w:t>
      </w:r>
      <w:r w:rsidR="00EA7CF0" w:rsidRPr="00EA7CF0">
        <w:rPr>
          <w:rFonts w:ascii="Times New Roman" w:hAnsi="Times New Roman" w:cs="Times New Roman"/>
          <w:sz w:val="24"/>
          <w:szCs w:val="28"/>
        </w:rPr>
        <w:t xml:space="preserve">agus </w:t>
      </w:r>
      <w:r w:rsidR="00485A20">
        <w:rPr>
          <w:rFonts w:ascii="Times New Roman" w:hAnsi="Times New Roman" w:cs="Times New Roman"/>
          <w:sz w:val="24"/>
          <w:szCs w:val="28"/>
        </w:rPr>
        <w:t>akibat</w:t>
      </w:r>
      <w:r w:rsidR="00EA7CF0" w:rsidRPr="00EA7CF0">
        <w:rPr>
          <w:rFonts w:ascii="Times New Roman" w:hAnsi="Times New Roman" w:cs="Times New Roman"/>
          <w:sz w:val="24"/>
          <w:szCs w:val="28"/>
        </w:rPr>
        <w:t xml:space="preserve"> dorongan dari tekanan intraabdominal </w:t>
      </w:r>
      <w:r w:rsidR="00485A20">
        <w:rPr>
          <w:rFonts w:ascii="Times New Roman" w:hAnsi="Times New Roman" w:cs="Times New Roman"/>
          <w:sz w:val="24"/>
          <w:szCs w:val="28"/>
        </w:rPr>
        <w:t>lalu kembali lagi menuju</w:t>
      </w:r>
      <w:r w:rsidR="00EA7CF0" w:rsidRPr="00EA7CF0">
        <w:rPr>
          <w:rFonts w:ascii="Times New Roman" w:hAnsi="Times New Roman" w:cs="Times New Roman"/>
          <w:sz w:val="24"/>
          <w:szCs w:val="28"/>
        </w:rPr>
        <w:t xml:space="preserve"> lambung karena</w:t>
      </w:r>
      <w:r w:rsidR="00EA7CF0">
        <w:rPr>
          <w:rFonts w:ascii="Times New Roman" w:hAnsi="Times New Roman" w:cs="Times New Roman"/>
          <w:sz w:val="24"/>
          <w:szCs w:val="28"/>
        </w:rPr>
        <w:t xml:space="preserve"> </w:t>
      </w:r>
      <w:r w:rsidR="00EA7CF0" w:rsidRPr="00EA7CF0">
        <w:rPr>
          <w:rFonts w:ascii="Times New Roman" w:hAnsi="Times New Roman" w:cs="Times New Roman"/>
          <w:sz w:val="24"/>
          <w:szCs w:val="28"/>
        </w:rPr>
        <w:t xml:space="preserve">terdapat peristaltik </w:t>
      </w:r>
      <w:r w:rsidR="00EA7CF0">
        <w:rPr>
          <w:rFonts w:ascii="Times New Roman" w:hAnsi="Times New Roman" w:cs="Times New Roman"/>
          <w:sz w:val="24"/>
          <w:szCs w:val="28"/>
        </w:rPr>
        <w:t>esophagus</w:t>
      </w:r>
      <w:r w:rsidR="00DC1203">
        <w:rPr>
          <w:rFonts w:ascii="Times New Roman" w:hAnsi="Times New Roman" w:cs="Times New Roman"/>
          <w:sz w:val="24"/>
          <w:szCs w:val="28"/>
        </w:rPr>
        <w:t>.</w:t>
      </w:r>
    </w:p>
    <w:p w:rsidR="00C95F1D" w:rsidRDefault="00EA7CF0" w:rsidP="00EF3DE5">
      <w:pPr>
        <w:pStyle w:val="ListParagraph"/>
        <w:numPr>
          <w:ilvl w:val="0"/>
          <w:numId w:val="9"/>
        </w:numPr>
        <w:spacing w:after="0" w:line="480" w:lineRule="auto"/>
        <w:ind w:left="1620"/>
        <w:contextualSpacing w:val="0"/>
        <w:jc w:val="both"/>
        <w:rPr>
          <w:rFonts w:ascii="Times New Roman" w:hAnsi="Times New Roman" w:cs="Times New Roman"/>
          <w:sz w:val="24"/>
          <w:szCs w:val="28"/>
        </w:rPr>
      </w:pPr>
      <w:r w:rsidRPr="00EA7CF0">
        <w:rPr>
          <w:rFonts w:ascii="Times New Roman" w:hAnsi="Times New Roman" w:cs="Times New Roman"/>
          <w:i/>
          <w:sz w:val="24"/>
          <w:szCs w:val="28"/>
        </w:rPr>
        <w:t>Vomiting</w:t>
      </w:r>
      <w:r w:rsidRPr="00EA7CF0">
        <w:rPr>
          <w:rFonts w:ascii="Times New Roman" w:hAnsi="Times New Roman" w:cs="Times New Roman"/>
          <w:sz w:val="24"/>
          <w:szCs w:val="28"/>
        </w:rPr>
        <w:t xml:space="preserve"> atau</w:t>
      </w:r>
      <w:r w:rsidR="001805CC">
        <w:rPr>
          <w:rFonts w:ascii="Times New Roman" w:hAnsi="Times New Roman" w:cs="Times New Roman"/>
          <w:sz w:val="24"/>
          <w:szCs w:val="28"/>
          <w:lang w:val="en-US"/>
        </w:rPr>
        <w:t xml:space="preserve"> yang bisa disebut</w:t>
      </w:r>
      <w:r w:rsidRPr="00EA7CF0">
        <w:rPr>
          <w:rFonts w:ascii="Times New Roman" w:hAnsi="Times New Roman" w:cs="Times New Roman"/>
          <w:sz w:val="24"/>
          <w:szCs w:val="28"/>
        </w:rPr>
        <w:t xml:space="preserve"> emesis </w:t>
      </w:r>
      <w:r w:rsidR="001805CC">
        <w:rPr>
          <w:rFonts w:ascii="Times New Roman" w:hAnsi="Times New Roman" w:cs="Times New Roman"/>
          <w:sz w:val="24"/>
          <w:szCs w:val="28"/>
          <w:lang w:val="en-US"/>
        </w:rPr>
        <w:t>adalah</w:t>
      </w:r>
      <w:r w:rsidR="00485A20">
        <w:rPr>
          <w:rFonts w:ascii="Times New Roman" w:hAnsi="Times New Roman" w:cs="Times New Roman"/>
          <w:sz w:val="24"/>
          <w:szCs w:val="28"/>
        </w:rPr>
        <w:t xml:space="preserve"> </w:t>
      </w:r>
      <w:r w:rsidR="00421B11">
        <w:rPr>
          <w:rFonts w:ascii="Times New Roman" w:hAnsi="Times New Roman" w:cs="Times New Roman"/>
          <w:sz w:val="24"/>
          <w:szCs w:val="28"/>
          <w:lang w:val="en-US"/>
        </w:rPr>
        <w:t xml:space="preserve">suatu </w:t>
      </w:r>
      <w:r w:rsidR="00485A20">
        <w:rPr>
          <w:rFonts w:ascii="Times New Roman" w:hAnsi="Times New Roman" w:cs="Times New Roman"/>
          <w:sz w:val="24"/>
          <w:szCs w:val="28"/>
        </w:rPr>
        <w:t xml:space="preserve">kondisi </w:t>
      </w:r>
      <w:r w:rsidR="00167203">
        <w:rPr>
          <w:rFonts w:ascii="Times New Roman" w:hAnsi="Times New Roman" w:cs="Times New Roman"/>
          <w:sz w:val="24"/>
          <w:szCs w:val="28"/>
          <w:lang w:val="en-US"/>
        </w:rPr>
        <w:t>keluarnya</w:t>
      </w:r>
      <w:r>
        <w:rPr>
          <w:rFonts w:ascii="Times New Roman" w:hAnsi="Times New Roman" w:cs="Times New Roman"/>
          <w:sz w:val="24"/>
          <w:szCs w:val="28"/>
        </w:rPr>
        <w:t xml:space="preserve"> isi lambung melalui mulut.</w:t>
      </w:r>
    </w:p>
    <w:p w:rsidR="00AD1C19" w:rsidRPr="00EA7CF0" w:rsidRDefault="00AD1C19" w:rsidP="00EF3DE5">
      <w:pPr>
        <w:pStyle w:val="ListParagraph"/>
        <w:spacing w:after="0" w:line="480" w:lineRule="auto"/>
        <w:ind w:left="1800"/>
        <w:contextualSpacing w:val="0"/>
        <w:jc w:val="both"/>
        <w:rPr>
          <w:rFonts w:ascii="Times New Roman" w:hAnsi="Times New Roman" w:cs="Times New Roman"/>
          <w:sz w:val="24"/>
          <w:szCs w:val="28"/>
        </w:rPr>
      </w:pPr>
    </w:p>
    <w:p w:rsidR="00C95F1D" w:rsidRPr="00847589" w:rsidRDefault="00A61D2F" w:rsidP="00EF3DE5">
      <w:pPr>
        <w:pStyle w:val="ListParagraph"/>
        <w:numPr>
          <w:ilvl w:val="0"/>
          <w:numId w:val="7"/>
        </w:numPr>
        <w:spacing w:after="0" w:line="480" w:lineRule="auto"/>
        <w:ind w:left="1260" w:hanging="720"/>
        <w:contextualSpacing w:val="0"/>
        <w:rPr>
          <w:rFonts w:ascii="Times New Roman" w:hAnsi="Times New Roman" w:cs="Times New Roman"/>
          <w:b/>
          <w:sz w:val="24"/>
          <w:szCs w:val="28"/>
        </w:rPr>
      </w:pPr>
      <w:r w:rsidRPr="00847589">
        <w:rPr>
          <w:rFonts w:ascii="Times New Roman" w:hAnsi="Times New Roman" w:cs="Times New Roman"/>
          <w:b/>
          <w:sz w:val="24"/>
          <w:szCs w:val="28"/>
        </w:rPr>
        <w:t xml:space="preserve">Klasifikasi </w:t>
      </w:r>
      <w:r w:rsidR="002C0FD4">
        <w:rPr>
          <w:rFonts w:ascii="Times New Roman" w:hAnsi="Times New Roman" w:cs="Times New Roman"/>
          <w:b/>
          <w:i/>
          <w:sz w:val="24"/>
          <w:szCs w:val="28"/>
        </w:rPr>
        <w:t>Post Operative Nausea a</w:t>
      </w:r>
      <w:r w:rsidR="00847589" w:rsidRPr="00847589">
        <w:rPr>
          <w:rFonts w:ascii="Times New Roman" w:hAnsi="Times New Roman" w:cs="Times New Roman"/>
          <w:b/>
          <w:i/>
          <w:sz w:val="24"/>
          <w:szCs w:val="28"/>
        </w:rPr>
        <w:t>nd Vomiting</w:t>
      </w:r>
      <w:r w:rsidR="00847589" w:rsidRPr="000D6EDA">
        <w:rPr>
          <w:rFonts w:ascii="Times New Roman" w:hAnsi="Times New Roman" w:cs="Times New Roman"/>
          <w:b/>
          <w:sz w:val="24"/>
          <w:szCs w:val="28"/>
        </w:rPr>
        <w:t xml:space="preserve"> (PONV)</w:t>
      </w:r>
    </w:p>
    <w:p w:rsidR="00C95F1D" w:rsidRDefault="00C95F1D" w:rsidP="00EF3DE5">
      <w:pPr>
        <w:pStyle w:val="ListParagraph"/>
        <w:spacing w:after="0" w:line="480" w:lineRule="auto"/>
        <w:ind w:left="1260" w:firstLine="900"/>
        <w:contextualSpacing w:val="0"/>
        <w:jc w:val="both"/>
        <w:rPr>
          <w:rFonts w:ascii="Times New Roman" w:hAnsi="Times New Roman" w:cs="Times New Roman"/>
          <w:sz w:val="24"/>
          <w:szCs w:val="28"/>
        </w:rPr>
      </w:pPr>
      <w:r w:rsidRPr="00C95F1D">
        <w:rPr>
          <w:rFonts w:ascii="Times New Roman" w:hAnsi="Times New Roman" w:cs="Times New Roman"/>
          <w:sz w:val="24"/>
          <w:szCs w:val="28"/>
        </w:rPr>
        <w:t>Menurut Asosiasi Perawat Pasca Anestesi Amerika (ASPAN)</w:t>
      </w:r>
      <w:r>
        <w:rPr>
          <w:rFonts w:ascii="Times New Roman" w:hAnsi="Times New Roman" w:cs="Times New Roman"/>
          <w:sz w:val="24"/>
          <w:szCs w:val="28"/>
        </w:rPr>
        <w:t xml:space="preserve"> </w:t>
      </w:r>
      <w:r w:rsidR="00485A20">
        <w:rPr>
          <w:rFonts w:ascii="Times New Roman" w:hAnsi="Times New Roman" w:cs="Times New Roman"/>
          <w:sz w:val="24"/>
          <w:szCs w:val="28"/>
        </w:rPr>
        <w:t>yang dikutip dalam</w:t>
      </w:r>
      <w:r>
        <w:rPr>
          <w:rFonts w:ascii="Times New Roman" w:hAnsi="Times New Roman" w:cs="Times New Roman"/>
          <w:sz w:val="24"/>
          <w:szCs w:val="28"/>
        </w:rPr>
        <w:t xml:space="preserve"> </w:t>
      </w:r>
      <w:r>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{"citationItems":[{"id":"ITEM-1","itemData":{"author":[{"dropping-particle":"","family":"Pujamukti","given":"Isna Siwi","non-dropping-particle":"","parse-names":false,"suffix":""}],"id":"ITEM-1","issued":{"date-parts":[["2019"]]},"page":"8-23","title":"Hubungan Status Preloading Cairan dengan Kejadian Post Operative Nausea and Vomiting (PONV) pada Pasien Pasca Anestesi di RSUD Wonosari","type":"article-journal"},"uris":["http://www.mendeley.com/documents/?uuid=c769d9e8-7f98-4355-9d96-fcd5bc6c3736"]}],"mendeley":{"formattedCitation":"(Pujamukti, 2019)","manualFormatting":"Pujamukti (2019)","plainTextFormattedCitation":"(Pujamukti, 2019)","previouslyFormattedCitation":"(Pujamukti, 2019)"},"properties":{"noteIndex":0},"schema":"https://github.com/citation-style-language/schema/raw/master/csl-citation.json"}</w:instrText>
      </w:r>
      <w:r>
        <w:rPr>
          <w:rFonts w:ascii="Times New Roman" w:hAnsi="Times New Roman" w:cs="Times New Roman"/>
          <w:sz w:val="24"/>
          <w:szCs w:val="28"/>
        </w:rPr>
        <w:fldChar w:fldCharType="separate"/>
      </w:r>
      <w:r>
        <w:rPr>
          <w:rFonts w:ascii="Times New Roman" w:hAnsi="Times New Roman" w:cs="Times New Roman"/>
          <w:noProof/>
          <w:sz w:val="24"/>
          <w:szCs w:val="28"/>
        </w:rPr>
        <w:t>Pujamukti (</w:t>
      </w:r>
      <w:r w:rsidRPr="00C95F1D">
        <w:rPr>
          <w:rFonts w:ascii="Times New Roman" w:hAnsi="Times New Roman" w:cs="Times New Roman"/>
          <w:noProof/>
          <w:sz w:val="24"/>
          <w:szCs w:val="28"/>
        </w:rPr>
        <w:t>2019)</w:t>
      </w:r>
      <w:r>
        <w:rPr>
          <w:rFonts w:ascii="Times New Roman" w:hAnsi="Times New Roman" w:cs="Times New Roman"/>
          <w:sz w:val="24"/>
          <w:szCs w:val="28"/>
        </w:rPr>
        <w:fldChar w:fldCharType="end"/>
      </w:r>
      <w:r w:rsidRPr="00C95F1D">
        <w:rPr>
          <w:rFonts w:ascii="Times New Roman" w:hAnsi="Times New Roman" w:cs="Times New Roman"/>
          <w:sz w:val="24"/>
          <w:szCs w:val="28"/>
        </w:rPr>
        <w:t>,</w:t>
      </w:r>
      <w:r>
        <w:rPr>
          <w:rFonts w:ascii="Times New Roman" w:hAnsi="Times New Roman" w:cs="Times New Roman"/>
          <w:sz w:val="24"/>
          <w:szCs w:val="28"/>
        </w:rPr>
        <w:t xml:space="preserve"> </w:t>
      </w:r>
      <w:r w:rsidR="00BF4801">
        <w:rPr>
          <w:rFonts w:ascii="Times New Roman" w:hAnsi="Times New Roman" w:cs="Times New Roman"/>
          <w:sz w:val="24"/>
          <w:szCs w:val="28"/>
        </w:rPr>
        <w:t xml:space="preserve">PONV dapat dikategorikan </w:t>
      </w:r>
      <w:r w:rsidRPr="00C95F1D">
        <w:rPr>
          <w:rFonts w:ascii="Times New Roman" w:hAnsi="Times New Roman" w:cs="Times New Roman"/>
          <w:sz w:val="24"/>
          <w:szCs w:val="28"/>
        </w:rPr>
        <w:t xml:space="preserve">berdasarkan waktu </w:t>
      </w:r>
      <w:r w:rsidR="00BF4801">
        <w:rPr>
          <w:rFonts w:ascii="Times New Roman" w:hAnsi="Times New Roman" w:cs="Times New Roman"/>
          <w:sz w:val="24"/>
          <w:szCs w:val="28"/>
        </w:rPr>
        <w:t>terjadinya yaitu</w:t>
      </w:r>
      <w:r w:rsidRPr="00C95F1D">
        <w:rPr>
          <w:rFonts w:ascii="Times New Roman" w:hAnsi="Times New Roman" w:cs="Times New Roman"/>
          <w:sz w:val="24"/>
          <w:szCs w:val="28"/>
        </w:rPr>
        <w:t>:</w:t>
      </w:r>
    </w:p>
    <w:p w:rsidR="00C95F1D" w:rsidRPr="00C95F1D" w:rsidRDefault="002C0FD4" w:rsidP="00EF3DE5">
      <w:pPr>
        <w:pStyle w:val="ListParagraph"/>
        <w:numPr>
          <w:ilvl w:val="0"/>
          <w:numId w:val="8"/>
        </w:numPr>
        <w:spacing w:after="0" w:line="480" w:lineRule="auto"/>
        <w:ind w:left="1620"/>
        <w:contextualSpacing w:val="0"/>
        <w:jc w:val="both"/>
        <w:rPr>
          <w:rFonts w:ascii="Times New Roman" w:hAnsi="Times New Roman" w:cs="Times New Roman"/>
          <w:i/>
          <w:sz w:val="24"/>
          <w:szCs w:val="28"/>
        </w:rPr>
      </w:pPr>
      <w:r>
        <w:rPr>
          <w:rFonts w:ascii="Times New Roman" w:hAnsi="Times New Roman" w:cs="Times New Roman"/>
          <w:i/>
          <w:sz w:val="24"/>
          <w:szCs w:val="28"/>
        </w:rPr>
        <w:t xml:space="preserve">Early </w:t>
      </w:r>
      <w:r w:rsidR="0023403F">
        <w:rPr>
          <w:rFonts w:ascii="Times New Roman" w:hAnsi="Times New Roman" w:cs="Times New Roman"/>
          <w:sz w:val="24"/>
          <w:szCs w:val="28"/>
        </w:rPr>
        <w:t>PONV</w:t>
      </w:r>
      <w:r w:rsidR="00C95F1D">
        <w:rPr>
          <w:rFonts w:ascii="Times New Roman" w:hAnsi="Times New Roman" w:cs="Times New Roman"/>
          <w:sz w:val="24"/>
          <w:szCs w:val="28"/>
        </w:rPr>
        <w:t xml:space="preserve"> </w:t>
      </w:r>
      <w:r w:rsidR="001E7B1D">
        <w:rPr>
          <w:rFonts w:ascii="Times New Roman" w:hAnsi="Times New Roman" w:cs="Times New Roman"/>
          <w:sz w:val="24"/>
          <w:szCs w:val="28"/>
          <w:lang w:val="en-US"/>
        </w:rPr>
        <w:t>merupakan</w:t>
      </w:r>
      <w:r w:rsidR="00C95F1D">
        <w:rPr>
          <w:rFonts w:ascii="Times New Roman" w:hAnsi="Times New Roman" w:cs="Times New Roman"/>
          <w:sz w:val="24"/>
          <w:szCs w:val="28"/>
        </w:rPr>
        <w:t xml:space="preserve"> </w:t>
      </w:r>
      <w:r w:rsidR="001E7B1D">
        <w:rPr>
          <w:rFonts w:ascii="Times New Roman" w:hAnsi="Times New Roman" w:cs="Times New Roman"/>
          <w:sz w:val="24"/>
          <w:szCs w:val="28"/>
          <w:lang w:val="en-US"/>
        </w:rPr>
        <w:t xml:space="preserve">kejadian </w:t>
      </w:r>
      <w:r w:rsidR="00C95F1D" w:rsidRPr="00C95F1D">
        <w:rPr>
          <w:rFonts w:ascii="Times New Roman" w:hAnsi="Times New Roman" w:cs="Times New Roman"/>
          <w:sz w:val="24"/>
          <w:szCs w:val="28"/>
        </w:rPr>
        <w:t xml:space="preserve">mual dan </w:t>
      </w:r>
      <w:r w:rsidR="001E7B1D">
        <w:rPr>
          <w:rFonts w:ascii="Times New Roman" w:hAnsi="Times New Roman" w:cs="Times New Roman"/>
          <w:sz w:val="24"/>
          <w:szCs w:val="28"/>
          <w:lang w:val="en-US"/>
        </w:rPr>
        <w:t xml:space="preserve">atau </w:t>
      </w:r>
      <w:r w:rsidR="00C95F1D" w:rsidRPr="00C95F1D">
        <w:rPr>
          <w:rFonts w:ascii="Times New Roman" w:hAnsi="Times New Roman" w:cs="Times New Roman"/>
          <w:sz w:val="24"/>
          <w:szCs w:val="28"/>
        </w:rPr>
        <w:t xml:space="preserve">muntah </w:t>
      </w:r>
      <w:r w:rsidR="00BF4801">
        <w:rPr>
          <w:rFonts w:ascii="Times New Roman" w:hAnsi="Times New Roman" w:cs="Times New Roman"/>
          <w:sz w:val="24"/>
          <w:szCs w:val="28"/>
        </w:rPr>
        <w:t xml:space="preserve">dalam waktu </w:t>
      </w:r>
      <w:r w:rsidR="00C95F1D" w:rsidRPr="00C95F1D">
        <w:rPr>
          <w:rFonts w:ascii="Times New Roman" w:hAnsi="Times New Roman" w:cs="Times New Roman"/>
          <w:sz w:val="24"/>
          <w:szCs w:val="28"/>
        </w:rPr>
        <w:t>2-6</w:t>
      </w:r>
      <w:r w:rsidR="00C95F1D">
        <w:rPr>
          <w:rFonts w:ascii="Times New Roman" w:hAnsi="Times New Roman" w:cs="Times New Roman"/>
          <w:sz w:val="24"/>
          <w:szCs w:val="28"/>
        </w:rPr>
        <w:t xml:space="preserve"> </w:t>
      </w:r>
      <w:r w:rsidR="00C95F1D" w:rsidRPr="00C95F1D">
        <w:rPr>
          <w:rFonts w:ascii="Times New Roman" w:hAnsi="Times New Roman" w:cs="Times New Roman"/>
          <w:sz w:val="24"/>
          <w:szCs w:val="28"/>
        </w:rPr>
        <w:t xml:space="preserve">jam </w:t>
      </w:r>
      <w:r w:rsidR="00C63E80">
        <w:rPr>
          <w:rFonts w:ascii="Times New Roman" w:hAnsi="Times New Roman" w:cs="Times New Roman"/>
          <w:sz w:val="24"/>
          <w:szCs w:val="28"/>
          <w:lang w:val="en-US"/>
        </w:rPr>
        <w:t>pasca</w:t>
      </w:r>
      <w:r w:rsidR="001E7B1D">
        <w:rPr>
          <w:rFonts w:ascii="Times New Roman" w:hAnsi="Times New Roman" w:cs="Times New Roman"/>
          <w:sz w:val="24"/>
          <w:szCs w:val="28"/>
          <w:lang w:val="en-US"/>
        </w:rPr>
        <w:t>operasi</w:t>
      </w:r>
      <w:r w:rsidR="001E7B1D">
        <w:rPr>
          <w:rFonts w:ascii="Times New Roman" w:hAnsi="Times New Roman" w:cs="Times New Roman"/>
          <w:sz w:val="24"/>
          <w:szCs w:val="28"/>
        </w:rPr>
        <w:t xml:space="preserve"> dimana</w:t>
      </w:r>
      <w:r w:rsidR="00C95F1D" w:rsidRPr="00C95F1D">
        <w:rPr>
          <w:rFonts w:ascii="Times New Roman" w:hAnsi="Times New Roman" w:cs="Times New Roman"/>
          <w:sz w:val="24"/>
          <w:szCs w:val="28"/>
        </w:rPr>
        <w:t xml:space="preserve"> </w:t>
      </w:r>
      <w:r w:rsidR="00BF4801">
        <w:rPr>
          <w:rFonts w:ascii="Times New Roman" w:hAnsi="Times New Roman" w:cs="Times New Roman"/>
          <w:sz w:val="24"/>
          <w:szCs w:val="28"/>
        </w:rPr>
        <w:t xml:space="preserve">sering </w:t>
      </w:r>
      <w:r w:rsidR="00C95F1D" w:rsidRPr="00C95F1D">
        <w:rPr>
          <w:rFonts w:ascii="Times New Roman" w:hAnsi="Times New Roman" w:cs="Times New Roman"/>
          <w:sz w:val="24"/>
          <w:szCs w:val="28"/>
        </w:rPr>
        <w:t xml:space="preserve">terjadi </w:t>
      </w:r>
      <w:r w:rsidR="001E7B1D">
        <w:rPr>
          <w:rFonts w:ascii="Times New Roman" w:hAnsi="Times New Roman" w:cs="Times New Roman"/>
          <w:sz w:val="24"/>
          <w:szCs w:val="28"/>
          <w:lang w:val="en-US"/>
        </w:rPr>
        <w:t>dalam</w:t>
      </w:r>
      <w:r w:rsidR="00C95F1D" w:rsidRPr="00C95F1D">
        <w:rPr>
          <w:rFonts w:ascii="Times New Roman" w:hAnsi="Times New Roman" w:cs="Times New Roman"/>
          <w:sz w:val="24"/>
          <w:szCs w:val="28"/>
        </w:rPr>
        <w:t xml:space="preserve"> fase 1 </w:t>
      </w:r>
      <w:r w:rsidR="00C95F1D" w:rsidRPr="00BF4801">
        <w:rPr>
          <w:rFonts w:ascii="Times New Roman" w:hAnsi="Times New Roman" w:cs="Times New Roman"/>
          <w:i/>
          <w:sz w:val="24"/>
          <w:szCs w:val="28"/>
        </w:rPr>
        <w:t>Post Anesthesia Care Unit</w:t>
      </w:r>
      <w:r w:rsidR="00C64B7A">
        <w:rPr>
          <w:rFonts w:ascii="Times New Roman" w:hAnsi="Times New Roman" w:cs="Times New Roman"/>
          <w:sz w:val="24"/>
          <w:szCs w:val="28"/>
        </w:rPr>
        <w:t xml:space="preserve"> </w:t>
      </w:r>
      <w:r w:rsidR="00C64B7A">
        <w:rPr>
          <w:rFonts w:ascii="Times New Roman" w:hAnsi="Times New Roman" w:cs="Times New Roman"/>
          <w:sz w:val="24"/>
          <w:szCs w:val="28"/>
          <w:lang w:val="en-US"/>
        </w:rPr>
        <w:t>(</w:t>
      </w:r>
      <w:r w:rsidR="00C64B7A" w:rsidRPr="00C95F1D">
        <w:rPr>
          <w:rFonts w:ascii="Times New Roman" w:hAnsi="Times New Roman" w:cs="Times New Roman"/>
          <w:sz w:val="24"/>
          <w:szCs w:val="28"/>
        </w:rPr>
        <w:t>PACU</w:t>
      </w:r>
      <w:r w:rsidR="00C64B7A">
        <w:rPr>
          <w:rFonts w:ascii="Times New Roman" w:hAnsi="Times New Roman" w:cs="Times New Roman"/>
          <w:sz w:val="24"/>
          <w:szCs w:val="28"/>
          <w:lang w:val="en-US"/>
        </w:rPr>
        <w:t>).</w:t>
      </w:r>
    </w:p>
    <w:p w:rsidR="00C95F1D" w:rsidRPr="00C95F1D" w:rsidRDefault="00C95F1D" w:rsidP="00EF3DE5">
      <w:pPr>
        <w:pStyle w:val="ListParagraph"/>
        <w:numPr>
          <w:ilvl w:val="0"/>
          <w:numId w:val="8"/>
        </w:numPr>
        <w:spacing w:after="0" w:line="480" w:lineRule="auto"/>
        <w:ind w:left="1620"/>
        <w:contextualSpacing w:val="0"/>
        <w:jc w:val="both"/>
        <w:rPr>
          <w:rFonts w:ascii="Times New Roman" w:hAnsi="Times New Roman" w:cs="Times New Roman"/>
          <w:i/>
          <w:sz w:val="24"/>
          <w:szCs w:val="28"/>
        </w:rPr>
      </w:pPr>
      <w:r w:rsidRPr="00C95F1D">
        <w:rPr>
          <w:rFonts w:ascii="Times New Roman" w:hAnsi="Times New Roman" w:cs="Times New Roman"/>
          <w:i/>
          <w:sz w:val="24"/>
          <w:szCs w:val="28"/>
        </w:rPr>
        <w:t>Late</w:t>
      </w:r>
      <w:r w:rsidRPr="00C95F1D">
        <w:rPr>
          <w:rFonts w:ascii="Times New Roman" w:hAnsi="Times New Roman" w:cs="Times New Roman"/>
          <w:sz w:val="24"/>
          <w:szCs w:val="28"/>
        </w:rPr>
        <w:t xml:space="preserve"> </w:t>
      </w:r>
      <w:r w:rsidR="0023403F">
        <w:rPr>
          <w:rFonts w:ascii="Times New Roman" w:hAnsi="Times New Roman" w:cs="Times New Roman"/>
          <w:sz w:val="24"/>
          <w:szCs w:val="28"/>
        </w:rPr>
        <w:t>PONV</w:t>
      </w:r>
      <w:r>
        <w:rPr>
          <w:rFonts w:ascii="Times New Roman" w:hAnsi="Times New Roman" w:cs="Times New Roman"/>
          <w:sz w:val="24"/>
          <w:szCs w:val="28"/>
        </w:rPr>
        <w:t xml:space="preserve"> </w:t>
      </w:r>
      <w:r w:rsidR="00C64B7A">
        <w:rPr>
          <w:rFonts w:ascii="Times New Roman" w:hAnsi="Times New Roman" w:cs="Times New Roman"/>
          <w:sz w:val="24"/>
          <w:szCs w:val="28"/>
          <w:lang w:val="en-US"/>
        </w:rPr>
        <w:t xml:space="preserve">merupakan kejadian </w:t>
      </w:r>
      <w:r w:rsidRPr="00C95F1D">
        <w:rPr>
          <w:rFonts w:ascii="Times New Roman" w:hAnsi="Times New Roman" w:cs="Times New Roman"/>
          <w:sz w:val="24"/>
          <w:szCs w:val="28"/>
        </w:rPr>
        <w:t xml:space="preserve">mual dan </w:t>
      </w:r>
      <w:r w:rsidR="00C64B7A">
        <w:rPr>
          <w:rFonts w:ascii="Times New Roman" w:hAnsi="Times New Roman" w:cs="Times New Roman"/>
          <w:sz w:val="24"/>
          <w:szCs w:val="28"/>
          <w:lang w:val="en-US"/>
        </w:rPr>
        <w:t xml:space="preserve">atau </w:t>
      </w:r>
      <w:r w:rsidRPr="00C95F1D">
        <w:rPr>
          <w:rFonts w:ascii="Times New Roman" w:hAnsi="Times New Roman" w:cs="Times New Roman"/>
          <w:sz w:val="24"/>
          <w:szCs w:val="28"/>
        </w:rPr>
        <w:t xml:space="preserve">muntah </w:t>
      </w:r>
      <w:r w:rsidR="00BF4801">
        <w:rPr>
          <w:rFonts w:ascii="Times New Roman" w:hAnsi="Times New Roman" w:cs="Times New Roman"/>
          <w:sz w:val="24"/>
          <w:szCs w:val="28"/>
        </w:rPr>
        <w:t xml:space="preserve">dalam waktu </w:t>
      </w:r>
      <w:r w:rsidRPr="00C95F1D">
        <w:rPr>
          <w:rFonts w:ascii="Times New Roman" w:hAnsi="Times New Roman" w:cs="Times New Roman"/>
          <w:sz w:val="24"/>
          <w:szCs w:val="28"/>
        </w:rPr>
        <w:t>6-24</w:t>
      </w:r>
      <w:r>
        <w:rPr>
          <w:rFonts w:ascii="Times New Roman" w:hAnsi="Times New Roman" w:cs="Times New Roman"/>
          <w:sz w:val="24"/>
          <w:szCs w:val="28"/>
        </w:rPr>
        <w:t xml:space="preserve"> </w:t>
      </w:r>
      <w:r w:rsidRPr="00C95F1D">
        <w:rPr>
          <w:rFonts w:ascii="Times New Roman" w:hAnsi="Times New Roman" w:cs="Times New Roman"/>
          <w:sz w:val="24"/>
          <w:szCs w:val="28"/>
        </w:rPr>
        <w:t xml:space="preserve">jam </w:t>
      </w:r>
      <w:r w:rsidR="00C64B7A">
        <w:rPr>
          <w:rFonts w:ascii="Times New Roman" w:hAnsi="Times New Roman" w:cs="Times New Roman"/>
          <w:sz w:val="24"/>
          <w:szCs w:val="28"/>
          <w:lang w:val="en-US"/>
        </w:rPr>
        <w:t xml:space="preserve">pascaoperasi dimana </w:t>
      </w:r>
      <w:r w:rsidR="00BF4801">
        <w:rPr>
          <w:rFonts w:ascii="Times New Roman" w:hAnsi="Times New Roman" w:cs="Times New Roman"/>
          <w:sz w:val="24"/>
          <w:szCs w:val="28"/>
        </w:rPr>
        <w:t xml:space="preserve">sering </w:t>
      </w:r>
      <w:r w:rsidRPr="00C95F1D">
        <w:rPr>
          <w:rFonts w:ascii="Times New Roman" w:hAnsi="Times New Roman" w:cs="Times New Roman"/>
          <w:sz w:val="24"/>
          <w:szCs w:val="28"/>
        </w:rPr>
        <w:t>terjadi di</w:t>
      </w:r>
      <w:r w:rsidR="00BF4801">
        <w:rPr>
          <w:rFonts w:ascii="Times New Roman" w:hAnsi="Times New Roman" w:cs="Times New Roman"/>
          <w:sz w:val="24"/>
          <w:szCs w:val="28"/>
        </w:rPr>
        <w:t xml:space="preserve"> </w:t>
      </w:r>
      <w:r w:rsidRPr="00C95F1D">
        <w:rPr>
          <w:rFonts w:ascii="Times New Roman" w:hAnsi="Times New Roman" w:cs="Times New Roman"/>
          <w:sz w:val="24"/>
          <w:szCs w:val="28"/>
        </w:rPr>
        <w:t>ruang</w:t>
      </w:r>
      <w:r w:rsidR="00C63E80">
        <w:rPr>
          <w:rFonts w:ascii="Times New Roman" w:hAnsi="Times New Roman" w:cs="Times New Roman"/>
          <w:sz w:val="24"/>
          <w:szCs w:val="28"/>
        </w:rPr>
        <w:t xml:space="preserve"> perawatan pasca</w:t>
      </w:r>
      <w:r w:rsidR="00BF4801">
        <w:rPr>
          <w:rFonts w:ascii="Times New Roman" w:hAnsi="Times New Roman" w:cs="Times New Roman"/>
          <w:sz w:val="24"/>
          <w:szCs w:val="28"/>
        </w:rPr>
        <w:t>bedah atau ruang</w:t>
      </w:r>
      <w:r w:rsidRPr="00C95F1D">
        <w:rPr>
          <w:rFonts w:ascii="Times New Roman" w:hAnsi="Times New Roman" w:cs="Times New Roman"/>
          <w:sz w:val="24"/>
          <w:szCs w:val="28"/>
        </w:rPr>
        <w:t xml:space="preserve"> pulih sadar</w:t>
      </w:r>
      <w:r w:rsidR="00BF4801">
        <w:rPr>
          <w:rFonts w:ascii="Times New Roman" w:hAnsi="Times New Roman" w:cs="Times New Roman"/>
          <w:sz w:val="24"/>
          <w:szCs w:val="28"/>
        </w:rPr>
        <w:t>.</w:t>
      </w:r>
    </w:p>
    <w:p w:rsidR="00471E03" w:rsidRPr="00E13D0E" w:rsidRDefault="00C95F1D" w:rsidP="00E13D0E">
      <w:pPr>
        <w:pStyle w:val="ListParagraph"/>
        <w:numPr>
          <w:ilvl w:val="0"/>
          <w:numId w:val="8"/>
        </w:numPr>
        <w:spacing w:after="0" w:line="480" w:lineRule="auto"/>
        <w:ind w:left="1620"/>
        <w:contextualSpacing w:val="0"/>
        <w:jc w:val="both"/>
        <w:rPr>
          <w:rFonts w:ascii="Times New Roman" w:hAnsi="Times New Roman" w:cs="Times New Roman"/>
          <w:i/>
          <w:sz w:val="24"/>
          <w:szCs w:val="28"/>
        </w:rPr>
      </w:pPr>
      <w:r w:rsidRPr="00C95F1D">
        <w:rPr>
          <w:rFonts w:ascii="Times New Roman" w:hAnsi="Times New Roman" w:cs="Times New Roman"/>
          <w:i/>
          <w:sz w:val="24"/>
          <w:szCs w:val="28"/>
        </w:rPr>
        <w:t>Delayed</w:t>
      </w:r>
      <w:r w:rsidRPr="00C95F1D">
        <w:rPr>
          <w:rFonts w:ascii="Times New Roman" w:hAnsi="Times New Roman" w:cs="Times New Roman"/>
          <w:sz w:val="24"/>
          <w:szCs w:val="28"/>
        </w:rPr>
        <w:t xml:space="preserve"> </w:t>
      </w:r>
      <w:r>
        <w:rPr>
          <w:rFonts w:ascii="Times New Roman" w:hAnsi="Times New Roman" w:cs="Times New Roman"/>
          <w:sz w:val="24"/>
          <w:szCs w:val="28"/>
        </w:rPr>
        <w:t xml:space="preserve">PONV </w:t>
      </w:r>
      <w:r w:rsidR="00C64B7A">
        <w:rPr>
          <w:rFonts w:ascii="Times New Roman" w:hAnsi="Times New Roman" w:cs="Times New Roman"/>
          <w:sz w:val="24"/>
          <w:szCs w:val="28"/>
          <w:lang w:val="en-US"/>
        </w:rPr>
        <w:t>merupakan kejadian</w:t>
      </w:r>
      <w:r>
        <w:rPr>
          <w:rFonts w:ascii="Times New Roman" w:hAnsi="Times New Roman" w:cs="Times New Roman"/>
          <w:sz w:val="24"/>
          <w:szCs w:val="28"/>
        </w:rPr>
        <w:t xml:space="preserve"> </w:t>
      </w:r>
      <w:r w:rsidRPr="00C95F1D">
        <w:rPr>
          <w:rFonts w:ascii="Times New Roman" w:hAnsi="Times New Roman" w:cs="Times New Roman"/>
          <w:sz w:val="24"/>
          <w:szCs w:val="28"/>
        </w:rPr>
        <w:t>mual dan</w:t>
      </w:r>
      <w:r w:rsidR="00C64B7A">
        <w:rPr>
          <w:rFonts w:ascii="Times New Roman" w:hAnsi="Times New Roman" w:cs="Times New Roman"/>
          <w:sz w:val="24"/>
          <w:szCs w:val="28"/>
          <w:lang w:val="en-US"/>
        </w:rPr>
        <w:t xml:space="preserve"> atau</w:t>
      </w:r>
      <w:r w:rsidRPr="00C95F1D">
        <w:rPr>
          <w:rFonts w:ascii="Times New Roman" w:hAnsi="Times New Roman" w:cs="Times New Roman"/>
          <w:sz w:val="24"/>
          <w:szCs w:val="28"/>
        </w:rPr>
        <w:t xml:space="preserve"> muntah setelah</w:t>
      </w:r>
      <w:r>
        <w:rPr>
          <w:rFonts w:ascii="Times New Roman" w:hAnsi="Times New Roman" w:cs="Times New Roman"/>
          <w:sz w:val="24"/>
          <w:szCs w:val="28"/>
        </w:rPr>
        <w:t xml:space="preserve"> </w:t>
      </w:r>
      <w:r w:rsidRPr="00C95F1D">
        <w:rPr>
          <w:rFonts w:ascii="Times New Roman" w:hAnsi="Times New Roman" w:cs="Times New Roman"/>
          <w:sz w:val="24"/>
          <w:szCs w:val="28"/>
        </w:rPr>
        <w:t xml:space="preserve">24 jam </w:t>
      </w:r>
      <w:r w:rsidR="00C64B7A">
        <w:rPr>
          <w:rFonts w:ascii="Times New Roman" w:hAnsi="Times New Roman" w:cs="Times New Roman"/>
          <w:sz w:val="24"/>
          <w:szCs w:val="28"/>
          <w:lang w:val="en-US"/>
        </w:rPr>
        <w:t>pascaoperasi</w:t>
      </w:r>
      <w:r w:rsidR="00E13D0E">
        <w:rPr>
          <w:rFonts w:ascii="Times New Roman" w:hAnsi="Times New Roman" w:cs="Times New Roman"/>
          <w:sz w:val="24"/>
          <w:szCs w:val="28"/>
        </w:rPr>
        <w:t>.</w:t>
      </w:r>
    </w:p>
    <w:p w:rsidR="00E13D0E" w:rsidRDefault="00E13D0E" w:rsidP="00E13D0E">
      <w:pPr>
        <w:pStyle w:val="ListParagraph"/>
        <w:spacing w:after="0" w:line="480" w:lineRule="auto"/>
        <w:ind w:left="1620"/>
        <w:contextualSpacing w:val="0"/>
        <w:jc w:val="both"/>
        <w:rPr>
          <w:rFonts w:ascii="Times New Roman" w:hAnsi="Times New Roman" w:cs="Times New Roman"/>
          <w:i/>
          <w:sz w:val="24"/>
          <w:szCs w:val="28"/>
        </w:rPr>
      </w:pPr>
    </w:p>
    <w:p w:rsidR="00E13D0E" w:rsidRDefault="00E13D0E" w:rsidP="00E13D0E">
      <w:pPr>
        <w:pStyle w:val="ListParagraph"/>
        <w:spacing w:after="0" w:line="480" w:lineRule="auto"/>
        <w:ind w:left="1620"/>
        <w:contextualSpacing w:val="0"/>
        <w:jc w:val="both"/>
        <w:rPr>
          <w:rFonts w:ascii="Times New Roman" w:hAnsi="Times New Roman" w:cs="Times New Roman"/>
          <w:i/>
          <w:sz w:val="24"/>
          <w:szCs w:val="28"/>
        </w:rPr>
      </w:pPr>
    </w:p>
    <w:p w:rsidR="00E13D0E" w:rsidRPr="00E13D0E" w:rsidRDefault="00E13D0E" w:rsidP="00E13D0E">
      <w:pPr>
        <w:pStyle w:val="ListParagraph"/>
        <w:spacing w:after="0" w:line="480" w:lineRule="auto"/>
        <w:ind w:left="1620"/>
        <w:contextualSpacing w:val="0"/>
        <w:jc w:val="both"/>
        <w:rPr>
          <w:rFonts w:ascii="Times New Roman" w:hAnsi="Times New Roman" w:cs="Times New Roman"/>
          <w:i/>
          <w:sz w:val="24"/>
          <w:szCs w:val="28"/>
        </w:rPr>
      </w:pPr>
    </w:p>
    <w:p w:rsidR="00847589" w:rsidRPr="0059015D" w:rsidRDefault="00C95F1D" w:rsidP="00EF3DE5">
      <w:pPr>
        <w:pStyle w:val="ListParagraph"/>
        <w:numPr>
          <w:ilvl w:val="0"/>
          <w:numId w:val="7"/>
        </w:numPr>
        <w:spacing w:after="0" w:line="480" w:lineRule="auto"/>
        <w:ind w:left="1260" w:hanging="720"/>
        <w:contextualSpacing w:val="0"/>
        <w:rPr>
          <w:rFonts w:ascii="Times New Roman" w:hAnsi="Times New Roman" w:cs="Times New Roman"/>
          <w:b/>
          <w:sz w:val="24"/>
          <w:szCs w:val="28"/>
        </w:rPr>
      </w:pPr>
      <w:r w:rsidRPr="0059015D">
        <w:rPr>
          <w:rFonts w:ascii="Times New Roman" w:hAnsi="Times New Roman" w:cs="Times New Roman"/>
          <w:b/>
          <w:sz w:val="24"/>
          <w:szCs w:val="28"/>
        </w:rPr>
        <w:lastRenderedPageBreak/>
        <w:t>Mekanisme</w:t>
      </w:r>
      <w:r w:rsidRPr="0059015D">
        <w:rPr>
          <w:rFonts w:ascii="Times New Roman" w:hAnsi="Times New Roman" w:cs="Times New Roman"/>
          <w:sz w:val="24"/>
          <w:szCs w:val="28"/>
        </w:rPr>
        <w:t xml:space="preserve"> </w:t>
      </w:r>
      <w:r w:rsidR="00847589" w:rsidRPr="0059015D">
        <w:rPr>
          <w:rFonts w:ascii="Times New Roman" w:hAnsi="Times New Roman" w:cs="Times New Roman"/>
          <w:b/>
          <w:i/>
          <w:sz w:val="24"/>
          <w:szCs w:val="28"/>
        </w:rPr>
        <w:t>Post Operative Nausea and Vomiting</w:t>
      </w:r>
      <w:r w:rsidR="00847589" w:rsidRPr="0059015D">
        <w:rPr>
          <w:rFonts w:ascii="Times New Roman" w:hAnsi="Times New Roman" w:cs="Times New Roman"/>
          <w:b/>
          <w:sz w:val="24"/>
          <w:szCs w:val="28"/>
        </w:rPr>
        <w:t xml:space="preserve"> (PONV)</w:t>
      </w:r>
    </w:p>
    <w:p w:rsidR="00847589" w:rsidRPr="00847589" w:rsidRDefault="00847589" w:rsidP="00EF3DE5">
      <w:pPr>
        <w:pStyle w:val="ListParagraph"/>
        <w:spacing w:after="0" w:line="480" w:lineRule="auto"/>
        <w:ind w:left="1260" w:firstLine="900"/>
        <w:contextualSpacing w:val="0"/>
        <w:jc w:val="both"/>
        <w:rPr>
          <w:rFonts w:ascii="Times New Roman" w:hAnsi="Times New Roman" w:cs="Times New Roman"/>
          <w:sz w:val="24"/>
          <w:szCs w:val="28"/>
        </w:rPr>
      </w:pPr>
      <w:r w:rsidRPr="00847589">
        <w:rPr>
          <w:rFonts w:ascii="Times New Roman" w:hAnsi="Times New Roman" w:cs="Times New Roman"/>
          <w:sz w:val="24"/>
          <w:szCs w:val="28"/>
        </w:rPr>
        <w:t xml:space="preserve">Mual dan muntah </w:t>
      </w:r>
      <w:r w:rsidR="00E779C5">
        <w:rPr>
          <w:rFonts w:ascii="Times New Roman" w:hAnsi="Times New Roman" w:cs="Times New Roman"/>
          <w:sz w:val="24"/>
          <w:szCs w:val="28"/>
        </w:rPr>
        <w:t>merupakan</w:t>
      </w:r>
      <w:r w:rsidRPr="00847589">
        <w:rPr>
          <w:rFonts w:ascii="Times New Roman" w:hAnsi="Times New Roman" w:cs="Times New Roman"/>
          <w:sz w:val="24"/>
          <w:szCs w:val="28"/>
        </w:rPr>
        <w:t xml:space="preserve"> efek samping yang paling </w:t>
      </w:r>
      <w:r w:rsidR="00E779C5">
        <w:rPr>
          <w:rFonts w:ascii="Times New Roman" w:hAnsi="Times New Roman" w:cs="Times New Roman"/>
          <w:sz w:val="24"/>
          <w:szCs w:val="28"/>
        </w:rPr>
        <w:t>sering</w:t>
      </w:r>
      <w:r w:rsidRPr="00847589">
        <w:rPr>
          <w:rFonts w:ascii="Times New Roman" w:hAnsi="Times New Roman" w:cs="Times New Roman"/>
          <w:sz w:val="24"/>
          <w:szCs w:val="28"/>
        </w:rPr>
        <w:t xml:space="preserve"> terjadi</w:t>
      </w:r>
      <w:r>
        <w:rPr>
          <w:rFonts w:ascii="Times New Roman" w:hAnsi="Times New Roman" w:cs="Times New Roman"/>
          <w:sz w:val="24"/>
          <w:szCs w:val="28"/>
        </w:rPr>
        <w:t xml:space="preserve"> </w:t>
      </w:r>
      <w:r w:rsidRPr="00847589">
        <w:rPr>
          <w:rFonts w:ascii="Times New Roman" w:hAnsi="Times New Roman" w:cs="Times New Roman"/>
          <w:sz w:val="24"/>
          <w:szCs w:val="28"/>
        </w:rPr>
        <w:t>setela</w:t>
      </w:r>
      <w:r w:rsidR="00F468DA">
        <w:rPr>
          <w:rFonts w:ascii="Times New Roman" w:hAnsi="Times New Roman" w:cs="Times New Roman"/>
          <w:sz w:val="24"/>
          <w:szCs w:val="28"/>
        </w:rPr>
        <w:t xml:space="preserve">h </w:t>
      </w:r>
      <w:r w:rsidR="00F6316D">
        <w:rPr>
          <w:rFonts w:ascii="Times New Roman" w:hAnsi="Times New Roman" w:cs="Times New Roman"/>
          <w:sz w:val="24"/>
          <w:szCs w:val="28"/>
        </w:rPr>
        <w:t xml:space="preserve">anestesi dan pembedahan </w:t>
      </w:r>
      <w:r w:rsidR="00F6316D">
        <w:rPr>
          <w:rFonts w:ascii="Times New Roman" w:hAnsi="Times New Roman" w:cs="Times New Roman"/>
          <w:sz w:val="24"/>
          <w:szCs w:val="28"/>
        </w:rPr>
        <w:fldChar w:fldCharType="begin" w:fldLock="1"/>
      </w:r>
      <w:r w:rsidR="00F6316D">
        <w:rPr>
          <w:rFonts w:ascii="Times New Roman" w:hAnsi="Times New Roman" w:cs="Times New Roman"/>
          <w:sz w:val="24"/>
          <w:szCs w:val="28"/>
        </w:rPr>
        <w:instrText>ADDIN CSL_CITATION {"citationItems":[{"id":"ITEM-1","itemData":{"DOI":"10.2147/TCRM.S256234","ISSN":"1178203X","PMID":"33408475","abstract":"Mual dan muntah pascaoperasi merupakan salah satu efek samping yang paling sering terjadi setelah operasi dan anestesi. Hal ini sangat mengganggu pasien dan dapat menyebabkan komplikasi pascaoperasi lainnya. Penatalaksanaan PONV melibatkan kerangka penilaian risiko, pengurangan risiko multimoda, dan tindakan pencegahan, serta penanganan darurat yang cepat. Telah terjadi pergeseran paradigma yang signifikan dalam pendekatan terhadap pencegahan PONV. Telah muncul pula beberapa pilihan terapi untuk profilaksis dan pengobatan PONV. Dalam ulasan ini, kami akan membahas pedoman manajemen PONV terkini dan menyoroti pilihan terapi baru yang telah muncul dalam beberapa tahun terakhir.","author":[{"dropping-particle":"","family":"Jin","given":"Zhaosheng","non-dropping-particle":"","parse-names":false,"suffix":""},{"dropping-particle":"","family":"Gan","given":"Tong J.","non-dropping-particle":"","parse-names":false,"suffix":""},{"dropping-particle":"","family":"Bergese","given":"Sergio D.","non-dropping-particle":"","parse-names":false,"suffix":""}],"container-title":"Therapeutics and Clinical Risk Management","id":"ITEM-1","issued":{"date-parts":[["2020"]]},"page":"1305-1317","title":"Prevention and Treatment of Postoperative Nausea and Vomiting (PONV): A Review of Current Recommendations and Emerging Therapies","type":"article-journal","volume":"16"},"uris":["http://www.mendeley.com/documents/?uuid=3d62ac65-a3e9-453b-b041-bc623c8d64c1"]}],"mendeley":{"formattedCitation":"(Jin et al., 2020)","plainTextFormattedCitation":"(Jin et al., 2020)","previouslyFormattedCitation":"(Jin et al., 2020)"},"properties":{"noteIndex":0},"schema":"https://github.com/citation-style-language/schema/raw/master/csl-citation.json"}</w:instrText>
      </w:r>
      <w:r w:rsidR="00F6316D">
        <w:rPr>
          <w:rFonts w:ascii="Times New Roman" w:hAnsi="Times New Roman" w:cs="Times New Roman"/>
          <w:sz w:val="24"/>
          <w:szCs w:val="28"/>
        </w:rPr>
        <w:fldChar w:fldCharType="separate"/>
      </w:r>
      <w:r w:rsidR="00F6316D" w:rsidRPr="00F6316D">
        <w:rPr>
          <w:rFonts w:ascii="Times New Roman" w:hAnsi="Times New Roman" w:cs="Times New Roman"/>
          <w:noProof/>
          <w:sz w:val="24"/>
          <w:szCs w:val="28"/>
        </w:rPr>
        <w:t>(Jin et al., 2020)</w:t>
      </w:r>
      <w:r w:rsidR="00F6316D">
        <w:rPr>
          <w:rFonts w:ascii="Times New Roman" w:hAnsi="Times New Roman" w:cs="Times New Roman"/>
          <w:sz w:val="24"/>
          <w:szCs w:val="28"/>
        </w:rPr>
        <w:fldChar w:fldCharType="end"/>
      </w:r>
      <w:r w:rsidR="00F6316D">
        <w:rPr>
          <w:rFonts w:ascii="Times New Roman" w:hAnsi="Times New Roman" w:cs="Times New Roman"/>
          <w:sz w:val="24"/>
          <w:szCs w:val="28"/>
        </w:rPr>
        <w:t xml:space="preserve">. </w:t>
      </w:r>
      <w:r w:rsidRPr="00847589">
        <w:rPr>
          <w:rFonts w:ascii="Times New Roman" w:hAnsi="Times New Roman" w:cs="Times New Roman"/>
          <w:sz w:val="24"/>
          <w:szCs w:val="28"/>
        </w:rPr>
        <w:t>Reflek muntah</w:t>
      </w:r>
      <w:r>
        <w:rPr>
          <w:rFonts w:ascii="Times New Roman" w:hAnsi="Times New Roman" w:cs="Times New Roman"/>
          <w:sz w:val="24"/>
          <w:szCs w:val="28"/>
        </w:rPr>
        <w:t xml:space="preserve"> </w:t>
      </w:r>
      <w:r w:rsidR="00F468DA">
        <w:rPr>
          <w:rFonts w:ascii="Times New Roman" w:hAnsi="Times New Roman" w:cs="Times New Roman"/>
          <w:sz w:val="24"/>
          <w:szCs w:val="28"/>
        </w:rPr>
        <w:t>dihasilkan dari</w:t>
      </w:r>
      <w:r w:rsidRPr="00847589">
        <w:rPr>
          <w:rFonts w:ascii="Times New Roman" w:hAnsi="Times New Roman" w:cs="Times New Roman"/>
          <w:sz w:val="24"/>
          <w:szCs w:val="28"/>
        </w:rPr>
        <w:t xml:space="preserve"> koordinasi </w:t>
      </w:r>
      <w:r w:rsidR="00F468DA">
        <w:rPr>
          <w:rFonts w:ascii="Times New Roman" w:hAnsi="Times New Roman" w:cs="Times New Roman"/>
          <w:sz w:val="24"/>
          <w:szCs w:val="28"/>
        </w:rPr>
        <w:t>berbagai</w:t>
      </w:r>
      <w:r w:rsidRPr="00847589">
        <w:rPr>
          <w:rFonts w:ascii="Times New Roman" w:hAnsi="Times New Roman" w:cs="Times New Roman"/>
          <w:sz w:val="24"/>
          <w:szCs w:val="28"/>
        </w:rPr>
        <w:t xml:space="preserve"> </w:t>
      </w:r>
      <w:r w:rsidR="00434C25">
        <w:rPr>
          <w:rFonts w:ascii="Times New Roman" w:hAnsi="Times New Roman" w:cs="Times New Roman"/>
          <w:sz w:val="24"/>
          <w:szCs w:val="28"/>
        </w:rPr>
        <w:t xml:space="preserve">jalur </w:t>
      </w:r>
      <w:r w:rsidRPr="00847589">
        <w:rPr>
          <w:rFonts w:ascii="Times New Roman" w:hAnsi="Times New Roman" w:cs="Times New Roman"/>
          <w:sz w:val="24"/>
          <w:szCs w:val="28"/>
        </w:rPr>
        <w:t xml:space="preserve">sensorik dan reseptor. </w:t>
      </w:r>
      <w:r w:rsidR="00AA1A37">
        <w:rPr>
          <w:rFonts w:ascii="Times New Roman" w:hAnsi="Times New Roman" w:cs="Times New Roman"/>
          <w:sz w:val="24"/>
          <w:szCs w:val="28"/>
          <w:lang w:val="en-US"/>
        </w:rPr>
        <w:t xml:space="preserve">Dalam </w:t>
      </w:r>
      <w:r w:rsidRPr="00847589">
        <w:rPr>
          <w:rFonts w:ascii="Times New Roman" w:hAnsi="Times New Roman" w:cs="Times New Roman"/>
          <w:sz w:val="24"/>
          <w:szCs w:val="28"/>
        </w:rPr>
        <w:t>sistem saraf</w:t>
      </w:r>
      <w:r>
        <w:rPr>
          <w:rFonts w:ascii="Times New Roman" w:hAnsi="Times New Roman" w:cs="Times New Roman"/>
          <w:sz w:val="24"/>
          <w:szCs w:val="28"/>
        </w:rPr>
        <w:t xml:space="preserve"> </w:t>
      </w:r>
      <w:r w:rsidRPr="00847589">
        <w:rPr>
          <w:rFonts w:ascii="Times New Roman" w:hAnsi="Times New Roman" w:cs="Times New Roman"/>
          <w:sz w:val="24"/>
          <w:szCs w:val="28"/>
        </w:rPr>
        <w:t>pusat</w:t>
      </w:r>
      <w:r w:rsidR="00AA1A37">
        <w:rPr>
          <w:rFonts w:ascii="Times New Roman" w:hAnsi="Times New Roman" w:cs="Times New Roman"/>
          <w:sz w:val="24"/>
          <w:szCs w:val="28"/>
          <w:lang w:val="en-US"/>
        </w:rPr>
        <w:t xml:space="preserve">, khususnya pada area batang otak, terdapat sistem pengaturan refleks muntah yang melibatkan tiga komponen utama: area pemicu kemoreseptor </w:t>
      </w:r>
      <w:r w:rsidRPr="00847589">
        <w:rPr>
          <w:rFonts w:ascii="Times New Roman" w:hAnsi="Times New Roman" w:cs="Times New Roman"/>
          <w:sz w:val="24"/>
          <w:szCs w:val="28"/>
        </w:rPr>
        <w:t>(CTZ), pusat</w:t>
      </w:r>
      <w:r>
        <w:rPr>
          <w:rFonts w:ascii="Times New Roman" w:hAnsi="Times New Roman" w:cs="Times New Roman"/>
          <w:sz w:val="24"/>
          <w:szCs w:val="28"/>
        </w:rPr>
        <w:t xml:space="preserve"> </w:t>
      </w:r>
      <w:r w:rsidR="00AA1A37">
        <w:rPr>
          <w:rFonts w:ascii="Times New Roman" w:hAnsi="Times New Roman" w:cs="Times New Roman"/>
          <w:sz w:val="24"/>
          <w:szCs w:val="28"/>
          <w:lang w:val="en-US"/>
        </w:rPr>
        <w:t>pengendali muntah</w:t>
      </w:r>
      <w:r w:rsidRPr="00847589">
        <w:rPr>
          <w:rFonts w:ascii="Times New Roman" w:hAnsi="Times New Roman" w:cs="Times New Roman"/>
          <w:sz w:val="24"/>
          <w:szCs w:val="28"/>
        </w:rPr>
        <w:t xml:space="preserve"> (CVC), </w:t>
      </w:r>
      <w:r>
        <w:rPr>
          <w:rFonts w:ascii="Times New Roman" w:hAnsi="Times New Roman" w:cs="Times New Roman"/>
          <w:sz w:val="24"/>
          <w:szCs w:val="28"/>
        </w:rPr>
        <w:t xml:space="preserve">dan </w:t>
      </w:r>
      <w:r w:rsidR="00AA1A37">
        <w:rPr>
          <w:rFonts w:ascii="Times New Roman" w:hAnsi="Times New Roman" w:cs="Times New Roman"/>
          <w:sz w:val="24"/>
          <w:szCs w:val="28"/>
          <w:lang w:val="en-US"/>
        </w:rPr>
        <w:t>inti saraf traktus solitarius</w:t>
      </w:r>
      <w:r w:rsidR="00E1092A">
        <w:rPr>
          <w:rFonts w:ascii="Times New Roman" w:hAnsi="Times New Roman" w:cs="Times New Roman"/>
          <w:i/>
          <w:sz w:val="24"/>
          <w:szCs w:val="28"/>
          <w:lang w:val="en-US"/>
        </w:rPr>
        <w:t xml:space="preserve"> </w:t>
      </w:r>
      <w:r w:rsidR="00E1092A">
        <w:rPr>
          <w:rFonts w:ascii="Times New Roman" w:hAnsi="Times New Roman" w:cs="Times New Roman"/>
          <w:sz w:val="24"/>
          <w:szCs w:val="28"/>
          <w:lang w:val="en-US"/>
        </w:rPr>
        <w:t>(NTS)</w:t>
      </w:r>
      <w:r>
        <w:rPr>
          <w:rFonts w:ascii="Times New Roman" w:hAnsi="Times New Roman" w:cs="Times New Roman"/>
          <w:sz w:val="24"/>
          <w:szCs w:val="28"/>
        </w:rPr>
        <w:t xml:space="preserve"> </w:t>
      </w:r>
      <w:r>
        <w:rPr>
          <w:rFonts w:ascii="Times New Roman" w:hAnsi="Times New Roman" w:cs="Times New Roman"/>
          <w:sz w:val="24"/>
          <w:szCs w:val="28"/>
        </w:rPr>
        <w:fldChar w:fldCharType="begin" w:fldLock="1"/>
      </w:r>
      <w:r w:rsidR="00434C25">
        <w:rPr>
          <w:rFonts w:ascii="Times New Roman" w:hAnsi="Times New Roman" w:cs="Times New Roman"/>
          <w:sz w:val="24"/>
          <w:szCs w:val="28"/>
        </w:rPr>
        <w:instrText>ADDIN CSL_CITATION {"citationItems":[{"id":"ITEM-1","itemData":{"author":[{"dropping-particle":"","family":"Fithrah","given":"Bona Akhmad","non-dropping-particle":"","parse-names":false,"suffix":""}],"id":"ITEM-1","issue":"6","issued":{"date-parts":[["2014"]]},"page":"407-411","title":"Penatalaksanaan Mual Muntah Pascabedah di Layanan Kesehatan Primer","type":"article-journal","volume":"41"},"uris":["http://www.mendeley.com/documents/?uuid=5bd779a0-eb7f-40df-b94d-2a75b242aa4f"]}],"mendeley":{"formattedCitation":"(Fithrah, 2014)","plainTextFormattedCitation":"(Fithrah, 2014)","previouslyFormattedCitation":"(Fithrah, 2014)"},"properties":{"noteIndex":0},"schema":"https://github.com/citation-style-language/schema/raw/master/csl-citation.json"}</w:instrText>
      </w:r>
      <w:r>
        <w:rPr>
          <w:rFonts w:ascii="Times New Roman" w:hAnsi="Times New Roman" w:cs="Times New Roman"/>
          <w:sz w:val="24"/>
          <w:szCs w:val="28"/>
        </w:rPr>
        <w:fldChar w:fldCharType="separate"/>
      </w:r>
      <w:r w:rsidRPr="00847589">
        <w:rPr>
          <w:rFonts w:ascii="Times New Roman" w:hAnsi="Times New Roman" w:cs="Times New Roman"/>
          <w:noProof/>
          <w:sz w:val="24"/>
          <w:szCs w:val="28"/>
        </w:rPr>
        <w:t>(Fithrah, 2014)</w:t>
      </w:r>
      <w:r>
        <w:rPr>
          <w:rFonts w:ascii="Times New Roman" w:hAnsi="Times New Roman" w:cs="Times New Roman"/>
          <w:sz w:val="24"/>
          <w:szCs w:val="28"/>
        </w:rPr>
        <w:fldChar w:fldCharType="end"/>
      </w:r>
      <w:r w:rsidR="00434C25">
        <w:rPr>
          <w:rFonts w:ascii="Times New Roman" w:hAnsi="Times New Roman" w:cs="Times New Roman"/>
          <w:sz w:val="24"/>
          <w:szCs w:val="28"/>
        </w:rPr>
        <w:t>.</w:t>
      </w:r>
    </w:p>
    <w:p w:rsidR="00847589" w:rsidRDefault="00AA1A37" w:rsidP="00AA1A37">
      <w:pPr>
        <w:pStyle w:val="ListParagraph"/>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lang w:val="en-US"/>
        </w:rPr>
        <w:t>Berbagai substansi yang memicu muntah yang berada dalam peredaran darah atau caian otak-sumsum tulang belakang akan mengaktifkan reseptor di CTZ dan CVC. Proses ini menghasilkan sinyal yang dikirim dari CTZ menuju CVC, kemudian melalui saraf vagus yang berfungsi sebagai jalur penghantaran zat neuroaktif, akhirnya memunculkan rangkaiaan respons simpatis-</w:t>
      </w:r>
      <w:r w:rsidR="0099405B">
        <w:rPr>
          <w:rFonts w:ascii="Times New Roman" w:hAnsi="Times New Roman" w:cs="Times New Roman"/>
          <w:sz w:val="24"/>
          <w:szCs w:val="28"/>
          <w:lang w:val="en-US"/>
        </w:rPr>
        <w:t>parasimpatis yang berujung pada</w:t>
      </w:r>
      <w:r>
        <w:rPr>
          <w:rFonts w:ascii="Times New Roman" w:hAnsi="Times New Roman" w:cs="Times New Roman"/>
          <w:sz w:val="24"/>
          <w:szCs w:val="28"/>
          <w:lang w:val="en-US"/>
        </w:rPr>
        <w:t xml:space="preserve"> refleks muntah </w:t>
      </w:r>
      <w:r w:rsidR="00434C25">
        <w:rPr>
          <w:rFonts w:ascii="Times New Roman" w:hAnsi="Times New Roman" w:cs="Times New Roman"/>
          <w:sz w:val="24"/>
          <w:szCs w:val="28"/>
        </w:rPr>
        <w:fldChar w:fldCharType="begin" w:fldLock="1"/>
      </w:r>
      <w:r w:rsidR="009C69CE">
        <w:rPr>
          <w:rFonts w:ascii="Times New Roman" w:hAnsi="Times New Roman" w:cs="Times New Roman"/>
          <w:sz w:val="24"/>
          <w:szCs w:val="28"/>
        </w:rPr>
        <w:instrText>ADDIN CSL_CITATION {"citationItems":[{"id":"ITEM-1","itemData":{"author":[{"dropping-particle":"","family":"Fithrah","given":"Bona Akhmad","non-dropping-particle":"","parse-names":false,"suffix":""}],"id":"ITEM-1","issue":"6","issued":{"date-parts":[["2014"]]},"page":"407-411","title":"Penatalaksanaan Mual Muntah Pascabedah di Layanan Kesehatan Primer","type":"article-journal","volume":"41"},"uris":["http://www.mendeley.com/documents/?uuid=5bd779a0-eb7f-40df-b94d-2a75b242aa4f"]}],"mendeley":{"formattedCitation":"(Fithrah, 2014)","plainTextFormattedCitation":"(Fithrah, 2014)","previouslyFormattedCitation":"(Fithrah, 2014)"},"properties":{"noteIndex":0},"schema":"https://github.com/citation-style-language/schema/raw/master/csl-citation.json"}</w:instrText>
      </w:r>
      <w:r w:rsidR="00434C25">
        <w:rPr>
          <w:rFonts w:ascii="Times New Roman" w:hAnsi="Times New Roman" w:cs="Times New Roman"/>
          <w:sz w:val="24"/>
          <w:szCs w:val="28"/>
        </w:rPr>
        <w:fldChar w:fldCharType="separate"/>
      </w:r>
      <w:r w:rsidR="00434C25" w:rsidRPr="00434C25">
        <w:rPr>
          <w:rFonts w:ascii="Times New Roman" w:hAnsi="Times New Roman" w:cs="Times New Roman"/>
          <w:noProof/>
          <w:sz w:val="24"/>
          <w:szCs w:val="28"/>
        </w:rPr>
        <w:t>(Fithrah, 2014)</w:t>
      </w:r>
      <w:r w:rsidR="00434C25">
        <w:rPr>
          <w:rFonts w:ascii="Times New Roman" w:hAnsi="Times New Roman" w:cs="Times New Roman"/>
          <w:sz w:val="24"/>
          <w:szCs w:val="28"/>
        </w:rPr>
        <w:fldChar w:fldCharType="end"/>
      </w:r>
      <w:r w:rsidR="00434C25">
        <w:rPr>
          <w:rFonts w:ascii="Times New Roman" w:hAnsi="Times New Roman" w:cs="Times New Roman"/>
          <w:sz w:val="24"/>
          <w:szCs w:val="28"/>
        </w:rPr>
        <w:t>.</w:t>
      </w:r>
    </w:p>
    <w:p w:rsidR="00C95F1D" w:rsidRDefault="00AA1A37" w:rsidP="00AD0884">
      <w:pPr>
        <w:pStyle w:val="ListParagraph"/>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lang w:val="en-US"/>
        </w:rPr>
        <w:t xml:space="preserve">Mual dan muntah pasca operasi atau PONV dapat muncul ketika obat-obatan anestesi yang masuk ke tubuh melalui sirkulasi darah merangsang CTZ yang terletak di kedua sisi dasar ventrikel keempat pada area postrema. Rangsangan dari CTZ kemudian diteruskan ke NTS, yang selanjutnya mengaktifkan nukleus rostral, </w:t>
      </w:r>
      <w:r w:rsidR="00AD0884">
        <w:rPr>
          <w:rFonts w:ascii="Times New Roman" w:hAnsi="Times New Roman" w:cs="Times New Roman"/>
          <w:sz w:val="24"/>
          <w:szCs w:val="28"/>
          <w:lang w:val="en-US"/>
        </w:rPr>
        <w:t xml:space="preserve">kelompok pernapasan ventral dan inti motorik dorsal nervus vagus sehingga terjadi refleks muntah </w:t>
      </w:r>
      <w:r w:rsidR="00F6316D">
        <w:rPr>
          <w:rFonts w:ascii="Times New Roman" w:hAnsi="Times New Roman" w:cs="Times New Roman"/>
          <w:sz w:val="24"/>
          <w:szCs w:val="28"/>
        </w:rPr>
        <w:fldChar w:fldCharType="begin" w:fldLock="1"/>
      </w:r>
      <w:r w:rsidR="009B7F13">
        <w:rPr>
          <w:rFonts w:ascii="Times New Roman" w:hAnsi="Times New Roman" w:cs="Times New Roman"/>
          <w:sz w:val="24"/>
          <w:szCs w:val="28"/>
        </w:rPr>
        <w:instrText>ADDIN CSL_CITATION {"citationItems":[{"id":"ITEM-1","itemData":{"DOI":"10.1093/bjaceaccp/mks046","ISSN":"17431824","author":[{"dropping-particle":"","family":"Pierre","given":"Sébastien","non-dropping-particle":"","parse-names":false,"suffix":""},{"dropping-particle":"","family":"Whelan","given":"Rachel","non-dropping-particle":"","parse-names":false,"suffix":""}],"container-title":"Continuing Education in Anaesthesia, Critical Care and Pain","id":"ITEM-1","issue":"1","issued":{"date-parts":[["2013"]]},"page":"28-32","title":"Nausea and Vomiting After Surgery","type":"article-journal","volume":"13"},"uris":["http://www.mendeley.com/documents/?uuid=c62e028c-785f-4800-96d5-fcaba9f3a407"]}],"mendeley":{"formattedCitation":"(Pierre &amp; Whelan, 2013)","manualFormatting":"(Pierre dan Whelan, 2013)","plainTextFormattedCitation":"(Pierre &amp; Whelan, 2013)","previouslyFormattedCitation":"(Pierre &amp; Whelan, 2013)"},"properties":{"noteIndex":0},"schema":"https://github.com/citation-style-language/schema/raw/master/csl-citation.json"}</w:instrText>
      </w:r>
      <w:r w:rsidR="00F6316D">
        <w:rPr>
          <w:rFonts w:ascii="Times New Roman" w:hAnsi="Times New Roman" w:cs="Times New Roman"/>
          <w:sz w:val="24"/>
          <w:szCs w:val="28"/>
        </w:rPr>
        <w:fldChar w:fldCharType="separate"/>
      </w:r>
      <w:r w:rsidR="004A33F6">
        <w:rPr>
          <w:rFonts w:ascii="Times New Roman" w:hAnsi="Times New Roman" w:cs="Times New Roman"/>
          <w:noProof/>
          <w:sz w:val="24"/>
          <w:szCs w:val="28"/>
        </w:rPr>
        <w:t>(Pierre dan</w:t>
      </w:r>
      <w:r w:rsidR="00F6316D" w:rsidRPr="00F6316D">
        <w:rPr>
          <w:rFonts w:ascii="Times New Roman" w:hAnsi="Times New Roman" w:cs="Times New Roman"/>
          <w:noProof/>
          <w:sz w:val="24"/>
          <w:szCs w:val="28"/>
        </w:rPr>
        <w:t xml:space="preserve"> Whelan, 2013)</w:t>
      </w:r>
      <w:r w:rsidR="00F6316D">
        <w:rPr>
          <w:rFonts w:ascii="Times New Roman" w:hAnsi="Times New Roman" w:cs="Times New Roman"/>
          <w:sz w:val="24"/>
          <w:szCs w:val="28"/>
        </w:rPr>
        <w:fldChar w:fldCharType="end"/>
      </w:r>
      <w:r w:rsidR="00F6316D">
        <w:rPr>
          <w:rFonts w:ascii="Times New Roman" w:hAnsi="Times New Roman" w:cs="Times New Roman"/>
          <w:sz w:val="24"/>
          <w:szCs w:val="28"/>
        </w:rPr>
        <w:t>.</w:t>
      </w:r>
    </w:p>
    <w:p w:rsidR="00E13D0E" w:rsidRPr="00471E03" w:rsidRDefault="00E13D0E" w:rsidP="00AD0884">
      <w:pPr>
        <w:pStyle w:val="ListParagraph"/>
        <w:spacing w:after="0" w:line="480" w:lineRule="auto"/>
        <w:ind w:left="1260" w:firstLine="900"/>
        <w:contextualSpacing w:val="0"/>
        <w:jc w:val="both"/>
        <w:rPr>
          <w:rFonts w:ascii="Times New Roman" w:hAnsi="Times New Roman" w:cs="Times New Roman"/>
          <w:sz w:val="24"/>
          <w:szCs w:val="28"/>
        </w:rPr>
      </w:pPr>
    </w:p>
    <w:p w:rsidR="00A61D2F" w:rsidRDefault="00A61D2F" w:rsidP="00EF3DE5">
      <w:pPr>
        <w:pStyle w:val="ListParagraph"/>
        <w:numPr>
          <w:ilvl w:val="0"/>
          <w:numId w:val="7"/>
        </w:numPr>
        <w:spacing w:after="0" w:line="480" w:lineRule="auto"/>
        <w:ind w:left="1260" w:hanging="720"/>
        <w:contextualSpacing w:val="0"/>
        <w:rPr>
          <w:rFonts w:ascii="Times New Roman" w:hAnsi="Times New Roman" w:cs="Times New Roman"/>
          <w:b/>
          <w:sz w:val="24"/>
          <w:szCs w:val="28"/>
        </w:rPr>
      </w:pPr>
      <w:r w:rsidRPr="00434C25">
        <w:rPr>
          <w:rFonts w:ascii="Times New Roman" w:hAnsi="Times New Roman" w:cs="Times New Roman"/>
          <w:b/>
          <w:sz w:val="24"/>
          <w:szCs w:val="28"/>
        </w:rPr>
        <w:lastRenderedPageBreak/>
        <w:t>Instrumen Penilaian PONV</w:t>
      </w:r>
    </w:p>
    <w:p w:rsidR="00891E99" w:rsidRPr="00040698" w:rsidRDefault="00C64B7A" w:rsidP="00AA417A">
      <w:pPr>
        <w:pStyle w:val="ListParagraph"/>
        <w:spacing w:after="0" w:line="480" w:lineRule="auto"/>
        <w:ind w:left="1260" w:firstLine="900"/>
        <w:contextualSpacing w:val="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Salah satu instrumen yang digunakan untuk mengukur PONV adalah </w:t>
      </w:r>
      <w:r w:rsidRPr="00AA417A">
        <w:rPr>
          <w:rFonts w:ascii="Times New Roman" w:hAnsi="Times New Roman" w:cs="Times New Roman"/>
          <w:i/>
          <w:sz w:val="24"/>
          <w:szCs w:val="28"/>
          <w:lang w:val="en-US"/>
        </w:rPr>
        <w:t>Rhodes Index Nausea, Vomiting and Retching</w:t>
      </w:r>
      <w:r>
        <w:rPr>
          <w:rFonts w:ascii="Times New Roman" w:hAnsi="Times New Roman" w:cs="Times New Roman"/>
          <w:sz w:val="24"/>
          <w:szCs w:val="28"/>
          <w:lang w:val="en-US"/>
        </w:rPr>
        <w:t xml:space="preserve"> (RINVR)</w:t>
      </w:r>
      <w:r w:rsidR="00040698">
        <w:rPr>
          <w:rFonts w:ascii="Times New Roman" w:hAnsi="Times New Roman" w:cs="Times New Roman"/>
          <w:sz w:val="24"/>
          <w:szCs w:val="28"/>
          <w:lang w:val="en-US"/>
        </w:rPr>
        <w:t xml:space="preserve">. Instrumen RINVR yang dipopulerkan oleh Rhodes ini terdiri dari </w:t>
      </w:r>
      <w:r w:rsidR="00192C76" w:rsidRPr="00040698">
        <w:rPr>
          <w:rFonts w:ascii="Times New Roman" w:hAnsi="Times New Roman" w:cs="Times New Roman"/>
          <w:sz w:val="24"/>
          <w:szCs w:val="28"/>
        </w:rPr>
        <w:t>8 item pengkajian dengan total skor berkisar 0-32.</w:t>
      </w:r>
      <w:r w:rsidR="00103E4E">
        <w:rPr>
          <w:rFonts w:ascii="Times New Roman" w:hAnsi="Times New Roman" w:cs="Times New Roman"/>
          <w:sz w:val="24"/>
          <w:szCs w:val="28"/>
          <w:lang w:val="en-US"/>
        </w:rPr>
        <w:t xml:space="preserve"> Instrumen RINVR telah teruji</w:t>
      </w:r>
      <w:r w:rsidR="00AA417A">
        <w:rPr>
          <w:rFonts w:ascii="Times New Roman" w:hAnsi="Times New Roman" w:cs="Times New Roman"/>
          <w:sz w:val="24"/>
          <w:szCs w:val="28"/>
          <w:lang w:val="en-US"/>
        </w:rPr>
        <w:t xml:space="preserve"> validi</w:t>
      </w:r>
      <w:r w:rsidR="008441C9">
        <w:rPr>
          <w:rFonts w:ascii="Times New Roman" w:hAnsi="Times New Roman" w:cs="Times New Roman"/>
          <w:sz w:val="24"/>
          <w:szCs w:val="28"/>
          <w:lang w:val="en-US"/>
        </w:rPr>
        <w:t>t</w:t>
      </w:r>
      <w:r w:rsidR="00AA417A">
        <w:rPr>
          <w:rFonts w:ascii="Times New Roman" w:hAnsi="Times New Roman" w:cs="Times New Roman"/>
          <w:sz w:val="24"/>
          <w:szCs w:val="28"/>
          <w:lang w:val="en-US"/>
        </w:rPr>
        <w:t>as dan reliabilitas untuk menilai PONV. Hasil pengujian reliabilitas RINVR dibuktikan melalui uji koefisien Spearman dengan nilai 0,962-1,000 dan diperkuat d</w:t>
      </w:r>
      <w:r w:rsidR="008441C9">
        <w:rPr>
          <w:rFonts w:ascii="Times New Roman" w:hAnsi="Times New Roman" w:cs="Times New Roman"/>
          <w:sz w:val="24"/>
          <w:szCs w:val="28"/>
          <w:lang w:val="en-US"/>
        </w:rPr>
        <w:t>engan uji koe</w:t>
      </w:r>
      <w:r w:rsidR="00AA417A">
        <w:rPr>
          <w:rFonts w:ascii="Times New Roman" w:hAnsi="Times New Roman" w:cs="Times New Roman"/>
          <w:sz w:val="24"/>
          <w:szCs w:val="28"/>
          <w:lang w:val="en-US"/>
        </w:rPr>
        <w:t xml:space="preserve">fisien Kappa yang mencapai 0,873-1,000. Berdasarkan hasil tersebut, </w:t>
      </w:r>
      <w:r w:rsidR="008441C9">
        <w:rPr>
          <w:rFonts w:ascii="Times New Roman" w:hAnsi="Times New Roman" w:cs="Times New Roman"/>
          <w:sz w:val="24"/>
          <w:szCs w:val="28"/>
          <w:lang w:val="en-US"/>
        </w:rPr>
        <w:t>mengindikasikan</w:t>
      </w:r>
      <w:r w:rsidR="00AA417A">
        <w:rPr>
          <w:rFonts w:ascii="Times New Roman" w:hAnsi="Times New Roman" w:cs="Times New Roman"/>
          <w:sz w:val="24"/>
          <w:szCs w:val="28"/>
          <w:lang w:val="en-US"/>
        </w:rPr>
        <w:t xml:space="preserve"> bahwa RINVR merupakan instrumen yang sangat valid dan reliabel untuk mengukur PONV</w:t>
      </w:r>
      <w:r w:rsidR="00DC32E9" w:rsidRPr="00040698">
        <w:rPr>
          <w:rFonts w:ascii="Times New Roman" w:hAnsi="Times New Roman" w:cs="Times New Roman"/>
          <w:sz w:val="24"/>
          <w:szCs w:val="28"/>
        </w:rPr>
        <w:t xml:space="preserve"> </w:t>
      </w:r>
      <w:r w:rsidR="00192C76" w:rsidRPr="00040698">
        <w:rPr>
          <w:rFonts w:ascii="Times New Roman" w:hAnsi="Times New Roman" w:cs="Times New Roman"/>
          <w:sz w:val="24"/>
          <w:szCs w:val="28"/>
        </w:rPr>
        <w:fldChar w:fldCharType="begin" w:fldLock="1"/>
      </w:r>
      <w:r w:rsidR="00847589" w:rsidRPr="00040698">
        <w:rPr>
          <w:rFonts w:ascii="Times New Roman" w:hAnsi="Times New Roman" w:cs="Times New Roman"/>
          <w:sz w:val="24"/>
          <w:szCs w:val="28"/>
        </w:rPr>
        <w:instrText>ADDIN CSL_CITATION {"citationItems":[{"id":"ITEM-1","itemData":{"author":[{"dropping-particle":"","family":"Kim","given":"Tae Hee","non-dropping-particle":"","parse-names":false,"suffix":""},{"dropping-particle":"","family":"Choi","given":"Byung Moon","non-dropping-particle":"","parse-names":false,"suffix":""},{"dropping-particle":"","family":"Chin","given":"Ji Hyun","non-dropping-particle":"","parse-names":false,"suffix":""},{"dropping-particle":"","family":"Lee","given":"Moo Song","non-dropping-particle":"","parse-names":false,"suffix":""},{"dropping-particle":"","family":"Kim","given":"Dong Hee","non-dropping-particle":"","parse-names":false,"suffix":""},{"dropping-particle":"","family":"Noh","given":"Gyu Jeong","non-dropping-particle":"","parse-names":false,"suffix":""}],"id":"ITEM-1","issue":"6","issued":{"date-parts":[["2007"]]},"page":"59-65","title":"The Reliability and Validity of the Rhodes Index of Nausea, Vomiting and Retching in Postoperative Nausea and Vomiting","type":"article-journal","volume":"52"},"uris":["http://www.mendeley.com/documents/?uuid=801c98b3-3252-4b3f-84ec-dd3a9a197b37"]}],"mendeley":{"formattedCitation":"(Kim et al., 2007)","plainTextFormattedCitation":"(Kim et al., 2007)","previouslyFormattedCitation":"(Kim et al., 2007)"},"properties":{"noteIndex":0},"schema":"https://github.com/citation-style-language/schema/raw/master/csl-citation.json"}</w:instrText>
      </w:r>
      <w:r w:rsidR="00192C76" w:rsidRPr="00040698">
        <w:rPr>
          <w:rFonts w:ascii="Times New Roman" w:hAnsi="Times New Roman" w:cs="Times New Roman"/>
          <w:sz w:val="24"/>
          <w:szCs w:val="28"/>
        </w:rPr>
        <w:fldChar w:fldCharType="separate"/>
      </w:r>
      <w:r w:rsidR="00192C76" w:rsidRPr="00040698">
        <w:rPr>
          <w:rFonts w:ascii="Times New Roman" w:hAnsi="Times New Roman" w:cs="Times New Roman"/>
          <w:noProof/>
          <w:sz w:val="24"/>
          <w:szCs w:val="28"/>
        </w:rPr>
        <w:t>(Kim et al., 2007)</w:t>
      </w:r>
      <w:r w:rsidR="00192C76" w:rsidRPr="00040698">
        <w:rPr>
          <w:rFonts w:ascii="Times New Roman" w:hAnsi="Times New Roman" w:cs="Times New Roman"/>
          <w:sz w:val="24"/>
          <w:szCs w:val="28"/>
        </w:rPr>
        <w:fldChar w:fldCharType="end"/>
      </w:r>
    </w:p>
    <w:p w:rsidR="00434C25" w:rsidRPr="003C48B8" w:rsidRDefault="00F6316D" w:rsidP="00EF3DE5">
      <w:pPr>
        <w:tabs>
          <w:tab w:val="left" w:pos="2250"/>
        </w:tabs>
        <w:spacing w:after="0" w:line="480" w:lineRule="auto"/>
        <w:ind w:left="1260"/>
        <w:jc w:val="both"/>
        <w:rPr>
          <w:rFonts w:ascii="Times New Roman" w:hAnsi="Times New Roman" w:cs="Times New Roman"/>
          <w:sz w:val="24"/>
          <w:szCs w:val="28"/>
        </w:rPr>
      </w:pPr>
      <w:r>
        <w:rPr>
          <w:rFonts w:ascii="Times New Roman" w:hAnsi="Times New Roman" w:cs="Times New Roman"/>
          <w:sz w:val="24"/>
          <w:szCs w:val="28"/>
        </w:rPr>
        <w:t xml:space="preserve">Tabel 2.1 </w:t>
      </w:r>
      <w:r w:rsidRPr="00F6316D">
        <w:rPr>
          <w:rFonts w:ascii="Times New Roman" w:hAnsi="Times New Roman" w:cs="Times New Roman"/>
          <w:sz w:val="24"/>
          <w:szCs w:val="28"/>
        </w:rPr>
        <w:t xml:space="preserve">Instrumen </w:t>
      </w:r>
      <w:r w:rsidR="008654B3">
        <w:rPr>
          <w:rFonts w:ascii="Times New Roman" w:hAnsi="Times New Roman" w:cs="Times New Roman"/>
          <w:i/>
          <w:sz w:val="24"/>
          <w:szCs w:val="28"/>
        </w:rPr>
        <w:t xml:space="preserve">Rhodes Index Nausea </w:t>
      </w:r>
      <w:r w:rsidR="008654B3">
        <w:rPr>
          <w:rFonts w:ascii="Times New Roman" w:hAnsi="Times New Roman" w:cs="Times New Roman"/>
          <w:i/>
          <w:sz w:val="24"/>
          <w:szCs w:val="28"/>
          <w:lang w:val="en-US"/>
        </w:rPr>
        <w:t>V</w:t>
      </w:r>
      <w:r w:rsidRPr="00EF3B3A">
        <w:rPr>
          <w:rFonts w:ascii="Times New Roman" w:hAnsi="Times New Roman" w:cs="Times New Roman"/>
          <w:i/>
          <w:sz w:val="24"/>
          <w:szCs w:val="28"/>
        </w:rPr>
        <w:t>omiting and Retching</w:t>
      </w:r>
      <w:r w:rsidR="00E91CD6">
        <w:rPr>
          <w:rFonts w:ascii="Times New Roman" w:hAnsi="Times New Roman" w:cs="Times New Roman"/>
          <w:sz w:val="24"/>
          <w:szCs w:val="28"/>
        </w:rPr>
        <w:tab/>
      </w:r>
      <w:r w:rsidRPr="00F6316D">
        <w:rPr>
          <w:rFonts w:ascii="Times New Roman" w:hAnsi="Times New Roman" w:cs="Times New Roman"/>
          <w:sz w:val="24"/>
          <w:szCs w:val="28"/>
        </w:rPr>
        <w:t>(RINVR)</w:t>
      </w:r>
      <w:r w:rsidR="008912D5">
        <w:rPr>
          <w:rFonts w:ascii="Times New Roman" w:hAnsi="Times New Roman" w:cs="Times New Roman"/>
          <w:sz w:val="24"/>
          <w:szCs w:val="28"/>
        </w:rPr>
        <w:t xml:space="preserve"> </w:t>
      </w:r>
      <w:r w:rsidR="008912D5">
        <w:rPr>
          <w:rFonts w:ascii="Times New Roman" w:hAnsi="Times New Roman" w:cs="Times New Roman"/>
          <w:sz w:val="24"/>
          <w:szCs w:val="28"/>
        </w:rPr>
        <w:fldChar w:fldCharType="begin" w:fldLock="1"/>
      </w:r>
      <w:r w:rsidR="0029404D">
        <w:rPr>
          <w:rFonts w:ascii="Times New Roman" w:hAnsi="Times New Roman" w:cs="Times New Roman"/>
          <w:sz w:val="24"/>
          <w:szCs w:val="28"/>
        </w:rPr>
        <w:instrText>ADDIN CSL_CITATION {"citationItems":[{"id":"ITEM-1","itemData":{"author":[{"dropping-particle":"","family":"Kim","given":"Tae Hee","non-dropping-particle":"","parse-names":false,"suffix":""},{"dropping-particle":"","family":"Choi","given":"Byung Moon","non-dropping-particle":"","parse-names":false,"suffix":""},{"dropping-particle":"","family":"Chin","given":"Ji Hyun","non-dropping-particle":"","parse-names":false,"suffix":""},{"dropping-particle":"","family":"Lee","given":"Moo Song","non-dropping-particle":"","parse-names":false,"suffix":""},{"dropping-particle":"","family":"Kim","given":"Dong Hee","non-dropping-particle":"","parse-names":false,"suffix":""},{"dropping-particle":"","family":"Noh","given":"Gyu Jeong","non-dropping-particle":"","parse-names":false,"suffix":""}],"id":"ITEM-1","issue":"6","issued":{"date-parts":[["2007"]]},"page":"59-65","title":"The Reliability and Validity of the Rhodes Index of Nausea, Vomiting and Retching in Postoperative Nausea and Vomiting","type":"article-journal","volume":"52"},"uris":["http://www.mendeley.com/documents/?uuid=801c98b3-3252-4b3f-84ec-dd3a9a197b37"]}],"mendeley":{"formattedCitation":"(Kim et al., 2007)","plainTextFormattedCitation":"(Kim et al., 2007)","previouslyFormattedCitation":"(Kim et al., 2007)"},"properties":{"noteIndex":0},"schema":"https://github.com/citation-style-language/schema/raw/master/csl-citation.json"}</w:instrText>
      </w:r>
      <w:r w:rsidR="008912D5">
        <w:rPr>
          <w:rFonts w:ascii="Times New Roman" w:hAnsi="Times New Roman" w:cs="Times New Roman"/>
          <w:sz w:val="24"/>
          <w:szCs w:val="28"/>
        </w:rPr>
        <w:fldChar w:fldCharType="separate"/>
      </w:r>
      <w:r w:rsidR="008912D5" w:rsidRPr="008912D5">
        <w:rPr>
          <w:rFonts w:ascii="Times New Roman" w:hAnsi="Times New Roman" w:cs="Times New Roman"/>
          <w:noProof/>
          <w:sz w:val="24"/>
          <w:szCs w:val="28"/>
        </w:rPr>
        <w:t>(Kim et al., 2007)</w:t>
      </w:r>
      <w:r w:rsidR="008912D5">
        <w:rPr>
          <w:rFonts w:ascii="Times New Roman" w:hAnsi="Times New Roman" w:cs="Times New Roman"/>
          <w:sz w:val="24"/>
          <w:szCs w:val="28"/>
        </w:rPr>
        <w:fldChar w:fldCharType="end"/>
      </w:r>
    </w:p>
    <w:tbl>
      <w:tblPr>
        <w:tblStyle w:val="PlainTable2"/>
        <w:tblpPr w:leftFromText="180" w:rightFromText="180" w:vertAnchor="text" w:horzAnchor="margin" w:tblpXSpec="right" w:tblpY="110"/>
        <w:tblW w:w="6672" w:type="dxa"/>
        <w:tblLayout w:type="fixed"/>
        <w:tblLook w:val="04A0" w:firstRow="1" w:lastRow="0" w:firstColumn="1" w:lastColumn="0" w:noHBand="0" w:noVBand="1"/>
      </w:tblPr>
      <w:tblGrid>
        <w:gridCol w:w="422"/>
        <w:gridCol w:w="1530"/>
        <w:gridCol w:w="1163"/>
        <w:gridCol w:w="906"/>
        <w:gridCol w:w="919"/>
        <w:gridCol w:w="733"/>
        <w:gridCol w:w="999"/>
      </w:tblGrid>
      <w:tr w:rsidR="003C48B8" w:rsidTr="00C47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471E03">
            <w:pPr>
              <w:pStyle w:val="ListParagraph"/>
              <w:ind w:left="-129"/>
              <w:contextualSpacing w:val="0"/>
              <w:jc w:val="center"/>
              <w:rPr>
                <w:rFonts w:ascii="Times New Roman" w:hAnsi="Times New Roman" w:cs="Times New Roman"/>
                <w:sz w:val="24"/>
                <w:szCs w:val="28"/>
              </w:rPr>
            </w:pPr>
            <w:r>
              <w:rPr>
                <w:rFonts w:ascii="Times New Roman" w:hAnsi="Times New Roman" w:cs="Times New Roman"/>
                <w:sz w:val="24"/>
                <w:szCs w:val="28"/>
              </w:rPr>
              <w:t>No</w:t>
            </w:r>
          </w:p>
        </w:tc>
        <w:tc>
          <w:tcPr>
            <w:tcW w:w="1530" w:type="dxa"/>
            <w:tcBorders>
              <w:top w:val="single" w:sz="4" w:space="0" w:color="000000" w:themeColor="text1"/>
              <w:bottom w:val="single" w:sz="4" w:space="0" w:color="000000" w:themeColor="text1"/>
            </w:tcBorders>
          </w:tcPr>
          <w:p w:rsidR="003C48B8" w:rsidRDefault="003C48B8" w:rsidP="00C47E56">
            <w:pPr>
              <w:pStyle w:val="ListParagraph"/>
              <w:ind w:left="-199" w:right="-138"/>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Pertanyaan</w:t>
            </w:r>
          </w:p>
        </w:tc>
        <w:tc>
          <w:tcPr>
            <w:tcW w:w="4720" w:type="dxa"/>
            <w:gridSpan w:val="5"/>
            <w:tcBorders>
              <w:top w:val="single" w:sz="4" w:space="0" w:color="000000" w:themeColor="text1"/>
              <w:bottom w:val="single" w:sz="4" w:space="0" w:color="000000" w:themeColor="text1"/>
            </w:tcBorders>
          </w:tcPr>
          <w:p w:rsidR="003C48B8" w:rsidRDefault="003C48B8" w:rsidP="00471E03">
            <w:pPr>
              <w:pStyle w:val="ListParagraph"/>
              <w:ind w:left="-24"/>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Skala</w:t>
            </w:r>
          </w:p>
        </w:tc>
      </w:tr>
      <w:tr w:rsidR="003C48B8" w:rsidTr="00C47E5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471E03">
            <w:pPr>
              <w:pStyle w:val="ListParagraph"/>
              <w:ind w:left="-24"/>
              <w:contextualSpacing w:val="0"/>
              <w:jc w:val="center"/>
              <w:rPr>
                <w:rFonts w:ascii="Times New Roman" w:hAnsi="Times New Roman" w:cs="Times New Roman"/>
                <w:sz w:val="24"/>
                <w:szCs w:val="28"/>
              </w:rPr>
            </w:pPr>
          </w:p>
        </w:tc>
        <w:tc>
          <w:tcPr>
            <w:tcW w:w="1530" w:type="dxa"/>
            <w:tcBorders>
              <w:top w:val="single" w:sz="4" w:space="0" w:color="000000" w:themeColor="text1"/>
              <w:bottom w:val="single" w:sz="4" w:space="0" w:color="000000" w:themeColor="text1"/>
            </w:tcBorders>
          </w:tcPr>
          <w:p w:rsidR="003C48B8" w:rsidRDefault="003C48B8" w:rsidP="00C47E56">
            <w:pPr>
              <w:pStyle w:val="ListParagraph"/>
              <w:ind w:left="-24" w:right="-138"/>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1163" w:type="dxa"/>
            <w:tcBorders>
              <w:top w:val="single" w:sz="4" w:space="0" w:color="000000" w:themeColor="text1"/>
              <w:bottom w:val="single" w:sz="4" w:space="0" w:color="000000" w:themeColor="text1"/>
            </w:tcBorders>
          </w:tcPr>
          <w:p w:rsidR="003C48B8" w:rsidRPr="0047794E" w:rsidRDefault="003C48B8"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r w:rsidRPr="0047794E">
              <w:rPr>
                <w:rFonts w:ascii="Times New Roman" w:hAnsi="Times New Roman" w:cs="Times New Roman"/>
                <w:b/>
                <w:sz w:val="24"/>
                <w:szCs w:val="28"/>
              </w:rPr>
              <w:t>0</w:t>
            </w:r>
          </w:p>
        </w:tc>
        <w:tc>
          <w:tcPr>
            <w:tcW w:w="906" w:type="dxa"/>
            <w:tcBorders>
              <w:top w:val="single" w:sz="4" w:space="0" w:color="000000" w:themeColor="text1"/>
              <w:bottom w:val="single" w:sz="4" w:space="0" w:color="000000" w:themeColor="text1"/>
            </w:tcBorders>
          </w:tcPr>
          <w:p w:rsidR="003C48B8" w:rsidRPr="0047794E" w:rsidRDefault="003C48B8"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r w:rsidRPr="0047794E">
              <w:rPr>
                <w:rFonts w:ascii="Times New Roman" w:hAnsi="Times New Roman" w:cs="Times New Roman"/>
                <w:b/>
                <w:sz w:val="24"/>
                <w:szCs w:val="28"/>
              </w:rPr>
              <w:t>1</w:t>
            </w:r>
          </w:p>
        </w:tc>
        <w:tc>
          <w:tcPr>
            <w:tcW w:w="919" w:type="dxa"/>
            <w:tcBorders>
              <w:top w:val="single" w:sz="4" w:space="0" w:color="000000" w:themeColor="text1"/>
              <w:bottom w:val="single" w:sz="4" w:space="0" w:color="000000" w:themeColor="text1"/>
            </w:tcBorders>
          </w:tcPr>
          <w:p w:rsidR="003C48B8" w:rsidRPr="0047794E" w:rsidRDefault="003C48B8"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r w:rsidRPr="0047794E">
              <w:rPr>
                <w:rFonts w:ascii="Times New Roman" w:hAnsi="Times New Roman" w:cs="Times New Roman"/>
                <w:b/>
                <w:sz w:val="24"/>
                <w:szCs w:val="28"/>
              </w:rPr>
              <w:t>2</w:t>
            </w:r>
          </w:p>
        </w:tc>
        <w:tc>
          <w:tcPr>
            <w:tcW w:w="733" w:type="dxa"/>
            <w:tcBorders>
              <w:top w:val="single" w:sz="4" w:space="0" w:color="000000" w:themeColor="text1"/>
              <w:bottom w:val="single" w:sz="4" w:space="0" w:color="000000" w:themeColor="text1"/>
            </w:tcBorders>
          </w:tcPr>
          <w:p w:rsidR="003C48B8" w:rsidRPr="0047794E" w:rsidRDefault="003C48B8"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r w:rsidRPr="0047794E">
              <w:rPr>
                <w:rFonts w:ascii="Times New Roman" w:hAnsi="Times New Roman" w:cs="Times New Roman"/>
                <w:b/>
                <w:sz w:val="24"/>
                <w:szCs w:val="28"/>
              </w:rPr>
              <w:t>3</w:t>
            </w:r>
          </w:p>
        </w:tc>
        <w:tc>
          <w:tcPr>
            <w:tcW w:w="999" w:type="dxa"/>
            <w:tcBorders>
              <w:top w:val="single" w:sz="4" w:space="0" w:color="000000" w:themeColor="text1"/>
              <w:bottom w:val="single" w:sz="4" w:space="0" w:color="000000" w:themeColor="text1"/>
            </w:tcBorders>
          </w:tcPr>
          <w:p w:rsidR="003C48B8" w:rsidRPr="0047794E" w:rsidRDefault="003C48B8"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r w:rsidRPr="0047794E">
              <w:rPr>
                <w:rFonts w:ascii="Times New Roman" w:hAnsi="Times New Roman" w:cs="Times New Roman"/>
                <w:b/>
                <w:sz w:val="24"/>
                <w:szCs w:val="28"/>
              </w:rPr>
              <w:t>4</w:t>
            </w:r>
          </w:p>
        </w:tc>
      </w:tr>
      <w:tr w:rsidR="003C48B8" w:rsidTr="00C47E56">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1.</w:t>
            </w:r>
          </w:p>
        </w:tc>
        <w:tc>
          <w:tcPr>
            <w:tcW w:w="1530" w:type="dxa"/>
            <w:tcBorders>
              <w:top w:val="single" w:sz="4" w:space="0" w:color="000000" w:themeColor="text1"/>
              <w:bottom w:val="single" w:sz="4" w:space="0" w:color="000000" w:themeColor="text1"/>
            </w:tcBorders>
          </w:tcPr>
          <w:p w:rsidR="003C48B8" w:rsidRDefault="00AD0884" w:rsidP="00AD0884">
            <w:pPr>
              <w:pStyle w:val="ListParagraph"/>
              <w:ind w:left="-109" w:right="-13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Pasien</w:t>
            </w:r>
            <w:r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 </w:t>
            </w:r>
            <w:r>
              <w:rPr>
                <w:rFonts w:ascii="Times New Roman" w:hAnsi="Times New Roman" w:cs="Times New Roman"/>
                <w:sz w:val="24"/>
                <w:szCs w:val="28"/>
                <w:lang w:val="en-US"/>
              </w:rPr>
              <w:t>m</w:t>
            </w:r>
            <w:r w:rsidR="003C48B8">
              <w:rPr>
                <w:rFonts w:ascii="Times New Roman" w:hAnsi="Times New Roman" w:cs="Times New Roman"/>
                <w:sz w:val="24"/>
                <w:szCs w:val="28"/>
              </w:rPr>
              <w:t>engalami</w:t>
            </w:r>
            <w:r w:rsidRPr="00AD0884">
              <w:rPr>
                <w:rFonts w:ascii="Times New Roman" w:hAnsi="Times New Roman" w:cs="Times New Roman"/>
                <w:color w:val="FFFFFF" w:themeColor="background1"/>
                <w:sz w:val="24"/>
                <w:szCs w:val="28"/>
              </w:rPr>
              <w:t>.</w:t>
            </w:r>
            <w:r w:rsidR="003C48B8">
              <w:rPr>
                <w:rFonts w:ascii="Times New Roman" w:hAnsi="Times New Roman" w:cs="Times New Roman"/>
                <w:sz w:val="24"/>
                <w:szCs w:val="28"/>
              </w:rPr>
              <w:t xml:space="preserve"> muntah</w:t>
            </w:r>
            <w:r w:rsidRPr="00AD0884">
              <w:rPr>
                <w:rFonts w:ascii="Times New Roman" w:hAnsi="Times New Roman" w:cs="Times New Roman"/>
                <w:color w:val="FFFFFF" w:themeColor="background1"/>
                <w:sz w:val="24"/>
                <w:szCs w:val="28"/>
              </w:rPr>
              <w:t>.</w:t>
            </w:r>
            <w:r w:rsidR="003C48B8">
              <w:rPr>
                <w:rFonts w:ascii="Times New Roman" w:hAnsi="Times New Roman" w:cs="Times New Roman"/>
                <w:sz w:val="24"/>
                <w:szCs w:val="28"/>
              </w:rPr>
              <w:t xml:space="preserve"> sebanyak</w:t>
            </w:r>
            <w:r w:rsidRPr="00AD0884">
              <w:rPr>
                <w:rFonts w:ascii="Times New Roman" w:hAnsi="Times New Roman" w:cs="Times New Roman"/>
                <w:color w:val="FFFFFF" w:themeColor="background1"/>
                <w:sz w:val="24"/>
                <w:szCs w:val="28"/>
              </w:rPr>
              <w:t>.</w:t>
            </w:r>
            <w:r w:rsidR="003C48B8">
              <w:rPr>
                <w:rFonts w:ascii="Times New Roman" w:hAnsi="Times New Roman" w:cs="Times New Roman"/>
                <w:sz w:val="24"/>
                <w:szCs w:val="28"/>
              </w:rPr>
              <w:t xml:space="preserve"> ….kali</w:t>
            </w:r>
          </w:p>
        </w:tc>
        <w:tc>
          <w:tcPr>
            <w:tcW w:w="1163" w:type="dxa"/>
            <w:tcBorders>
              <w:top w:val="single" w:sz="4" w:space="0" w:color="000000" w:themeColor="text1"/>
              <w:bottom w:val="single" w:sz="4" w:space="0" w:color="000000" w:themeColor="text1"/>
            </w:tcBorders>
          </w:tcPr>
          <w:p w:rsidR="00AD0884" w:rsidRDefault="003C48B8" w:rsidP="00AD0884">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8"/>
              </w:rPr>
            </w:pPr>
            <w:r>
              <w:rPr>
                <w:rFonts w:ascii="Times New Roman" w:hAnsi="Times New Roman" w:cs="Times New Roman"/>
                <w:sz w:val="24"/>
                <w:szCs w:val="28"/>
              </w:rPr>
              <w:t>Tidak</w:t>
            </w:r>
            <w:r w:rsidR="00AD0884" w:rsidRPr="00AD0884">
              <w:rPr>
                <w:rFonts w:ascii="Times New Roman" w:hAnsi="Times New Roman" w:cs="Times New Roman"/>
                <w:color w:val="FFFFFF" w:themeColor="background1"/>
                <w:sz w:val="24"/>
                <w:szCs w:val="28"/>
              </w:rPr>
              <w:t>.</w:t>
            </w:r>
          </w:p>
          <w:p w:rsidR="003C48B8" w:rsidRDefault="003C48B8" w:rsidP="00AD0884">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muntah</w:t>
            </w:r>
          </w:p>
        </w:tc>
        <w:tc>
          <w:tcPr>
            <w:tcW w:w="906"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1-2</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 kali</w:t>
            </w:r>
          </w:p>
        </w:tc>
        <w:tc>
          <w:tcPr>
            <w:tcW w:w="919"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3-4</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 kali</w:t>
            </w:r>
          </w:p>
        </w:tc>
        <w:tc>
          <w:tcPr>
            <w:tcW w:w="733"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5-6</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 kali</w:t>
            </w:r>
          </w:p>
        </w:tc>
        <w:tc>
          <w:tcPr>
            <w:tcW w:w="999"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7x/lebih</w:t>
            </w:r>
          </w:p>
        </w:tc>
      </w:tr>
      <w:tr w:rsidR="003C48B8" w:rsidTr="00C4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2.</w:t>
            </w:r>
          </w:p>
        </w:tc>
        <w:tc>
          <w:tcPr>
            <w:tcW w:w="1530" w:type="dxa"/>
            <w:tcBorders>
              <w:top w:val="single" w:sz="4" w:space="0" w:color="000000" w:themeColor="text1"/>
              <w:bottom w:val="single" w:sz="4" w:space="0" w:color="000000" w:themeColor="text1"/>
            </w:tcBorders>
          </w:tcPr>
          <w:p w:rsidR="003C48B8" w:rsidRDefault="003C48B8" w:rsidP="00C47E56">
            <w:pPr>
              <w:pStyle w:val="ListParagraph"/>
              <w:ind w:left="-109" w:right="-13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Akibat</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 retching, pasien mengalami penderitaan</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 yang ….</w:t>
            </w:r>
          </w:p>
        </w:tc>
        <w:tc>
          <w:tcPr>
            <w:tcW w:w="1163"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Tidak mengalami</w:t>
            </w:r>
          </w:p>
        </w:tc>
        <w:tc>
          <w:tcPr>
            <w:tcW w:w="906"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Ringan</w:t>
            </w:r>
          </w:p>
        </w:tc>
        <w:tc>
          <w:tcPr>
            <w:tcW w:w="919"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Sedang</w:t>
            </w:r>
          </w:p>
        </w:tc>
        <w:tc>
          <w:tcPr>
            <w:tcW w:w="733"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Berat</w:t>
            </w:r>
          </w:p>
        </w:tc>
        <w:tc>
          <w:tcPr>
            <w:tcW w:w="999"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Parah</w:t>
            </w:r>
          </w:p>
        </w:tc>
      </w:tr>
      <w:tr w:rsidR="003C48B8" w:rsidTr="00C47E56">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3.</w:t>
            </w:r>
          </w:p>
        </w:tc>
        <w:tc>
          <w:tcPr>
            <w:tcW w:w="1530" w:type="dxa"/>
            <w:tcBorders>
              <w:top w:val="single" w:sz="4" w:space="0" w:color="000000" w:themeColor="text1"/>
              <w:bottom w:val="single" w:sz="4" w:space="0" w:color="000000" w:themeColor="text1"/>
            </w:tcBorders>
          </w:tcPr>
          <w:p w:rsidR="003C48B8" w:rsidRDefault="003C48B8" w:rsidP="00AD0884">
            <w:pPr>
              <w:pStyle w:val="ListParagraph"/>
              <w:ind w:left="-115" w:right="-13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Akibat</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muntah, pasien mengalami</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penderitaan yang ….</w:t>
            </w:r>
          </w:p>
        </w:tc>
        <w:tc>
          <w:tcPr>
            <w:tcW w:w="1163"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Tidak mengala</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mi</w:t>
            </w:r>
          </w:p>
        </w:tc>
        <w:tc>
          <w:tcPr>
            <w:tcW w:w="906"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Ringan</w:t>
            </w:r>
          </w:p>
        </w:tc>
        <w:tc>
          <w:tcPr>
            <w:tcW w:w="919"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Sedang</w:t>
            </w:r>
          </w:p>
        </w:tc>
        <w:tc>
          <w:tcPr>
            <w:tcW w:w="733"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Berat</w:t>
            </w:r>
          </w:p>
        </w:tc>
        <w:tc>
          <w:tcPr>
            <w:tcW w:w="999" w:type="dxa"/>
            <w:tcBorders>
              <w:top w:val="single" w:sz="4" w:space="0" w:color="000000" w:themeColor="text1"/>
              <w:bottom w:val="single" w:sz="4" w:space="0" w:color="000000" w:themeColor="text1"/>
            </w:tcBorders>
          </w:tcPr>
          <w:p w:rsidR="003C48B8" w:rsidRDefault="003C48B8" w:rsidP="00C47E56">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Parah</w:t>
            </w:r>
          </w:p>
        </w:tc>
      </w:tr>
      <w:tr w:rsidR="00C47E56" w:rsidTr="00C4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FFFFFF" w:themeColor="background1"/>
            </w:tcBorders>
          </w:tcPr>
          <w:p w:rsidR="00C47E56" w:rsidRDefault="00C47E56" w:rsidP="00EF3DE5">
            <w:pPr>
              <w:pStyle w:val="ListParagraph"/>
              <w:spacing w:line="480" w:lineRule="auto"/>
              <w:ind w:left="-24"/>
              <w:contextualSpacing w:val="0"/>
              <w:jc w:val="both"/>
              <w:rPr>
                <w:rFonts w:ascii="Times New Roman" w:hAnsi="Times New Roman" w:cs="Times New Roman"/>
                <w:sz w:val="24"/>
                <w:szCs w:val="28"/>
              </w:rPr>
            </w:pPr>
          </w:p>
        </w:tc>
        <w:tc>
          <w:tcPr>
            <w:tcW w:w="1530" w:type="dxa"/>
            <w:tcBorders>
              <w:top w:val="single" w:sz="4" w:space="0" w:color="000000" w:themeColor="text1"/>
              <w:bottom w:val="single" w:sz="4" w:space="0" w:color="FFFFFF" w:themeColor="background1"/>
            </w:tcBorders>
          </w:tcPr>
          <w:p w:rsidR="00C47E56" w:rsidRDefault="00C47E56" w:rsidP="00C47E56">
            <w:pPr>
              <w:pStyle w:val="ListParagraph"/>
              <w:ind w:left="-115" w:right="-138"/>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1163" w:type="dxa"/>
            <w:tcBorders>
              <w:top w:val="single" w:sz="4" w:space="0" w:color="000000" w:themeColor="text1"/>
              <w:bottom w:val="single" w:sz="4" w:space="0" w:color="FFFFFF" w:themeColor="background1"/>
            </w:tcBorders>
          </w:tcPr>
          <w:p w:rsidR="00C47E56" w:rsidRDefault="00C47E56" w:rsidP="00EF3DE5">
            <w:pPr>
              <w:pStyle w:val="ListParagraph"/>
              <w:ind w:left="-2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906" w:type="dxa"/>
            <w:tcBorders>
              <w:top w:val="single" w:sz="4" w:space="0" w:color="000000" w:themeColor="text1"/>
              <w:bottom w:val="single" w:sz="4" w:space="0" w:color="FFFFFF" w:themeColor="background1"/>
            </w:tcBorders>
          </w:tcPr>
          <w:p w:rsidR="00C47E56" w:rsidRDefault="00C47E56" w:rsidP="00EF3DE5">
            <w:pPr>
              <w:pStyle w:val="ListParagraph"/>
              <w:ind w:left="-2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919" w:type="dxa"/>
            <w:tcBorders>
              <w:top w:val="single" w:sz="4" w:space="0" w:color="000000" w:themeColor="text1"/>
              <w:bottom w:val="single" w:sz="4" w:space="0" w:color="FFFFFF" w:themeColor="background1"/>
            </w:tcBorders>
          </w:tcPr>
          <w:p w:rsidR="00C47E56" w:rsidRDefault="00C47E56" w:rsidP="00EF3DE5">
            <w:pPr>
              <w:pStyle w:val="ListParagraph"/>
              <w:ind w:left="-2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733" w:type="dxa"/>
            <w:tcBorders>
              <w:top w:val="single" w:sz="4" w:space="0" w:color="000000" w:themeColor="text1"/>
              <w:bottom w:val="single" w:sz="4" w:space="0" w:color="FFFFFF" w:themeColor="background1"/>
            </w:tcBorders>
          </w:tcPr>
          <w:p w:rsidR="00C47E56" w:rsidRDefault="00C47E56" w:rsidP="00EF3DE5">
            <w:pPr>
              <w:pStyle w:val="ListParagraph"/>
              <w:ind w:left="-2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999" w:type="dxa"/>
            <w:tcBorders>
              <w:top w:val="single" w:sz="4" w:space="0" w:color="000000" w:themeColor="text1"/>
              <w:bottom w:val="single" w:sz="4" w:space="0" w:color="FFFFFF" w:themeColor="background1"/>
            </w:tcBorders>
          </w:tcPr>
          <w:p w:rsidR="00C47E56" w:rsidRDefault="00C47E56" w:rsidP="00EF3DE5">
            <w:pPr>
              <w:pStyle w:val="ListParagraph"/>
              <w:ind w:left="-2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r>
      <w:tr w:rsidR="00471E03" w:rsidTr="00C47E56">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FFFFFF" w:themeColor="background1"/>
              <w:bottom w:val="single" w:sz="4" w:space="0" w:color="000000" w:themeColor="text1"/>
            </w:tcBorders>
          </w:tcPr>
          <w:p w:rsidR="00471E03" w:rsidRPr="00471E03" w:rsidRDefault="00471E03" w:rsidP="00471E03">
            <w:pPr>
              <w:pStyle w:val="ListParagraph"/>
              <w:ind w:left="-116" w:right="-135"/>
              <w:contextualSpacing w:val="0"/>
              <w:jc w:val="center"/>
              <w:rPr>
                <w:rFonts w:ascii="Times New Roman" w:hAnsi="Times New Roman" w:cs="Times New Roman"/>
                <w:sz w:val="24"/>
                <w:szCs w:val="28"/>
                <w:lang w:val="en-US"/>
              </w:rPr>
            </w:pPr>
            <w:r w:rsidRPr="00471E03">
              <w:rPr>
                <w:rFonts w:ascii="Times New Roman" w:hAnsi="Times New Roman" w:cs="Times New Roman"/>
                <w:sz w:val="24"/>
                <w:szCs w:val="28"/>
                <w:lang w:val="en-US"/>
              </w:rPr>
              <w:lastRenderedPageBreak/>
              <w:t>No</w:t>
            </w:r>
          </w:p>
        </w:tc>
        <w:tc>
          <w:tcPr>
            <w:tcW w:w="1530" w:type="dxa"/>
            <w:tcBorders>
              <w:top w:val="single" w:sz="4" w:space="0" w:color="FFFFFF" w:themeColor="background1"/>
              <w:bottom w:val="single" w:sz="4" w:space="0" w:color="000000" w:themeColor="text1"/>
            </w:tcBorders>
          </w:tcPr>
          <w:p w:rsidR="00471E03" w:rsidRPr="00471E03" w:rsidRDefault="00471E03" w:rsidP="00471E03">
            <w:pPr>
              <w:pStyle w:val="ListParagraph"/>
              <w:ind w:left="-115"/>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lang w:val="en-US"/>
              </w:rPr>
            </w:pPr>
            <w:r w:rsidRPr="00471E03">
              <w:rPr>
                <w:rFonts w:ascii="Times New Roman" w:hAnsi="Times New Roman" w:cs="Times New Roman"/>
                <w:b/>
                <w:sz w:val="24"/>
                <w:szCs w:val="28"/>
                <w:lang w:val="en-US"/>
              </w:rPr>
              <w:t>Pertanyaan</w:t>
            </w:r>
          </w:p>
        </w:tc>
        <w:tc>
          <w:tcPr>
            <w:tcW w:w="4720" w:type="dxa"/>
            <w:gridSpan w:val="5"/>
            <w:tcBorders>
              <w:top w:val="single" w:sz="4" w:space="0" w:color="FFFFFF" w:themeColor="background1"/>
            </w:tcBorders>
          </w:tcPr>
          <w:p w:rsidR="00471E03" w:rsidRPr="00471E03" w:rsidRDefault="00471E03" w:rsidP="00471E0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rPr>
            </w:pPr>
            <w:r w:rsidRPr="00471E03">
              <w:rPr>
                <w:rFonts w:ascii="Times New Roman" w:hAnsi="Times New Roman" w:cs="Times New Roman"/>
                <w:b/>
                <w:sz w:val="24"/>
                <w:szCs w:val="28"/>
                <w:lang w:val="en-US"/>
              </w:rPr>
              <w:t>Skala</w:t>
            </w:r>
          </w:p>
        </w:tc>
      </w:tr>
      <w:tr w:rsidR="00471E03" w:rsidTr="00C4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471E03" w:rsidRPr="00471E03" w:rsidRDefault="00471E03" w:rsidP="00471E03">
            <w:pPr>
              <w:pStyle w:val="ListParagraph"/>
              <w:ind w:left="-24"/>
              <w:contextualSpacing w:val="0"/>
              <w:jc w:val="center"/>
              <w:rPr>
                <w:rFonts w:ascii="Times New Roman" w:hAnsi="Times New Roman" w:cs="Times New Roman"/>
                <w:sz w:val="24"/>
                <w:szCs w:val="28"/>
                <w:lang w:val="en-US"/>
              </w:rPr>
            </w:pPr>
          </w:p>
        </w:tc>
        <w:tc>
          <w:tcPr>
            <w:tcW w:w="1530" w:type="dxa"/>
            <w:tcBorders>
              <w:top w:val="single" w:sz="4" w:space="0" w:color="000000" w:themeColor="text1"/>
              <w:bottom w:val="single" w:sz="4" w:space="0" w:color="000000" w:themeColor="text1"/>
            </w:tcBorders>
          </w:tcPr>
          <w:p w:rsidR="00471E03" w:rsidRPr="00471E03" w:rsidRDefault="00471E03" w:rsidP="00471E03">
            <w:pPr>
              <w:pStyle w:val="ListParagraph"/>
              <w:ind w:left="-115"/>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lang w:val="en-US"/>
              </w:rPr>
            </w:pPr>
          </w:p>
        </w:tc>
        <w:tc>
          <w:tcPr>
            <w:tcW w:w="1163" w:type="dxa"/>
            <w:tcBorders>
              <w:top w:val="single" w:sz="4" w:space="0" w:color="000000" w:themeColor="text1"/>
              <w:bottom w:val="single" w:sz="4" w:space="0" w:color="000000" w:themeColor="text1"/>
            </w:tcBorders>
          </w:tcPr>
          <w:p w:rsidR="00471E03" w:rsidRPr="00471E03" w:rsidRDefault="00471E03"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lang w:val="en-US"/>
              </w:rPr>
            </w:pPr>
            <w:r w:rsidRPr="00471E03">
              <w:rPr>
                <w:rFonts w:ascii="Times New Roman" w:hAnsi="Times New Roman" w:cs="Times New Roman"/>
                <w:b/>
                <w:sz w:val="24"/>
                <w:szCs w:val="28"/>
                <w:lang w:val="en-US"/>
              </w:rPr>
              <w:t>0</w:t>
            </w:r>
          </w:p>
        </w:tc>
        <w:tc>
          <w:tcPr>
            <w:tcW w:w="906" w:type="dxa"/>
            <w:tcBorders>
              <w:top w:val="single" w:sz="4" w:space="0" w:color="000000" w:themeColor="text1"/>
              <w:bottom w:val="single" w:sz="4" w:space="0" w:color="000000" w:themeColor="text1"/>
            </w:tcBorders>
          </w:tcPr>
          <w:p w:rsidR="00471E03" w:rsidRPr="00471E03" w:rsidRDefault="00471E03"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lang w:val="en-US"/>
              </w:rPr>
            </w:pPr>
            <w:r w:rsidRPr="00471E03">
              <w:rPr>
                <w:rFonts w:ascii="Times New Roman" w:hAnsi="Times New Roman" w:cs="Times New Roman"/>
                <w:b/>
                <w:sz w:val="24"/>
                <w:szCs w:val="28"/>
                <w:lang w:val="en-US"/>
              </w:rPr>
              <w:t>1</w:t>
            </w:r>
          </w:p>
        </w:tc>
        <w:tc>
          <w:tcPr>
            <w:tcW w:w="919" w:type="dxa"/>
            <w:tcBorders>
              <w:top w:val="single" w:sz="4" w:space="0" w:color="000000" w:themeColor="text1"/>
              <w:bottom w:val="single" w:sz="4" w:space="0" w:color="000000" w:themeColor="text1"/>
            </w:tcBorders>
          </w:tcPr>
          <w:p w:rsidR="00471E03" w:rsidRPr="00471E03" w:rsidRDefault="00471E03"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lang w:val="en-US"/>
              </w:rPr>
            </w:pPr>
            <w:r w:rsidRPr="00471E03">
              <w:rPr>
                <w:rFonts w:ascii="Times New Roman" w:hAnsi="Times New Roman" w:cs="Times New Roman"/>
                <w:b/>
                <w:sz w:val="24"/>
                <w:szCs w:val="28"/>
                <w:lang w:val="en-US"/>
              </w:rPr>
              <w:t>2</w:t>
            </w:r>
          </w:p>
        </w:tc>
        <w:tc>
          <w:tcPr>
            <w:tcW w:w="733" w:type="dxa"/>
            <w:tcBorders>
              <w:top w:val="single" w:sz="4" w:space="0" w:color="000000" w:themeColor="text1"/>
              <w:bottom w:val="single" w:sz="4" w:space="0" w:color="000000" w:themeColor="text1"/>
            </w:tcBorders>
          </w:tcPr>
          <w:p w:rsidR="00471E03" w:rsidRPr="00471E03" w:rsidRDefault="00471E03"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lang w:val="en-US"/>
              </w:rPr>
            </w:pPr>
            <w:r w:rsidRPr="00471E03">
              <w:rPr>
                <w:rFonts w:ascii="Times New Roman" w:hAnsi="Times New Roman" w:cs="Times New Roman"/>
                <w:b/>
                <w:sz w:val="24"/>
                <w:szCs w:val="28"/>
                <w:lang w:val="en-US"/>
              </w:rPr>
              <w:t>3</w:t>
            </w:r>
          </w:p>
        </w:tc>
        <w:tc>
          <w:tcPr>
            <w:tcW w:w="999" w:type="dxa"/>
            <w:tcBorders>
              <w:top w:val="single" w:sz="4" w:space="0" w:color="000000" w:themeColor="text1"/>
              <w:bottom w:val="single" w:sz="4" w:space="0" w:color="000000" w:themeColor="text1"/>
            </w:tcBorders>
          </w:tcPr>
          <w:p w:rsidR="00471E03" w:rsidRPr="00471E03" w:rsidRDefault="00471E03" w:rsidP="00471E0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lang w:val="en-US"/>
              </w:rPr>
            </w:pPr>
            <w:r w:rsidRPr="00471E03">
              <w:rPr>
                <w:rFonts w:ascii="Times New Roman" w:hAnsi="Times New Roman" w:cs="Times New Roman"/>
                <w:b/>
                <w:sz w:val="24"/>
                <w:szCs w:val="28"/>
                <w:lang w:val="en-US"/>
              </w:rPr>
              <w:t>4</w:t>
            </w:r>
          </w:p>
        </w:tc>
      </w:tr>
      <w:tr w:rsidR="003C48B8" w:rsidTr="00C47E56">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4.</w:t>
            </w:r>
          </w:p>
        </w:tc>
        <w:tc>
          <w:tcPr>
            <w:tcW w:w="1530" w:type="dxa"/>
            <w:tcBorders>
              <w:top w:val="single" w:sz="4" w:space="0" w:color="000000" w:themeColor="text1"/>
              <w:bottom w:val="single" w:sz="4" w:space="0" w:color="000000" w:themeColor="text1"/>
            </w:tcBorders>
          </w:tcPr>
          <w:p w:rsidR="003C48B8" w:rsidRDefault="003C48B8" w:rsidP="00AD0884">
            <w:pPr>
              <w:pStyle w:val="ListParagraph"/>
              <w:ind w:left="-115" w:right="-143"/>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Pasien merasa mual</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atau</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sakit perut selama…</w:t>
            </w:r>
          </w:p>
        </w:tc>
        <w:tc>
          <w:tcPr>
            <w:tcW w:w="1163"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Tidak mengalami</w:t>
            </w:r>
          </w:p>
        </w:tc>
        <w:tc>
          <w:tcPr>
            <w:tcW w:w="906"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 1 jam</w:t>
            </w:r>
          </w:p>
        </w:tc>
        <w:tc>
          <w:tcPr>
            <w:tcW w:w="91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2-3 jam</w:t>
            </w:r>
          </w:p>
        </w:tc>
        <w:tc>
          <w:tcPr>
            <w:tcW w:w="733"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4-6 jam</w:t>
            </w:r>
          </w:p>
        </w:tc>
        <w:tc>
          <w:tcPr>
            <w:tcW w:w="99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 6 jam</w:t>
            </w:r>
          </w:p>
        </w:tc>
      </w:tr>
      <w:tr w:rsidR="003C48B8" w:rsidTr="00C47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5.</w:t>
            </w:r>
          </w:p>
        </w:tc>
        <w:tc>
          <w:tcPr>
            <w:tcW w:w="1530" w:type="dxa"/>
            <w:tcBorders>
              <w:top w:val="single" w:sz="4" w:space="0" w:color="000000" w:themeColor="text1"/>
              <w:bottom w:val="single" w:sz="4" w:space="0" w:color="000000" w:themeColor="text1"/>
            </w:tcBorders>
          </w:tcPr>
          <w:p w:rsidR="003C48B8" w:rsidRDefault="003C48B8" w:rsidP="00AD0884">
            <w:pPr>
              <w:pStyle w:val="ListParagraph"/>
              <w:ind w:left="-115" w:right="-143"/>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Akibat</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mual</w:t>
            </w:r>
            <w:r w:rsidR="00AD0884" w:rsidRPr="00AD0884">
              <w:rPr>
                <w:rFonts w:ascii="Times New Roman" w:hAnsi="Times New Roman" w:cs="Times New Roman"/>
                <w:color w:val="FFFFFF" w:themeColor="background1"/>
                <w:sz w:val="24"/>
                <w:szCs w:val="28"/>
              </w:rPr>
              <w:t>....</w:t>
            </w:r>
            <w:r w:rsidR="00AD0884">
              <w:rPr>
                <w:rFonts w:ascii="Times New Roman" w:hAnsi="Times New Roman" w:cs="Times New Roman"/>
                <w:sz w:val="24"/>
                <w:szCs w:val="28"/>
              </w:rPr>
              <w:t>mual,</w:t>
            </w:r>
            <w:r w:rsidR="00AD0884" w:rsidRPr="00AD0884">
              <w:rPr>
                <w:rFonts w:ascii="Times New Roman" w:hAnsi="Times New Roman" w:cs="Times New Roman"/>
                <w:color w:val="FFFFFF" w:themeColor="background1"/>
                <w:sz w:val="24"/>
                <w:szCs w:val="28"/>
              </w:rPr>
              <w:t>.</w:t>
            </w:r>
            <w:r w:rsidR="00AD0884" w:rsidRPr="00AD0884">
              <w:rPr>
                <w:rFonts w:ascii="Times New Roman" w:hAnsi="Times New Roman" w:cs="Times New Roman"/>
                <w:color w:val="000000" w:themeColor="text1"/>
                <w:sz w:val="24"/>
                <w:szCs w:val="28"/>
                <w:lang w:val="en-US"/>
              </w:rPr>
              <w:t>p</w:t>
            </w:r>
            <w:r>
              <w:rPr>
                <w:rFonts w:ascii="Times New Roman" w:hAnsi="Times New Roman" w:cs="Times New Roman"/>
                <w:sz w:val="24"/>
                <w:szCs w:val="28"/>
              </w:rPr>
              <w:t>asien</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mengalami penderitaan yang…</w:t>
            </w:r>
          </w:p>
        </w:tc>
        <w:tc>
          <w:tcPr>
            <w:tcW w:w="1163"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Tidak mengalami</w:t>
            </w:r>
          </w:p>
        </w:tc>
        <w:tc>
          <w:tcPr>
            <w:tcW w:w="906"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Ringan</w:t>
            </w:r>
          </w:p>
        </w:tc>
        <w:tc>
          <w:tcPr>
            <w:tcW w:w="91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Sedang</w:t>
            </w:r>
          </w:p>
        </w:tc>
        <w:tc>
          <w:tcPr>
            <w:tcW w:w="733"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Berat</w:t>
            </w:r>
          </w:p>
        </w:tc>
        <w:tc>
          <w:tcPr>
            <w:tcW w:w="99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Parah</w:t>
            </w:r>
          </w:p>
        </w:tc>
      </w:tr>
      <w:tr w:rsidR="003C48B8" w:rsidTr="00C47E56">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6.</w:t>
            </w:r>
          </w:p>
        </w:tc>
        <w:tc>
          <w:tcPr>
            <w:tcW w:w="1530" w:type="dxa"/>
            <w:tcBorders>
              <w:top w:val="single" w:sz="4" w:space="0" w:color="000000" w:themeColor="text1"/>
              <w:bottom w:val="single" w:sz="4" w:space="0" w:color="000000" w:themeColor="text1"/>
            </w:tcBorders>
          </w:tcPr>
          <w:p w:rsidR="003C48B8" w:rsidRDefault="003C48B8" w:rsidP="002030E3">
            <w:pPr>
              <w:pStyle w:val="ListParagraph"/>
              <w:ind w:left="-109" w:right="-143"/>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Setiap muntah, pasien mengeluarkan muntahan sebanyak</w:t>
            </w:r>
          </w:p>
          <w:p w:rsidR="003C48B8" w:rsidRDefault="003C48B8" w:rsidP="002030E3">
            <w:pPr>
              <w:pStyle w:val="ListParagraph"/>
              <w:ind w:left="-109" w:right="-143"/>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….gelas</w:t>
            </w:r>
          </w:p>
        </w:tc>
        <w:tc>
          <w:tcPr>
            <w:tcW w:w="1163" w:type="dxa"/>
            <w:tcBorders>
              <w:top w:val="single" w:sz="4" w:space="0" w:color="000000" w:themeColor="text1"/>
              <w:bottom w:val="single" w:sz="4" w:space="0" w:color="000000" w:themeColor="text1"/>
            </w:tcBorders>
          </w:tcPr>
          <w:p w:rsidR="003C48B8" w:rsidRPr="002030E3" w:rsidRDefault="003C48B8" w:rsidP="00AD0884">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Tidak mengeluarkan</w:t>
            </w:r>
            <w:r w:rsidR="00AD0884" w:rsidRPr="00AD0884">
              <w:rPr>
                <w:rFonts w:ascii="Times New Roman" w:hAnsi="Times New Roman" w:cs="Times New Roman"/>
                <w:color w:val="FFFFFF" w:themeColor="background1"/>
                <w:sz w:val="24"/>
                <w:szCs w:val="28"/>
              </w:rPr>
              <w:t>.</w:t>
            </w:r>
            <w:r w:rsidRPr="002030E3">
              <w:rPr>
                <w:rFonts w:ascii="Times New Roman" w:hAnsi="Times New Roman" w:cs="Times New Roman"/>
                <w:sz w:val="24"/>
                <w:szCs w:val="28"/>
              </w:rPr>
              <w:t>apa apa</w:t>
            </w:r>
          </w:p>
        </w:tc>
        <w:tc>
          <w:tcPr>
            <w:tcW w:w="906" w:type="dxa"/>
            <w:tcBorders>
              <w:top w:val="single" w:sz="4" w:space="0" w:color="000000" w:themeColor="text1"/>
              <w:bottom w:val="single" w:sz="4" w:space="0" w:color="000000" w:themeColor="text1"/>
            </w:tcBorders>
          </w:tcPr>
          <w:p w:rsidR="003C48B8" w:rsidRPr="002030E3" w:rsidRDefault="006A01FA" w:rsidP="00AD0884">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Sedikit (hampir</w:t>
            </w:r>
            <w:r w:rsidR="00AD0884" w:rsidRPr="00AD0884">
              <w:rPr>
                <w:rFonts w:ascii="Times New Roman" w:hAnsi="Times New Roman" w:cs="Times New Roman"/>
                <w:color w:val="FFFFFF" w:themeColor="background1"/>
                <w:sz w:val="24"/>
                <w:szCs w:val="28"/>
              </w:rPr>
              <w:t>.</w:t>
            </w:r>
            <w:r w:rsidR="003C48B8" w:rsidRPr="002030E3">
              <w:rPr>
                <w:rFonts w:ascii="Times New Roman" w:hAnsi="Times New Roman" w:cs="Times New Roman"/>
                <w:sz w:val="24"/>
                <w:szCs w:val="28"/>
              </w:rPr>
              <w:t>½ gelas</w:t>
            </w:r>
            <w:r w:rsidRPr="002030E3">
              <w:rPr>
                <w:rFonts w:ascii="Times New Roman" w:hAnsi="Times New Roman" w:cs="Times New Roman"/>
                <w:sz w:val="24"/>
                <w:szCs w:val="28"/>
              </w:rPr>
              <w:t>)</w:t>
            </w:r>
          </w:p>
        </w:tc>
        <w:tc>
          <w:tcPr>
            <w:tcW w:w="91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Sedang (½ - 2</w:t>
            </w:r>
            <w:r w:rsidR="00AD0884" w:rsidRPr="00AD0884">
              <w:rPr>
                <w:rFonts w:ascii="Times New Roman" w:hAnsi="Times New Roman" w:cs="Times New Roman"/>
                <w:color w:val="FFFFFF" w:themeColor="background1"/>
                <w:sz w:val="24"/>
                <w:szCs w:val="28"/>
              </w:rPr>
              <w:t>.</w:t>
            </w:r>
            <w:r w:rsidRPr="002030E3">
              <w:rPr>
                <w:rFonts w:ascii="Times New Roman" w:hAnsi="Times New Roman" w:cs="Times New Roman"/>
                <w:sz w:val="24"/>
                <w:szCs w:val="28"/>
              </w:rPr>
              <w:t xml:space="preserve"> gelas)</w:t>
            </w:r>
          </w:p>
        </w:tc>
        <w:tc>
          <w:tcPr>
            <w:tcW w:w="733" w:type="dxa"/>
            <w:tcBorders>
              <w:top w:val="single" w:sz="4" w:space="0" w:color="000000" w:themeColor="text1"/>
              <w:bottom w:val="single" w:sz="4" w:space="0" w:color="000000" w:themeColor="text1"/>
            </w:tcBorders>
          </w:tcPr>
          <w:p w:rsidR="003C48B8" w:rsidRPr="002030E3" w:rsidRDefault="003C48B8" w:rsidP="00AD0884">
            <w:pPr>
              <w:pStyle w:val="ListParagraph"/>
              <w:ind w:left="-98" w:right="-109"/>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Banyak</w:t>
            </w:r>
            <w:r w:rsidR="00AD0884" w:rsidRPr="00AD0884">
              <w:rPr>
                <w:rFonts w:ascii="Times New Roman" w:hAnsi="Times New Roman" w:cs="Times New Roman"/>
                <w:color w:val="FFFFFF" w:themeColor="background1"/>
                <w:sz w:val="24"/>
                <w:szCs w:val="28"/>
              </w:rPr>
              <w:t>.</w:t>
            </w:r>
            <w:r w:rsidRPr="002030E3">
              <w:rPr>
                <w:rFonts w:ascii="Times New Roman" w:hAnsi="Times New Roman" w:cs="Times New Roman"/>
                <w:sz w:val="24"/>
                <w:szCs w:val="28"/>
              </w:rPr>
              <w:t>(2-3</w:t>
            </w:r>
            <w:r w:rsidR="00AD0884" w:rsidRPr="00AD0884">
              <w:rPr>
                <w:rFonts w:ascii="Times New Roman" w:hAnsi="Times New Roman" w:cs="Times New Roman"/>
                <w:color w:val="FFFFFF" w:themeColor="background1"/>
                <w:sz w:val="24"/>
                <w:szCs w:val="28"/>
              </w:rPr>
              <w:t>.</w:t>
            </w:r>
            <w:r w:rsidR="00AD0884">
              <w:rPr>
                <w:rFonts w:ascii="Times New Roman" w:hAnsi="Times New Roman" w:cs="Times New Roman"/>
                <w:color w:val="FFFFFF" w:themeColor="background1"/>
                <w:sz w:val="24"/>
                <w:szCs w:val="28"/>
                <w:lang w:val="en-US"/>
              </w:rPr>
              <w:t xml:space="preserve"> </w:t>
            </w:r>
            <w:r w:rsidRPr="002030E3">
              <w:rPr>
                <w:rFonts w:ascii="Times New Roman" w:hAnsi="Times New Roman" w:cs="Times New Roman"/>
                <w:sz w:val="24"/>
                <w:szCs w:val="28"/>
              </w:rPr>
              <w:t>gelas)</w:t>
            </w:r>
          </w:p>
        </w:tc>
        <w:tc>
          <w:tcPr>
            <w:tcW w:w="999" w:type="dxa"/>
            <w:tcBorders>
              <w:top w:val="single" w:sz="4" w:space="0" w:color="000000" w:themeColor="text1"/>
              <w:bottom w:val="single" w:sz="4" w:space="0" w:color="000000" w:themeColor="text1"/>
            </w:tcBorders>
          </w:tcPr>
          <w:p w:rsidR="003C48B8" w:rsidRPr="002030E3" w:rsidRDefault="003C48B8" w:rsidP="00AD0884">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Sangat</w:t>
            </w:r>
            <w:r w:rsidR="00AD0884" w:rsidRPr="00AD0884">
              <w:rPr>
                <w:rFonts w:ascii="Times New Roman" w:hAnsi="Times New Roman" w:cs="Times New Roman"/>
                <w:color w:val="FFFFFF" w:themeColor="background1"/>
                <w:sz w:val="24"/>
                <w:szCs w:val="28"/>
              </w:rPr>
              <w:t>.</w:t>
            </w:r>
            <w:r w:rsidRPr="002030E3">
              <w:rPr>
                <w:rFonts w:ascii="Times New Roman" w:hAnsi="Times New Roman" w:cs="Times New Roman"/>
                <w:sz w:val="24"/>
                <w:szCs w:val="28"/>
              </w:rPr>
              <w:t>banyak (3 gelas/lebih)</w:t>
            </w:r>
          </w:p>
        </w:tc>
      </w:tr>
      <w:tr w:rsidR="003C48B8" w:rsidTr="00203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7.</w:t>
            </w:r>
          </w:p>
        </w:tc>
        <w:tc>
          <w:tcPr>
            <w:tcW w:w="1530" w:type="dxa"/>
            <w:tcBorders>
              <w:top w:val="single" w:sz="4" w:space="0" w:color="000000" w:themeColor="text1"/>
              <w:bottom w:val="single" w:sz="4" w:space="0" w:color="000000" w:themeColor="text1"/>
            </w:tcBorders>
          </w:tcPr>
          <w:p w:rsidR="003C48B8" w:rsidRDefault="003C48B8" w:rsidP="002030E3">
            <w:pPr>
              <w:pStyle w:val="ListParagraph"/>
              <w:ind w:left="-115" w:right="-143"/>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Pasien merasa mual atau sakit perut sebanya</w:t>
            </w:r>
            <w:r w:rsidRPr="00895C79">
              <w:rPr>
                <w:rFonts w:ascii="Times New Roman" w:hAnsi="Times New Roman" w:cs="Times New Roman"/>
                <w:sz w:val="24"/>
                <w:szCs w:val="28"/>
              </w:rPr>
              <w:t>k</w:t>
            </w:r>
          </w:p>
          <w:p w:rsidR="003C48B8" w:rsidRPr="00895C79" w:rsidRDefault="003C48B8" w:rsidP="002030E3">
            <w:pPr>
              <w:pStyle w:val="ListParagraph"/>
              <w:ind w:left="-24" w:right="-143"/>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895C79">
              <w:rPr>
                <w:rFonts w:ascii="Times New Roman" w:hAnsi="Times New Roman" w:cs="Times New Roman"/>
                <w:sz w:val="24"/>
                <w:szCs w:val="28"/>
              </w:rPr>
              <w:t>…. Kali</w:t>
            </w:r>
          </w:p>
        </w:tc>
        <w:tc>
          <w:tcPr>
            <w:tcW w:w="1163"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Tidak</w:t>
            </w:r>
          </w:p>
        </w:tc>
        <w:tc>
          <w:tcPr>
            <w:tcW w:w="906"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1-2 kali</w:t>
            </w:r>
          </w:p>
        </w:tc>
        <w:tc>
          <w:tcPr>
            <w:tcW w:w="91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3-4 kali</w:t>
            </w:r>
          </w:p>
        </w:tc>
        <w:tc>
          <w:tcPr>
            <w:tcW w:w="733"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5-6 kali</w:t>
            </w:r>
          </w:p>
        </w:tc>
        <w:tc>
          <w:tcPr>
            <w:tcW w:w="99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7x/lebih</w:t>
            </w:r>
          </w:p>
        </w:tc>
      </w:tr>
      <w:tr w:rsidR="003C48B8" w:rsidTr="002030E3">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000000" w:themeColor="text1"/>
              <w:bottom w:val="single" w:sz="4" w:space="0" w:color="000000" w:themeColor="text1"/>
            </w:tcBorders>
          </w:tcPr>
          <w:p w:rsidR="003C48B8" w:rsidRDefault="003C48B8" w:rsidP="00EF3DE5">
            <w:pPr>
              <w:pStyle w:val="ListParagraph"/>
              <w:spacing w:line="480" w:lineRule="auto"/>
              <w:ind w:left="-24"/>
              <w:contextualSpacing w:val="0"/>
              <w:jc w:val="both"/>
              <w:rPr>
                <w:rFonts w:ascii="Times New Roman" w:hAnsi="Times New Roman" w:cs="Times New Roman"/>
                <w:sz w:val="24"/>
                <w:szCs w:val="28"/>
              </w:rPr>
            </w:pPr>
            <w:r>
              <w:rPr>
                <w:rFonts w:ascii="Times New Roman" w:hAnsi="Times New Roman" w:cs="Times New Roman"/>
                <w:sz w:val="24"/>
                <w:szCs w:val="28"/>
              </w:rPr>
              <w:t>8.</w:t>
            </w:r>
          </w:p>
        </w:tc>
        <w:tc>
          <w:tcPr>
            <w:tcW w:w="1530" w:type="dxa"/>
            <w:tcBorders>
              <w:top w:val="single" w:sz="4" w:space="0" w:color="000000" w:themeColor="text1"/>
              <w:bottom w:val="single" w:sz="4" w:space="0" w:color="000000" w:themeColor="text1"/>
            </w:tcBorders>
          </w:tcPr>
          <w:p w:rsidR="003C48B8" w:rsidRDefault="003C48B8" w:rsidP="00AD0884">
            <w:pPr>
              <w:pStyle w:val="ListParagraph"/>
              <w:ind w:left="-115" w:right="-143"/>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Pr>
                <w:rFonts w:ascii="Times New Roman" w:hAnsi="Times New Roman" w:cs="Times New Roman"/>
                <w:sz w:val="24"/>
                <w:szCs w:val="28"/>
              </w:rPr>
              <w:t>Pasien mengalami muntah</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tanpa</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mengeluarkan apa</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apa sebanyak</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 ….kali</w:t>
            </w:r>
          </w:p>
        </w:tc>
        <w:tc>
          <w:tcPr>
            <w:tcW w:w="1163"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Tidak mengalami</w:t>
            </w:r>
          </w:p>
        </w:tc>
        <w:tc>
          <w:tcPr>
            <w:tcW w:w="906"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1-2 kali</w:t>
            </w:r>
          </w:p>
        </w:tc>
        <w:tc>
          <w:tcPr>
            <w:tcW w:w="91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3-4 kali</w:t>
            </w:r>
          </w:p>
        </w:tc>
        <w:tc>
          <w:tcPr>
            <w:tcW w:w="733" w:type="dxa"/>
            <w:tcBorders>
              <w:top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5-6 kali</w:t>
            </w:r>
          </w:p>
        </w:tc>
        <w:tc>
          <w:tcPr>
            <w:tcW w:w="999" w:type="dxa"/>
            <w:tcBorders>
              <w:top w:val="single" w:sz="4" w:space="0" w:color="000000" w:themeColor="text1"/>
              <w:bottom w:val="single" w:sz="4" w:space="0" w:color="000000" w:themeColor="text1"/>
            </w:tcBorders>
          </w:tcPr>
          <w:p w:rsidR="003C48B8" w:rsidRPr="002030E3" w:rsidRDefault="003C48B8" w:rsidP="002030E3">
            <w:pPr>
              <w:pStyle w:val="ListParagraph"/>
              <w:ind w:left="-24"/>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2030E3">
              <w:rPr>
                <w:rFonts w:ascii="Times New Roman" w:hAnsi="Times New Roman" w:cs="Times New Roman"/>
                <w:sz w:val="24"/>
                <w:szCs w:val="28"/>
              </w:rPr>
              <w:t>7x/lebih</w:t>
            </w:r>
          </w:p>
        </w:tc>
      </w:tr>
      <w:tr w:rsidR="003C48B8" w:rsidTr="00203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gridSpan w:val="3"/>
            <w:tcBorders>
              <w:bottom w:val="single" w:sz="4" w:space="0" w:color="000000" w:themeColor="text1"/>
            </w:tcBorders>
          </w:tcPr>
          <w:p w:rsidR="003C48B8" w:rsidRDefault="003C48B8" w:rsidP="00AD0884">
            <w:pPr>
              <w:pStyle w:val="ListParagraph"/>
              <w:ind w:left="-24"/>
              <w:contextualSpacing w:val="0"/>
              <w:rPr>
                <w:rFonts w:ascii="Times New Roman" w:hAnsi="Times New Roman" w:cs="Times New Roman"/>
                <w:sz w:val="24"/>
                <w:szCs w:val="28"/>
              </w:rPr>
            </w:pPr>
            <w:r>
              <w:rPr>
                <w:rFonts w:ascii="Times New Roman" w:hAnsi="Times New Roman" w:cs="Times New Roman"/>
                <w:sz w:val="24"/>
                <w:szCs w:val="28"/>
              </w:rPr>
              <w:t xml:space="preserve">   Total</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Skor PONV</w:t>
            </w:r>
          </w:p>
        </w:tc>
        <w:tc>
          <w:tcPr>
            <w:tcW w:w="906" w:type="dxa"/>
            <w:tcBorders>
              <w:top w:val="single" w:sz="4" w:space="0" w:color="000000" w:themeColor="text1"/>
              <w:bottom w:val="single" w:sz="4" w:space="0" w:color="000000" w:themeColor="text1"/>
            </w:tcBorders>
          </w:tcPr>
          <w:p w:rsidR="003C48B8" w:rsidRDefault="003C48B8" w:rsidP="00EF3DE5">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919" w:type="dxa"/>
            <w:tcBorders>
              <w:top w:val="single" w:sz="4" w:space="0" w:color="000000" w:themeColor="text1"/>
              <w:bottom w:val="single" w:sz="4" w:space="0" w:color="000000" w:themeColor="text1"/>
            </w:tcBorders>
          </w:tcPr>
          <w:p w:rsidR="003C48B8" w:rsidRDefault="003C48B8" w:rsidP="00EF3DE5">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733" w:type="dxa"/>
            <w:tcBorders>
              <w:top w:val="single" w:sz="4" w:space="0" w:color="000000" w:themeColor="text1"/>
              <w:bottom w:val="single" w:sz="4" w:space="0" w:color="000000" w:themeColor="text1"/>
            </w:tcBorders>
          </w:tcPr>
          <w:p w:rsidR="003C48B8" w:rsidRDefault="003C48B8" w:rsidP="00EF3DE5">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c>
          <w:tcPr>
            <w:tcW w:w="999" w:type="dxa"/>
            <w:tcBorders>
              <w:top w:val="single" w:sz="4" w:space="0" w:color="000000" w:themeColor="text1"/>
              <w:bottom w:val="single" w:sz="4" w:space="0" w:color="000000" w:themeColor="text1"/>
            </w:tcBorders>
          </w:tcPr>
          <w:p w:rsidR="003C48B8" w:rsidRDefault="003C48B8" w:rsidP="00EF3DE5">
            <w:pPr>
              <w:pStyle w:val="ListParagraph"/>
              <w:ind w:left="-24"/>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8"/>
              </w:rPr>
            </w:pPr>
          </w:p>
        </w:tc>
      </w:tr>
    </w:tbl>
    <w:p w:rsidR="00471E03" w:rsidRDefault="00C47E56" w:rsidP="00C47E56">
      <w:pPr>
        <w:pStyle w:val="ListParagraph"/>
        <w:spacing w:after="0" w:line="360" w:lineRule="auto"/>
        <w:ind w:left="1440" w:firstLine="900"/>
        <w:contextualSpacing w:val="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794432" behindDoc="0" locked="0" layoutInCell="1" allowOverlap="1">
                <wp:simplePos x="0" y="0"/>
                <wp:positionH relativeFrom="column">
                  <wp:posOffset>798522</wp:posOffset>
                </wp:positionH>
                <wp:positionV relativeFrom="paragraph">
                  <wp:posOffset>-10773</wp:posOffset>
                </wp:positionV>
                <wp:extent cx="4214649" cy="0"/>
                <wp:effectExtent l="0" t="0" r="33655" b="19050"/>
                <wp:wrapNone/>
                <wp:docPr id="60" name="Straight Connector 60"/>
                <wp:cNvGraphicFramePr/>
                <a:graphic xmlns:a="http://schemas.openxmlformats.org/drawingml/2006/main">
                  <a:graphicData uri="http://schemas.microsoft.com/office/word/2010/wordprocessingShape">
                    <wps:wsp>
                      <wps:cNvCnPr/>
                      <wps:spPr>
                        <a:xfrm>
                          <a:off x="0" y="0"/>
                          <a:ext cx="42146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9E20D" id="Straight Connector 6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62.9pt,-.85pt" to="39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B70AEAAAUEAAAOAAAAZHJzL2Uyb0RvYy54bWysU8GO2yAQvVfqPyDuje0oilorzh6y2r1U&#10;bdRtP4DFQ4wEDAIaO3/fgSTOqluparUX7IF5b+Y9hs3dZA07QogaXcebRc0ZOIm9doeO//j+8OEj&#10;ZzEJ1wuDDjp+gsjvtu/fbUbfwhIHND0ERiQutqPv+JCSb6sqygGsiAv04OhQYbAiURgOVR/ESOzW&#10;VMu6Xlcjht4HlBAj7d6fD/m28CsFMn1VKkJipuPUWyprKOtzXqvtRrSHIPyg5aUN8R9dWKEdFZ2p&#10;7kUS7GfQr6islgEjqrSQaCtUSksoGkhNU/+m5mkQHooWMif62ab4drTyy3EfmO47viZ7nLB0R08p&#10;CH0YEtuhc+QgBkaH5NToY0uAnduHSxT9PmTZkwo2f0kQm4q7p9ldmBKTtLlaNqv16hNn8npW3YA+&#10;xPQIaFn+6bjRLgsXrTh+jomKUeo1JW8bl9eIRvcP2pgS5JGBnQnsKOiy09Tklgn3IouijKyykHPr&#10;5S+dDJxZv4EiM6jZplQvY3jjFFKCS1de4yg7wxR1MAPrvwMv+RkKZUT/BTwjSmV0aQZb7TD8qfrN&#10;CnXOvzpw1p0teMb+VC61WEOzVpy7vIs8zC/jAr+93u0vAAAA//8DAFBLAwQUAAYACAAAACEABQsP&#10;xt8AAAAJAQAADwAAAGRycy9kb3ducmV2LnhtbEyPQUvDQBCF74L/YRnBi7SbVtLWmE2RQC8eBBsp&#10;HrfZaTaYnQ3ZbZP+e0c86PHNe7z3Tb6dXCcuOITWk4LFPAGBVHvTUqPgo9rNNiBC1GR05wkVXDHA&#10;tri9yXVm/EjveNnHRnAJhUwrsDH2mZShtuh0mPseib2TH5yOLIdGmkGPXO46uUySlXS6JV6wusfS&#10;Yv21PzsFn83D4+5QUTWW8e20stP18JqWSt3fTS/PICJO8S8MP/iMDgUzHf2ZTBAd62XK6FHBbLEG&#10;wYH15ikFcfw9yCKX/z8ovgEAAP//AwBQSwECLQAUAAYACAAAACEAtoM4kv4AAADhAQAAEwAAAAAA&#10;AAAAAAAAAAAAAAAAW0NvbnRlbnRfVHlwZXNdLnhtbFBLAQItABQABgAIAAAAIQA4/SH/1gAAAJQB&#10;AAALAAAAAAAAAAAAAAAAAC8BAABfcmVscy8ucmVsc1BLAQItABQABgAIAAAAIQA7zSB70AEAAAUE&#10;AAAOAAAAAAAAAAAAAAAAAC4CAABkcnMvZTJvRG9jLnhtbFBLAQItABQABgAIAAAAIQAFCw/G3wAA&#10;AAkBAAAPAAAAAAAAAAAAAAAAACoEAABkcnMvZG93bnJldi54bWxQSwUGAAAAAAQABADzAAAANgUA&#10;AAAA&#10;" strokecolor="black [3213]" strokeweight=".5pt">
                <v:stroke joinstyle="miter"/>
              </v:line>
            </w:pict>
          </mc:Fallback>
        </mc:AlternateContent>
      </w:r>
    </w:p>
    <w:p w:rsidR="00F6316D" w:rsidRDefault="00F6316D" w:rsidP="00EF3DE5">
      <w:pPr>
        <w:pStyle w:val="ListParagraph"/>
        <w:spacing w:after="0" w:line="480" w:lineRule="auto"/>
        <w:ind w:left="144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Dari instrumen di atas </w:t>
      </w:r>
      <w:r>
        <w:rPr>
          <w:rFonts w:ascii="Times New Roman" w:hAnsi="Times New Roman" w:cs="Times New Roman"/>
          <w:i/>
          <w:sz w:val="24"/>
          <w:szCs w:val="28"/>
        </w:rPr>
        <w:t xml:space="preserve">post operative nausea and vomiting </w:t>
      </w:r>
      <w:r>
        <w:rPr>
          <w:rFonts w:ascii="Times New Roman" w:hAnsi="Times New Roman" w:cs="Times New Roman"/>
          <w:sz w:val="24"/>
          <w:szCs w:val="28"/>
        </w:rPr>
        <w:t>dapat dikategorikan menjadi</w:t>
      </w:r>
      <w:r w:rsidR="0061134E">
        <w:rPr>
          <w:rFonts w:ascii="Times New Roman" w:hAnsi="Times New Roman" w:cs="Times New Roman"/>
          <w:sz w:val="24"/>
          <w:szCs w:val="28"/>
        </w:rPr>
        <w:t xml:space="preserve"> </w:t>
      </w:r>
      <w:r w:rsidR="0061134E">
        <w:rPr>
          <w:rFonts w:ascii="Times New Roman" w:hAnsi="Times New Roman" w:cs="Times New Roman"/>
          <w:sz w:val="24"/>
          <w:szCs w:val="28"/>
        </w:rPr>
        <w:fldChar w:fldCharType="begin" w:fldLock="1"/>
      </w:r>
      <w:r w:rsidR="0082796A">
        <w:rPr>
          <w:rFonts w:ascii="Times New Roman" w:hAnsi="Times New Roman" w:cs="Times New Roman"/>
          <w:sz w:val="24"/>
          <w:szCs w:val="28"/>
        </w:rPr>
        <w:instrText>ADDIN CSL_CITATION {"citationItems":[{"id":"ITEM-1","itemData":{"DOI":"https://doi.org/10.33746/fhj.v9i01.377","abstract":"Perhitungan Indeks Massa Tubuh (IMT) perlu diketahui sebelum dilakukan tindakan operasi agar meminimalisir penyebab terjadinya mual muntah setelah operasi akibat dari efek samping anastesi. Post Operative Nausea and Vomiting (PONV) dapat menimbulkan komplikasi medik, efek psikologis, dan menghambat proses terapi secara keseluruhan sehingga menurunkan tingkat kesembuhan pasien post operasi serta mempengaruhi beban biaya perawatan selama dirawat. Adapun tujuan dari penelitian ini untuk mengetahui pengaruh indeks masa tubuh terhadap kejadian mual muntah pasca operasi. Penelitian ini mengunakan metode cross-sectional. Sampel berjumlah 30 responden post operatif yang termasuk pada kriteria inklusi dan ekslusi. Pengumpulan data menggunakan kuesioner mual muntah dari Rhodes Index Nausea, Vomiting dan Retching (Rhodes Invr). Hasil analisis univariat sebanyak 56,7% responden mengalami mual muntah ringan dan sebanyak 73,3% responden memiliki indeks massa tubuh dalam rentang normal. Analisis bivariat menggunakan uji komparatif tidak berpasangan lebih dari 2 kelompok. Hasil uji menunjukkan nilai p = 0,201 &gt; 0,05, maka tidak ada pengaruh signifikan indeks massa tubuh pada kejadian mual muntah post operasi. Kata","author":[{"dropping-particle":"","family":"Ching Cing","given":"Marta Tania Gabriel","non-dropping-particle":"","parse-names":false,"suffix":""},{"dropping-particle":"","family":"Hardiyani","given":"Tati","non-dropping-particle":"","parse-names":false,"suffix":""}],"container-title":"Falatehan Health Journal","id":"ITEM-1","issue":"1","issued":{"date-parts":[["2022"]]},"page":"8-12","title":"Pengaruh Indeks Massa Tubuh terhadap Kejadian Mual Muntah Post Operasi","type":"article-journal","volume":"9"},"uris":["http://www.mendeley.com/documents/?uuid=46b29e9b-bed7-40d6-b8f9-6063a9d0d591"]}],"mendeley":{"formattedCitation":"(Ching Cing &amp; Hardiyani, 2022)","manualFormatting":"(Ching Cing dan Hardiyani, 2022)","plainTextFormattedCitation":"(Ching Cing &amp; Hardiyani, 2022)","previouslyFormattedCitation":"(Ching Cing &amp; Hardiyani, 2022)"},"properties":{"noteIndex":0},"schema":"https://github.com/citation-style-language/schema/raw/master/csl-citation.json"}</w:instrText>
      </w:r>
      <w:r w:rsidR="0061134E">
        <w:rPr>
          <w:rFonts w:ascii="Times New Roman" w:hAnsi="Times New Roman" w:cs="Times New Roman"/>
          <w:sz w:val="24"/>
          <w:szCs w:val="28"/>
        </w:rPr>
        <w:fldChar w:fldCharType="separate"/>
      </w:r>
      <w:r w:rsidR="0061134E">
        <w:rPr>
          <w:rFonts w:ascii="Times New Roman" w:hAnsi="Times New Roman" w:cs="Times New Roman"/>
          <w:noProof/>
          <w:sz w:val="24"/>
          <w:szCs w:val="28"/>
        </w:rPr>
        <w:t>(Ching Cing dan</w:t>
      </w:r>
      <w:r w:rsidR="0061134E" w:rsidRPr="0061134E">
        <w:rPr>
          <w:rFonts w:ascii="Times New Roman" w:hAnsi="Times New Roman" w:cs="Times New Roman"/>
          <w:noProof/>
          <w:sz w:val="24"/>
          <w:szCs w:val="28"/>
        </w:rPr>
        <w:t xml:space="preserve"> Hardiyani, 2022)</w:t>
      </w:r>
      <w:r w:rsidR="0061134E">
        <w:rPr>
          <w:rFonts w:ascii="Times New Roman" w:hAnsi="Times New Roman" w:cs="Times New Roman"/>
          <w:sz w:val="24"/>
          <w:szCs w:val="28"/>
        </w:rPr>
        <w:fldChar w:fldCharType="end"/>
      </w:r>
      <w:r>
        <w:rPr>
          <w:rFonts w:ascii="Times New Roman" w:hAnsi="Times New Roman" w:cs="Times New Roman"/>
          <w:sz w:val="24"/>
          <w:szCs w:val="28"/>
        </w:rPr>
        <w:t>:</w:t>
      </w:r>
    </w:p>
    <w:p w:rsidR="00F6316D" w:rsidRDefault="00F6316D" w:rsidP="00C652A9">
      <w:pPr>
        <w:pStyle w:val="ListParagraph"/>
        <w:numPr>
          <w:ilvl w:val="0"/>
          <w:numId w:val="25"/>
        </w:numPr>
        <w:tabs>
          <w:tab w:val="left" w:pos="2700"/>
        </w:tabs>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0</w:t>
      </w:r>
      <w:r>
        <w:rPr>
          <w:rFonts w:ascii="Times New Roman" w:hAnsi="Times New Roman" w:cs="Times New Roman"/>
          <w:sz w:val="24"/>
          <w:szCs w:val="28"/>
        </w:rPr>
        <w:tab/>
        <w:t>: tidak mengalami PONV</w:t>
      </w:r>
    </w:p>
    <w:p w:rsidR="00F6316D" w:rsidRDefault="00F6316D" w:rsidP="00C652A9">
      <w:pPr>
        <w:pStyle w:val="ListParagraph"/>
        <w:numPr>
          <w:ilvl w:val="0"/>
          <w:numId w:val="25"/>
        </w:numPr>
        <w:tabs>
          <w:tab w:val="left" w:pos="2700"/>
        </w:tabs>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1-8</w:t>
      </w:r>
      <w:r>
        <w:rPr>
          <w:rFonts w:ascii="Times New Roman" w:hAnsi="Times New Roman" w:cs="Times New Roman"/>
          <w:sz w:val="24"/>
          <w:szCs w:val="28"/>
        </w:rPr>
        <w:tab/>
        <w:t>: PONV</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ringan </w:t>
      </w:r>
    </w:p>
    <w:p w:rsidR="00F6316D" w:rsidRDefault="00F6316D" w:rsidP="00C652A9">
      <w:pPr>
        <w:pStyle w:val="ListParagraph"/>
        <w:numPr>
          <w:ilvl w:val="0"/>
          <w:numId w:val="25"/>
        </w:numPr>
        <w:tabs>
          <w:tab w:val="left" w:pos="2700"/>
        </w:tabs>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9-16</w:t>
      </w:r>
      <w:r>
        <w:rPr>
          <w:rFonts w:ascii="Times New Roman" w:hAnsi="Times New Roman" w:cs="Times New Roman"/>
          <w:sz w:val="24"/>
          <w:szCs w:val="28"/>
        </w:rPr>
        <w:tab/>
        <w:t>:</w:t>
      </w:r>
      <w:r w:rsidR="0061134E">
        <w:rPr>
          <w:rFonts w:ascii="Times New Roman" w:hAnsi="Times New Roman" w:cs="Times New Roman"/>
          <w:sz w:val="24"/>
          <w:szCs w:val="28"/>
        </w:rPr>
        <w:t xml:space="preserve"> PONV</w:t>
      </w:r>
      <w:r w:rsidR="00AD0884" w:rsidRPr="00AD0884">
        <w:rPr>
          <w:rFonts w:ascii="Times New Roman" w:hAnsi="Times New Roman" w:cs="Times New Roman"/>
          <w:color w:val="FFFFFF" w:themeColor="background1"/>
          <w:sz w:val="24"/>
          <w:szCs w:val="28"/>
        </w:rPr>
        <w:t>.</w:t>
      </w:r>
      <w:r w:rsidR="0061134E">
        <w:rPr>
          <w:rFonts w:ascii="Times New Roman" w:hAnsi="Times New Roman" w:cs="Times New Roman"/>
          <w:sz w:val="24"/>
          <w:szCs w:val="28"/>
        </w:rPr>
        <w:t>sedang</w:t>
      </w:r>
    </w:p>
    <w:p w:rsidR="0061134E" w:rsidRDefault="0061134E" w:rsidP="00C652A9">
      <w:pPr>
        <w:pStyle w:val="ListParagraph"/>
        <w:numPr>
          <w:ilvl w:val="0"/>
          <w:numId w:val="25"/>
        </w:numPr>
        <w:tabs>
          <w:tab w:val="left" w:pos="2700"/>
        </w:tabs>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17-24</w:t>
      </w:r>
      <w:r>
        <w:rPr>
          <w:rFonts w:ascii="Times New Roman" w:hAnsi="Times New Roman" w:cs="Times New Roman"/>
          <w:sz w:val="24"/>
          <w:szCs w:val="28"/>
        </w:rPr>
        <w:tab/>
        <w:t>: PONV</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berat</w:t>
      </w:r>
    </w:p>
    <w:p w:rsidR="0061134E" w:rsidRDefault="0061134E" w:rsidP="00C652A9">
      <w:pPr>
        <w:pStyle w:val="ListParagraph"/>
        <w:numPr>
          <w:ilvl w:val="0"/>
          <w:numId w:val="25"/>
        </w:numPr>
        <w:tabs>
          <w:tab w:val="left" w:pos="2700"/>
        </w:tabs>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25-32</w:t>
      </w:r>
      <w:r>
        <w:rPr>
          <w:rFonts w:ascii="Times New Roman" w:hAnsi="Times New Roman" w:cs="Times New Roman"/>
          <w:sz w:val="24"/>
          <w:szCs w:val="28"/>
        </w:rPr>
        <w:tab/>
        <w:t>: PONV</w:t>
      </w:r>
      <w:r w:rsidR="00AD0884"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 xml:space="preserve">sangat berat </w:t>
      </w:r>
    </w:p>
    <w:p w:rsidR="0061134E" w:rsidRPr="00F6316D" w:rsidRDefault="0061134E" w:rsidP="00EF3DE5">
      <w:pPr>
        <w:pStyle w:val="ListParagraph"/>
        <w:tabs>
          <w:tab w:val="left" w:pos="2700"/>
        </w:tabs>
        <w:spacing w:after="0" w:line="480" w:lineRule="auto"/>
        <w:ind w:left="1800"/>
        <w:contextualSpacing w:val="0"/>
        <w:jc w:val="both"/>
        <w:rPr>
          <w:rFonts w:ascii="Times New Roman" w:hAnsi="Times New Roman" w:cs="Times New Roman"/>
          <w:sz w:val="24"/>
          <w:szCs w:val="28"/>
        </w:rPr>
      </w:pPr>
    </w:p>
    <w:p w:rsidR="00B127BE" w:rsidRDefault="00A61D2F" w:rsidP="00EF3DE5">
      <w:pPr>
        <w:pStyle w:val="ListParagraph"/>
        <w:numPr>
          <w:ilvl w:val="0"/>
          <w:numId w:val="7"/>
        </w:numPr>
        <w:spacing w:after="0" w:line="480" w:lineRule="auto"/>
        <w:ind w:left="1260" w:hanging="720"/>
        <w:contextualSpacing w:val="0"/>
        <w:rPr>
          <w:rFonts w:ascii="Times New Roman" w:hAnsi="Times New Roman" w:cs="Times New Roman"/>
          <w:b/>
          <w:sz w:val="24"/>
          <w:szCs w:val="28"/>
        </w:rPr>
      </w:pPr>
      <w:r w:rsidRPr="00B127BE">
        <w:rPr>
          <w:rFonts w:ascii="Times New Roman" w:hAnsi="Times New Roman" w:cs="Times New Roman"/>
          <w:b/>
          <w:sz w:val="24"/>
          <w:szCs w:val="28"/>
        </w:rPr>
        <w:lastRenderedPageBreak/>
        <w:t xml:space="preserve">Faktor yang </w:t>
      </w:r>
      <w:r w:rsidR="00B127BE" w:rsidRPr="00B127BE">
        <w:rPr>
          <w:rFonts w:ascii="Times New Roman" w:hAnsi="Times New Roman" w:cs="Times New Roman"/>
          <w:b/>
          <w:sz w:val="24"/>
          <w:szCs w:val="28"/>
        </w:rPr>
        <w:t xml:space="preserve">Memengaruhi </w:t>
      </w:r>
      <w:r w:rsidRPr="00B127BE">
        <w:rPr>
          <w:rFonts w:ascii="Times New Roman" w:hAnsi="Times New Roman" w:cs="Times New Roman"/>
          <w:b/>
          <w:sz w:val="24"/>
          <w:szCs w:val="28"/>
        </w:rPr>
        <w:t>PONV</w:t>
      </w:r>
    </w:p>
    <w:p w:rsidR="00366B55" w:rsidRDefault="00366B55" w:rsidP="00EF3DE5">
      <w:pPr>
        <w:pStyle w:val="ListParagraph"/>
        <w:numPr>
          <w:ilvl w:val="0"/>
          <w:numId w:val="10"/>
        </w:numPr>
        <w:spacing w:after="0" w:line="480" w:lineRule="auto"/>
        <w:ind w:left="1530" w:hanging="270"/>
        <w:contextualSpacing w:val="0"/>
        <w:rPr>
          <w:rFonts w:ascii="Times New Roman" w:hAnsi="Times New Roman" w:cs="Times New Roman"/>
          <w:sz w:val="24"/>
          <w:szCs w:val="28"/>
        </w:rPr>
      </w:pPr>
      <w:r>
        <w:rPr>
          <w:rFonts w:ascii="Times New Roman" w:hAnsi="Times New Roman" w:cs="Times New Roman"/>
          <w:sz w:val="24"/>
          <w:szCs w:val="28"/>
        </w:rPr>
        <w:t xml:space="preserve">Faktor </w:t>
      </w:r>
      <w:r w:rsidR="00066DFC">
        <w:rPr>
          <w:rFonts w:ascii="Times New Roman" w:hAnsi="Times New Roman" w:cs="Times New Roman"/>
          <w:sz w:val="24"/>
          <w:szCs w:val="28"/>
        </w:rPr>
        <w:t>P</w:t>
      </w:r>
      <w:r>
        <w:rPr>
          <w:rFonts w:ascii="Times New Roman" w:hAnsi="Times New Roman" w:cs="Times New Roman"/>
          <w:sz w:val="24"/>
          <w:szCs w:val="28"/>
        </w:rPr>
        <w:t>asien</w:t>
      </w:r>
    </w:p>
    <w:p w:rsidR="00427E55" w:rsidRDefault="00F9125D" w:rsidP="00EF3DE5">
      <w:pPr>
        <w:pStyle w:val="ListParagraph"/>
        <w:numPr>
          <w:ilvl w:val="0"/>
          <w:numId w:val="12"/>
        </w:numPr>
        <w:spacing w:after="0" w:line="480" w:lineRule="auto"/>
        <w:ind w:left="1800" w:hanging="270"/>
        <w:contextualSpacing w:val="0"/>
        <w:rPr>
          <w:rFonts w:ascii="Times New Roman" w:hAnsi="Times New Roman" w:cs="Times New Roman"/>
          <w:sz w:val="24"/>
          <w:szCs w:val="28"/>
        </w:rPr>
      </w:pPr>
      <w:r>
        <w:rPr>
          <w:rFonts w:ascii="Times New Roman" w:hAnsi="Times New Roman" w:cs="Times New Roman"/>
          <w:sz w:val="24"/>
          <w:szCs w:val="28"/>
        </w:rPr>
        <w:t xml:space="preserve">Usia </w:t>
      </w:r>
    </w:p>
    <w:p w:rsidR="0029783E" w:rsidRPr="0029783E" w:rsidRDefault="00D84F32" w:rsidP="00EF3DE5">
      <w:pPr>
        <w:pStyle w:val="ListParagraph"/>
        <w:spacing w:after="0" w:line="480" w:lineRule="auto"/>
        <w:ind w:left="1800" w:firstLine="900"/>
        <w:contextualSpacing w:val="0"/>
        <w:jc w:val="both"/>
        <w:rPr>
          <w:rFonts w:ascii="Times New Roman" w:hAnsi="Times New Roman" w:cs="Times New Roman"/>
          <w:sz w:val="24"/>
          <w:szCs w:val="28"/>
        </w:rPr>
      </w:pPr>
      <w:r>
        <w:rPr>
          <w:rFonts w:ascii="Times New Roman" w:hAnsi="Times New Roman" w:cs="Times New Roman"/>
          <w:sz w:val="24"/>
          <w:szCs w:val="28"/>
          <w:lang w:val="en-US"/>
        </w:rPr>
        <w:t xml:space="preserve">Faktor usia memiliki pengaruh terhadap </w:t>
      </w:r>
      <w:r w:rsidR="00AD0884">
        <w:rPr>
          <w:rFonts w:ascii="Times New Roman" w:hAnsi="Times New Roman" w:cs="Times New Roman"/>
          <w:sz w:val="24"/>
          <w:szCs w:val="28"/>
          <w:lang w:val="en-US"/>
        </w:rPr>
        <w:t>terjadinya</w:t>
      </w:r>
      <w:r>
        <w:rPr>
          <w:rFonts w:ascii="Times New Roman" w:hAnsi="Times New Roman" w:cs="Times New Roman"/>
          <w:sz w:val="24"/>
          <w:szCs w:val="28"/>
          <w:lang w:val="en-US"/>
        </w:rPr>
        <w:t xml:space="preserve"> mual dan muntah </w:t>
      </w:r>
      <w:r w:rsidR="00AD0884">
        <w:rPr>
          <w:rFonts w:ascii="Times New Roman" w:hAnsi="Times New Roman" w:cs="Times New Roman"/>
          <w:sz w:val="24"/>
          <w:szCs w:val="28"/>
          <w:lang w:val="en-US"/>
        </w:rPr>
        <w:t>setelah</w:t>
      </w:r>
      <w:r>
        <w:rPr>
          <w:rFonts w:ascii="Times New Roman" w:hAnsi="Times New Roman" w:cs="Times New Roman"/>
          <w:sz w:val="24"/>
          <w:szCs w:val="28"/>
          <w:lang w:val="en-US"/>
        </w:rPr>
        <w:t xml:space="preserve"> operasi. Pasien di bawah usia 50 tahun </w:t>
      </w:r>
      <w:r w:rsidR="001C642B">
        <w:rPr>
          <w:rFonts w:ascii="Times New Roman" w:hAnsi="Times New Roman" w:cs="Times New Roman"/>
          <w:sz w:val="24"/>
          <w:szCs w:val="28"/>
          <w:lang w:val="en-US"/>
        </w:rPr>
        <w:t xml:space="preserve">memiliki peluang lebih besar terhadap kejadian PONV daripada usia di atas 50 tahun. Hal ini karena terjadi penurunan fungsi refleks otonom seiring pertambahan usia </w:t>
      </w:r>
      <w:r w:rsidR="00640055">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{"citationItems":[{"id":"ITEM-1","itemData":{"DOI":"10.34012/jukep.v4i2.1722","abstract":"Post-operative Nausea and Vomiting (PONV) delay the patient's recovery period, inhibit activity, and have an impact on increasing the cost of care. This study aims to determine the factors associated with the incidence of post-operative nausea and vomiting in post-laparotomy patients. The research design was a descriptive cross-sectional study. Data collection was conducted from 18 June to 18 July 2019 on 30 respondents was selected by purposive sampling at the Meuraxa Hospital Banda Aceh. Data were processed into univariate and bivariate analysis using the Chi-Square test. The results showed a relationship between patient factors, anesthesia factors, and surgical factors with the incidence of PONV in post-laparotomy patients (P-value &lt;0.05). The expected that health care providers in providing perioperative nursing care must focus on the factors that influence to eliminate the possibility of PONV so that it can improve patient comfort and speed up the recovery period.","author":[{"dropping-particle":"","family":"Nurleli","given":"Nurleli","non-dropping-particle":"","parse-names":false,"suffix":""},{"dropping-particle":"","family":"Mardhiah","given":"Ainal","non-dropping-particle":"","parse-names":false,"suffix":""},{"dropping-particle":"","family":"Nilawati","given":"Nilawati","non-dropping-particle":"","parse-names":false,"suffix":""}],"container-title":"Jurnal Keperawatan Priority","id":"ITEM-1","issue":"2","issued":{"date-parts":[["2021"]]},"page":"58-69","title":"Faktor yang Meningkatkan Kejadian Post-Operative Nausea and Vomiting (PONV) pada Pasien Laparatomi","type":"article-journal","volume":"4"},"uris":["http://www.mendeley.com/documents/?uuid=8c24c53b-c27f-4da9-895d-68de89a7c4e4"]}],"mendeley":{"formattedCitation":"(Nurleli et al., 2021)","plainTextFormattedCitation":"(Nurleli et al., 2021)","previouslyFormattedCitation":"(Nurleli et al., 2021)"},"properties":{"noteIndex":0},"schema":"https://github.com/citation-style-language/schema/raw/master/csl-citation.json"}</w:instrText>
      </w:r>
      <w:r w:rsidR="00640055">
        <w:rPr>
          <w:rFonts w:ascii="Times New Roman" w:hAnsi="Times New Roman" w:cs="Times New Roman"/>
          <w:sz w:val="24"/>
          <w:szCs w:val="28"/>
        </w:rPr>
        <w:fldChar w:fldCharType="separate"/>
      </w:r>
      <w:r w:rsidR="00640055" w:rsidRPr="00640055">
        <w:rPr>
          <w:rFonts w:ascii="Times New Roman" w:hAnsi="Times New Roman" w:cs="Times New Roman"/>
          <w:noProof/>
          <w:sz w:val="24"/>
          <w:szCs w:val="28"/>
        </w:rPr>
        <w:t>(Nurleli et al., 2021)</w:t>
      </w:r>
      <w:r w:rsidR="00640055">
        <w:rPr>
          <w:rFonts w:ascii="Times New Roman" w:hAnsi="Times New Roman" w:cs="Times New Roman"/>
          <w:sz w:val="24"/>
          <w:szCs w:val="28"/>
        </w:rPr>
        <w:fldChar w:fldCharType="end"/>
      </w:r>
      <w:r w:rsidR="00640055">
        <w:rPr>
          <w:rFonts w:ascii="Times New Roman" w:hAnsi="Times New Roman" w:cs="Times New Roman"/>
          <w:sz w:val="24"/>
          <w:szCs w:val="28"/>
        </w:rPr>
        <w:t>.</w:t>
      </w:r>
    </w:p>
    <w:p w:rsidR="00366B55" w:rsidRDefault="00AD0884" w:rsidP="00EF3DE5">
      <w:pPr>
        <w:pStyle w:val="ListParagraph"/>
        <w:numPr>
          <w:ilvl w:val="0"/>
          <w:numId w:val="12"/>
        </w:numPr>
        <w:spacing w:after="0" w:line="480" w:lineRule="auto"/>
        <w:ind w:left="1800" w:hanging="270"/>
        <w:contextualSpacing w:val="0"/>
        <w:rPr>
          <w:rFonts w:ascii="Times New Roman" w:hAnsi="Times New Roman" w:cs="Times New Roman"/>
          <w:sz w:val="24"/>
          <w:szCs w:val="28"/>
        </w:rPr>
      </w:pPr>
      <w:r>
        <w:rPr>
          <w:rFonts w:ascii="Times New Roman" w:hAnsi="Times New Roman" w:cs="Times New Roman"/>
          <w:sz w:val="24"/>
          <w:szCs w:val="28"/>
        </w:rPr>
        <w:t>Jenis</w:t>
      </w:r>
      <w:r w:rsidRPr="00AD0884">
        <w:rPr>
          <w:rFonts w:ascii="Times New Roman" w:hAnsi="Times New Roman" w:cs="Times New Roman"/>
          <w:color w:val="FFFFFF" w:themeColor="background1"/>
          <w:sz w:val="24"/>
          <w:szCs w:val="28"/>
        </w:rPr>
        <w:t>.</w:t>
      </w:r>
      <w:r w:rsidR="00594916">
        <w:rPr>
          <w:rFonts w:ascii="Times New Roman" w:hAnsi="Times New Roman" w:cs="Times New Roman"/>
          <w:sz w:val="24"/>
          <w:szCs w:val="28"/>
        </w:rPr>
        <w:t>K</w:t>
      </w:r>
      <w:r w:rsidR="00366B55">
        <w:rPr>
          <w:rFonts w:ascii="Times New Roman" w:hAnsi="Times New Roman" w:cs="Times New Roman"/>
          <w:sz w:val="24"/>
          <w:szCs w:val="28"/>
        </w:rPr>
        <w:t>elamin</w:t>
      </w:r>
    </w:p>
    <w:p w:rsidR="009C69CE" w:rsidRPr="004B5964" w:rsidRDefault="00D048EB" w:rsidP="00EF3DE5">
      <w:pPr>
        <w:pStyle w:val="ListParagraph"/>
        <w:spacing w:after="0" w:line="480" w:lineRule="auto"/>
        <w:ind w:left="1800" w:firstLine="720"/>
        <w:contextualSpacing w:val="0"/>
        <w:jc w:val="both"/>
        <w:rPr>
          <w:rFonts w:ascii="Times New Roman" w:hAnsi="Times New Roman" w:cs="Times New Roman"/>
          <w:sz w:val="24"/>
          <w:szCs w:val="28"/>
        </w:rPr>
      </w:pPr>
      <w:r>
        <w:rPr>
          <w:rFonts w:ascii="Times New Roman" w:hAnsi="Times New Roman" w:cs="Times New Roman"/>
          <w:sz w:val="24"/>
          <w:szCs w:val="28"/>
        </w:rPr>
        <w:t xml:space="preserve">Jenis kelamin juga dapat </w:t>
      </w:r>
      <w:r w:rsidR="00AA07FF">
        <w:rPr>
          <w:rFonts w:ascii="Times New Roman" w:hAnsi="Times New Roman" w:cs="Times New Roman"/>
          <w:sz w:val="24"/>
          <w:szCs w:val="28"/>
        </w:rPr>
        <w:t>berpengaruh terhadap</w:t>
      </w:r>
      <w:r>
        <w:rPr>
          <w:rFonts w:ascii="Times New Roman" w:hAnsi="Times New Roman" w:cs="Times New Roman"/>
          <w:sz w:val="24"/>
          <w:szCs w:val="28"/>
        </w:rPr>
        <w:t xml:space="preserve"> </w:t>
      </w:r>
      <w:r>
        <w:rPr>
          <w:rFonts w:ascii="Times New Roman" w:hAnsi="Times New Roman" w:cs="Times New Roman"/>
          <w:i/>
          <w:sz w:val="24"/>
          <w:szCs w:val="28"/>
        </w:rPr>
        <w:t xml:space="preserve">post operative nausea and vomiting. </w:t>
      </w:r>
      <w:r w:rsidR="00E1092A">
        <w:rPr>
          <w:rFonts w:ascii="Times New Roman" w:hAnsi="Times New Roman" w:cs="Times New Roman"/>
          <w:sz w:val="24"/>
          <w:szCs w:val="28"/>
          <w:lang w:val="en-US"/>
        </w:rPr>
        <w:t xml:space="preserve">Pada pupulasi dewasa, perempuan </w:t>
      </w:r>
      <w:r w:rsidR="00AA07FF">
        <w:rPr>
          <w:rFonts w:ascii="Times New Roman" w:hAnsi="Times New Roman" w:cs="Times New Roman"/>
          <w:sz w:val="24"/>
          <w:szCs w:val="28"/>
        </w:rPr>
        <w:t xml:space="preserve">memiliki </w:t>
      </w:r>
      <w:r w:rsidR="00E1092A">
        <w:rPr>
          <w:rFonts w:ascii="Times New Roman" w:hAnsi="Times New Roman" w:cs="Times New Roman"/>
          <w:sz w:val="24"/>
          <w:szCs w:val="28"/>
          <w:lang w:val="en-US"/>
        </w:rPr>
        <w:t>kerentanan</w:t>
      </w:r>
      <w:r w:rsidR="00AA07FF">
        <w:rPr>
          <w:rFonts w:ascii="Times New Roman" w:hAnsi="Times New Roman" w:cs="Times New Roman"/>
          <w:sz w:val="24"/>
          <w:szCs w:val="28"/>
        </w:rPr>
        <w:t xml:space="preserve"> </w:t>
      </w:r>
      <w:r>
        <w:rPr>
          <w:rFonts w:ascii="Times New Roman" w:hAnsi="Times New Roman" w:cs="Times New Roman"/>
          <w:sz w:val="24"/>
          <w:szCs w:val="28"/>
        </w:rPr>
        <w:t xml:space="preserve">dua </w:t>
      </w:r>
      <w:r w:rsidR="00E1092A">
        <w:rPr>
          <w:rFonts w:ascii="Times New Roman" w:hAnsi="Times New Roman" w:cs="Times New Roman"/>
          <w:sz w:val="24"/>
          <w:szCs w:val="28"/>
          <w:lang w:val="en-US"/>
        </w:rPr>
        <w:t>hingga</w:t>
      </w:r>
      <w:r>
        <w:rPr>
          <w:rFonts w:ascii="Times New Roman" w:hAnsi="Times New Roman" w:cs="Times New Roman"/>
          <w:sz w:val="24"/>
          <w:szCs w:val="28"/>
        </w:rPr>
        <w:t xml:space="preserve"> tiga kali lebih </w:t>
      </w:r>
      <w:r w:rsidR="00AA07FF">
        <w:rPr>
          <w:rFonts w:ascii="Times New Roman" w:hAnsi="Times New Roman" w:cs="Times New Roman"/>
          <w:sz w:val="24"/>
          <w:szCs w:val="28"/>
        </w:rPr>
        <w:t>tinggi</w:t>
      </w:r>
      <w:r>
        <w:rPr>
          <w:rFonts w:ascii="Times New Roman" w:hAnsi="Times New Roman" w:cs="Times New Roman"/>
          <w:sz w:val="24"/>
          <w:szCs w:val="28"/>
        </w:rPr>
        <w:t xml:space="preserve"> dibandingkan </w:t>
      </w:r>
      <w:r w:rsidR="00E1092A">
        <w:rPr>
          <w:rFonts w:ascii="Times New Roman" w:hAnsi="Times New Roman" w:cs="Times New Roman"/>
          <w:sz w:val="24"/>
          <w:szCs w:val="28"/>
          <w:lang w:val="en-US"/>
        </w:rPr>
        <w:t>dengan laki-laki</w:t>
      </w:r>
      <w:r>
        <w:rPr>
          <w:rFonts w:ascii="Times New Roman" w:hAnsi="Times New Roman" w:cs="Times New Roman"/>
          <w:sz w:val="24"/>
          <w:szCs w:val="28"/>
        </w:rPr>
        <w:t xml:space="preserve">. </w:t>
      </w:r>
      <w:r w:rsidR="00E1092A">
        <w:rPr>
          <w:rFonts w:ascii="Times New Roman" w:hAnsi="Times New Roman" w:cs="Times New Roman"/>
          <w:sz w:val="24"/>
          <w:szCs w:val="28"/>
          <w:lang w:val="en-US"/>
        </w:rPr>
        <w:t xml:space="preserve">Peningkatan kejadian PONV pada perempuan ini </w:t>
      </w:r>
      <w:r w:rsidR="00AA07FF">
        <w:rPr>
          <w:rFonts w:ascii="Times New Roman" w:hAnsi="Times New Roman" w:cs="Times New Roman"/>
          <w:sz w:val="24"/>
          <w:szCs w:val="28"/>
        </w:rPr>
        <w:t>disebabkan oleh</w:t>
      </w:r>
      <w:r>
        <w:rPr>
          <w:rFonts w:ascii="Times New Roman" w:hAnsi="Times New Roman" w:cs="Times New Roman"/>
          <w:sz w:val="24"/>
          <w:szCs w:val="28"/>
        </w:rPr>
        <w:t xml:space="preserve"> </w:t>
      </w:r>
      <w:r w:rsidR="00E1092A">
        <w:rPr>
          <w:rFonts w:ascii="Times New Roman" w:hAnsi="Times New Roman" w:cs="Times New Roman"/>
          <w:sz w:val="24"/>
          <w:szCs w:val="28"/>
          <w:lang w:val="en-US"/>
        </w:rPr>
        <w:t>aktivitas</w:t>
      </w:r>
      <w:r w:rsidR="00934ADE">
        <w:rPr>
          <w:rFonts w:ascii="Times New Roman" w:hAnsi="Times New Roman" w:cs="Times New Roman"/>
          <w:sz w:val="24"/>
          <w:szCs w:val="28"/>
        </w:rPr>
        <w:t xml:space="preserve"> hormon</w:t>
      </w:r>
      <w:r w:rsidR="00E1092A">
        <w:rPr>
          <w:rFonts w:ascii="Times New Roman" w:hAnsi="Times New Roman" w:cs="Times New Roman"/>
          <w:sz w:val="24"/>
          <w:szCs w:val="28"/>
          <w:lang w:val="en-US"/>
        </w:rPr>
        <w:t>al, khususnya</w:t>
      </w:r>
      <w:r w:rsidR="00E1092A">
        <w:rPr>
          <w:rFonts w:ascii="Times New Roman" w:hAnsi="Times New Roman" w:cs="Times New Roman"/>
          <w:sz w:val="24"/>
          <w:szCs w:val="28"/>
        </w:rPr>
        <w:t xml:space="preserve"> </w:t>
      </w:r>
      <w:r w:rsidR="00AA07FF">
        <w:rPr>
          <w:rFonts w:ascii="Times New Roman" w:hAnsi="Times New Roman" w:cs="Times New Roman"/>
          <w:sz w:val="24"/>
          <w:szCs w:val="28"/>
        </w:rPr>
        <w:t>progesteron</w:t>
      </w:r>
      <w:r w:rsidR="00E1092A">
        <w:rPr>
          <w:rFonts w:ascii="Times New Roman" w:hAnsi="Times New Roman" w:cs="Times New Roman"/>
          <w:sz w:val="24"/>
          <w:szCs w:val="28"/>
        </w:rPr>
        <w:t xml:space="preserve">, </w:t>
      </w:r>
      <w:r>
        <w:rPr>
          <w:rFonts w:ascii="Times New Roman" w:hAnsi="Times New Roman" w:cs="Times New Roman"/>
          <w:sz w:val="24"/>
          <w:szCs w:val="28"/>
        </w:rPr>
        <w:t xml:space="preserve">serum kadar gonadotropin, estrogen, serta </w:t>
      </w:r>
      <w:r w:rsidR="00E1092A">
        <w:rPr>
          <w:rFonts w:ascii="Times New Roman" w:hAnsi="Times New Roman" w:cs="Times New Roman"/>
          <w:sz w:val="24"/>
          <w:szCs w:val="28"/>
          <w:lang w:val="en-US"/>
        </w:rPr>
        <w:t>peningkatan kepekaan</w:t>
      </w:r>
      <w:r>
        <w:rPr>
          <w:rFonts w:ascii="Times New Roman" w:hAnsi="Times New Roman" w:cs="Times New Roman"/>
          <w:sz w:val="24"/>
          <w:szCs w:val="28"/>
        </w:rPr>
        <w:t xml:space="preserve"> </w:t>
      </w:r>
      <w:r w:rsidR="00E1092A">
        <w:rPr>
          <w:rFonts w:ascii="Times New Roman" w:hAnsi="Times New Roman" w:cs="Times New Roman"/>
          <w:sz w:val="24"/>
          <w:szCs w:val="28"/>
          <w:lang w:val="en-US"/>
        </w:rPr>
        <w:t>zona pemicu kemoreseptor</w:t>
      </w:r>
      <w:r>
        <w:rPr>
          <w:rFonts w:ascii="Times New Roman" w:hAnsi="Times New Roman" w:cs="Times New Roman"/>
          <w:sz w:val="24"/>
          <w:szCs w:val="28"/>
        </w:rPr>
        <w:t xml:space="preserve"> (CTZ) dan pusat muntah </w:t>
      </w:r>
      <w:r w:rsidR="00640055">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{"citationItems":[{"id":"ITEM-1","itemData":{"DOI":"10.34012/jukep.v4i2.1722","abstract":"Post-operative Nausea and Vomiting (PONV) delay the patient's recovery period, inhibit activity, and have an impact on increasing the cost of care. This study aims to determine the factors associated with the incidence of post-operative nausea and vomiting in post-laparotomy patients. The research design was a descriptive cross-sectional study. Data collection was conducted from 18 June to 18 July 2019 on 30 respondents was selected by purposive sampling at the Meuraxa Hospital Banda Aceh. Data were processed into univariate and bivariate analysis using the Chi-Square test. The results showed a relationship between patient factors, anesthesia factors, and surgical factors with the incidence of PONV in post-laparotomy patients (P-value &lt;0.05). The expected that health care providers in providing perioperative nursing care must focus on the factors that influence to eliminate the possibility of PONV so that it can improve patient comfort and speed up the recovery period.","author":[{"dropping-particle":"","family":"Nurleli","given":"Nurleli","non-dropping-particle":"","parse-names":false,"suffix":""},{"dropping-particle":"","family":"Mardhiah","given":"Ainal","non-dropping-particle":"","parse-names":false,"suffix":""},{"dropping-particle":"","family":"Nilawati","given":"Nilawati","non-dropping-particle":"","parse-names":false,"suffix":""}],"container-title":"Jurnal Keperawatan Priority","id":"ITEM-1","issue":"2","issued":{"date-parts":[["2021"]]},"page":"58-69","title":"Faktor yang Meningkatkan Kejadian Post-Operative Nausea and Vomiting (PONV) pada Pasien Laparatomi","type":"article-journal","volume":"4"},"uris":["http://www.mendeley.com/documents/?uuid=8c24c53b-c27f-4da9-895d-68de89a7c4e4"]}],"mendeley":{"formattedCitation":"(Nurleli et al., 2021)","plainTextFormattedCitation":"(Nurleli et al., 2021)","previouslyFormattedCitation":"(Nurleli et al., 2021)"},"properties":{"noteIndex":0},"schema":"https://github.com/citation-style-language/schema/raw/master/csl-citation.json"}</w:instrText>
      </w:r>
      <w:r w:rsidR="00640055">
        <w:rPr>
          <w:rFonts w:ascii="Times New Roman" w:hAnsi="Times New Roman" w:cs="Times New Roman"/>
          <w:sz w:val="24"/>
          <w:szCs w:val="28"/>
        </w:rPr>
        <w:fldChar w:fldCharType="separate"/>
      </w:r>
      <w:r w:rsidR="00640055" w:rsidRPr="00640055">
        <w:rPr>
          <w:rFonts w:ascii="Times New Roman" w:hAnsi="Times New Roman" w:cs="Times New Roman"/>
          <w:noProof/>
          <w:sz w:val="24"/>
          <w:szCs w:val="28"/>
        </w:rPr>
        <w:t>(Nurleli et al., 2021)</w:t>
      </w:r>
      <w:r w:rsidR="00640055">
        <w:rPr>
          <w:rFonts w:ascii="Times New Roman" w:hAnsi="Times New Roman" w:cs="Times New Roman"/>
          <w:sz w:val="24"/>
          <w:szCs w:val="28"/>
        </w:rPr>
        <w:fldChar w:fldCharType="end"/>
      </w:r>
      <w:r w:rsidR="00640055">
        <w:rPr>
          <w:rFonts w:ascii="Times New Roman" w:hAnsi="Times New Roman" w:cs="Times New Roman"/>
          <w:sz w:val="24"/>
          <w:szCs w:val="28"/>
        </w:rPr>
        <w:t>.</w:t>
      </w:r>
    </w:p>
    <w:p w:rsidR="00366B55" w:rsidRDefault="007531A8" w:rsidP="00EF3DE5">
      <w:pPr>
        <w:pStyle w:val="ListParagraph"/>
        <w:numPr>
          <w:ilvl w:val="0"/>
          <w:numId w:val="12"/>
        </w:numPr>
        <w:spacing w:after="0" w:line="480" w:lineRule="auto"/>
        <w:ind w:left="1800" w:hanging="270"/>
        <w:contextualSpacing w:val="0"/>
        <w:rPr>
          <w:rFonts w:ascii="Times New Roman" w:hAnsi="Times New Roman" w:cs="Times New Roman"/>
          <w:sz w:val="24"/>
          <w:szCs w:val="28"/>
        </w:rPr>
      </w:pPr>
      <w:r>
        <w:rPr>
          <w:rFonts w:ascii="Times New Roman" w:hAnsi="Times New Roman" w:cs="Times New Roman"/>
          <w:sz w:val="24"/>
          <w:szCs w:val="28"/>
        </w:rPr>
        <w:t>Bukan</w:t>
      </w:r>
      <w:r w:rsidR="00366B55">
        <w:rPr>
          <w:rFonts w:ascii="Times New Roman" w:hAnsi="Times New Roman" w:cs="Times New Roman"/>
          <w:sz w:val="24"/>
          <w:szCs w:val="28"/>
        </w:rPr>
        <w:t xml:space="preserve"> </w:t>
      </w:r>
      <w:r w:rsidR="00E91CD6">
        <w:rPr>
          <w:rFonts w:ascii="Times New Roman" w:hAnsi="Times New Roman" w:cs="Times New Roman"/>
          <w:sz w:val="24"/>
          <w:szCs w:val="28"/>
        </w:rPr>
        <w:t>P</w:t>
      </w:r>
      <w:r w:rsidR="00366B55">
        <w:rPr>
          <w:rFonts w:ascii="Times New Roman" w:hAnsi="Times New Roman" w:cs="Times New Roman"/>
          <w:sz w:val="24"/>
          <w:szCs w:val="28"/>
        </w:rPr>
        <w:t>erokok</w:t>
      </w:r>
    </w:p>
    <w:p w:rsidR="00366B55" w:rsidRPr="007531A8" w:rsidRDefault="00C64B31" w:rsidP="00EF3DE5">
      <w:pPr>
        <w:pStyle w:val="ListParagraph"/>
        <w:spacing w:after="0" w:line="480" w:lineRule="auto"/>
        <w:ind w:left="1800" w:firstLine="900"/>
        <w:contextualSpacing w:val="0"/>
        <w:jc w:val="both"/>
        <w:rPr>
          <w:rFonts w:ascii="Times New Roman" w:hAnsi="Times New Roman" w:cs="Times New Roman"/>
          <w:sz w:val="24"/>
          <w:szCs w:val="28"/>
        </w:rPr>
      </w:pPr>
      <w:r>
        <w:rPr>
          <w:rFonts w:ascii="Times New Roman" w:hAnsi="Times New Roman" w:cs="Times New Roman"/>
          <w:sz w:val="24"/>
          <w:szCs w:val="28"/>
        </w:rPr>
        <w:t>P</w:t>
      </w:r>
      <w:r w:rsidR="00523157" w:rsidRPr="00523157">
        <w:rPr>
          <w:rFonts w:ascii="Times New Roman" w:hAnsi="Times New Roman" w:cs="Times New Roman"/>
          <w:sz w:val="24"/>
          <w:szCs w:val="28"/>
        </w:rPr>
        <w:t xml:space="preserve">erokok </w:t>
      </w:r>
      <w:r>
        <w:rPr>
          <w:rFonts w:ascii="Times New Roman" w:hAnsi="Times New Roman" w:cs="Times New Roman"/>
          <w:sz w:val="24"/>
          <w:szCs w:val="28"/>
        </w:rPr>
        <w:t>memiliki ri</w:t>
      </w:r>
      <w:r w:rsidR="00523157" w:rsidRPr="00523157">
        <w:rPr>
          <w:rFonts w:ascii="Times New Roman" w:hAnsi="Times New Roman" w:cs="Times New Roman"/>
          <w:sz w:val="24"/>
          <w:szCs w:val="28"/>
        </w:rPr>
        <w:t>siko</w:t>
      </w:r>
      <w:r>
        <w:rPr>
          <w:rFonts w:ascii="Times New Roman" w:hAnsi="Times New Roman" w:cs="Times New Roman"/>
          <w:sz w:val="24"/>
          <w:szCs w:val="28"/>
        </w:rPr>
        <w:t xml:space="preserve"> lebih rendah untuk </w:t>
      </w:r>
      <w:r w:rsidR="00523157" w:rsidRPr="00523157">
        <w:rPr>
          <w:rFonts w:ascii="Times New Roman" w:hAnsi="Times New Roman" w:cs="Times New Roman"/>
          <w:sz w:val="24"/>
          <w:szCs w:val="28"/>
        </w:rPr>
        <w:t>mengalami PONV</w:t>
      </w:r>
      <w:r w:rsidR="00523157">
        <w:rPr>
          <w:rFonts w:ascii="Times New Roman" w:hAnsi="Times New Roman" w:cs="Times New Roman"/>
          <w:sz w:val="24"/>
          <w:szCs w:val="28"/>
        </w:rPr>
        <w:t xml:space="preserve"> </w:t>
      </w:r>
      <w:r w:rsidR="00523157" w:rsidRPr="00523157">
        <w:rPr>
          <w:rFonts w:ascii="Times New Roman" w:hAnsi="Times New Roman" w:cs="Times New Roman"/>
          <w:sz w:val="24"/>
          <w:szCs w:val="28"/>
        </w:rPr>
        <w:t>d</w:t>
      </w:r>
      <w:r w:rsidR="00523157">
        <w:rPr>
          <w:rFonts w:ascii="Times New Roman" w:hAnsi="Times New Roman" w:cs="Times New Roman"/>
          <w:sz w:val="24"/>
          <w:szCs w:val="28"/>
        </w:rPr>
        <w:t xml:space="preserve">ibandingkan </w:t>
      </w:r>
      <w:r w:rsidR="008A5D9E">
        <w:rPr>
          <w:rFonts w:ascii="Times New Roman" w:hAnsi="Times New Roman" w:cs="Times New Roman"/>
          <w:sz w:val="24"/>
          <w:szCs w:val="28"/>
        </w:rPr>
        <w:t xml:space="preserve">dengan non-perokok. Hal ini </w:t>
      </w:r>
      <w:r w:rsidR="00E516A7">
        <w:rPr>
          <w:rFonts w:ascii="Times New Roman" w:hAnsi="Times New Roman" w:cs="Times New Roman"/>
          <w:sz w:val="24"/>
          <w:szCs w:val="28"/>
        </w:rPr>
        <w:t xml:space="preserve">karena terdapat induksi enzim </w:t>
      </w:r>
      <w:r w:rsidR="00E516A7" w:rsidRPr="007531A8">
        <w:rPr>
          <w:rFonts w:ascii="Times New Roman" w:hAnsi="Times New Roman" w:cs="Times New Roman"/>
          <w:sz w:val="24"/>
          <w:szCs w:val="28"/>
        </w:rPr>
        <w:t xml:space="preserve">CYP1A2 dan CYP2E1 </w:t>
      </w:r>
      <w:r w:rsidR="00E516A7">
        <w:rPr>
          <w:rFonts w:ascii="Times New Roman" w:hAnsi="Times New Roman" w:cs="Times New Roman"/>
          <w:sz w:val="24"/>
          <w:szCs w:val="28"/>
        </w:rPr>
        <w:t xml:space="preserve">dalam asap rokok </w:t>
      </w:r>
      <w:r w:rsidR="007531A8" w:rsidRPr="007531A8">
        <w:rPr>
          <w:rFonts w:ascii="Times New Roman" w:hAnsi="Times New Roman" w:cs="Times New Roman"/>
          <w:sz w:val="24"/>
          <w:szCs w:val="28"/>
        </w:rPr>
        <w:t>oleh aromatik hidrokarbon polisiklik</w:t>
      </w:r>
      <w:r w:rsidR="007531A8">
        <w:rPr>
          <w:rFonts w:ascii="Times New Roman" w:hAnsi="Times New Roman" w:cs="Times New Roman"/>
          <w:sz w:val="24"/>
          <w:szCs w:val="28"/>
        </w:rPr>
        <w:t xml:space="preserve">, sehingga dapat </w:t>
      </w:r>
      <w:r w:rsidR="00523157" w:rsidRPr="00523157">
        <w:rPr>
          <w:rFonts w:ascii="Times New Roman" w:hAnsi="Times New Roman" w:cs="Times New Roman"/>
          <w:sz w:val="24"/>
          <w:szCs w:val="28"/>
        </w:rPr>
        <w:t>me</w:t>
      </w:r>
      <w:r w:rsidR="007531A8">
        <w:rPr>
          <w:rFonts w:ascii="Times New Roman" w:hAnsi="Times New Roman" w:cs="Times New Roman"/>
          <w:sz w:val="24"/>
          <w:szCs w:val="28"/>
        </w:rPr>
        <w:t>n</w:t>
      </w:r>
      <w:r w:rsidR="00523157" w:rsidRPr="00523157">
        <w:rPr>
          <w:rFonts w:ascii="Times New Roman" w:hAnsi="Times New Roman" w:cs="Times New Roman"/>
          <w:sz w:val="24"/>
          <w:szCs w:val="28"/>
        </w:rPr>
        <w:t>ingkatkan metabolisme beberapa obat yang digunakan</w:t>
      </w:r>
      <w:r w:rsidR="007531A8">
        <w:rPr>
          <w:rFonts w:ascii="Times New Roman" w:hAnsi="Times New Roman" w:cs="Times New Roman"/>
          <w:sz w:val="24"/>
          <w:szCs w:val="28"/>
        </w:rPr>
        <w:t xml:space="preserve"> </w:t>
      </w:r>
      <w:r w:rsidR="00523157" w:rsidRPr="00523157">
        <w:rPr>
          <w:rFonts w:ascii="Times New Roman" w:hAnsi="Times New Roman" w:cs="Times New Roman"/>
          <w:sz w:val="24"/>
          <w:szCs w:val="28"/>
        </w:rPr>
        <w:lastRenderedPageBreak/>
        <w:t>dalam aneste</w:t>
      </w:r>
      <w:r w:rsidR="007531A8">
        <w:rPr>
          <w:rFonts w:ascii="Times New Roman" w:hAnsi="Times New Roman" w:cs="Times New Roman"/>
          <w:sz w:val="24"/>
          <w:szCs w:val="28"/>
        </w:rPr>
        <w:t xml:space="preserve">si untuk mengurangi resiko PONV </w:t>
      </w:r>
      <w:r w:rsidR="00640055" w:rsidRPr="007531A8">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{"citationItems":[{"id":"ITEM-1","itemData":{"DOI":"10.34012/jukep.v4i2.1722","abstract":"Post-operative Nausea and Vomiting (PONV) delay the patient's recovery period, inhibit activity, and have an impact on increasing the cost of care. This study aims to determine the factors associated with the incidence of post-operative nausea and vomiting in post-laparotomy patients. The research design was a descriptive cross-sectional study. Data collection was conducted from 18 June to 18 July 2019 on 30 respondents was selected by purposive sampling at the Meuraxa Hospital Banda Aceh. Data were processed into univariate and bivariate analysis using the Chi-Square test. The results showed a relationship between patient factors, anesthesia factors, and surgical factors with the incidence of PONV in post-laparotomy patients (P-value &lt;0.05). The expected that health care providers in providing perioperative nursing care must focus on the factors that influence to eliminate the possibility of PONV so that it can improve patient comfort and speed up the recovery period.","author":[{"dropping-particle":"","family":"Nurleli","given":"Nurleli","non-dropping-particle":"","parse-names":false,"suffix":""},{"dropping-particle":"","family":"Mardhiah","given":"Ainal","non-dropping-particle":"","parse-names":false,"suffix":""},{"dropping-particle":"","family":"Nilawati","given":"Nilawati","non-dropping-particle":"","parse-names":false,"suffix":""}],"container-title":"Jurnal Keperawatan Priority","id":"ITEM-1","issue":"2","issued":{"date-parts":[["2021"]]},"page":"58-69","title":"Faktor yang Meningkatkan Kejadian Post-Operative Nausea and Vomiting (PONV) pada Pasien Laparatomi","type":"article-journal","volume":"4"},"uris":["http://www.mendeley.com/documents/?uuid=8c24c53b-c27f-4da9-895d-68de89a7c4e4"]}],"mendeley":{"formattedCitation":"(Nurleli et al., 2021)","plainTextFormattedCitation":"(Nurleli et al., 2021)","previouslyFormattedCitation":"(Nurleli et al., 2021)"},"properties":{"noteIndex":0},"schema":"https://github.com/citation-style-language/schema/raw/master/csl-citation.json"}</w:instrText>
      </w:r>
      <w:r w:rsidR="00640055" w:rsidRPr="007531A8">
        <w:rPr>
          <w:rFonts w:ascii="Times New Roman" w:hAnsi="Times New Roman" w:cs="Times New Roman"/>
          <w:sz w:val="24"/>
          <w:szCs w:val="28"/>
        </w:rPr>
        <w:fldChar w:fldCharType="separate"/>
      </w:r>
      <w:r w:rsidR="00640055" w:rsidRPr="007531A8">
        <w:rPr>
          <w:rFonts w:ascii="Times New Roman" w:hAnsi="Times New Roman" w:cs="Times New Roman"/>
          <w:noProof/>
          <w:sz w:val="24"/>
          <w:szCs w:val="28"/>
        </w:rPr>
        <w:t>(Nurleli et al., 2021)</w:t>
      </w:r>
      <w:r w:rsidR="00640055" w:rsidRPr="007531A8">
        <w:rPr>
          <w:rFonts w:ascii="Times New Roman" w:hAnsi="Times New Roman" w:cs="Times New Roman"/>
          <w:sz w:val="24"/>
          <w:szCs w:val="28"/>
        </w:rPr>
        <w:fldChar w:fldCharType="end"/>
      </w:r>
      <w:r w:rsidR="00640055" w:rsidRPr="007531A8">
        <w:rPr>
          <w:rFonts w:ascii="Times New Roman" w:hAnsi="Times New Roman" w:cs="Times New Roman"/>
          <w:sz w:val="24"/>
          <w:szCs w:val="28"/>
        </w:rPr>
        <w:t>.</w:t>
      </w:r>
    </w:p>
    <w:p w:rsidR="00366B55" w:rsidRDefault="0029783E" w:rsidP="00EF3DE5">
      <w:pPr>
        <w:pStyle w:val="ListParagraph"/>
        <w:numPr>
          <w:ilvl w:val="0"/>
          <w:numId w:val="12"/>
        </w:numPr>
        <w:spacing w:after="0" w:line="480" w:lineRule="auto"/>
        <w:ind w:left="1800" w:hanging="270"/>
        <w:contextualSpacing w:val="0"/>
        <w:rPr>
          <w:rFonts w:ascii="Times New Roman" w:hAnsi="Times New Roman" w:cs="Times New Roman"/>
          <w:sz w:val="24"/>
          <w:szCs w:val="28"/>
        </w:rPr>
      </w:pPr>
      <w:r>
        <w:rPr>
          <w:rFonts w:ascii="Times New Roman" w:hAnsi="Times New Roman" w:cs="Times New Roman"/>
          <w:sz w:val="24"/>
          <w:szCs w:val="28"/>
        </w:rPr>
        <w:t>Riwayat</w:t>
      </w:r>
      <w:r w:rsidR="00AD0884" w:rsidRPr="00AD0884">
        <w:rPr>
          <w:rFonts w:ascii="Times New Roman" w:hAnsi="Times New Roman" w:cs="Times New Roman"/>
          <w:color w:val="FFFFFF" w:themeColor="background1"/>
          <w:sz w:val="24"/>
          <w:szCs w:val="28"/>
        </w:rPr>
        <w:t>.</w:t>
      </w:r>
      <w:r w:rsidR="009E326F">
        <w:rPr>
          <w:rFonts w:ascii="Times New Roman" w:hAnsi="Times New Roman" w:cs="Times New Roman"/>
          <w:sz w:val="24"/>
          <w:szCs w:val="28"/>
        </w:rPr>
        <w:t>PONV</w:t>
      </w:r>
      <w:r w:rsidR="00AD0884" w:rsidRPr="00AD0884">
        <w:rPr>
          <w:rFonts w:ascii="Times New Roman" w:hAnsi="Times New Roman" w:cs="Times New Roman"/>
          <w:color w:val="FFFFFF" w:themeColor="background1"/>
          <w:sz w:val="24"/>
          <w:szCs w:val="28"/>
        </w:rPr>
        <w:t>.</w:t>
      </w:r>
      <w:r w:rsidR="009E326F">
        <w:rPr>
          <w:rFonts w:ascii="Times New Roman" w:hAnsi="Times New Roman" w:cs="Times New Roman"/>
          <w:sz w:val="24"/>
          <w:szCs w:val="28"/>
        </w:rPr>
        <w:t>atau</w:t>
      </w:r>
      <w:r w:rsidR="00AD0884" w:rsidRPr="00AD0884">
        <w:rPr>
          <w:rFonts w:ascii="Times New Roman" w:hAnsi="Times New Roman" w:cs="Times New Roman"/>
          <w:color w:val="FFFFFF" w:themeColor="background1"/>
          <w:sz w:val="24"/>
          <w:szCs w:val="28"/>
        </w:rPr>
        <w:t>.</w:t>
      </w:r>
      <w:r w:rsidR="00594916">
        <w:rPr>
          <w:rFonts w:ascii="Times New Roman" w:hAnsi="Times New Roman" w:cs="Times New Roman"/>
          <w:i/>
          <w:sz w:val="24"/>
          <w:szCs w:val="28"/>
        </w:rPr>
        <w:t>Motion</w:t>
      </w:r>
      <w:r w:rsidR="00AD0884" w:rsidRPr="00AD0884">
        <w:rPr>
          <w:rFonts w:ascii="Times New Roman" w:hAnsi="Times New Roman" w:cs="Times New Roman"/>
          <w:color w:val="FFFFFF" w:themeColor="background1"/>
          <w:sz w:val="24"/>
          <w:szCs w:val="28"/>
        </w:rPr>
        <w:t>.</w:t>
      </w:r>
      <w:r w:rsidR="00594916">
        <w:rPr>
          <w:rFonts w:ascii="Times New Roman" w:hAnsi="Times New Roman" w:cs="Times New Roman"/>
          <w:i/>
          <w:sz w:val="24"/>
          <w:szCs w:val="28"/>
        </w:rPr>
        <w:t>S</w:t>
      </w:r>
      <w:r w:rsidRPr="00066DFC">
        <w:rPr>
          <w:rFonts w:ascii="Times New Roman" w:hAnsi="Times New Roman" w:cs="Times New Roman"/>
          <w:i/>
          <w:sz w:val="24"/>
          <w:szCs w:val="28"/>
        </w:rPr>
        <w:t>ickness</w:t>
      </w:r>
    </w:p>
    <w:p w:rsidR="0029783E" w:rsidRDefault="004E7C1C" w:rsidP="00EF3DE5">
      <w:pPr>
        <w:pStyle w:val="ListParagraph"/>
        <w:spacing w:after="0" w:line="480" w:lineRule="auto"/>
        <w:ind w:left="1800" w:firstLine="900"/>
        <w:contextualSpacing w:val="0"/>
        <w:jc w:val="both"/>
        <w:rPr>
          <w:rFonts w:ascii="Times New Roman" w:hAnsi="Times New Roman" w:cs="Times New Roman"/>
          <w:sz w:val="24"/>
          <w:szCs w:val="28"/>
        </w:rPr>
      </w:pPr>
      <w:r>
        <w:rPr>
          <w:rFonts w:ascii="Times New Roman" w:hAnsi="Times New Roman" w:cs="Times New Roman"/>
          <w:sz w:val="24"/>
          <w:szCs w:val="28"/>
        </w:rPr>
        <w:t>Kejadian PONV mengalami</w:t>
      </w:r>
      <w:r w:rsidRPr="004E7C1C">
        <w:t xml:space="preserve"> </w:t>
      </w:r>
      <w:r w:rsidRPr="004E7C1C">
        <w:rPr>
          <w:rFonts w:ascii="Times New Roman" w:hAnsi="Times New Roman" w:cs="Times New Roman"/>
          <w:sz w:val="24"/>
          <w:szCs w:val="28"/>
        </w:rPr>
        <w:t>peningkatan risiko tiga kali lipat</w:t>
      </w:r>
      <w:r>
        <w:rPr>
          <w:rFonts w:ascii="Times New Roman" w:hAnsi="Times New Roman" w:cs="Times New Roman"/>
          <w:sz w:val="24"/>
          <w:szCs w:val="28"/>
        </w:rPr>
        <w:t xml:space="preserve"> pada p</w:t>
      </w:r>
      <w:r w:rsidR="0029783E">
        <w:rPr>
          <w:rFonts w:ascii="Times New Roman" w:hAnsi="Times New Roman" w:cs="Times New Roman"/>
          <w:sz w:val="24"/>
          <w:szCs w:val="28"/>
        </w:rPr>
        <w:t xml:space="preserve">asien dengan riwayat </w:t>
      </w:r>
      <w:r>
        <w:rPr>
          <w:rFonts w:ascii="Times New Roman" w:hAnsi="Times New Roman" w:cs="Times New Roman"/>
          <w:sz w:val="24"/>
          <w:szCs w:val="28"/>
        </w:rPr>
        <w:t>mual dan mu</w:t>
      </w:r>
      <w:r w:rsidR="00934ADE">
        <w:rPr>
          <w:rFonts w:ascii="Times New Roman" w:hAnsi="Times New Roman" w:cs="Times New Roman"/>
          <w:sz w:val="24"/>
          <w:szCs w:val="28"/>
          <w:lang w:val="en-US"/>
        </w:rPr>
        <w:t>n</w:t>
      </w:r>
      <w:r w:rsidR="00C63E80">
        <w:rPr>
          <w:rFonts w:ascii="Times New Roman" w:hAnsi="Times New Roman" w:cs="Times New Roman"/>
          <w:sz w:val="24"/>
          <w:szCs w:val="28"/>
        </w:rPr>
        <w:t>tah pasca</w:t>
      </w:r>
      <w:r>
        <w:rPr>
          <w:rFonts w:ascii="Times New Roman" w:hAnsi="Times New Roman" w:cs="Times New Roman"/>
          <w:sz w:val="24"/>
          <w:szCs w:val="28"/>
        </w:rPr>
        <w:t xml:space="preserve">operasi, riwayat </w:t>
      </w:r>
      <w:r w:rsidRPr="004E7C1C">
        <w:rPr>
          <w:rFonts w:ascii="Times New Roman" w:hAnsi="Times New Roman" w:cs="Times New Roman"/>
          <w:i/>
          <w:sz w:val="24"/>
          <w:szCs w:val="28"/>
        </w:rPr>
        <w:t>motion sickness</w:t>
      </w:r>
      <w:r>
        <w:rPr>
          <w:rFonts w:ascii="Times New Roman" w:hAnsi="Times New Roman" w:cs="Times New Roman"/>
          <w:sz w:val="24"/>
          <w:szCs w:val="28"/>
        </w:rPr>
        <w:t xml:space="preserve"> dan </w:t>
      </w:r>
      <w:r w:rsidR="0029783E">
        <w:rPr>
          <w:rFonts w:ascii="Times New Roman" w:hAnsi="Times New Roman" w:cs="Times New Roman"/>
          <w:sz w:val="24"/>
          <w:szCs w:val="28"/>
        </w:rPr>
        <w:t>e</w:t>
      </w:r>
      <w:r>
        <w:rPr>
          <w:rFonts w:ascii="Times New Roman" w:hAnsi="Times New Roman" w:cs="Times New Roman"/>
          <w:sz w:val="24"/>
          <w:szCs w:val="28"/>
        </w:rPr>
        <w:t xml:space="preserve">mesis yang diinduksi kemoterapi. Hal ini disebabkan </w:t>
      </w:r>
      <w:r w:rsidR="0029783E">
        <w:rPr>
          <w:rFonts w:ascii="Times New Roman" w:hAnsi="Times New Roman" w:cs="Times New Roman"/>
          <w:sz w:val="24"/>
          <w:szCs w:val="28"/>
        </w:rPr>
        <w:t xml:space="preserve">karena terdapat kecenderungan memiliki ambang batas yang lebih rendah </w:t>
      </w:r>
      <w:r>
        <w:rPr>
          <w:rFonts w:ascii="Times New Roman" w:hAnsi="Times New Roman" w:cs="Times New Roman"/>
          <w:sz w:val="24"/>
          <w:szCs w:val="28"/>
        </w:rPr>
        <w:t>terhadap</w:t>
      </w:r>
      <w:r w:rsidR="0029783E">
        <w:rPr>
          <w:rFonts w:ascii="Times New Roman" w:hAnsi="Times New Roman" w:cs="Times New Roman"/>
          <w:sz w:val="24"/>
          <w:szCs w:val="28"/>
        </w:rPr>
        <w:t xml:space="preserve"> muntah </w:t>
      </w:r>
      <w:r w:rsidR="00640055">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{"citationItems":[{"id":"ITEM-1","itemData":{"DOI":"10.34012/jukep.v4i2.1722","abstract":"Post-operative Nausea and Vomiting (PONV) delay the patient's recovery period, inhibit activity, and have an impact on increasing the cost of care. This study aims to determine the factors associated with the incidence of post-operative nausea and vomiting in post-laparotomy patients. The research design was a descriptive cross-sectional study. Data collection was conducted from 18 June to 18 July 2019 on 30 respondents was selected by purposive sampling at the Meuraxa Hospital Banda Aceh. Data were processed into univariate and bivariate analysis using the Chi-Square test. The results showed a relationship between patient factors, anesthesia factors, and surgical factors with the incidence of PONV in post-laparotomy patients (P-value &lt;0.05). The expected that health care providers in providing perioperative nursing care must focus on the factors that influence to eliminate the possibility of PONV so that it can improve patient comfort and speed up the recovery period.","author":[{"dropping-particle":"","family":"Nurleli","given":"Nurleli","non-dropping-particle":"","parse-names":false,"suffix":""},{"dropping-particle":"","family":"Mardhiah","given":"Ainal","non-dropping-particle":"","parse-names":false,"suffix":""},{"dropping-particle":"","family":"Nilawati","given":"Nilawati","non-dropping-particle":"","parse-names":false,"suffix":""}],"container-title":"Jurnal Keperawatan Priority","id":"ITEM-1","issue":"2","issued":{"date-parts":[["2021"]]},"page":"58-69","title":"Faktor yang Meningkatkan Kejadian Post-Operative Nausea and Vomiting (PONV) pada Pasien Laparatomi","type":"article-journal","volume":"4"},"uris":["http://www.mendeley.com/documents/?uuid=8c24c53b-c27f-4da9-895d-68de89a7c4e4"]}],"mendeley":{"formattedCitation":"(Nurleli et al., 2021)","plainTextFormattedCitation":"(Nurleli et al., 2021)","previouslyFormattedCitation":"(Nurleli et al., 2021)"},"properties":{"noteIndex":0},"schema":"https://github.com/citation-style-language/schema/raw/master/csl-citation.json"}</w:instrText>
      </w:r>
      <w:r w:rsidR="00640055">
        <w:rPr>
          <w:rFonts w:ascii="Times New Roman" w:hAnsi="Times New Roman" w:cs="Times New Roman"/>
          <w:sz w:val="24"/>
          <w:szCs w:val="28"/>
        </w:rPr>
        <w:fldChar w:fldCharType="separate"/>
      </w:r>
      <w:r w:rsidR="00640055" w:rsidRPr="00640055">
        <w:rPr>
          <w:rFonts w:ascii="Times New Roman" w:hAnsi="Times New Roman" w:cs="Times New Roman"/>
          <w:noProof/>
          <w:sz w:val="24"/>
          <w:szCs w:val="28"/>
        </w:rPr>
        <w:t>(Nurleli et al., 2021)</w:t>
      </w:r>
      <w:r w:rsidR="00640055">
        <w:rPr>
          <w:rFonts w:ascii="Times New Roman" w:hAnsi="Times New Roman" w:cs="Times New Roman"/>
          <w:sz w:val="24"/>
          <w:szCs w:val="28"/>
        </w:rPr>
        <w:fldChar w:fldCharType="end"/>
      </w:r>
      <w:r w:rsidR="00640055">
        <w:rPr>
          <w:rFonts w:ascii="Times New Roman" w:hAnsi="Times New Roman" w:cs="Times New Roman"/>
          <w:sz w:val="24"/>
          <w:szCs w:val="28"/>
        </w:rPr>
        <w:t>.</w:t>
      </w:r>
    </w:p>
    <w:p w:rsidR="00E13D0E" w:rsidRPr="001C315A" w:rsidRDefault="00366B55" w:rsidP="00E13D0E">
      <w:pPr>
        <w:pStyle w:val="ListParagraph"/>
        <w:numPr>
          <w:ilvl w:val="0"/>
          <w:numId w:val="10"/>
        </w:numPr>
        <w:spacing w:after="0" w:line="480" w:lineRule="auto"/>
        <w:ind w:left="1530" w:hanging="270"/>
        <w:contextualSpacing w:val="0"/>
        <w:rPr>
          <w:rFonts w:ascii="Times New Roman" w:hAnsi="Times New Roman" w:cs="Times New Roman"/>
          <w:sz w:val="24"/>
          <w:szCs w:val="28"/>
        </w:rPr>
      </w:pPr>
      <w:r>
        <w:rPr>
          <w:rFonts w:ascii="Times New Roman" w:hAnsi="Times New Roman" w:cs="Times New Roman"/>
          <w:sz w:val="24"/>
          <w:szCs w:val="28"/>
        </w:rPr>
        <w:t xml:space="preserve">Faktor </w:t>
      </w:r>
      <w:r w:rsidR="00A270CF">
        <w:rPr>
          <w:rFonts w:ascii="Times New Roman" w:hAnsi="Times New Roman" w:cs="Times New Roman"/>
          <w:sz w:val="24"/>
          <w:szCs w:val="28"/>
        </w:rPr>
        <w:t>Intraoperatif</w:t>
      </w:r>
    </w:p>
    <w:p w:rsidR="00366B55" w:rsidRPr="0099405B" w:rsidRDefault="00054F14" w:rsidP="00EF3DE5">
      <w:pPr>
        <w:pStyle w:val="ListParagraph"/>
        <w:numPr>
          <w:ilvl w:val="0"/>
          <w:numId w:val="11"/>
        </w:numPr>
        <w:spacing w:after="0" w:line="480" w:lineRule="auto"/>
        <w:ind w:left="1800" w:hanging="270"/>
        <w:contextualSpacing w:val="0"/>
        <w:rPr>
          <w:rFonts w:ascii="Times New Roman" w:hAnsi="Times New Roman" w:cs="Times New Roman"/>
          <w:sz w:val="24"/>
          <w:szCs w:val="28"/>
        </w:rPr>
      </w:pPr>
      <w:r w:rsidRPr="0099405B">
        <w:rPr>
          <w:rFonts w:ascii="Times New Roman" w:hAnsi="Times New Roman" w:cs="Times New Roman"/>
          <w:sz w:val="24"/>
          <w:szCs w:val="28"/>
        </w:rPr>
        <w:t xml:space="preserve">Jenis </w:t>
      </w:r>
      <w:r w:rsidR="00DE0028" w:rsidRPr="0099405B">
        <w:rPr>
          <w:rFonts w:ascii="Times New Roman" w:hAnsi="Times New Roman" w:cs="Times New Roman"/>
          <w:sz w:val="24"/>
          <w:szCs w:val="28"/>
        </w:rPr>
        <w:t>Ane</w:t>
      </w:r>
      <w:r w:rsidR="00366B55" w:rsidRPr="0099405B">
        <w:rPr>
          <w:rFonts w:ascii="Times New Roman" w:hAnsi="Times New Roman" w:cs="Times New Roman"/>
          <w:sz w:val="24"/>
          <w:szCs w:val="28"/>
        </w:rPr>
        <w:t>stesi</w:t>
      </w:r>
    </w:p>
    <w:p w:rsidR="00E72C7A" w:rsidRPr="00E72C7A" w:rsidRDefault="00E72C7A" w:rsidP="00EF3DE5">
      <w:pPr>
        <w:pStyle w:val="ListParagraph"/>
        <w:spacing w:after="0" w:line="480" w:lineRule="auto"/>
        <w:ind w:left="1800" w:firstLine="900"/>
        <w:contextualSpacing w:val="0"/>
        <w:jc w:val="both"/>
        <w:rPr>
          <w:rFonts w:ascii="Times New Roman" w:hAnsi="Times New Roman" w:cs="Times New Roman"/>
          <w:sz w:val="24"/>
          <w:szCs w:val="28"/>
        </w:rPr>
      </w:pPr>
      <w:r w:rsidRPr="00E72C7A">
        <w:rPr>
          <w:rFonts w:ascii="Times New Roman" w:hAnsi="Times New Roman" w:cs="Times New Roman"/>
          <w:sz w:val="24"/>
          <w:szCs w:val="28"/>
        </w:rPr>
        <w:t>Kejadian PONV lebih mungkin terjadi selama anestesi umum secara inhalasi daripada secara intravena.</w:t>
      </w:r>
      <w:r>
        <w:rPr>
          <w:rFonts w:ascii="Times New Roman" w:hAnsi="Times New Roman" w:cs="Times New Roman"/>
          <w:sz w:val="24"/>
          <w:szCs w:val="28"/>
        </w:rPr>
        <w:t xml:space="preserve"> Hal ini berkaitan den</w:t>
      </w:r>
      <w:r w:rsidR="000B4DFD">
        <w:rPr>
          <w:rFonts w:ascii="Times New Roman" w:hAnsi="Times New Roman" w:cs="Times New Roman"/>
          <w:sz w:val="24"/>
          <w:szCs w:val="28"/>
        </w:rPr>
        <w:t xml:space="preserve">gan penggunaan anestesi gas, termasuk </w:t>
      </w:r>
      <w:r>
        <w:rPr>
          <w:rFonts w:ascii="Times New Roman" w:hAnsi="Times New Roman" w:cs="Times New Roman"/>
          <w:sz w:val="24"/>
          <w:szCs w:val="28"/>
        </w:rPr>
        <w:t xml:space="preserve">nitrogen </w:t>
      </w:r>
      <w:r w:rsidR="00D55CED" w:rsidRPr="00D55CED">
        <w:rPr>
          <w:rFonts w:ascii="Times New Roman" w:hAnsi="Times New Roman" w:cs="Times New Roman"/>
          <w:sz w:val="24"/>
          <w:szCs w:val="28"/>
        </w:rPr>
        <w:t>dioksida</w:t>
      </w:r>
      <w:r w:rsidR="000B4DFD">
        <w:rPr>
          <w:rFonts w:ascii="Times New Roman" w:hAnsi="Times New Roman" w:cs="Times New Roman"/>
          <w:sz w:val="24"/>
          <w:szCs w:val="28"/>
        </w:rPr>
        <w:t xml:space="preserve"> yang</w:t>
      </w:r>
      <w:r w:rsidR="00D55CED" w:rsidRPr="00D55CED">
        <w:rPr>
          <w:rFonts w:ascii="Times New Roman" w:hAnsi="Times New Roman" w:cs="Times New Roman"/>
          <w:sz w:val="24"/>
          <w:szCs w:val="28"/>
        </w:rPr>
        <w:t xml:space="preserve"> </w:t>
      </w:r>
      <w:r>
        <w:rPr>
          <w:rFonts w:ascii="Times New Roman" w:hAnsi="Times New Roman" w:cs="Times New Roman"/>
          <w:sz w:val="24"/>
          <w:szCs w:val="28"/>
        </w:rPr>
        <w:t>dapat</w:t>
      </w:r>
      <w:r w:rsidR="00D55CED" w:rsidRPr="00D55CED">
        <w:rPr>
          <w:rFonts w:ascii="Times New Roman" w:hAnsi="Times New Roman" w:cs="Times New Roman"/>
          <w:sz w:val="24"/>
          <w:szCs w:val="28"/>
        </w:rPr>
        <w:t xml:space="preserve"> langsung</w:t>
      </w:r>
      <w:r w:rsidR="00D55CED">
        <w:rPr>
          <w:rFonts w:ascii="Times New Roman" w:hAnsi="Times New Roman" w:cs="Times New Roman"/>
          <w:sz w:val="24"/>
          <w:szCs w:val="28"/>
        </w:rPr>
        <w:t xml:space="preserve"> </w:t>
      </w:r>
      <w:r w:rsidR="00D55CED" w:rsidRPr="00D55CED">
        <w:rPr>
          <w:rFonts w:ascii="Times New Roman" w:hAnsi="Times New Roman" w:cs="Times New Roman"/>
          <w:sz w:val="24"/>
          <w:szCs w:val="28"/>
        </w:rPr>
        <w:t xml:space="preserve">merangsang pusat muntah dan berinteraksi dengan reseptor opioid. </w:t>
      </w:r>
      <w:r>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{"citationItems":[{"id":"ITEM-1","itemData":{"DOI":"10.34012/jukep.v4i2.1722","abstract":"Post-operative Nausea and Vomiting (PONV) delay the patient's recovery period, inhibit activity, and have an impact on increasing the cost of care. This study aims to determine the factors associated with the incidence of post-operative nausea and vomiting in post-laparotomy patients. The research design was a descriptive cross-sectional study. Data collection was conducted from 18 June to 18 July 2019 on 30 respondents was selected by purposive sampling at the Meuraxa Hospital Banda Aceh. Data were processed into univariate and bivariate analysis using the Chi-Square test. The results showed a relationship between patient factors, anesthesia factors, and surgical factors with the incidence of PONV in post-laparotomy patients (P-value &lt;0.05). The expected that health care providers in providing perioperative nursing care must focus on the factors that influence to eliminate the possibility of PONV so that it can improve patient comfort and speed up the recovery period.","author":[{"dropping-particle":"","family":"Nurleli","given":"Nurleli","non-dropping-particle":"","parse-names":false,"suffix":""},{"dropping-particle":"","family":"Mardhiah","given":"Ainal","non-dropping-particle":"","parse-names":false,"suffix":""},{"dropping-particle":"","family":"Nilawati","given":"Nilawati","non-dropping-particle":"","parse-names":false,"suffix":""}],"container-title":"Jurnal Keperawatan Priority","id":"ITEM-1","issue":"2","issued":{"date-parts":[["2021"]]},"page":"58-69","title":"Faktor yang Meningkatkan Kejadian Post-Operative Nausea and Vomiting (PONV) pada Pasien Laparatomi","type":"article-journal","volume":"4"},"uris":["http://www.mendeley.com/documents/?uuid=8c24c53b-c27f-4da9-895d-68de89a7c4e4"]}],"mendeley":{"formattedCitation":"(Nurleli et al., 2021)","plainTextFormattedCitation":"(Nurleli et al., 2021)","previouslyFormattedCitation":"(Nurleli et al., 2021)"},"properties":{"noteIndex":0},"schema":"https://github.com/citation-style-language/schema/raw/master/csl-citation.json"}</w:instrText>
      </w:r>
      <w:r>
        <w:rPr>
          <w:rFonts w:ascii="Times New Roman" w:hAnsi="Times New Roman" w:cs="Times New Roman"/>
          <w:sz w:val="24"/>
          <w:szCs w:val="28"/>
        </w:rPr>
        <w:fldChar w:fldCharType="separate"/>
      </w:r>
      <w:r w:rsidRPr="00E72C7A">
        <w:rPr>
          <w:rFonts w:ascii="Times New Roman" w:hAnsi="Times New Roman" w:cs="Times New Roman"/>
          <w:noProof/>
          <w:sz w:val="24"/>
          <w:szCs w:val="28"/>
        </w:rPr>
        <w:t>(Nurleli et al., 2021)</w:t>
      </w:r>
      <w:r>
        <w:rPr>
          <w:rFonts w:ascii="Times New Roman" w:hAnsi="Times New Roman" w:cs="Times New Roman"/>
          <w:sz w:val="24"/>
          <w:szCs w:val="28"/>
        </w:rPr>
        <w:fldChar w:fldCharType="end"/>
      </w:r>
      <w:r>
        <w:rPr>
          <w:rFonts w:ascii="Times New Roman" w:hAnsi="Times New Roman" w:cs="Times New Roman"/>
          <w:sz w:val="24"/>
          <w:szCs w:val="28"/>
        </w:rPr>
        <w:t>.</w:t>
      </w:r>
    </w:p>
    <w:p w:rsidR="00366B55" w:rsidRDefault="00721DA4" w:rsidP="00EF3DE5">
      <w:pPr>
        <w:pStyle w:val="ListParagraph"/>
        <w:numPr>
          <w:ilvl w:val="0"/>
          <w:numId w:val="11"/>
        </w:numPr>
        <w:spacing w:after="0" w:line="480" w:lineRule="auto"/>
        <w:ind w:left="1710" w:hanging="270"/>
        <w:contextualSpacing w:val="0"/>
        <w:rPr>
          <w:rFonts w:ascii="Times New Roman" w:hAnsi="Times New Roman" w:cs="Times New Roman"/>
          <w:sz w:val="24"/>
          <w:szCs w:val="28"/>
        </w:rPr>
      </w:pPr>
      <w:r>
        <w:rPr>
          <w:rFonts w:ascii="Times New Roman" w:hAnsi="Times New Roman" w:cs="Times New Roman"/>
          <w:sz w:val="24"/>
          <w:szCs w:val="28"/>
        </w:rPr>
        <w:t xml:space="preserve">Lama </w:t>
      </w:r>
      <w:r w:rsidR="00366B55">
        <w:rPr>
          <w:rFonts w:ascii="Times New Roman" w:hAnsi="Times New Roman" w:cs="Times New Roman"/>
          <w:sz w:val="24"/>
          <w:szCs w:val="28"/>
        </w:rPr>
        <w:t xml:space="preserve">Pembedahan </w:t>
      </w:r>
    </w:p>
    <w:p w:rsidR="00721DA4" w:rsidRDefault="000B4DFD" w:rsidP="0089608B">
      <w:pPr>
        <w:pStyle w:val="ListParagraph"/>
        <w:spacing w:after="0" w:line="480" w:lineRule="auto"/>
        <w:ind w:left="1800" w:firstLine="900"/>
        <w:contextualSpacing w:val="0"/>
        <w:jc w:val="both"/>
        <w:rPr>
          <w:rFonts w:ascii="Times New Roman" w:hAnsi="Times New Roman" w:cs="Times New Roman"/>
          <w:sz w:val="24"/>
          <w:szCs w:val="28"/>
        </w:rPr>
      </w:pPr>
      <w:r>
        <w:rPr>
          <w:rFonts w:ascii="Times New Roman" w:hAnsi="Times New Roman" w:cs="Times New Roman"/>
          <w:sz w:val="24"/>
          <w:szCs w:val="28"/>
        </w:rPr>
        <w:t>Operasi yang berlangsung lebih lama meni</w:t>
      </w:r>
      <w:r w:rsidR="00934ADE">
        <w:rPr>
          <w:rFonts w:ascii="Times New Roman" w:hAnsi="Times New Roman" w:cs="Times New Roman"/>
          <w:sz w:val="24"/>
          <w:szCs w:val="28"/>
          <w:lang w:val="en-US"/>
        </w:rPr>
        <w:t>n</w:t>
      </w:r>
      <w:r>
        <w:rPr>
          <w:rFonts w:ascii="Times New Roman" w:hAnsi="Times New Roman" w:cs="Times New Roman"/>
          <w:sz w:val="24"/>
          <w:szCs w:val="28"/>
        </w:rPr>
        <w:t xml:space="preserve">gkatkan </w:t>
      </w:r>
      <w:r w:rsidR="00A66A88">
        <w:rPr>
          <w:rFonts w:ascii="Times New Roman" w:hAnsi="Times New Roman" w:cs="Times New Roman"/>
          <w:sz w:val="24"/>
          <w:szCs w:val="28"/>
        </w:rPr>
        <w:t xml:space="preserve">peluang </w:t>
      </w:r>
      <w:r>
        <w:rPr>
          <w:rFonts w:ascii="Times New Roman" w:hAnsi="Times New Roman" w:cs="Times New Roman"/>
          <w:sz w:val="24"/>
          <w:szCs w:val="28"/>
        </w:rPr>
        <w:t>terjadinya</w:t>
      </w:r>
      <w:r w:rsidR="00A66A88">
        <w:rPr>
          <w:rFonts w:ascii="Times New Roman" w:hAnsi="Times New Roman" w:cs="Times New Roman"/>
          <w:sz w:val="24"/>
          <w:szCs w:val="28"/>
        </w:rPr>
        <w:t xml:space="preserve"> PONV. Hal ini </w:t>
      </w:r>
      <w:r w:rsidR="00A270CF" w:rsidRPr="00A66A88">
        <w:rPr>
          <w:rFonts w:ascii="Times New Roman" w:hAnsi="Times New Roman" w:cs="Times New Roman"/>
          <w:sz w:val="24"/>
          <w:szCs w:val="28"/>
        </w:rPr>
        <w:t xml:space="preserve">karena </w:t>
      </w:r>
      <w:r>
        <w:rPr>
          <w:rFonts w:ascii="Times New Roman" w:hAnsi="Times New Roman" w:cs="Times New Roman"/>
          <w:sz w:val="24"/>
          <w:szCs w:val="28"/>
        </w:rPr>
        <w:t xml:space="preserve">ketidakmampuan </w:t>
      </w:r>
      <w:r w:rsidR="00A270CF" w:rsidRPr="00A66A88">
        <w:rPr>
          <w:rFonts w:ascii="Times New Roman" w:hAnsi="Times New Roman" w:cs="Times New Roman"/>
          <w:sz w:val="24"/>
          <w:szCs w:val="28"/>
        </w:rPr>
        <w:t xml:space="preserve">pasien </w:t>
      </w:r>
      <w:r>
        <w:rPr>
          <w:rFonts w:ascii="Times New Roman" w:hAnsi="Times New Roman" w:cs="Times New Roman"/>
          <w:sz w:val="24"/>
          <w:szCs w:val="28"/>
        </w:rPr>
        <w:t>untuk mengubah</w:t>
      </w:r>
      <w:r w:rsidR="00A270CF" w:rsidRPr="00A66A88">
        <w:rPr>
          <w:rFonts w:ascii="Times New Roman" w:hAnsi="Times New Roman" w:cs="Times New Roman"/>
          <w:sz w:val="24"/>
          <w:szCs w:val="28"/>
        </w:rPr>
        <w:t xml:space="preserve"> posisi </w:t>
      </w:r>
      <w:r>
        <w:rPr>
          <w:rFonts w:ascii="Times New Roman" w:hAnsi="Times New Roman" w:cs="Times New Roman"/>
          <w:sz w:val="24"/>
          <w:szCs w:val="28"/>
        </w:rPr>
        <w:t>tubuh</w:t>
      </w:r>
      <w:r w:rsidR="00A270CF" w:rsidRPr="00A66A88">
        <w:rPr>
          <w:rFonts w:ascii="Times New Roman" w:hAnsi="Times New Roman" w:cs="Times New Roman"/>
          <w:sz w:val="24"/>
          <w:szCs w:val="28"/>
        </w:rPr>
        <w:t xml:space="preserve"> akibat </w:t>
      </w:r>
      <w:r w:rsidR="0089608B">
        <w:rPr>
          <w:rFonts w:ascii="Times New Roman" w:hAnsi="Times New Roman" w:cs="Times New Roman"/>
          <w:sz w:val="24"/>
          <w:szCs w:val="28"/>
          <w:lang w:val="en-US"/>
        </w:rPr>
        <w:t>pengaruh</w:t>
      </w:r>
      <w:r>
        <w:rPr>
          <w:rFonts w:ascii="Times New Roman" w:hAnsi="Times New Roman" w:cs="Times New Roman"/>
          <w:sz w:val="24"/>
          <w:szCs w:val="28"/>
        </w:rPr>
        <w:t xml:space="preserve"> </w:t>
      </w:r>
      <w:r w:rsidR="00A270CF" w:rsidRPr="00A66A88">
        <w:rPr>
          <w:rFonts w:ascii="Times New Roman" w:hAnsi="Times New Roman" w:cs="Times New Roman"/>
          <w:sz w:val="24"/>
          <w:szCs w:val="28"/>
        </w:rPr>
        <w:t>anes</w:t>
      </w:r>
      <w:r w:rsidR="00AD1C19">
        <w:rPr>
          <w:rFonts w:ascii="Times New Roman" w:hAnsi="Times New Roman" w:cs="Times New Roman"/>
          <w:sz w:val="24"/>
          <w:szCs w:val="28"/>
        </w:rPr>
        <w:t xml:space="preserve">tesi dan </w:t>
      </w:r>
      <w:r w:rsidR="0089608B">
        <w:rPr>
          <w:rFonts w:ascii="Times New Roman" w:hAnsi="Times New Roman" w:cs="Times New Roman"/>
          <w:sz w:val="24"/>
          <w:szCs w:val="28"/>
          <w:lang w:val="en-US"/>
        </w:rPr>
        <w:t>hambatan fungsi neuromuscular</w:t>
      </w:r>
      <w:r w:rsidR="00AD1C19">
        <w:rPr>
          <w:rFonts w:ascii="Times New Roman" w:hAnsi="Times New Roman" w:cs="Times New Roman"/>
          <w:sz w:val="24"/>
          <w:szCs w:val="28"/>
        </w:rPr>
        <w:t xml:space="preserve">. </w:t>
      </w:r>
      <w:r w:rsidR="0089608B">
        <w:rPr>
          <w:rFonts w:ascii="Times New Roman" w:hAnsi="Times New Roman" w:cs="Times New Roman"/>
          <w:sz w:val="24"/>
          <w:szCs w:val="28"/>
          <w:lang w:val="en-US"/>
        </w:rPr>
        <w:t xml:space="preserve">Keterbatasan pergerakan tersebut dapat mengakibatkan penurunan sirkulasi darah </w:t>
      </w:r>
      <w:r>
        <w:rPr>
          <w:rFonts w:ascii="Times New Roman" w:hAnsi="Times New Roman" w:cs="Times New Roman"/>
          <w:sz w:val="24"/>
          <w:szCs w:val="28"/>
        </w:rPr>
        <w:t xml:space="preserve">dan memicu sensasi pusing. Selanjutnya sensasi ini </w:t>
      </w:r>
      <w:r w:rsidR="00A270CF" w:rsidRPr="00A66A88">
        <w:rPr>
          <w:rFonts w:ascii="Times New Roman" w:hAnsi="Times New Roman" w:cs="Times New Roman"/>
          <w:sz w:val="24"/>
          <w:szCs w:val="28"/>
        </w:rPr>
        <w:t xml:space="preserve">dapat </w:t>
      </w:r>
      <w:r w:rsidR="0089608B">
        <w:rPr>
          <w:rFonts w:ascii="Times New Roman" w:hAnsi="Times New Roman" w:cs="Times New Roman"/>
          <w:sz w:val="24"/>
          <w:szCs w:val="28"/>
          <w:lang w:val="en-US"/>
        </w:rPr>
        <w:lastRenderedPageBreak/>
        <w:t xml:space="preserve">menyebabkan gangguan keseimbangan vestibular </w:t>
      </w:r>
      <w:r w:rsidR="00A270CF" w:rsidRPr="00A66A88">
        <w:rPr>
          <w:rFonts w:ascii="Times New Roman" w:hAnsi="Times New Roman" w:cs="Times New Roman"/>
          <w:sz w:val="24"/>
          <w:szCs w:val="28"/>
        </w:rPr>
        <w:t xml:space="preserve"> </w:t>
      </w:r>
      <w:r w:rsidR="00A66A88">
        <w:rPr>
          <w:rFonts w:ascii="Times New Roman" w:hAnsi="Times New Roman" w:cs="Times New Roman"/>
          <w:sz w:val="24"/>
          <w:szCs w:val="28"/>
        </w:rPr>
        <w:t xml:space="preserve">yang </w:t>
      </w:r>
      <w:r w:rsidR="0089608B">
        <w:rPr>
          <w:rFonts w:ascii="Times New Roman" w:hAnsi="Times New Roman" w:cs="Times New Roman"/>
          <w:sz w:val="24"/>
          <w:szCs w:val="28"/>
          <w:lang w:val="en-US"/>
        </w:rPr>
        <w:t xml:space="preserve">berakibat pada </w:t>
      </w:r>
      <w:r w:rsidR="00A270CF" w:rsidRPr="00A66A88">
        <w:rPr>
          <w:rFonts w:ascii="Times New Roman" w:hAnsi="Times New Roman" w:cs="Times New Roman"/>
          <w:sz w:val="24"/>
          <w:szCs w:val="28"/>
        </w:rPr>
        <w:t xml:space="preserve">aktivasi CTZ </w:t>
      </w:r>
      <w:r w:rsidR="0089608B">
        <w:rPr>
          <w:rFonts w:ascii="Times New Roman" w:hAnsi="Times New Roman" w:cs="Times New Roman"/>
          <w:sz w:val="24"/>
          <w:szCs w:val="28"/>
          <w:lang w:val="en-US"/>
        </w:rPr>
        <w:t>melalui jalur</w:t>
      </w:r>
      <w:r w:rsidR="00A270CF" w:rsidRPr="00A66A88">
        <w:rPr>
          <w:rFonts w:ascii="Times New Roman" w:hAnsi="Times New Roman" w:cs="Times New Roman"/>
          <w:sz w:val="24"/>
          <w:szCs w:val="28"/>
        </w:rPr>
        <w:t xml:space="preserve"> saraf vestibular</w:t>
      </w:r>
      <w:r w:rsidR="0089608B">
        <w:rPr>
          <w:rFonts w:ascii="Times New Roman" w:hAnsi="Times New Roman" w:cs="Times New Roman"/>
          <w:sz w:val="24"/>
          <w:szCs w:val="28"/>
          <w:lang w:val="en-US"/>
        </w:rPr>
        <w:t>,</w:t>
      </w:r>
      <w:r w:rsidR="00A270CF" w:rsidRPr="00A66A88">
        <w:rPr>
          <w:rFonts w:ascii="Times New Roman" w:hAnsi="Times New Roman" w:cs="Times New Roman"/>
          <w:sz w:val="24"/>
          <w:szCs w:val="28"/>
        </w:rPr>
        <w:t xml:space="preserve"> sehingga </w:t>
      </w:r>
      <w:r>
        <w:rPr>
          <w:rFonts w:ascii="Times New Roman" w:hAnsi="Times New Roman" w:cs="Times New Roman"/>
          <w:sz w:val="24"/>
          <w:szCs w:val="28"/>
        </w:rPr>
        <w:t>menyebabkan terjadinya</w:t>
      </w:r>
      <w:r w:rsidR="00A270CF" w:rsidRPr="00A66A88">
        <w:rPr>
          <w:rFonts w:ascii="Times New Roman" w:hAnsi="Times New Roman" w:cs="Times New Roman"/>
          <w:sz w:val="24"/>
          <w:szCs w:val="28"/>
        </w:rPr>
        <w:t xml:space="preserve"> PONV</w:t>
      </w:r>
      <w:r w:rsidR="00A66A88">
        <w:rPr>
          <w:rFonts w:ascii="Times New Roman" w:hAnsi="Times New Roman" w:cs="Times New Roman"/>
          <w:sz w:val="24"/>
          <w:szCs w:val="28"/>
        </w:rPr>
        <w:t xml:space="preserve"> </w:t>
      </w:r>
      <w:r w:rsidR="00A66A88">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{"citationItems":[{"id":"ITEM-1","itemData":{"DOI":"10.34012/jukep.v4i2.1722","abstract":"Post-operative Nausea and Vomiting (PONV) delay the patient's recovery period, inhibit activity, and have an impact on increasing the cost of care. This study aims to determine the factors associated with the incidence of post-operative nausea and vomiting in post-laparotomy patients. The research design was a descriptive cross-sectional study. Data collection was conducted from 18 June to 18 July 2019 on 30 respondents was selected by purposive sampling at the Meuraxa Hospital Banda Aceh. Data were processed into univariate and bivariate analysis using the Chi-Square test. The results showed a relationship between patient factors, anesthesia factors, and surgical factors with the incidence of PONV in post-laparotomy patients (P-value &lt;0.05). The expected that health care providers in providing perioperative nursing care must focus on the factors that influence to eliminate the possibility of PONV so that it can improve patient comfort and speed up the recovery period.","author":[{"dropping-particle":"","family":"Nurleli","given":"Nurleli","non-dropping-particle":"","parse-names":false,"suffix":""},{"dropping-particle":"","family":"Mardhiah","given":"Ainal","non-dropping-particle":"","parse-names":false,"suffix":""},{"dropping-particle":"","family":"Nilawati","given":"Nilawati","non-dropping-particle":"","parse-names":false,"suffix":""}],"container-title":"Jurnal Keperawatan Priority","id":"ITEM-1","issue":"2","issued":{"date-parts":[["2021"]]},"page":"58-69","title":"Faktor yang Meningkatkan Kejadian Post-Operative Nausea and Vomiting (PONV) pada Pasien Laparatomi","type":"article-journal","volume":"4"},"uris":["http://www.mendeley.com/documents/?uuid=8c24c53b-c27f-4da9-895d-68de89a7c4e4"]}],"mendeley":{"formattedCitation":"(Nurleli et al., 2021)","plainTextFormattedCitation":"(Nurleli et al., 2021)","previouslyFormattedCitation":"(Nurleli et al., 2021)"},"properties":{"noteIndex":0},"schema":"https://github.com/citation-style-language/schema/raw/master/csl-citation.json"}</w:instrText>
      </w:r>
      <w:r w:rsidR="00A66A88">
        <w:rPr>
          <w:rFonts w:ascii="Times New Roman" w:hAnsi="Times New Roman" w:cs="Times New Roman"/>
          <w:sz w:val="24"/>
          <w:szCs w:val="28"/>
        </w:rPr>
        <w:fldChar w:fldCharType="separate"/>
      </w:r>
      <w:r w:rsidR="00A66A88" w:rsidRPr="00A66A88">
        <w:rPr>
          <w:rFonts w:ascii="Times New Roman" w:hAnsi="Times New Roman" w:cs="Times New Roman"/>
          <w:noProof/>
          <w:sz w:val="24"/>
          <w:szCs w:val="28"/>
        </w:rPr>
        <w:t>(Nurleli et al., 2021)</w:t>
      </w:r>
      <w:r w:rsidR="00A66A88">
        <w:rPr>
          <w:rFonts w:ascii="Times New Roman" w:hAnsi="Times New Roman" w:cs="Times New Roman"/>
          <w:sz w:val="24"/>
          <w:szCs w:val="28"/>
        </w:rPr>
        <w:fldChar w:fldCharType="end"/>
      </w:r>
      <w:r w:rsidR="00A270CF" w:rsidRPr="00A66A88">
        <w:rPr>
          <w:rFonts w:ascii="Times New Roman" w:hAnsi="Times New Roman" w:cs="Times New Roman"/>
          <w:sz w:val="24"/>
          <w:szCs w:val="28"/>
        </w:rPr>
        <w:t>.</w:t>
      </w:r>
    </w:p>
    <w:p w:rsidR="00A66A88" w:rsidRDefault="00A66A88" w:rsidP="00EF3DE5">
      <w:pPr>
        <w:pStyle w:val="ListParagraph"/>
        <w:numPr>
          <w:ilvl w:val="0"/>
          <w:numId w:val="11"/>
        </w:numPr>
        <w:spacing w:after="0" w:line="480" w:lineRule="auto"/>
        <w:ind w:left="1800"/>
        <w:contextualSpacing w:val="0"/>
        <w:jc w:val="both"/>
        <w:rPr>
          <w:rFonts w:ascii="Times New Roman" w:hAnsi="Times New Roman" w:cs="Times New Roman"/>
          <w:sz w:val="24"/>
          <w:szCs w:val="28"/>
        </w:rPr>
      </w:pPr>
      <w:r>
        <w:rPr>
          <w:rFonts w:ascii="Times New Roman" w:hAnsi="Times New Roman" w:cs="Times New Roman"/>
          <w:sz w:val="24"/>
          <w:szCs w:val="28"/>
        </w:rPr>
        <w:t xml:space="preserve">Jenis Pembedahan </w:t>
      </w:r>
    </w:p>
    <w:p w:rsidR="00835D45" w:rsidRDefault="0089608B" w:rsidP="00EF3DE5">
      <w:pPr>
        <w:pStyle w:val="ListParagraph"/>
        <w:spacing w:after="0" w:line="480" w:lineRule="auto"/>
        <w:ind w:left="1800" w:firstLine="900"/>
        <w:contextualSpacing w:val="0"/>
        <w:jc w:val="both"/>
        <w:rPr>
          <w:rFonts w:ascii="Times New Roman" w:hAnsi="Times New Roman" w:cs="Times New Roman"/>
          <w:sz w:val="24"/>
          <w:szCs w:val="28"/>
        </w:rPr>
      </w:pPr>
      <w:r>
        <w:rPr>
          <w:rFonts w:ascii="Times New Roman" w:hAnsi="Times New Roman" w:cs="Times New Roman"/>
          <w:sz w:val="24"/>
          <w:szCs w:val="28"/>
          <w:lang w:val="en-US"/>
        </w:rPr>
        <w:t>Insiden mual dan muntah pascaoperasi (PONV) terjadi dengan prefelensi ti</w:t>
      </w:r>
      <w:r w:rsidR="001C315A">
        <w:rPr>
          <w:rFonts w:ascii="Times New Roman" w:hAnsi="Times New Roman" w:cs="Times New Roman"/>
          <w:sz w:val="24"/>
          <w:szCs w:val="28"/>
          <w:lang w:val="en-US"/>
        </w:rPr>
        <w:t>n</w:t>
      </w:r>
      <w:r>
        <w:rPr>
          <w:rFonts w:ascii="Times New Roman" w:hAnsi="Times New Roman" w:cs="Times New Roman"/>
          <w:sz w:val="24"/>
          <w:szCs w:val="28"/>
          <w:lang w:val="en-US"/>
        </w:rPr>
        <w:t>ggi pada beberapa jenis prosedur bedah. Sebesar</w:t>
      </w:r>
      <w:r w:rsidR="008608C2" w:rsidRPr="008608C2">
        <w:rPr>
          <w:rFonts w:ascii="Times New Roman" w:hAnsi="Times New Roman" w:cs="Times New Roman"/>
          <w:sz w:val="24"/>
          <w:szCs w:val="28"/>
        </w:rPr>
        <w:t xml:space="preserve"> 71,4% </w:t>
      </w:r>
      <w:r>
        <w:rPr>
          <w:rFonts w:ascii="Times New Roman" w:hAnsi="Times New Roman" w:cs="Times New Roman"/>
          <w:sz w:val="24"/>
          <w:szCs w:val="28"/>
          <w:lang w:val="en-US"/>
        </w:rPr>
        <w:t xml:space="preserve">pada pasien yang menjalani bedah </w:t>
      </w:r>
      <w:r w:rsidR="00934ADE">
        <w:rPr>
          <w:rFonts w:ascii="Times New Roman" w:hAnsi="Times New Roman" w:cs="Times New Roman"/>
          <w:sz w:val="24"/>
          <w:szCs w:val="28"/>
        </w:rPr>
        <w:t>di</w:t>
      </w:r>
      <w:r w:rsidR="00E82058">
        <w:rPr>
          <w:rFonts w:ascii="Times New Roman" w:hAnsi="Times New Roman" w:cs="Times New Roman"/>
          <w:sz w:val="24"/>
          <w:szCs w:val="28"/>
        </w:rPr>
        <w:t xml:space="preserve">gestif serta pada bedah ginekologi sebanyak 22,2%. Kondisi </w:t>
      </w:r>
      <w:r w:rsidR="00E82058">
        <w:rPr>
          <w:rFonts w:ascii="Times New Roman" w:hAnsi="Times New Roman" w:cs="Times New Roman"/>
          <w:sz w:val="24"/>
          <w:szCs w:val="28"/>
          <w:lang w:val="en-US"/>
        </w:rPr>
        <w:t xml:space="preserve">ini terjadi </w:t>
      </w:r>
      <w:r w:rsidR="008F0B2A">
        <w:rPr>
          <w:rFonts w:ascii="Times New Roman" w:hAnsi="Times New Roman" w:cs="Times New Roman"/>
          <w:sz w:val="24"/>
          <w:szCs w:val="28"/>
        </w:rPr>
        <w:t xml:space="preserve">akibat masuknya udara ke dalam perut selama prosedur </w:t>
      </w:r>
      <w:r w:rsidR="00E82058">
        <w:rPr>
          <w:rFonts w:ascii="Times New Roman" w:hAnsi="Times New Roman" w:cs="Times New Roman"/>
          <w:sz w:val="24"/>
          <w:szCs w:val="28"/>
          <w:lang w:val="en-US"/>
        </w:rPr>
        <w:t>pembedahan berlangsung</w:t>
      </w:r>
      <w:r w:rsidR="008F0B2A">
        <w:rPr>
          <w:rFonts w:ascii="Times New Roman" w:hAnsi="Times New Roman" w:cs="Times New Roman"/>
          <w:sz w:val="24"/>
          <w:szCs w:val="28"/>
        </w:rPr>
        <w:t xml:space="preserve">, </w:t>
      </w:r>
      <w:r w:rsidR="00E82058">
        <w:rPr>
          <w:rFonts w:ascii="Times New Roman" w:hAnsi="Times New Roman" w:cs="Times New Roman"/>
          <w:sz w:val="24"/>
          <w:szCs w:val="28"/>
          <w:lang w:val="en-US"/>
        </w:rPr>
        <w:t>udara</w:t>
      </w:r>
      <w:r w:rsidR="008F0B2A">
        <w:rPr>
          <w:rFonts w:ascii="Times New Roman" w:hAnsi="Times New Roman" w:cs="Times New Roman"/>
          <w:sz w:val="24"/>
          <w:szCs w:val="28"/>
        </w:rPr>
        <w:t xml:space="preserve"> tersebut </w:t>
      </w:r>
      <w:r w:rsidR="00E82058">
        <w:rPr>
          <w:rFonts w:ascii="Times New Roman" w:hAnsi="Times New Roman" w:cs="Times New Roman"/>
          <w:sz w:val="24"/>
          <w:szCs w:val="28"/>
          <w:lang w:val="en-US"/>
        </w:rPr>
        <w:t>memberikan</w:t>
      </w:r>
      <w:r w:rsidR="00A66A88" w:rsidRPr="008608C2">
        <w:rPr>
          <w:rFonts w:ascii="Times New Roman" w:hAnsi="Times New Roman" w:cs="Times New Roman"/>
          <w:sz w:val="24"/>
          <w:szCs w:val="28"/>
        </w:rPr>
        <w:t xml:space="preserve"> tekanan pada </w:t>
      </w:r>
      <w:r w:rsidR="00E82058">
        <w:rPr>
          <w:rFonts w:ascii="Times New Roman" w:hAnsi="Times New Roman" w:cs="Times New Roman"/>
          <w:sz w:val="24"/>
          <w:szCs w:val="28"/>
          <w:lang w:val="en-US"/>
        </w:rPr>
        <w:t>saraf</w:t>
      </w:r>
      <w:r w:rsidR="008F0B2A">
        <w:rPr>
          <w:rFonts w:ascii="Times New Roman" w:hAnsi="Times New Roman" w:cs="Times New Roman"/>
          <w:sz w:val="24"/>
          <w:szCs w:val="28"/>
        </w:rPr>
        <w:t xml:space="preserve"> vagus, yang kemudian </w:t>
      </w:r>
      <w:r w:rsidR="00E82058">
        <w:rPr>
          <w:rFonts w:ascii="Times New Roman" w:hAnsi="Times New Roman" w:cs="Times New Roman"/>
          <w:sz w:val="24"/>
          <w:szCs w:val="28"/>
          <w:lang w:val="en-US"/>
        </w:rPr>
        <w:t>men</w:t>
      </w:r>
      <w:r w:rsidR="00DB511D">
        <w:rPr>
          <w:rFonts w:ascii="Times New Roman" w:hAnsi="Times New Roman" w:cs="Times New Roman"/>
          <w:sz w:val="24"/>
          <w:szCs w:val="28"/>
          <w:lang w:val="en-US"/>
        </w:rPr>
        <w:t xml:space="preserve">eruskan impuls saraf ke </w:t>
      </w:r>
      <w:r w:rsidR="00E82058">
        <w:rPr>
          <w:rFonts w:ascii="Times New Roman" w:hAnsi="Times New Roman" w:cs="Times New Roman"/>
          <w:sz w:val="24"/>
          <w:szCs w:val="28"/>
          <w:lang w:val="en-US"/>
        </w:rPr>
        <w:t xml:space="preserve">pusat muntah yang terletak di </w:t>
      </w:r>
      <w:r w:rsidR="00A66A88" w:rsidRPr="008608C2">
        <w:rPr>
          <w:rFonts w:ascii="Times New Roman" w:hAnsi="Times New Roman" w:cs="Times New Roman"/>
          <w:sz w:val="24"/>
          <w:szCs w:val="28"/>
        </w:rPr>
        <w:t>medulla oblongata</w:t>
      </w:r>
      <w:r w:rsidR="007F1CBD">
        <w:rPr>
          <w:rFonts w:ascii="Times New Roman" w:hAnsi="Times New Roman" w:cs="Times New Roman"/>
          <w:sz w:val="24"/>
          <w:szCs w:val="28"/>
        </w:rPr>
        <w:t xml:space="preserve"> </w:t>
      </w:r>
      <w:r w:rsidR="007F1CBD">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{"citationItems":[{"id":"ITEM-1","itemData":{"DOI":"10.34012/jukep.v4i2.1722","abstract":"Post-operative Nausea and Vomiting (PONV) delay the patient's recovery period, inhibit activity, and have an impact on increasing the cost of care. This study aims to determine the factors associated with the incidence of post-operative nausea and vomiting in post-laparotomy patients. The research design was a descriptive cross-sectional study. Data collection was conducted from 18 June to 18 July 2019 on 30 respondents was selected by purposive sampling at the Meuraxa Hospital Banda Aceh. Data were processed into univariate and bivariate analysis using the Chi-Square test. The results showed a relationship between patient factors, anesthesia factors, and surgical factors with the incidence of PONV in post-laparotomy patients (P-value &lt;0.05). The expected that health care providers in providing perioperative nursing care must focus on the factors that influence to eliminate the possibility of PONV so that it can improve patient comfort and speed up the recovery period.","author":[{"dropping-particle":"","family":"Nurleli","given":"Nurleli","non-dropping-particle":"","parse-names":false,"suffix":""},{"dropping-particle":"","family":"Mardhiah","given":"Ainal","non-dropping-particle":"","parse-names":false,"suffix":""},{"dropping-particle":"","family":"Nilawati","given":"Nilawati","non-dropping-particle":"","parse-names":false,"suffix":""}],"container-title":"Jurnal Keperawatan Priority","id":"ITEM-1","issue":"2","issued":{"date-parts":[["2021"]]},"page":"58-69","title":"Faktor yang Meningkatkan Kejadian Post-Operative Nausea and Vomiting (PONV) pada Pasien Laparatomi","type":"article-journal","volume":"4"},"uris":["http://www.mendeley.com/documents/?uuid=8c24c53b-c27f-4da9-895d-68de89a7c4e4"]}],"mendeley":{"formattedCitation":"(Nurleli et al., 2021)","plainTextFormattedCitation":"(Nurleli et al., 2021)","previouslyFormattedCitation":"(Nurleli et al., 2021)"},"properties":{"noteIndex":0},"schema":"https://github.com/citation-style-language/schema/raw/master/csl-citation.json"}</w:instrText>
      </w:r>
      <w:r w:rsidR="007F1CBD">
        <w:rPr>
          <w:rFonts w:ascii="Times New Roman" w:hAnsi="Times New Roman" w:cs="Times New Roman"/>
          <w:sz w:val="24"/>
          <w:szCs w:val="28"/>
        </w:rPr>
        <w:fldChar w:fldCharType="separate"/>
      </w:r>
      <w:r w:rsidR="007F1CBD" w:rsidRPr="007F1CBD">
        <w:rPr>
          <w:rFonts w:ascii="Times New Roman" w:hAnsi="Times New Roman" w:cs="Times New Roman"/>
          <w:noProof/>
          <w:sz w:val="24"/>
          <w:szCs w:val="28"/>
        </w:rPr>
        <w:t>(Nurleli et al., 2021)</w:t>
      </w:r>
      <w:r w:rsidR="007F1CBD">
        <w:rPr>
          <w:rFonts w:ascii="Times New Roman" w:hAnsi="Times New Roman" w:cs="Times New Roman"/>
          <w:sz w:val="24"/>
          <w:szCs w:val="28"/>
        </w:rPr>
        <w:fldChar w:fldCharType="end"/>
      </w:r>
      <w:r w:rsidR="007F1CBD">
        <w:rPr>
          <w:rFonts w:ascii="Times New Roman" w:hAnsi="Times New Roman" w:cs="Times New Roman"/>
          <w:sz w:val="24"/>
          <w:szCs w:val="28"/>
        </w:rPr>
        <w:t>.</w:t>
      </w:r>
    </w:p>
    <w:p w:rsidR="00DE0137" w:rsidRDefault="00DE0137" w:rsidP="00EF3DE5">
      <w:pPr>
        <w:pStyle w:val="ListParagraph"/>
        <w:spacing w:after="0" w:line="480" w:lineRule="auto"/>
        <w:ind w:left="1980" w:firstLine="900"/>
        <w:contextualSpacing w:val="0"/>
        <w:jc w:val="both"/>
        <w:rPr>
          <w:rFonts w:ascii="Times New Roman" w:hAnsi="Times New Roman" w:cs="Times New Roman"/>
          <w:sz w:val="24"/>
          <w:szCs w:val="28"/>
        </w:rPr>
      </w:pPr>
    </w:p>
    <w:p w:rsidR="00DE0137" w:rsidRPr="00DE0028" w:rsidRDefault="00DE0137" w:rsidP="00C652A9">
      <w:pPr>
        <w:pStyle w:val="ListParagraph"/>
        <w:numPr>
          <w:ilvl w:val="0"/>
          <w:numId w:val="29"/>
        </w:numPr>
        <w:spacing w:after="0" w:line="480" w:lineRule="auto"/>
        <w:ind w:left="1260" w:hanging="720"/>
        <w:contextualSpacing w:val="0"/>
        <w:jc w:val="both"/>
        <w:rPr>
          <w:rFonts w:ascii="Times New Roman" w:hAnsi="Times New Roman" w:cs="Times New Roman"/>
          <w:b/>
          <w:sz w:val="24"/>
          <w:szCs w:val="28"/>
        </w:rPr>
      </w:pPr>
      <w:r w:rsidRPr="00DE0028">
        <w:rPr>
          <w:rFonts w:ascii="Times New Roman" w:hAnsi="Times New Roman" w:cs="Times New Roman"/>
          <w:b/>
          <w:sz w:val="24"/>
          <w:szCs w:val="28"/>
        </w:rPr>
        <w:t xml:space="preserve">Penatalaksanaan </w:t>
      </w:r>
      <w:r w:rsidR="002C4446">
        <w:rPr>
          <w:rFonts w:ascii="Times New Roman" w:hAnsi="Times New Roman" w:cs="Times New Roman"/>
          <w:b/>
          <w:sz w:val="24"/>
          <w:szCs w:val="28"/>
        </w:rPr>
        <w:t>PONV</w:t>
      </w:r>
    </w:p>
    <w:p w:rsidR="007411C1" w:rsidRDefault="007411C1" w:rsidP="00C652A9">
      <w:pPr>
        <w:pStyle w:val="ListParagraph"/>
        <w:numPr>
          <w:ilvl w:val="0"/>
          <w:numId w:val="32"/>
        </w:numPr>
        <w:spacing w:after="0" w:line="480" w:lineRule="auto"/>
        <w:contextualSpacing w:val="0"/>
        <w:jc w:val="both"/>
        <w:rPr>
          <w:rFonts w:ascii="Times New Roman" w:hAnsi="Times New Roman" w:cs="Times New Roman"/>
          <w:sz w:val="24"/>
          <w:szCs w:val="28"/>
        </w:rPr>
      </w:pPr>
      <w:r w:rsidRPr="007411C1">
        <w:rPr>
          <w:rFonts w:ascii="Times New Roman" w:hAnsi="Times New Roman" w:cs="Times New Roman"/>
          <w:sz w:val="24"/>
          <w:szCs w:val="28"/>
        </w:rPr>
        <w:t>Farmakologi</w:t>
      </w:r>
      <w:r>
        <w:rPr>
          <w:rFonts w:ascii="Times New Roman" w:hAnsi="Times New Roman" w:cs="Times New Roman"/>
          <w:sz w:val="24"/>
          <w:szCs w:val="28"/>
        </w:rPr>
        <w:t xml:space="preserve"> </w:t>
      </w:r>
    </w:p>
    <w:p w:rsidR="007411C1" w:rsidRDefault="007411C1" w:rsidP="00EF3DE5">
      <w:pPr>
        <w:pStyle w:val="ListParagraph"/>
        <w:spacing w:after="0" w:line="480" w:lineRule="auto"/>
        <w:ind w:left="1620" w:firstLine="900"/>
        <w:contextualSpacing w:val="0"/>
        <w:jc w:val="both"/>
        <w:rPr>
          <w:rFonts w:ascii="Times New Roman" w:hAnsi="Times New Roman" w:cs="Times New Roman"/>
          <w:sz w:val="24"/>
          <w:szCs w:val="28"/>
        </w:rPr>
      </w:pPr>
      <w:r w:rsidRPr="007411C1">
        <w:rPr>
          <w:rFonts w:ascii="Times New Roman" w:hAnsi="Times New Roman" w:cs="Times New Roman"/>
          <w:sz w:val="24"/>
          <w:szCs w:val="28"/>
        </w:rPr>
        <w:t xml:space="preserve">Golongan antagonis reseptor 5-HT3 </w:t>
      </w:r>
      <w:r w:rsidR="007F7673">
        <w:rPr>
          <w:rFonts w:ascii="Times New Roman" w:hAnsi="Times New Roman" w:cs="Times New Roman"/>
          <w:sz w:val="24"/>
          <w:szCs w:val="28"/>
        </w:rPr>
        <w:t>adalah</w:t>
      </w:r>
      <w:r w:rsidR="00864D9F">
        <w:rPr>
          <w:rFonts w:ascii="Times New Roman" w:hAnsi="Times New Roman" w:cs="Times New Roman"/>
          <w:sz w:val="24"/>
          <w:szCs w:val="28"/>
        </w:rPr>
        <w:t xml:space="preserve"> antiemetik yang paling umum</w:t>
      </w:r>
      <w:r w:rsidRPr="007411C1">
        <w:rPr>
          <w:rFonts w:ascii="Times New Roman" w:hAnsi="Times New Roman" w:cs="Times New Roman"/>
          <w:sz w:val="24"/>
          <w:szCs w:val="28"/>
        </w:rPr>
        <w:t xml:space="preserve"> digunakan, dengan dosis lebih kecil dari profilaksis, untuk </w:t>
      </w:r>
      <w:r w:rsidR="007F7673">
        <w:rPr>
          <w:rFonts w:ascii="Times New Roman" w:hAnsi="Times New Roman" w:cs="Times New Roman"/>
          <w:sz w:val="24"/>
          <w:szCs w:val="28"/>
        </w:rPr>
        <w:t xml:space="preserve">ondansetron 1 mg, untuk dolasetron 12,5 mg </w:t>
      </w:r>
      <w:r w:rsidRPr="007411C1">
        <w:rPr>
          <w:rFonts w:ascii="Times New Roman" w:hAnsi="Times New Roman" w:cs="Times New Roman"/>
          <w:sz w:val="24"/>
          <w:szCs w:val="28"/>
        </w:rPr>
        <w:t xml:space="preserve">dan </w:t>
      </w:r>
      <w:r w:rsidR="007F7673">
        <w:rPr>
          <w:rFonts w:ascii="Times New Roman" w:hAnsi="Times New Roman" w:cs="Times New Roman"/>
          <w:sz w:val="24"/>
          <w:szCs w:val="28"/>
        </w:rPr>
        <w:t xml:space="preserve">untuk tropisetron </w:t>
      </w:r>
      <w:r w:rsidRPr="007411C1">
        <w:rPr>
          <w:rFonts w:ascii="Times New Roman" w:hAnsi="Times New Roman" w:cs="Times New Roman"/>
          <w:sz w:val="24"/>
          <w:szCs w:val="28"/>
        </w:rPr>
        <w:t>0,5</w:t>
      </w:r>
      <w:r w:rsidR="007F7673">
        <w:rPr>
          <w:rFonts w:ascii="Times New Roman" w:hAnsi="Times New Roman" w:cs="Times New Roman"/>
          <w:sz w:val="24"/>
          <w:szCs w:val="28"/>
        </w:rPr>
        <w:t xml:space="preserve"> </w:t>
      </w:r>
      <w:r w:rsidRPr="007411C1">
        <w:rPr>
          <w:rFonts w:ascii="Times New Roman" w:hAnsi="Times New Roman" w:cs="Times New Roman"/>
          <w:sz w:val="24"/>
          <w:szCs w:val="28"/>
        </w:rPr>
        <w:t xml:space="preserve">mg. Dapat juga menggunakan </w:t>
      </w:r>
      <w:r w:rsidR="007F7673" w:rsidRPr="007411C1">
        <w:rPr>
          <w:rFonts w:ascii="Times New Roman" w:hAnsi="Times New Roman" w:cs="Times New Roman"/>
          <w:sz w:val="24"/>
          <w:szCs w:val="28"/>
        </w:rPr>
        <w:t xml:space="preserve">droperidol 0,625 mg </w:t>
      </w:r>
      <w:r w:rsidR="00934ADE">
        <w:rPr>
          <w:rFonts w:ascii="Times New Roman" w:hAnsi="Times New Roman" w:cs="Times New Roman"/>
          <w:sz w:val="24"/>
          <w:szCs w:val="28"/>
        </w:rPr>
        <w:t>se</w:t>
      </w:r>
      <w:r w:rsidR="007F7673">
        <w:rPr>
          <w:rFonts w:ascii="Times New Roman" w:hAnsi="Times New Roman" w:cs="Times New Roman"/>
          <w:sz w:val="24"/>
          <w:szCs w:val="28"/>
        </w:rPr>
        <w:t xml:space="preserve">cara </w:t>
      </w:r>
      <w:r w:rsidR="007F7673" w:rsidRPr="007411C1">
        <w:rPr>
          <w:rFonts w:ascii="Times New Roman" w:hAnsi="Times New Roman" w:cs="Times New Roman"/>
          <w:sz w:val="24"/>
          <w:szCs w:val="28"/>
        </w:rPr>
        <w:t>IV</w:t>
      </w:r>
      <w:r w:rsidR="007F7673">
        <w:rPr>
          <w:rFonts w:ascii="Times New Roman" w:hAnsi="Times New Roman" w:cs="Times New Roman"/>
          <w:sz w:val="24"/>
          <w:szCs w:val="28"/>
        </w:rPr>
        <w:t xml:space="preserve">, </w:t>
      </w:r>
      <w:r w:rsidRPr="007411C1">
        <w:rPr>
          <w:rFonts w:ascii="Times New Roman" w:hAnsi="Times New Roman" w:cs="Times New Roman"/>
          <w:sz w:val="24"/>
          <w:szCs w:val="28"/>
        </w:rPr>
        <w:t>deksametason 2-4</w:t>
      </w:r>
      <w:r w:rsidR="007F7673">
        <w:rPr>
          <w:rFonts w:ascii="Times New Roman" w:hAnsi="Times New Roman" w:cs="Times New Roman"/>
          <w:sz w:val="24"/>
          <w:szCs w:val="28"/>
        </w:rPr>
        <w:t xml:space="preserve"> </w:t>
      </w:r>
      <w:r w:rsidRPr="007411C1">
        <w:rPr>
          <w:rFonts w:ascii="Times New Roman" w:hAnsi="Times New Roman" w:cs="Times New Roman"/>
          <w:sz w:val="24"/>
          <w:szCs w:val="28"/>
        </w:rPr>
        <w:t xml:space="preserve">mg </w:t>
      </w:r>
      <w:r w:rsidR="007F7673">
        <w:rPr>
          <w:rFonts w:ascii="Times New Roman" w:hAnsi="Times New Roman" w:cs="Times New Roman"/>
          <w:sz w:val="24"/>
          <w:szCs w:val="28"/>
        </w:rPr>
        <w:t xml:space="preserve">secara IV atau </w:t>
      </w:r>
      <w:r w:rsidRPr="007411C1">
        <w:rPr>
          <w:rFonts w:ascii="Times New Roman" w:hAnsi="Times New Roman" w:cs="Times New Roman"/>
          <w:sz w:val="24"/>
          <w:szCs w:val="28"/>
        </w:rPr>
        <w:t>prometazin 6,25-12,5</w:t>
      </w:r>
      <w:r w:rsidR="007F7673">
        <w:rPr>
          <w:rFonts w:ascii="Times New Roman" w:hAnsi="Times New Roman" w:cs="Times New Roman"/>
          <w:sz w:val="24"/>
          <w:szCs w:val="28"/>
        </w:rPr>
        <w:t xml:space="preserve"> </w:t>
      </w:r>
      <w:r w:rsidRPr="007411C1">
        <w:rPr>
          <w:rFonts w:ascii="Times New Roman" w:hAnsi="Times New Roman" w:cs="Times New Roman"/>
          <w:sz w:val="24"/>
          <w:szCs w:val="28"/>
        </w:rPr>
        <w:t>mg</w:t>
      </w:r>
      <w:r w:rsidR="007F7673">
        <w:rPr>
          <w:rFonts w:ascii="Times New Roman" w:hAnsi="Times New Roman" w:cs="Times New Roman"/>
          <w:sz w:val="24"/>
          <w:szCs w:val="28"/>
        </w:rPr>
        <w:t xml:space="preserve"> secara</w:t>
      </w:r>
      <w:r w:rsidRPr="007411C1">
        <w:rPr>
          <w:rFonts w:ascii="Times New Roman" w:hAnsi="Times New Roman" w:cs="Times New Roman"/>
          <w:sz w:val="24"/>
          <w:szCs w:val="28"/>
        </w:rPr>
        <w:t xml:space="preserve"> IV </w:t>
      </w:r>
      <w:r w:rsidRPr="007411C1">
        <w:rPr>
          <w:rFonts w:ascii="Times New Roman" w:hAnsi="Times New Roman" w:cs="Times New Roman"/>
          <w:sz w:val="24"/>
          <w:szCs w:val="28"/>
        </w:rPr>
        <w:fldChar w:fldCharType="begin" w:fldLock="1"/>
      </w:r>
      <w:r w:rsidR="00C427B8">
        <w:rPr>
          <w:rFonts w:ascii="Times New Roman" w:hAnsi="Times New Roman" w:cs="Times New Roman"/>
          <w:sz w:val="24"/>
          <w:szCs w:val="28"/>
        </w:rPr>
        <w:instrText>ADDIN CSL_CITATION {"citationItems":[{"id":"ITEM-1","itemData":{"author":[{"dropping-particle":"","family":"Fithrah","given":"Bona Akhmad","non-dropping-particle":"","parse-names":false,"suffix":""}],"id":"ITEM-1","issue":"6","issued":{"date-parts":[["2014"]]},"page":"407-411","title":"Penatalaksanaan Mual Muntah Pascabedah di Layanan Kesehatan Primer","type":"article-journal","volume":"41"},"uris":["http://www.mendeley.com/documents/?uuid=5bd779a0-eb7f-40df-b94d-2a75b242aa4f"]}],"mendeley":{"formattedCitation":"(Fithrah, 2014)","plainTextFormattedCitation":"(Fithrah, 2014)","previouslyFormattedCitation":"(Fithrah, 2014)"},"properties":{"noteIndex":0},"schema":"https://github.com/citation-style-language/schema/raw/master/csl-citation.json"}</w:instrText>
      </w:r>
      <w:r w:rsidRPr="007411C1">
        <w:rPr>
          <w:rFonts w:ascii="Times New Roman" w:hAnsi="Times New Roman" w:cs="Times New Roman"/>
          <w:sz w:val="24"/>
          <w:szCs w:val="28"/>
        </w:rPr>
        <w:fldChar w:fldCharType="separate"/>
      </w:r>
      <w:r w:rsidRPr="007411C1">
        <w:rPr>
          <w:rFonts w:ascii="Times New Roman" w:hAnsi="Times New Roman" w:cs="Times New Roman"/>
          <w:noProof/>
          <w:sz w:val="24"/>
          <w:szCs w:val="28"/>
        </w:rPr>
        <w:t>(Fithrah, 2014)</w:t>
      </w:r>
      <w:r w:rsidRPr="007411C1">
        <w:rPr>
          <w:rFonts w:ascii="Times New Roman" w:hAnsi="Times New Roman" w:cs="Times New Roman"/>
          <w:sz w:val="24"/>
          <w:szCs w:val="28"/>
        </w:rPr>
        <w:fldChar w:fldCharType="end"/>
      </w:r>
      <w:r>
        <w:rPr>
          <w:rFonts w:ascii="Times New Roman" w:hAnsi="Times New Roman" w:cs="Times New Roman"/>
          <w:sz w:val="24"/>
          <w:szCs w:val="28"/>
        </w:rPr>
        <w:t>.</w:t>
      </w:r>
    </w:p>
    <w:p w:rsidR="007411C1" w:rsidRPr="007411C1" w:rsidRDefault="007411C1" w:rsidP="00C652A9">
      <w:pPr>
        <w:pStyle w:val="ListParagraph"/>
        <w:numPr>
          <w:ilvl w:val="0"/>
          <w:numId w:val="32"/>
        </w:numPr>
        <w:spacing w:after="0" w:line="480" w:lineRule="auto"/>
        <w:contextualSpacing w:val="0"/>
        <w:jc w:val="both"/>
        <w:rPr>
          <w:rFonts w:ascii="Times New Roman" w:hAnsi="Times New Roman" w:cs="Times New Roman"/>
          <w:sz w:val="24"/>
          <w:szCs w:val="28"/>
        </w:rPr>
      </w:pPr>
      <w:r w:rsidRPr="007411C1">
        <w:rPr>
          <w:rFonts w:ascii="Times New Roman" w:hAnsi="Times New Roman" w:cs="Times New Roman"/>
          <w:sz w:val="24"/>
          <w:szCs w:val="28"/>
        </w:rPr>
        <w:t>Nonfarmakologi</w:t>
      </w:r>
    </w:p>
    <w:p w:rsidR="00C427B8" w:rsidRDefault="007411C1" w:rsidP="00C652A9">
      <w:pPr>
        <w:pStyle w:val="ListParagraph"/>
        <w:numPr>
          <w:ilvl w:val="0"/>
          <w:numId w:val="33"/>
        </w:numPr>
        <w:spacing w:after="0" w:line="480" w:lineRule="auto"/>
        <w:contextualSpacing w:val="0"/>
        <w:jc w:val="both"/>
        <w:rPr>
          <w:rFonts w:ascii="Times New Roman" w:hAnsi="Times New Roman" w:cs="Times New Roman"/>
          <w:sz w:val="24"/>
          <w:szCs w:val="28"/>
        </w:rPr>
      </w:pPr>
      <w:r w:rsidRPr="007411C1">
        <w:rPr>
          <w:rFonts w:ascii="Times New Roman" w:hAnsi="Times New Roman" w:cs="Times New Roman"/>
          <w:sz w:val="24"/>
          <w:szCs w:val="28"/>
        </w:rPr>
        <w:lastRenderedPageBreak/>
        <w:t>Aromaterapi</w:t>
      </w:r>
    </w:p>
    <w:p w:rsidR="00B42312" w:rsidRDefault="007411C1" w:rsidP="00F16655">
      <w:pPr>
        <w:pStyle w:val="ListParagraph"/>
        <w:spacing w:after="0" w:line="480" w:lineRule="auto"/>
        <w:ind w:left="1980" w:firstLine="900"/>
        <w:contextualSpacing w:val="0"/>
        <w:jc w:val="both"/>
        <w:rPr>
          <w:rFonts w:ascii="Times New Roman" w:hAnsi="Times New Roman" w:cs="Times New Roman"/>
          <w:sz w:val="24"/>
          <w:szCs w:val="28"/>
        </w:rPr>
      </w:pPr>
      <w:r w:rsidRPr="00C427B8">
        <w:rPr>
          <w:rFonts w:ascii="Times New Roman" w:hAnsi="Times New Roman" w:cs="Times New Roman"/>
          <w:sz w:val="24"/>
          <w:szCs w:val="28"/>
        </w:rPr>
        <w:t>Aromaterapi yang dihirup</w:t>
      </w:r>
      <w:r w:rsidR="00DE704F">
        <w:rPr>
          <w:rFonts w:ascii="Times New Roman" w:hAnsi="Times New Roman" w:cs="Times New Roman"/>
          <w:sz w:val="24"/>
          <w:szCs w:val="28"/>
        </w:rPr>
        <w:t xml:space="preserve"> akan</w:t>
      </w:r>
      <w:r w:rsidRPr="00C427B8">
        <w:rPr>
          <w:rFonts w:ascii="Times New Roman" w:hAnsi="Times New Roman" w:cs="Times New Roman"/>
          <w:sz w:val="24"/>
          <w:szCs w:val="28"/>
        </w:rPr>
        <w:t xml:space="preserve"> mentransmisikan</w:t>
      </w:r>
      <w:r w:rsidR="00C427B8">
        <w:rPr>
          <w:rFonts w:ascii="Times New Roman" w:hAnsi="Times New Roman" w:cs="Times New Roman"/>
          <w:sz w:val="24"/>
          <w:szCs w:val="28"/>
        </w:rPr>
        <w:t xml:space="preserve"> </w:t>
      </w:r>
      <w:r w:rsidR="00DE704F">
        <w:rPr>
          <w:rFonts w:ascii="Times New Roman" w:hAnsi="Times New Roman" w:cs="Times New Roman"/>
          <w:sz w:val="24"/>
          <w:szCs w:val="28"/>
        </w:rPr>
        <w:t xml:space="preserve">pesan menuju </w:t>
      </w:r>
      <w:r w:rsidRPr="00C427B8">
        <w:rPr>
          <w:rFonts w:ascii="Times New Roman" w:hAnsi="Times New Roman" w:cs="Times New Roman"/>
          <w:sz w:val="24"/>
          <w:szCs w:val="28"/>
        </w:rPr>
        <w:t>saraf sensorik olfaktorius, yang kemudian</w:t>
      </w:r>
      <w:r w:rsidR="00C427B8">
        <w:rPr>
          <w:rFonts w:ascii="Times New Roman" w:hAnsi="Times New Roman" w:cs="Times New Roman"/>
          <w:sz w:val="24"/>
          <w:szCs w:val="28"/>
        </w:rPr>
        <w:t xml:space="preserve"> </w:t>
      </w:r>
      <w:r w:rsidRPr="00C427B8">
        <w:rPr>
          <w:rFonts w:ascii="Times New Roman" w:hAnsi="Times New Roman" w:cs="Times New Roman"/>
          <w:sz w:val="24"/>
          <w:szCs w:val="28"/>
        </w:rPr>
        <w:t xml:space="preserve">diikuti </w:t>
      </w:r>
      <w:r w:rsidR="00DE704F">
        <w:rPr>
          <w:rFonts w:ascii="Times New Roman" w:hAnsi="Times New Roman" w:cs="Times New Roman"/>
          <w:sz w:val="24"/>
          <w:szCs w:val="28"/>
        </w:rPr>
        <w:t>dengan penafsiran</w:t>
      </w:r>
      <w:r w:rsidRPr="00C427B8">
        <w:rPr>
          <w:rFonts w:ascii="Times New Roman" w:hAnsi="Times New Roman" w:cs="Times New Roman"/>
          <w:sz w:val="24"/>
          <w:szCs w:val="28"/>
        </w:rPr>
        <w:t xml:space="preserve"> impuls </w:t>
      </w:r>
      <w:r w:rsidR="00DE704F">
        <w:rPr>
          <w:rFonts w:ascii="Times New Roman" w:hAnsi="Times New Roman" w:cs="Times New Roman"/>
          <w:sz w:val="24"/>
          <w:szCs w:val="28"/>
        </w:rPr>
        <w:t xml:space="preserve">oleh </w:t>
      </w:r>
      <w:r w:rsidRPr="00C427B8">
        <w:rPr>
          <w:rFonts w:ascii="Times New Roman" w:hAnsi="Times New Roman" w:cs="Times New Roman"/>
          <w:sz w:val="24"/>
          <w:szCs w:val="28"/>
        </w:rPr>
        <w:t>sistem limbik.</w:t>
      </w:r>
      <w:r w:rsidR="00C427B8">
        <w:rPr>
          <w:rFonts w:ascii="Times New Roman" w:hAnsi="Times New Roman" w:cs="Times New Roman"/>
          <w:sz w:val="24"/>
          <w:szCs w:val="28"/>
        </w:rPr>
        <w:t xml:space="preserve"> </w:t>
      </w:r>
      <w:r w:rsidR="00407317">
        <w:rPr>
          <w:rFonts w:ascii="Times New Roman" w:hAnsi="Times New Roman" w:cs="Times New Roman"/>
          <w:sz w:val="24"/>
          <w:szCs w:val="28"/>
        </w:rPr>
        <w:t>Penggunaan a</w:t>
      </w:r>
      <w:r w:rsidRPr="00C427B8">
        <w:rPr>
          <w:rFonts w:ascii="Times New Roman" w:hAnsi="Times New Roman" w:cs="Times New Roman"/>
          <w:sz w:val="24"/>
          <w:szCs w:val="28"/>
        </w:rPr>
        <w:t xml:space="preserve">romaterapi </w:t>
      </w:r>
      <w:r w:rsidR="00407317">
        <w:rPr>
          <w:rFonts w:ascii="Times New Roman" w:hAnsi="Times New Roman" w:cs="Times New Roman"/>
          <w:sz w:val="24"/>
          <w:szCs w:val="28"/>
        </w:rPr>
        <w:t xml:space="preserve">menciptakan </w:t>
      </w:r>
      <w:r w:rsidR="00C74885">
        <w:rPr>
          <w:rFonts w:ascii="Times New Roman" w:hAnsi="Times New Roman" w:cs="Times New Roman"/>
          <w:sz w:val="24"/>
          <w:szCs w:val="28"/>
        </w:rPr>
        <w:t xml:space="preserve">sensasi </w:t>
      </w:r>
      <w:r w:rsidR="00DE704F">
        <w:rPr>
          <w:rFonts w:ascii="Times New Roman" w:hAnsi="Times New Roman" w:cs="Times New Roman"/>
          <w:sz w:val="24"/>
          <w:szCs w:val="28"/>
        </w:rPr>
        <w:t xml:space="preserve">yang </w:t>
      </w:r>
      <w:r w:rsidRPr="00C427B8">
        <w:rPr>
          <w:rFonts w:ascii="Times New Roman" w:hAnsi="Times New Roman" w:cs="Times New Roman"/>
          <w:sz w:val="24"/>
          <w:szCs w:val="28"/>
        </w:rPr>
        <w:t>menyegarkan, relaks dan</w:t>
      </w:r>
      <w:r w:rsidR="00C427B8">
        <w:rPr>
          <w:rFonts w:ascii="Times New Roman" w:hAnsi="Times New Roman" w:cs="Times New Roman"/>
          <w:sz w:val="24"/>
          <w:szCs w:val="28"/>
        </w:rPr>
        <w:t xml:space="preserve"> </w:t>
      </w:r>
      <w:r w:rsidR="00C74885">
        <w:rPr>
          <w:rFonts w:ascii="Times New Roman" w:hAnsi="Times New Roman" w:cs="Times New Roman"/>
          <w:sz w:val="24"/>
          <w:szCs w:val="28"/>
        </w:rPr>
        <w:t>memberikan kenyamanan</w:t>
      </w:r>
      <w:r w:rsidRPr="00C427B8">
        <w:rPr>
          <w:rFonts w:ascii="Times New Roman" w:hAnsi="Times New Roman" w:cs="Times New Roman"/>
          <w:sz w:val="24"/>
          <w:szCs w:val="28"/>
        </w:rPr>
        <w:t xml:space="preserve">. </w:t>
      </w:r>
      <w:r w:rsidR="00C74885">
        <w:rPr>
          <w:rFonts w:ascii="Times New Roman" w:hAnsi="Times New Roman" w:cs="Times New Roman"/>
          <w:sz w:val="24"/>
          <w:szCs w:val="28"/>
        </w:rPr>
        <w:t xml:space="preserve">Efeknya </w:t>
      </w:r>
      <w:r w:rsidRPr="00C427B8">
        <w:rPr>
          <w:rFonts w:ascii="Times New Roman" w:hAnsi="Times New Roman" w:cs="Times New Roman"/>
          <w:sz w:val="24"/>
          <w:szCs w:val="28"/>
        </w:rPr>
        <w:t xml:space="preserve">dapat </w:t>
      </w:r>
      <w:r w:rsidR="00C74885">
        <w:rPr>
          <w:rFonts w:ascii="Times New Roman" w:hAnsi="Times New Roman" w:cs="Times New Roman"/>
          <w:sz w:val="24"/>
          <w:szCs w:val="28"/>
        </w:rPr>
        <w:t>meredakan rangsangan</w:t>
      </w:r>
      <w:r w:rsidRPr="00C427B8">
        <w:rPr>
          <w:rFonts w:ascii="Times New Roman" w:hAnsi="Times New Roman" w:cs="Times New Roman"/>
          <w:sz w:val="24"/>
          <w:szCs w:val="28"/>
        </w:rPr>
        <w:t xml:space="preserve"> </w:t>
      </w:r>
      <w:r w:rsidR="00C427B8">
        <w:rPr>
          <w:rFonts w:ascii="Times New Roman" w:hAnsi="Times New Roman" w:cs="Times New Roman"/>
          <w:sz w:val="24"/>
          <w:szCs w:val="28"/>
        </w:rPr>
        <w:t xml:space="preserve">stress </w:t>
      </w:r>
      <w:r w:rsidRPr="00C427B8">
        <w:rPr>
          <w:rFonts w:ascii="Times New Roman" w:hAnsi="Times New Roman" w:cs="Times New Roman"/>
          <w:sz w:val="24"/>
          <w:szCs w:val="28"/>
        </w:rPr>
        <w:t>yang membuat tubuh terasa nyaman, serta memblok refleks</w:t>
      </w:r>
      <w:r w:rsidR="00C427B8">
        <w:rPr>
          <w:rFonts w:ascii="Times New Roman" w:hAnsi="Times New Roman" w:cs="Times New Roman"/>
          <w:sz w:val="24"/>
          <w:szCs w:val="28"/>
        </w:rPr>
        <w:t xml:space="preserve"> </w:t>
      </w:r>
      <w:r w:rsidRPr="00C427B8">
        <w:rPr>
          <w:rFonts w:ascii="Times New Roman" w:hAnsi="Times New Roman" w:cs="Times New Roman"/>
          <w:sz w:val="24"/>
          <w:szCs w:val="28"/>
        </w:rPr>
        <w:t xml:space="preserve">mual dan muntah </w:t>
      </w:r>
      <w:r w:rsidR="00C427B8">
        <w:rPr>
          <w:rFonts w:ascii="Times New Roman" w:hAnsi="Times New Roman" w:cs="Times New Roman"/>
          <w:sz w:val="24"/>
          <w:szCs w:val="28"/>
        </w:rPr>
        <w:fldChar w:fldCharType="begin" w:fldLock="1"/>
      </w:r>
      <w:r w:rsidR="00DE0028">
        <w:rPr>
          <w:rFonts w:ascii="Times New Roman" w:hAnsi="Times New Roman" w:cs="Times New Roman"/>
          <w:sz w:val="24"/>
          <w:szCs w:val="28"/>
        </w:rPr>
        <w:instrText>ADDIN CSL_CITATION {"citationItems":[{"id":"ITEM-1","itemData":{"DOI":"https://doi.org/10.26630/jkep.v14i1.1000","abstract":"Penggunaan anestesi umum dapat menyebabkan pasien mengalami mual, muntah (sering dikenal dengan istilah PONV). InsidensiPONV mencapai 30% dari 100 juta lebih pasien bedah di seluruh dunia. Di Indonesia insiden terjadinya PONV belum tercatat jelas. Penanganan PONV dapat menggunakan terapi farmakologi dan nonfarmakologi. Salah satu terapi non farmalkologi yaitu pemberian aromaterapi peppermint secara inhalasi. Tujuan penelitian ini adalah Â untuk mengetahui pengaruh pemberian aromaterapi peppermint inhalasi terhadap mual muntah pada pasien post operasi dengan anestesi umum.Desain penelitian yang digunakan adalah Quasi Eksperimen dengan rancangan Non Equivalent Control Group. Populasi pada penelitian ini adalah pasien post operasi dengan anestesi umum dengan jumlah sampel 20 orang. Hasil penelitian menyimpulkan adaperbedaan skor rata-rata PONV sebelum dan sesudah diberikan aromaterapi peppermint inhalasi pada kelompok eksperimen yaitu 11.10 (p value=0.005), ada perbedaan skor rata-rata PONVpada pengukuran pertama dan pengukuran kedua pada kelompok controlyaitu 2.20 (p value=0.006), selanjutnya juga ada perbedaan selisih skor rata-rata PONV pada kelompok eksperimen dengan kelompok kontrol yaitu 10.00 (p value+0.000). Hasil ini menunjukkan bahwa aromaterapi peppermintmemberikan pengaruh dalam menurunkan skor rata-rata PONVpada pasien post operasi dengan anastesi umum. Oleh karena itu, peneliti merekomendasikan untuk penerapan terapi aromatikpeppermintpada pasien post operasi yang mengalami Â keluhan mual muntah.","author":[{"dropping-particle":"","family":"Rihiantoro","given":"Tori","non-dropping-particle":"","parse-names":false,"suffix":""},{"dropping-particle":"","family":"Oktavia","given":"Candra","non-dropping-particle":"","parse-names":false,"suffix":""},{"dropping-particle":"","family":"Udani","given":"Giri","non-dropping-particle":"","parse-names":false,"suffix":""}],"container-title":"Jurnal Ilmiah Keperawatan Sai Betik","id":"ITEM-1","issue":"1","issued":{"date-parts":[["2018"]]},"page":"1-10","title":"Pengaruh Pemberian Aromaterapi Peppermint Inhalasi terhadap Mual Muntah pada Pasien Post Operasi dengan Anestesi Umum","type":"article-journal","volume":"14"},"uris":["http://www.mendeley.com/documents/?uuid=75ff4a05-cb5a-4c2f-8d55-2ef4a73b6e6e"]}],"mendeley":{"formattedCitation":"(Rihiantoro et al., 2018)","plainTextFormattedCitation":"(Rihiantoro et al., 2018)","previouslyFormattedCitation":"(Rihiantoro et al., 2018)"},"properties":{"noteIndex":0},"schema":"https://github.com/citation-style-language/schema/raw/master/csl-citation.json"}</w:instrText>
      </w:r>
      <w:r w:rsidR="00C427B8">
        <w:rPr>
          <w:rFonts w:ascii="Times New Roman" w:hAnsi="Times New Roman" w:cs="Times New Roman"/>
          <w:sz w:val="24"/>
          <w:szCs w:val="28"/>
        </w:rPr>
        <w:fldChar w:fldCharType="separate"/>
      </w:r>
      <w:r w:rsidR="00C427B8" w:rsidRPr="00C427B8">
        <w:rPr>
          <w:rFonts w:ascii="Times New Roman" w:hAnsi="Times New Roman" w:cs="Times New Roman"/>
          <w:noProof/>
          <w:sz w:val="24"/>
          <w:szCs w:val="28"/>
        </w:rPr>
        <w:t>(Rihiantoro et al., 2018)</w:t>
      </w:r>
      <w:r w:rsidR="00C427B8">
        <w:rPr>
          <w:rFonts w:ascii="Times New Roman" w:hAnsi="Times New Roman" w:cs="Times New Roman"/>
          <w:sz w:val="24"/>
          <w:szCs w:val="28"/>
        </w:rPr>
        <w:fldChar w:fldCharType="end"/>
      </w:r>
      <w:r w:rsidR="00C427B8">
        <w:rPr>
          <w:rFonts w:ascii="Times New Roman" w:hAnsi="Times New Roman" w:cs="Times New Roman"/>
          <w:sz w:val="24"/>
          <w:szCs w:val="28"/>
        </w:rPr>
        <w:t>.</w:t>
      </w:r>
    </w:p>
    <w:p w:rsidR="00F16655" w:rsidRPr="00F16655" w:rsidRDefault="00F16655" w:rsidP="00F16655">
      <w:pPr>
        <w:pStyle w:val="ListParagraph"/>
        <w:spacing w:after="0" w:line="480" w:lineRule="auto"/>
        <w:ind w:left="1980" w:firstLine="900"/>
        <w:contextualSpacing w:val="0"/>
        <w:jc w:val="both"/>
        <w:rPr>
          <w:rFonts w:ascii="Times New Roman" w:hAnsi="Times New Roman" w:cs="Times New Roman"/>
          <w:sz w:val="24"/>
          <w:szCs w:val="28"/>
        </w:rPr>
      </w:pPr>
    </w:p>
    <w:p w:rsidR="0065361A" w:rsidRDefault="004A1CEE" w:rsidP="00EF3DE5">
      <w:pPr>
        <w:pStyle w:val="ListParagraph"/>
        <w:numPr>
          <w:ilvl w:val="0"/>
          <w:numId w:val="6"/>
        </w:numPr>
        <w:spacing w:after="0" w:line="480" w:lineRule="auto"/>
        <w:ind w:left="540" w:hanging="540"/>
        <w:contextualSpacing w:val="0"/>
        <w:rPr>
          <w:rFonts w:ascii="Times New Roman" w:hAnsi="Times New Roman" w:cs="Times New Roman"/>
          <w:b/>
          <w:sz w:val="24"/>
          <w:szCs w:val="28"/>
        </w:rPr>
      </w:pPr>
      <w:r>
        <w:rPr>
          <w:rFonts w:ascii="Times New Roman" w:hAnsi="Times New Roman" w:cs="Times New Roman"/>
          <w:b/>
          <w:sz w:val="24"/>
          <w:szCs w:val="28"/>
        </w:rPr>
        <w:t xml:space="preserve">Konsep Dasar </w:t>
      </w:r>
      <w:r w:rsidR="00835D45">
        <w:rPr>
          <w:rFonts w:ascii="Times New Roman" w:hAnsi="Times New Roman" w:cs="Times New Roman"/>
          <w:b/>
          <w:sz w:val="24"/>
          <w:szCs w:val="28"/>
        </w:rPr>
        <w:t>Ane</w:t>
      </w:r>
      <w:r w:rsidR="00163A92">
        <w:rPr>
          <w:rFonts w:ascii="Times New Roman" w:hAnsi="Times New Roman" w:cs="Times New Roman"/>
          <w:b/>
          <w:sz w:val="24"/>
          <w:szCs w:val="28"/>
        </w:rPr>
        <w:t xml:space="preserve">stesi </w:t>
      </w:r>
    </w:p>
    <w:p w:rsidR="0065361A" w:rsidRPr="0065361A" w:rsidRDefault="0065361A" w:rsidP="000011C2">
      <w:pPr>
        <w:pStyle w:val="ListParagraph"/>
        <w:numPr>
          <w:ilvl w:val="0"/>
          <w:numId w:val="83"/>
        </w:numPr>
        <w:spacing w:after="0" w:line="480" w:lineRule="auto"/>
        <w:ind w:hanging="720"/>
        <w:contextualSpacing w:val="0"/>
        <w:rPr>
          <w:rFonts w:ascii="Times New Roman" w:hAnsi="Times New Roman" w:cs="Times New Roman"/>
          <w:b/>
          <w:sz w:val="24"/>
          <w:szCs w:val="28"/>
          <w:lang w:val="en-US"/>
        </w:rPr>
      </w:pPr>
      <w:r>
        <w:rPr>
          <w:rFonts w:ascii="Times New Roman" w:hAnsi="Times New Roman" w:cs="Times New Roman"/>
          <w:b/>
          <w:sz w:val="24"/>
          <w:szCs w:val="28"/>
          <w:lang w:val="en-US"/>
        </w:rPr>
        <w:t>Anestesi Spinal</w:t>
      </w:r>
    </w:p>
    <w:p w:rsidR="00835D45" w:rsidRDefault="00835D45" w:rsidP="00A50454">
      <w:pPr>
        <w:pStyle w:val="ListParagraph"/>
        <w:numPr>
          <w:ilvl w:val="2"/>
          <w:numId w:val="10"/>
        </w:numPr>
        <w:spacing w:after="0" w:line="480" w:lineRule="auto"/>
        <w:ind w:left="1620" w:hanging="360"/>
        <w:contextualSpacing w:val="0"/>
        <w:rPr>
          <w:rFonts w:ascii="Times New Roman" w:hAnsi="Times New Roman" w:cs="Times New Roman"/>
          <w:b/>
          <w:sz w:val="24"/>
          <w:szCs w:val="28"/>
        </w:rPr>
      </w:pPr>
      <w:r>
        <w:rPr>
          <w:rFonts w:ascii="Times New Roman" w:hAnsi="Times New Roman" w:cs="Times New Roman"/>
          <w:b/>
          <w:sz w:val="24"/>
          <w:szCs w:val="28"/>
        </w:rPr>
        <w:t xml:space="preserve">Definisi </w:t>
      </w:r>
      <w:r w:rsidR="00E477D7">
        <w:rPr>
          <w:rFonts w:ascii="Times New Roman" w:hAnsi="Times New Roman" w:cs="Times New Roman"/>
          <w:b/>
          <w:sz w:val="24"/>
          <w:szCs w:val="28"/>
        </w:rPr>
        <w:t>Anestesi Spinal</w:t>
      </w:r>
      <w:r w:rsidR="00B2424D">
        <w:rPr>
          <w:rFonts w:ascii="Times New Roman" w:hAnsi="Times New Roman" w:cs="Times New Roman"/>
          <w:b/>
          <w:sz w:val="24"/>
          <w:szCs w:val="28"/>
        </w:rPr>
        <w:t xml:space="preserve"> </w:t>
      </w:r>
    </w:p>
    <w:p w:rsidR="00DF1C32" w:rsidRDefault="0082796A" w:rsidP="00A50454">
      <w:pPr>
        <w:pStyle w:val="ListParagraph"/>
        <w:spacing w:after="0" w:line="480" w:lineRule="auto"/>
        <w:ind w:left="1620" w:firstLine="900"/>
        <w:contextualSpacing w:val="0"/>
        <w:jc w:val="both"/>
        <w:rPr>
          <w:rFonts w:ascii="Times New Roman" w:hAnsi="Times New Roman" w:cs="Times New Roman"/>
          <w:sz w:val="24"/>
          <w:szCs w:val="28"/>
          <w:lang w:val="en-US"/>
        </w:rPr>
      </w:pPr>
      <w:r>
        <w:rPr>
          <w:rFonts w:ascii="Times New Roman" w:hAnsi="Times New Roman" w:cs="Times New Roman"/>
          <w:sz w:val="24"/>
          <w:szCs w:val="28"/>
        </w:rPr>
        <w:t xml:space="preserve">Spinal anestesi </w:t>
      </w:r>
      <w:r w:rsidR="00E82058">
        <w:rPr>
          <w:rFonts w:ascii="Times New Roman" w:hAnsi="Times New Roman" w:cs="Times New Roman"/>
          <w:sz w:val="24"/>
          <w:szCs w:val="28"/>
          <w:lang w:val="en-US"/>
        </w:rPr>
        <w:t xml:space="preserve">merupakan prosedur pemberian obat bius melalui penyuntikan zat anestesi ke dalam </w:t>
      </w:r>
      <w:r w:rsidR="00C04805">
        <w:rPr>
          <w:rFonts w:ascii="Times New Roman" w:hAnsi="Times New Roman" w:cs="Times New Roman"/>
          <w:sz w:val="24"/>
          <w:szCs w:val="28"/>
        </w:rPr>
        <w:t xml:space="preserve">ruang intratekal, </w:t>
      </w:r>
      <w:r w:rsidR="00E82058">
        <w:rPr>
          <w:rFonts w:ascii="Times New Roman" w:hAnsi="Times New Roman" w:cs="Times New Roman"/>
          <w:sz w:val="24"/>
          <w:szCs w:val="28"/>
          <w:lang w:val="en-US"/>
        </w:rPr>
        <w:t xml:space="preserve">yang </w:t>
      </w:r>
      <w:r w:rsidR="00C04805">
        <w:rPr>
          <w:rFonts w:ascii="Times New Roman" w:hAnsi="Times New Roman" w:cs="Times New Roman"/>
          <w:sz w:val="24"/>
          <w:szCs w:val="28"/>
        </w:rPr>
        <w:t>langsung</w:t>
      </w:r>
      <w:r w:rsidR="00E82058">
        <w:rPr>
          <w:rFonts w:ascii="Times New Roman" w:hAnsi="Times New Roman" w:cs="Times New Roman"/>
          <w:sz w:val="24"/>
          <w:szCs w:val="28"/>
          <w:lang w:val="en-US"/>
        </w:rPr>
        <w:t xml:space="preserve"> menuju </w:t>
      </w:r>
      <w:r w:rsidR="00E82058">
        <w:rPr>
          <w:rFonts w:ascii="Times New Roman" w:hAnsi="Times New Roman" w:cs="Times New Roman"/>
          <w:sz w:val="24"/>
          <w:szCs w:val="28"/>
        </w:rPr>
        <w:t>cairan serebrospinal</w:t>
      </w:r>
      <w:r w:rsidR="00C04805">
        <w:rPr>
          <w:rFonts w:ascii="Times New Roman" w:hAnsi="Times New Roman" w:cs="Times New Roman"/>
          <w:sz w:val="24"/>
          <w:szCs w:val="28"/>
        </w:rPr>
        <w:t xml:space="preserve"> </w:t>
      </w:r>
      <w:r w:rsidR="00E82058">
        <w:rPr>
          <w:rFonts w:ascii="Times New Roman" w:hAnsi="Times New Roman" w:cs="Times New Roman"/>
          <w:sz w:val="24"/>
          <w:szCs w:val="28"/>
          <w:lang w:val="en-US"/>
        </w:rPr>
        <w:t>di area</w:t>
      </w:r>
      <w:r w:rsidR="00E82058">
        <w:rPr>
          <w:rFonts w:ascii="Times New Roman" w:hAnsi="Times New Roman" w:cs="Times New Roman"/>
          <w:sz w:val="24"/>
          <w:szCs w:val="28"/>
        </w:rPr>
        <w:t xml:space="preserve"> </w:t>
      </w:r>
      <w:r w:rsidR="00C04805">
        <w:rPr>
          <w:rFonts w:ascii="Times New Roman" w:hAnsi="Times New Roman" w:cs="Times New Roman"/>
          <w:sz w:val="24"/>
          <w:szCs w:val="28"/>
        </w:rPr>
        <w:t xml:space="preserve">lumbal di bawah </w:t>
      </w:r>
      <w:r w:rsidR="00E82058">
        <w:rPr>
          <w:rFonts w:ascii="Times New Roman" w:hAnsi="Times New Roman" w:cs="Times New Roman"/>
          <w:sz w:val="24"/>
          <w:szCs w:val="28"/>
          <w:lang w:val="en-US"/>
        </w:rPr>
        <w:t>tingkat</w:t>
      </w:r>
      <w:r w:rsidR="00C04805">
        <w:rPr>
          <w:rFonts w:ascii="Times New Roman" w:hAnsi="Times New Roman" w:cs="Times New Roman"/>
          <w:sz w:val="24"/>
          <w:szCs w:val="28"/>
        </w:rPr>
        <w:t xml:space="preserve"> L1/2 d</w:t>
      </w:r>
      <w:r w:rsidR="00B81AFD">
        <w:rPr>
          <w:rFonts w:ascii="Times New Roman" w:hAnsi="Times New Roman" w:cs="Times New Roman"/>
          <w:sz w:val="24"/>
          <w:szCs w:val="28"/>
        </w:rPr>
        <w:t xml:space="preserve">imana medulla spinalis berakhir </w:t>
      </w:r>
      <w:r w:rsidR="00B81AFD">
        <w:rPr>
          <w:rFonts w:ascii="Times New Roman" w:hAnsi="Times New Roman" w:cs="Times New Roman"/>
          <w:sz w:val="24"/>
          <w:szCs w:val="28"/>
        </w:rPr>
        <w:fldChar w:fldCharType="begin" w:fldLock="1"/>
      </w:r>
      <w:r w:rsidR="001E52E6">
        <w:rPr>
          <w:rFonts w:ascii="Times New Roman" w:hAnsi="Times New Roman" w:cs="Times New Roman"/>
          <w:sz w:val="24"/>
          <w:szCs w:val="28"/>
        </w:rPr>
        <w:instrText>ADDIN CSL_CITATION {"citationItems":[{"id":"ITEM-1","itemData":{"DOI":"10.1136/vr.157.23.718-a","ISBN":"978-1-444-12153-7","ISSN":"00424900","author":[{"dropping-particle":"","family":"Keat","given":"Sally","non-dropping-particle":"","parse-names":false,"suffix":""},{"dropping-particle":"","family":"Bate","given":"Simon Townend","non-dropping-particle":"","parse-names":false,"suffix":""},{"dropping-particle":"","family":"Bown","given":"Alexander","non-dropping-particle":"","parse-names":false,"suffix":""},{"dropping-particle":"","family":"Lanham","given":"Sarah","non-dropping-particle":"","parse-names":false,"suffix":""}],"container-title":"Veterinary Record","editor":[{"dropping-particle":"","family":"Indeks","given":"Tim","non-dropping-particle":"","parse-names":false,"suffix":""}],"id":"ITEM-1","issue":"23","issued":{"date-parts":[["2013"]]},"publisher":"Permata Putri Media","publisher-place":"Jakarta Barat","title":"Anaesthesia on the move","type":"book","volume":"157"},"uris":["http://www.mendeley.com/documents/?uuid=22670f7b-6429-4032-ace0-35758ae5184f"]}],"mendeley":{"formattedCitation":"(Keat et al., 2013)","plainTextFormattedCitation":"(Keat et al., 2013)","previouslyFormattedCitation":"(Keat et al., 2013)"},"properties":{"noteIndex":0},"schema":"https://github.com/citation-style-language/schema/raw/master/csl-citation.json"}</w:instrText>
      </w:r>
      <w:r w:rsidR="00B81AFD">
        <w:rPr>
          <w:rFonts w:ascii="Times New Roman" w:hAnsi="Times New Roman" w:cs="Times New Roman"/>
          <w:sz w:val="24"/>
          <w:szCs w:val="28"/>
        </w:rPr>
        <w:fldChar w:fldCharType="separate"/>
      </w:r>
      <w:r w:rsidR="00B81AFD" w:rsidRPr="00B81AFD">
        <w:rPr>
          <w:rFonts w:ascii="Times New Roman" w:hAnsi="Times New Roman" w:cs="Times New Roman"/>
          <w:noProof/>
          <w:sz w:val="24"/>
          <w:szCs w:val="28"/>
        </w:rPr>
        <w:t>(Keat et al., 2013)</w:t>
      </w:r>
      <w:r w:rsidR="00B81AFD">
        <w:rPr>
          <w:rFonts w:ascii="Times New Roman" w:hAnsi="Times New Roman" w:cs="Times New Roman"/>
          <w:sz w:val="24"/>
          <w:szCs w:val="28"/>
        </w:rPr>
        <w:fldChar w:fldCharType="end"/>
      </w:r>
      <w:r w:rsidR="00B81AFD">
        <w:rPr>
          <w:rFonts w:ascii="Times New Roman" w:hAnsi="Times New Roman" w:cs="Times New Roman"/>
          <w:sz w:val="24"/>
          <w:szCs w:val="28"/>
        </w:rPr>
        <w:t>.</w:t>
      </w:r>
      <w:r w:rsidR="00B2424D" w:rsidRPr="00B2424D">
        <w:t xml:space="preserve"> </w:t>
      </w:r>
      <w:r>
        <w:rPr>
          <w:rFonts w:ascii="Times New Roman" w:hAnsi="Times New Roman" w:cs="Times New Roman"/>
          <w:sz w:val="24"/>
          <w:szCs w:val="28"/>
        </w:rPr>
        <w:t xml:space="preserve">Menurut </w:t>
      </w:r>
      <w:r>
        <w:rPr>
          <w:rFonts w:ascii="Times New Roman" w:hAnsi="Times New Roman" w:cs="Times New Roman"/>
          <w:sz w:val="24"/>
          <w:szCs w:val="28"/>
        </w:rPr>
        <w:fldChar w:fldCharType="begin" w:fldLock="1"/>
      </w:r>
      <w:r w:rsidR="0033357B">
        <w:rPr>
          <w:rFonts w:ascii="Times New Roman" w:hAnsi="Times New Roman" w:cs="Times New Roman"/>
          <w:sz w:val="24"/>
          <w:szCs w:val="28"/>
        </w:rPr>
        <w:instrText>ADDIN CSL_CITATION {"citationItems":[{"id":"ITEM-1","itemData":{"ISBN":"978-602-202-021-9","author":[{"dropping-particle":"","family":"Rochimah","given":"","non-dropping-particle":"","parse-names":false,"suffix":""},{"dropping-particle":"","family":"Dalimi","given":"Ermawati","non-dropping-particle":"","parse-names":false,"suffix":""},{"dropping-particle":"","family":"Maryani","given":"Sri","non-dropping-particle":"","parse-names":false,"suffix":""},{"dropping-particle":"","family":"Gustina","given":"","non-dropping-particle":"","parse-names":false,"suffix":""}],"edition":"Cet.1","id":"ITEM-1","issued":{"date-parts":[["2011"]]},"publisher":"Trans Info Media","publisher-place":"Jakarta","title":"Keterampilan Dasar Praktik Klinik","type":"book"},"uris":["http://www.mendeley.com/documents/?uuid=5b2ae1cd-8802-4114-8a7d-1df1d25005ce"]}],"mendeley":{"formattedCitation":"(Rochimah et al., 2011)","manualFormatting":"Rochimah et al (2011)","plainTextFormattedCitation":"(Rochimah et al., 2011)","previouslyFormattedCitation":"(Rochimah et al., 2011)"},"properties":{"noteIndex":0},"schema":"https://github.com/citation-style-language/schema/raw/master/csl-citation.json"}</w:instrText>
      </w:r>
      <w:r>
        <w:rPr>
          <w:rFonts w:ascii="Times New Roman" w:hAnsi="Times New Roman" w:cs="Times New Roman"/>
          <w:sz w:val="24"/>
          <w:szCs w:val="28"/>
        </w:rPr>
        <w:fldChar w:fldCharType="separate"/>
      </w:r>
      <w:r>
        <w:rPr>
          <w:rFonts w:ascii="Times New Roman" w:hAnsi="Times New Roman" w:cs="Times New Roman"/>
          <w:noProof/>
          <w:sz w:val="24"/>
          <w:szCs w:val="28"/>
        </w:rPr>
        <w:t>Rochimah et al (</w:t>
      </w:r>
      <w:r w:rsidRPr="0082796A">
        <w:rPr>
          <w:rFonts w:ascii="Times New Roman" w:hAnsi="Times New Roman" w:cs="Times New Roman"/>
          <w:noProof/>
          <w:sz w:val="24"/>
          <w:szCs w:val="28"/>
        </w:rPr>
        <w:t>2011)</w:t>
      </w:r>
      <w:r>
        <w:rPr>
          <w:rFonts w:ascii="Times New Roman" w:hAnsi="Times New Roman" w:cs="Times New Roman"/>
          <w:sz w:val="24"/>
          <w:szCs w:val="28"/>
        </w:rPr>
        <w:fldChar w:fldCharType="end"/>
      </w:r>
      <w:r>
        <w:rPr>
          <w:rFonts w:ascii="Times New Roman" w:hAnsi="Times New Roman" w:cs="Times New Roman"/>
          <w:sz w:val="24"/>
          <w:szCs w:val="28"/>
        </w:rPr>
        <w:t xml:space="preserve"> bahwa s</w:t>
      </w:r>
      <w:r w:rsidR="00B2424D" w:rsidRPr="00B2424D">
        <w:rPr>
          <w:rFonts w:ascii="Times New Roman" w:hAnsi="Times New Roman" w:cs="Times New Roman"/>
          <w:sz w:val="24"/>
          <w:szCs w:val="28"/>
        </w:rPr>
        <w:t>pinal anestesi</w:t>
      </w:r>
      <w:r w:rsidR="00E82058">
        <w:rPr>
          <w:rFonts w:ascii="Times New Roman" w:hAnsi="Times New Roman" w:cs="Times New Roman"/>
          <w:sz w:val="24"/>
          <w:szCs w:val="28"/>
          <w:lang w:val="en-US"/>
        </w:rPr>
        <w:t xml:space="preserve"> adalah teknik pembiusan yang dilakukan pada pasien dengan kondisi sadar</w:t>
      </w:r>
      <w:r w:rsidR="00DF1C32">
        <w:rPr>
          <w:rFonts w:ascii="Times New Roman" w:hAnsi="Times New Roman" w:cs="Times New Roman"/>
          <w:sz w:val="24"/>
          <w:szCs w:val="28"/>
          <w:lang w:val="en-US"/>
        </w:rPr>
        <w:t>, bertujuan untuk menghentikan proses penghantaran impuls pada ujung atau serabut saraf sensorik pada bagian tubuh yang ditargetkan.</w:t>
      </w:r>
    </w:p>
    <w:p w:rsidR="001E52E6" w:rsidRPr="00C04805" w:rsidRDefault="001E52E6" w:rsidP="00EF3DE5">
      <w:pPr>
        <w:pStyle w:val="ListParagraph"/>
        <w:spacing w:after="0" w:line="480" w:lineRule="auto"/>
        <w:ind w:left="1260" w:firstLine="900"/>
        <w:contextualSpacing w:val="0"/>
        <w:jc w:val="both"/>
        <w:rPr>
          <w:rFonts w:ascii="Times New Roman" w:hAnsi="Times New Roman" w:cs="Times New Roman"/>
          <w:sz w:val="24"/>
          <w:szCs w:val="28"/>
        </w:rPr>
      </w:pPr>
    </w:p>
    <w:p w:rsidR="00377D77" w:rsidRDefault="00835D45" w:rsidP="00A50454">
      <w:pPr>
        <w:pStyle w:val="ListParagraph"/>
        <w:numPr>
          <w:ilvl w:val="2"/>
          <w:numId w:val="10"/>
        </w:numPr>
        <w:spacing w:after="0" w:line="480" w:lineRule="auto"/>
        <w:ind w:left="1620" w:hanging="360"/>
        <w:contextualSpacing w:val="0"/>
        <w:rPr>
          <w:rFonts w:ascii="Times New Roman" w:hAnsi="Times New Roman" w:cs="Times New Roman"/>
          <w:b/>
          <w:sz w:val="24"/>
          <w:szCs w:val="28"/>
        </w:rPr>
      </w:pPr>
      <w:r>
        <w:rPr>
          <w:rFonts w:ascii="Times New Roman" w:hAnsi="Times New Roman" w:cs="Times New Roman"/>
          <w:b/>
          <w:sz w:val="24"/>
          <w:szCs w:val="28"/>
        </w:rPr>
        <w:lastRenderedPageBreak/>
        <w:t xml:space="preserve">Indikasi </w:t>
      </w:r>
      <w:r w:rsidR="00E477D7">
        <w:rPr>
          <w:rFonts w:ascii="Times New Roman" w:hAnsi="Times New Roman" w:cs="Times New Roman"/>
          <w:b/>
          <w:sz w:val="24"/>
          <w:szCs w:val="28"/>
        </w:rPr>
        <w:t>Pemberian Anestesi Spinal</w:t>
      </w:r>
    </w:p>
    <w:p w:rsidR="00377D77" w:rsidRPr="00377D77" w:rsidRDefault="00377D77" w:rsidP="00A50454">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Menurut </w:t>
      </w:r>
      <w:r>
        <w:rPr>
          <w:rFonts w:ascii="Times New Roman" w:hAnsi="Times New Roman" w:cs="Times New Roman"/>
          <w:sz w:val="24"/>
          <w:szCs w:val="28"/>
        </w:rPr>
        <w:fldChar w:fldCharType="begin" w:fldLock="1"/>
      </w:r>
      <w:r w:rsidR="00486445">
        <w:rPr>
          <w:rFonts w:ascii="Times New Roman" w:hAnsi="Times New Roman" w:cs="Times New Roman"/>
          <w:sz w:val="24"/>
          <w:szCs w:val="28"/>
        </w:rPr>
        <w:instrText>ADDIN CSL_CITATION {"citationItems":[{"id":"ITEM-1","itemData":{"ISBN":"979-95887-1-5","author":[{"dropping-particle":"","family":"Latief","given":"Said A","non-dropping-particle":"","parse-names":false,"suffix":""},{"dropping-particle":"","family":"Suryadi","given":"Kartini A","non-dropping-particle":"","parse-names":false,"suffix":""},{"dropping-particle":"","family":"Dachlan","given":"M. Ruswan","non-dropping-particle":"","parse-names":false,"suffix":""}],"edition":"Kedua","id":"ITEM-1","issued":{"date-parts":[["2002"]]},"publisher":"Bagian Anestesiologi dan Terapi Intensif Fakultas Kedokteran Universitas Indonesia","publisher-place":"Jakarta","title":"Petunjuk Praktis: Anestesiologi","type":"book"},"uris":["http://www.mendeley.com/documents/?uuid=66413832-121d-4424-beb8-60a1a7faf08f"]}],"mendeley":{"formattedCitation":"(Latief et al., 2002)","manualFormatting":"Latief et al (2002)","plainTextFormattedCitation":"(Latief et al., 2002)","previouslyFormattedCitation":"(Latief et al., 2002)"},"properties":{"noteIndex":0},"schema":"https://github.com/citation-style-language/schema/raw/master/csl-citation.json"}</w:instrText>
      </w:r>
      <w:r>
        <w:rPr>
          <w:rFonts w:ascii="Times New Roman" w:hAnsi="Times New Roman" w:cs="Times New Roman"/>
          <w:sz w:val="24"/>
          <w:szCs w:val="28"/>
        </w:rPr>
        <w:fldChar w:fldCharType="separate"/>
      </w:r>
      <w:r>
        <w:rPr>
          <w:rFonts w:ascii="Times New Roman" w:hAnsi="Times New Roman" w:cs="Times New Roman"/>
          <w:noProof/>
          <w:sz w:val="24"/>
          <w:szCs w:val="28"/>
        </w:rPr>
        <w:t>Latief et al</w:t>
      </w:r>
      <w:r w:rsidRPr="00377D77">
        <w:rPr>
          <w:rFonts w:ascii="Times New Roman" w:hAnsi="Times New Roman" w:cs="Times New Roman"/>
          <w:noProof/>
          <w:sz w:val="24"/>
          <w:szCs w:val="28"/>
        </w:rPr>
        <w:t xml:space="preserve"> </w:t>
      </w:r>
      <w:r>
        <w:rPr>
          <w:rFonts w:ascii="Times New Roman" w:hAnsi="Times New Roman" w:cs="Times New Roman"/>
          <w:noProof/>
          <w:sz w:val="24"/>
          <w:szCs w:val="28"/>
        </w:rPr>
        <w:t>(</w:t>
      </w:r>
      <w:r w:rsidRPr="00377D77">
        <w:rPr>
          <w:rFonts w:ascii="Times New Roman" w:hAnsi="Times New Roman" w:cs="Times New Roman"/>
          <w:noProof/>
          <w:sz w:val="24"/>
          <w:szCs w:val="28"/>
        </w:rPr>
        <w:t>2002)</w:t>
      </w:r>
      <w:r>
        <w:rPr>
          <w:rFonts w:ascii="Times New Roman" w:hAnsi="Times New Roman" w:cs="Times New Roman"/>
          <w:sz w:val="24"/>
          <w:szCs w:val="28"/>
        </w:rPr>
        <w:fldChar w:fldCharType="end"/>
      </w:r>
      <w:r>
        <w:rPr>
          <w:rFonts w:ascii="Times New Roman" w:hAnsi="Times New Roman" w:cs="Times New Roman"/>
          <w:sz w:val="24"/>
          <w:szCs w:val="28"/>
        </w:rPr>
        <w:t>, indikasi pemberian anestesi spinal yaitu:</w:t>
      </w:r>
    </w:p>
    <w:p w:rsidR="00316DB4" w:rsidRPr="00ED78BE" w:rsidRDefault="003C2EC1" w:rsidP="00C652A9">
      <w:pPr>
        <w:pStyle w:val="ListParagraph"/>
        <w:numPr>
          <w:ilvl w:val="0"/>
          <w:numId w:val="14"/>
        </w:numPr>
        <w:spacing w:after="0" w:line="480" w:lineRule="auto"/>
        <w:ind w:left="1980"/>
        <w:contextualSpacing w:val="0"/>
        <w:jc w:val="both"/>
        <w:rPr>
          <w:rFonts w:ascii="Times New Roman" w:hAnsi="Times New Roman" w:cs="Times New Roman"/>
          <w:b/>
          <w:sz w:val="24"/>
          <w:szCs w:val="28"/>
        </w:rPr>
      </w:pPr>
      <w:r>
        <w:rPr>
          <w:rFonts w:ascii="Times New Roman" w:hAnsi="Times New Roman" w:cs="Times New Roman"/>
          <w:sz w:val="24"/>
          <w:szCs w:val="28"/>
          <w:lang w:val="en-US"/>
        </w:rPr>
        <w:t>Pembedahan pada area</w:t>
      </w:r>
      <w:r w:rsidR="00316DB4">
        <w:rPr>
          <w:rFonts w:ascii="Times New Roman" w:hAnsi="Times New Roman" w:cs="Times New Roman"/>
          <w:sz w:val="24"/>
          <w:szCs w:val="28"/>
        </w:rPr>
        <w:t xml:space="preserve"> abdomen bawah</w:t>
      </w:r>
      <w:r w:rsidR="00ED78BE">
        <w:rPr>
          <w:rFonts w:ascii="Times New Roman" w:hAnsi="Times New Roman" w:cs="Times New Roman"/>
          <w:sz w:val="24"/>
          <w:szCs w:val="28"/>
          <w:lang w:val="en-US"/>
        </w:rPr>
        <w:t xml:space="preserve"> dan panggul</w:t>
      </w:r>
    </w:p>
    <w:p w:rsidR="00ED78BE" w:rsidRPr="00ED78BE" w:rsidRDefault="00ED78BE" w:rsidP="00C652A9">
      <w:pPr>
        <w:pStyle w:val="ListParagraph"/>
        <w:numPr>
          <w:ilvl w:val="0"/>
          <w:numId w:val="14"/>
        </w:numPr>
        <w:spacing w:after="0" w:line="480" w:lineRule="auto"/>
        <w:ind w:left="1980"/>
        <w:contextualSpacing w:val="0"/>
        <w:jc w:val="both"/>
        <w:rPr>
          <w:rFonts w:ascii="Times New Roman" w:hAnsi="Times New Roman" w:cs="Times New Roman"/>
          <w:b/>
          <w:sz w:val="24"/>
          <w:szCs w:val="28"/>
        </w:rPr>
      </w:pPr>
      <w:r>
        <w:rPr>
          <w:rFonts w:ascii="Times New Roman" w:hAnsi="Times New Roman" w:cs="Times New Roman"/>
          <w:sz w:val="24"/>
          <w:szCs w:val="28"/>
          <w:lang w:val="en-US"/>
        </w:rPr>
        <w:t>Pembedahan</w:t>
      </w:r>
      <w:r>
        <w:rPr>
          <w:rFonts w:ascii="Times New Roman" w:hAnsi="Times New Roman" w:cs="Times New Roman"/>
          <w:sz w:val="24"/>
          <w:szCs w:val="28"/>
        </w:rPr>
        <w:t xml:space="preserve"> </w:t>
      </w:r>
      <w:r>
        <w:rPr>
          <w:rFonts w:ascii="Times New Roman" w:hAnsi="Times New Roman" w:cs="Times New Roman"/>
          <w:sz w:val="24"/>
          <w:szCs w:val="28"/>
          <w:lang w:val="en-US"/>
        </w:rPr>
        <w:t xml:space="preserve">pada </w:t>
      </w:r>
      <w:r>
        <w:rPr>
          <w:rFonts w:ascii="Times New Roman" w:hAnsi="Times New Roman" w:cs="Times New Roman"/>
          <w:sz w:val="24"/>
          <w:szCs w:val="28"/>
        </w:rPr>
        <w:t>ekstremitas bawah</w:t>
      </w:r>
      <w:r>
        <w:rPr>
          <w:rFonts w:ascii="Times New Roman" w:hAnsi="Times New Roman" w:cs="Times New Roman"/>
          <w:sz w:val="24"/>
          <w:szCs w:val="28"/>
          <w:lang w:val="en-US"/>
        </w:rPr>
        <w:t xml:space="preserve"> </w:t>
      </w:r>
    </w:p>
    <w:p w:rsidR="003C2EC1" w:rsidRPr="003C2EC1" w:rsidRDefault="003C2EC1" w:rsidP="00C652A9">
      <w:pPr>
        <w:pStyle w:val="ListParagraph"/>
        <w:numPr>
          <w:ilvl w:val="0"/>
          <w:numId w:val="14"/>
        </w:numPr>
        <w:spacing w:after="0" w:line="480" w:lineRule="auto"/>
        <w:ind w:left="1980"/>
        <w:contextualSpacing w:val="0"/>
        <w:jc w:val="both"/>
        <w:rPr>
          <w:rFonts w:ascii="Times New Roman" w:hAnsi="Times New Roman" w:cs="Times New Roman"/>
          <w:b/>
          <w:sz w:val="24"/>
          <w:szCs w:val="28"/>
        </w:rPr>
      </w:pPr>
      <w:r>
        <w:rPr>
          <w:rFonts w:ascii="Times New Roman" w:hAnsi="Times New Roman" w:cs="Times New Roman"/>
          <w:sz w:val="24"/>
          <w:szCs w:val="28"/>
        </w:rPr>
        <w:t>Tindakan</w:t>
      </w:r>
      <w:r w:rsidR="003F7205" w:rsidRPr="00AD0884">
        <w:rPr>
          <w:rFonts w:ascii="Times New Roman" w:hAnsi="Times New Roman" w:cs="Times New Roman"/>
          <w:color w:val="FFFFFF" w:themeColor="background1"/>
          <w:sz w:val="24"/>
          <w:szCs w:val="28"/>
        </w:rPr>
        <w:t>.</w:t>
      </w:r>
      <w:r>
        <w:rPr>
          <w:rFonts w:ascii="Times New Roman" w:hAnsi="Times New Roman" w:cs="Times New Roman"/>
          <w:sz w:val="24"/>
          <w:szCs w:val="28"/>
        </w:rPr>
        <w:t>sekitar</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rektum-perineum</w:t>
      </w:r>
    </w:p>
    <w:p w:rsidR="003C2EC1" w:rsidRPr="00ED78BE" w:rsidRDefault="003F7205" w:rsidP="00C652A9">
      <w:pPr>
        <w:pStyle w:val="ListParagraph"/>
        <w:numPr>
          <w:ilvl w:val="0"/>
          <w:numId w:val="14"/>
        </w:numPr>
        <w:spacing w:after="0" w:line="480" w:lineRule="auto"/>
        <w:ind w:left="1980"/>
        <w:contextualSpacing w:val="0"/>
        <w:jc w:val="both"/>
        <w:rPr>
          <w:rFonts w:ascii="Times New Roman" w:hAnsi="Times New Roman" w:cs="Times New Roman"/>
          <w:b/>
          <w:sz w:val="24"/>
          <w:szCs w:val="28"/>
        </w:rPr>
      </w:pPr>
      <w:r>
        <w:rPr>
          <w:rFonts w:ascii="Times New Roman" w:hAnsi="Times New Roman" w:cs="Times New Roman"/>
          <w:sz w:val="24"/>
          <w:szCs w:val="28"/>
        </w:rPr>
        <w:t>Bedah</w:t>
      </w:r>
      <w:r>
        <w:rPr>
          <w:rFonts w:ascii="Times New Roman" w:hAnsi="Times New Roman" w:cs="Times New Roman"/>
          <w:color w:val="FFFFFF" w:themeColor="background1"/>
          <w:sz w:val="24"/>
          <w:szCs w:val="28"/>
          <w:lang w:val="en-US"/>
        </w:rPr>
        <w:t>j</w:t>
      </w:r>
      <w:r w:rsidR="003C2EC1">
        <w:rPr>
          <w:rFonts w:ascii="Times New Roman" w:hAnsi="Times New Roman" w:cs="Times New Roman"/>
          <w:sz w:val="24"/>
          <w:szCs w:val="28"/>
        </w:rPr>
        <w:t>obs</w:t>
      </w:r>
      <w:r w:rsidR="003C2EC1">
        <w:rPr>
          <w:rFonts w:ascii="Times New Roman" w:hAnsi="Times New Roman" w:cs="Times New Roman"/>
          <w:sz w:val="24"/>
          <w:szCs w:val="28"/>
          <w:lang w:val="en-US"/>
        </w:rPr>
        <w:t>t</w:t>
      </w:r>
      <w:r w:rsidR="003C2EC1">
        <w:rPr>
          <w:rFonts w:ascii="Times New Roman" w:hAnsi="Times New Roman" w:cs="Times New Roman"/>
          <w:sz w:val="24"/>
          <w:szCs w:val="28"/>
        </w:rPr>
        <w:t>etri</w:t>
      </w:r>
      <w:r w:rsidR="00ED78BE">
        <w:rPr>
          <w:rFonts w:ascii="Times New Roman" w:hAnsi="Times New Roman" w:cs="Times New Roman"/>
          <w:sz w:val="24"/>
          <w:szCs w:val="28"/>
          <w:lang w:val="en-US"/>
        </w:rPr>
        <w:t>,</w:t>
      </w:r>
      <w:r>
        <w:rPr>
          <w:rFonts w:ascii="Times New Roman" w:hAnsi="Times New Roman" w:cs="Times New Roman"/>
          <w:color w:val="FFFFFF" w:themeColor="background1"/>
          <w:sz w:val="24"/>
          <w:szCs w:val="28"/>
          <w:lang w:val="en-US"/>
        </w:rPr>
        <w:t>j</w:t>
      </w:r>
      <w:r w:rsidR="003C2EC1">
        <w:rPr>
          <w:rFonts w:ascii="Times New Roman" w:hAnsi="Times New Roman" w:cs="Times New Roman"/>
          <w:sz w:val="24"/>
          <w:szCs w:val="28"/>
        </w:rPr>
        <w:t>ginekologi</w:t>
      </w:r>
      <w:r>
        <w:rPr>
          <w:rFonts w:ascii="Times New Roman" w:hAnsi="Times New Roman" w:cs="Times New Roman"/>
          <w:color w:val="FFFFFF" w:themeColor="background1"/>
          <w:sz w:val="24"/>
          <w:szCs w:val="28"/>
          <w:lang w:val="en-US"/>
        </w:rPr>
        <w:t>j</w:t>
      </w:r>
      <w:r w:rsidR="00ED78BE">
        <w:rPr>
          <w:rFonts w:ascii="Times New Roman" w:hAnsi="Times New Roman" w:cs="Times New Roman"/>
          <w:sz w:val="24"/>
          <w:szCs w:val="28"/>
          <w:lang w:val="en-US"/>
        </w:rPr>
        <w:t>serta</w:t>
      </w:r>
      <w:r>
        <w:rPr>
          <w:rFonts w:ascii="Times New Roman" w:hAnsi="Times New Roman" w:cs="Times New Roman"/>
          <w:color w:val="FFFFFF" w:themeColor="background1"/>
          <w:sz w:val="24"/>
          <w:szCs w:val="28"/>
          <w:lang w:val="en-US"/>
        </w:rPr>
        <w:t>j</w:t>
      </w:r>
      <w:r w:rsidR="003C2EC1" w:rsidRPr="00ED78BE">
        <w:rPr>
          <w:rFonts w:ascii="Times New Roman" w:hAnsi="Times New Roman" w:cs="Times New Roman"/>
          <w:sz w:val="24"/>
          <w:szCs w:val="28"/>
        </w:rPr>
        <w:t>urologi</w:t>
      </w:r>
    </w:p>
    <w:p w:rsidR="00316DB4" w:rsidRPr="001E52E6" w:rsidRDefault="003C2EC1" w:rsidP="00C652A9">
      <w:pPr>
        <w:pStyle w:val="ListParagraph"/>
        <w:numPr>
          <w:ilvl w:val="0"/>
          <w:numId w:val="14"/>
        </w:numPr>
        <w:spacing w:after="0" w:line="480" w:lineRule="auto"/>
        <w:ind w:left="1980"/>
        <w:contextualSpacing w:val="0"/>
        <w:jc w:val="both"/>
        <w:rPr>
          <w:rFonts w:ascii="Times New Roman" w:hAnsi="Times New Roman" w:cs="Times New Roman"/>
          <w:b/>
          <w:sz w:val="24"/>
          <w:szCs w:val="28"/>
        </w:rPr>
      </w:pPr>
      <w:r>
        <w:rPr>
          <w:rFonts w:ascii="Times New Roman" w:hAnsi="Times New Roman" w:cs="Times New Roman"/>
          <w:sz w:val="24"/>
          <w:szCs w:val="28"/>
          <w:lang w:val="en-US"/>
        </w:rPr>
        <w:t>Pembedahan pada area</w:t>
      </w:r>
      <w:r w:rsidR="00316DB4">
        <w:rPr>
          <w:rFonts w:ascii="Times New Roman" w:hAnsi="Times New Roman" w:cs="Times New Roman"/>
          <w:sz w:val="24"/>
          <w:szCs w:val="28"/>
        </w:rPr>
        <w:t xml:space="preserve"> abdomen atas </w:t>
      </w:r>
      <w:r w:rsidR="00ED78BE">
        <w:rPr>
          <w:rFonts w:ascii="Times New Roman" w:hAnsi="Times New Roman" w:cs="Times New Roman"/>
          <w:sz w:val="24"/>
          <w:szCs w:val="28"/>
          <w:lang w:val="en-US"/>
        </w:rPr>
        <w:t>serta</w:t>
      </w:r>
      <w:r w:rsidR="00316DB4">
        <w:rPr>
          <w:rFonts w:ascii="Times New Roman" w:hAnsi="Times New Roman" w:cs="Times New Roman"/>
          <w:sz w:val="24"/>
          <w:szCs w:val="28"/>
        </w:rPr>
        <w:t xml:space="preserve"> bedah pediatri </w:t>
      </w:r>
      <w:r>
        <w:rPr>
          <w:rFonts w:ascii="Times New Roman" w:hAnsi="Times New Roman" w:cs="Times New Roman"/>
          <w:sz w:val="24"/>
          <w:szCs w:val="28"/>
          <w:lang w:val="en-US"/>
        </w:rPr>
        <w:t>sering</w:t>
      </w:r>
      <w:r w:rsidR="00316DB4">
        <w:rPr>
          <w:rFonts w:ascii="Times New Roman" w:hAnsi="Times New Roman" w:cs="Times New Roman"/>
          <w:sz w:val="24"/>
          <w:szCs w:val="28"/>
        </w:rPr>
        <w:t xml:space="preserve"> dikombin</w:t>
      </w:r>
      <w:r w:rsidR="00377D77">
        <w:rPr>
          <w:rFonts w:ascii="Times New Roman" w:hAnsi="Times New Roman" w:cs="Times New Roman"/>
          <w:sz w:val="24"/>
          <w:szCs w:val="28"/>
        </w:rPr>
        <w:t>asi dengan anestesi umum ringan.</w:t>
      </w:r>
      <w:r w:rsidR="002F16E9">
        <w:rPr>
          <w:rFonts w:ascii="Times New Roman" w:hAnsi="Times New Roman" w:cs="Times New Roman"/>
          <w:sz w:val="24"/>
          <w:szCs w:val="28"/>
          <w:lang w:val="en-US"/>
        </w:rPr>
        <w:t xml:space="preserve"> </w:t>
      </w:r>
    </w:p>
    <w:p w:rsidR="00835D45" w:rsidRDefault="00C04805" w:rsidP="00A50454">
      <w:pPr>
        <w:pStyle w:val="ListParagraph"/>
        <w:numPr>
          <w:ilvl w:val="2"/>
          <w:numId w:val="10"/>
        </w:numPr>
        <w:spacing w:after="0" w:line="480" w:lineRule="auto"/>
        <w:ind w:left="1620" w:hanging="360"/>
        <w:contextualSpacing w:val="0"/>
        <w:jc w:val="both"/>
        <w:rPr>
          <w:rFonts w:ascii="Times New Roman" w:hAnsi="Times New Roman" w:cs="Times New Roman"/>
          <w:b/>
          <w:sz w:val="24"/>
          <w:szCs w:val="28"/>
        </w:rPr>
      </w:pPr>
      <w:r>
        <w:rPr>
          <w:rFonts w:ascii="Times New Roman" w:hAnsi="Times New Roman" w:cs="Times New Roman"/>
          <w:b/>
          <w:sz w:val="24"/>
          <w:szCs w:val="28"/>
        </w:rPr>
        <w:t>Kontraindikasi</w:t>
      </w:r>
      <w:r w:rsidR="003F7205">
        <w:rPr>
          <w:rFonts w:ascii="Times New Roman" w:hAnsi="Times New Roman" w:cs="Times New Roman"/>
          <w:color w:val="FFFFFF" w:themeColor="background1"/>
          <w:sz w:val="24"/>
          <w:szCs w:val="28"/>
          <w:lang w:val="en-US"/>
        </w:rPr>
        <w:t>j</w:t>
      </w:r>
      <w:r w:rsidR="00E477D7">
        <w:rPr>
          <w:rFonts w:ascii="Times New Roman" w:hAnsi="Times New Roman" w:cs="Times New Roman"/>
          <w:b/>
          <w:sz w:val="24"/>
          <w:szCs w:val="28"/>
        </w:rPr>
        <w:t xml:space="preserve">Pemberian Anestesi Spinal </w:t>
      </w:r>
    </w:p>
    <w:p w:rsidR="00B976EE" w:rsidRDefault="00E477D7" w:rsidP="00A50454">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Menurut </w:t>
      </w:r>
      <w:r>
        <w:rPr>
          <w:rFonts w:ascii="Times New Roman" w:hAnsi="Times New Roman" w:cs="Times New Roman"/>
          <w:sz w:val="24"/>
          <w:szCs w:val="28"/>
        </w:rPr>
        <w:fldChar w:fldCharType="begin" w:fldLock="1"/>
      </w:r>
      <w:r w:rsidR="00234315">
        <w:rPr>
          <w:rFonts w:ascii="Times New Roman" w:hAnsi="Times New Roman" w:cs="Times New Roman"/>
          <w:sz w:val="24"/>
          <w:szCs w:val="28"/>
        </w:rPr>
        <w:instrText>ADDIN CSL_CITATION {"citationItems":[{"id":"ITEM-1","itemData":{"ISBN":"979-95887-1-5","author":[{"dropping-particle":"","family":"Latief","given":"Said A","non-dropping-particle":"","parse-names":false,"suffix":""},{"dropping-particle":"","family":"Suryadi","given":"Kartini A","non-dropping-particle":"","parse-names":false,"suffix":""},{"dropping-particle":"","family":"Dachlan","given":"M. Ruswan","non-dropping-particle":"","parse-names":false,"suffix":""}],"edition":"Kedua","id":"ITEM-1","issued":{"date-parts":[["2002"]]},"publisher":"Bagian Anestesiologi dan Terapi Intensif Fakultas Kedokteran Universitas Indonesia","publisher-place":"Jakarta","title":"Petunjuk Praktis: Anestesiologi","type":"book"},"uris":["http://www.mendeley.com/documents/?uuid=66413832-121d-4424-beb8-60a1a7faf08f"]}],"mendeley":{"formattedCitation":"(Latief et al., 2002)","manualFormatting":"Latief et al (2002)","plainTextFormattedCitation":"(Latief et al., 2002)","previouslyFormattedCitation":"(Latief et al., 2002)"},"properties":{"noteIndex":0},"schema":"https://github.com/citation-style-language/schema/raw/master/csl-citation.json"}</w:instrText>
      </w:r>
      <w:r>
        <w:rPr>
          <w:rFonts w:ascii="Times New Roman" w:hAnsi="Times New Roman" w:cs="Times New Roman"/>
          <w:sz w:val="24"/>
          <w:szCs w:val="28"/>
        </w:rPr>
        <w:fldChar w:fldCharType="separate"/>
      </w:r>
      <w:r>
        <w:rPr>
          <w:rFonts w:ascii="Times New Roman" w:hAnsi="Times New Roman" w:cs="Times New Roman"/>
          <w:noProof/>
          <w:sz w:val="24"/>
          <w:szCs w:val="28"/>
        </w:rPr>
        <w:t>Latief et al (</w:t>
      </w:r>
      <w:r w:rsidRPr="00E477D7">
        <w:rPr>
          <w:rFonts w:ascii="Times New Roman" w:hAnsi="Times New Roman" w:cs="Times New Roman"/>
          <w:noProof/>
          <w:sz w:val="24"/>
          <w:szCs w:val="28"/>
        </w:rPr>
        <w:t>2002)</w:t>
      </w:r>
      <w:r>
        <w:rPr>
          <w:rFonts w:ascii="Times New Roman" w:hAnsi="Times New Roman" w:cs="Times New Roman"/>
          <w:sz w:val="24"/>
          <w:szCs w:val="28"/>
        </w:rPr>
        <w:fldChar w:fldCharType="end"/>
      </w:r>
      <w:r>
        <w:rPr>
          <w:rFonts w:ascii="Times New Roman" w:hAnsi="Times New Roman" w:cs="Times New Roman"/>
          <w:sz w:val="24"/>
          <w:szCs w:val="28"/>
        </w:rPr>
        <w:t xml:space="preserve"> </w:t>
      </w:r>
      <w:r w:rsidR="00377D77">
        <w:rPr>
          <w:rFonts w:ascii="Times New Roman" w:hAnsi="Times New Roman" w:cs="Times New Roman"/>
          <w:sz w:val="24"/>
          <w:szCs w:val="28"/>
        </w:rPr>
        <w:t xml:space="preserve">bahwa </w:t>
      </w:r>
      <w:r>
        <w:rPr>
          <w:rFonts w:ascii="Times New Roman" w:hAnsi="Times New Roman" w:cs="Times New Roman"/>
          <w:sz w:val="24"/>
          <w:szCs w:val="28"/>
        </w:rPr>
        <w:t>kontraindikasi pemberian anestesi spinal dibagi menjadi dua</w:t>
      </w:r>
      <w:r w:rsidR="00B976EE">
        <w:rPr>
          <w:rFonts w:ascii="Times New Roman" w:hAnsi="Times New Roman" w:cs="Times New Roman"/>
          <w:sz w:val="24"/>
          <w:szCs w:val="28"/>
        </w:rPr>
        <w:t xml:space="preserve">, meliputi: </w:t>
      </w:r>
    </w:p>
    <w:p w:rsidR="001E52E6" w:rsidRDefault="001E52E6" w:rsidP="00C652A9">
      <w:pPr>
        <w:pStyle w:val="ListParagraph"/>
        <w:numPr>
          <w:ilvl w:val="0"/>
          <w:numId w:val="18"/>
        </w:numPr>
        <w:spacing w:after="0" w:line="480" w:lineRule="auto"/>
        <w:ind w:left="1980"/>
        <w:contextualSpacing w:val="0"/>
        <w:jc w:val="both"/>
        <w:rPr>
          <w:rFonts w:ascii="Times New Roman" w:hAnsi="Times New Roman" w:cs="Times New Roman"/>
          <w:sz w:val="24"/>
          <w:szCs w:val="28"/>
        </w:rPr>
      </w:pPr>
      <w:r>
        <w:rPr>
          <w:rFonts w:ascii="Times New Roman" w:hAnsi="Times New Roman" w:cs="Times New Roman"/>
          <w:sz w:val="24"/>
          <w:szCs w:val="28"/>
        </w:rPr>
        <w:t>Kontraindikasi</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absolut:</w:t>
      </w:r>
    </w:p>
    <w:p w:rsidR="001E52E6" w:rsidRDefault="001E52E6" w:rsidP="00C652A9">
      <w:pPr>
        <w:pStyle w:val="ListParagraph"/>
        <w:numPr>
          <w:ilvl w:val="0"/>
          <w:numId w:val="15"/>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Pasien</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menolak</w:t>
      </w:r>
    </w:p>
    <w:p w:rsidR="001E52E6" w:rsidRDefault="00C74885" w:rsidP="00C652A9">
      <w:pPr>
        <w:pStyle w:val="ListParagraph"/>
        <w:numPr>
          <w:ilvl w:val="0"/>
          <w:numId w:val="15"/>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Adanya i</w:t>
      </w:r>
      <w:r w:rsidR="001E52E6">
        <w:rPr>
          <w:rFonts w:ascii="Times New Roman" w:hAnsi="Times New Roman" w:cs="Times New Roman"/>
          <w:sz w:val="24"/>
          <w:szCs w:val="28"/>
        </w:rPr>
        <w:t>nfeksi</w:t>
      </w:r>
      <w:r w:rsidR="003F7205">
        <w:rPr>
          <w:rFonts w:ascii="Times New Roman" w:hAnsi="Times New Roman" w:cs="Times New Roman"/>
          <w:color w:val="FFFFFF" w:themeColor="background1"/>
          <w:sz w:val="24"/>
          <w:szCs w:val="28"/>
          <w:lang w:val="en-US"/>
        </w:rPr>
        <w:t>j</w:t>
      </w:r>
      <w:r w:rsidR="001E52E6">
        <w:rPr>
          <w:rFonts w:ascii="Times New Roman" w:hAnsi="Times New Roman" w:cs="Times New Roman"/>
          <w:sz w:val="24"/>
          <w:szCs w:val="28"/>
        </w:rPr>
        <w:t xml:space="preserve">pada </w:t>
      </w:r>
      <w:r>
        <w:rPr>
          <w:rFonts w:ascii="Times New Roman" w:hAnsi="Times New Roman" w:cs="Times New Roman"/>
          <w:sz w:val="24"/>
          <w:szCs w:val="28"/>
        </w:rPr>
        <w:t>lokasi</w:t>
      </w:r>
      <w:r w:rsidR="001E52E6">
        <w:rPr>
          <w:rFonts w:ascii="Times New Roman" w:hAnsi="Times New Roman" w:cs="Times New Roman"/>
          <w:sz w:val="24"/>
          <w:szCs w:val="28"/>
        </w:rPr>
        <w:t xml:space="preserve"> suntikan </w:t>
      </w:r>
    </w:p>
    <w:p w:rsidR="00916F64" w:rsidRDefault="00916F64" w:rsidP="00C652A9">
      <w:pPr>
        <w:pStyle w:val="ListParagraph"/>
        <w:numPr>
          <w:ilvl w:val="0"/>
          <w:numId w:val="15"/>
        </w:numPr>
        <w:spacing w:after="0" w:line="480" w:lineRule="auto"/>
        <w:ind w:left="2340"/>
        <w:contextualSpacing w:val="0"/>
        <w:jc w:val="both"/>
        <w:rPr>
          <w:rFonts w:ascii="Times New Roman" w:hAnsi="Times New Roman" w:cs="Times New Roman"/>
          <w:sz w:val="24"/>
          <w:szCs w:val="28"/>
        </w:rPr>
      </w:pPr>
      <w:r w:rsidRPr="00916F64">
        <w:rPr>
          <w:rFonts w:ascii="Times New Roman" w:hAnsi="Times New Roman" w:cs="Times New Roman"/>
          <w:sz w:val="24"/>
          <w:szCs w:val="28"/>
        </w:rPr>
        <w:t xml:space="preserve">Peningkatan tekanan intrakranial </w:t>
      </w:r>
    </w:p>
    <w:p w:rsidR="001E52E6" w:rsidRDefault="00C74885" w:rsidP="00C652A9">
      <w:pPr>
        <w:pStyle w:val="ListParagraph"/>
        <w:numPr>
          <w:ilvl w:val="0"/>
          <w:numId w:val="15"/>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Hipovolemia</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berat atau</w:t>
      </w:r>
      <w:r w:rsidR="003F7205">
        <w:rPr>
          <w:rFonts w:ascii="Times New Roman" w:hAnsi="Times New Roman" w:cs="Times New Roman"/>
          <w:color w:val="FFFFFF" w:themeColor="background1"/>
          <w:sz w:val="24"/>
          <w:szCs w:val="28"/>
          <w:lang w:val="en-US"/>
        </w:rPr>
        <w:t>j</w:t>
      </w:r>
      <w:r w:rsidR="001E52E6">
        <w:rPr>
          <w:rFonts w:ascii="Times New Roman" w:hAnsi="Times New Roman" w:cs="Times New Roman"/>
          <w:sz w:val="24"/>
          <w:szCs w:val="28"/>
        </w:rPr>
        <w:t>syok</w:t>
      </w:r>
    </w:p>
    <w:p w:rsidR="001E52E6" w:rsidRDefault="001E52E6" w:rsidP="00C652A9">
      <w:pPr>
        <w:pStyle w:val="ListParagraph"/>
        <w:numPr>
          <w:ilvl w:val="0"/>
          <w:numId w:val="15"/>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Koagulopati</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atau</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mendapat</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terapi</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antikoagulan</w:t>
      </w:r>
    </w:p>
    <w:p w:rsidR="001E52E6" w:rsidRDefault="001E52E6" w:rsidP="00C652A9">
      <w:pPr>
        <w:pStyle w:val="ListParagraph"/>
        <w:numPr>
          <w:ilvl w:val="0"/>
          <w:numId w:val="15"/>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Fasilitas</w:t>
      </w:r>
      <w:r w:rsidR="003F7205">
        <w:rPr>
          <w:rFonts w:ascii="Times New Roman" w:hAnsi="Times New Roman" w:cs="Times New Roman"/>
          <w:color w:val="FFFFFF" w:themeColor="background1"/>
          <w:sz w:val="24"/>
          <w:szCs w:val="28"/>
          <w:lang w:val="en-US"/>
        </w:rPr>
        <w:t>j</w:t>
      </w:r>
      <w:r>
        <w:rPr>
          <w:rFonts w:ascii="Times New Roman" w:hAnsi="Times New Roman" w:cs="Times New Roman"/>
          <w:sz w:val="24"/>
          <w:szCs w:val="28"/>
        </w:rPr>
        <w:t>resusitasi</w:t>
      </w:r>
      <w:r w:rsidR="003F7205">
        <w:rPr>
          <w:rFonts w:ascii="Times New Roman" w:hAnsi="Times New Roman" w:cs="Times New Roman"/>
          <w:color w:val="FFFFFF" w:themeColor="background1"/>
          <w:sz w:val="24"/>
          <w:szCs w:val="28"/>
          <w:lang w:val="en-US"/>
        </w:rPr>
        <w:t>j</w:t>
      </w:r>
      <w:r w:rsidR="00916F64">
        <w:rPr>
          <w:rFonts w:ascii="Times New Roman" w:hAnsi="Times New Roman" w:cs="Times New Roman"/>
          <w:sz w:val="24"/>
          <w:szCs w:val="28"/>
        </w:rPr>
        <w:t>yang terbatas</w:t>
      </w:r>
    </w:p>
    <w:p w:rsidR="001E52E6" w:rsidRDefault="00916F64" w:rsidP="00C652A9">
      <w:pPr>
        <w:pStyle w:val="ListParagraph"/>
        <w:numPr>
          <w:ilvl w:val="0"/>
          <w:numId w:val="15"/>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Kurang pengalaman atau</w:t>
      </w:r>
      <w:r w:rsidR="001E52E6">
        <w:rPr>
          <w:rFonts w:ascii="Times New Roman" w:hAnsi="Times New Roman" w:cs="Times New Roman"/>
          <w:sz w:val="24"/>
          <w:szCs w:val="28"/>
        </w:rPr>
        <w:t xml:space="preserve"> tanpa</w:t>
      </w:r>
      <w:r w:rsidR="00B976EE">
        <w:rPr>
          <w:rFonts w:ascii="Times New Roman" w:hAnsi="Times New Roman" w:cs="Times New Roman"/>
          <w:sz w:val="24"/>
          <w:szCs w:val="28"/>
        </w:rPr>
        <w:t xml:space="preserve"> didampingi </w:t>
      </w:r>
      <w:r>
        <w:rPr>
          <w:rFonts w:ascii="Times New Roman" w:hAnsi="Times New Roman" w:cs="Times New Roman"/>
          <w:sz w:val="24"/>
          <w:szCs w:val="28"/>
        </w:rPr>
        <w:t xml:space="preserve">oleh </w:t>
      </w:r>
      <w:r w:rsidR="00B976EE">
        <w:rPr>
          <w:rFonts w:ascii="Times New Roman" w:hAnsi="Times New Roman" w:cs="Times New Roman"/>
          <w:sz w:val="24"/>
          <w:szCs w:val="28"/>
        </w:rPr>
        <w:t>konsultan anestesia</w:t>
      </w:r>
    </w:p>
    <w:p w:rsidR="001E52E6" w:rsidRPr="00B976EE" w:rsidRDefault="001E52E6" w:rsidP="00C652A9">
      <w:pPr>
        <w:pStyle w:val="ListParagraph"/>
        <w:numPr>
          <w:ilvl w:val="0"/>
          <w:numId w:val="18"/>
        </w:numPr>
        <w:spacing w:after="0" w:line="480" w:lineRule="auto"/>
        <w:ind w:left="1980"/>
        <w:contextualSpacing w:val="0"/>
        <w:jc w:val="both"/>
        <w:rPr>
          <w:rFonts w:ascii="Times New Roman" w:hAnsi="Times New Roman" w:cs="Times New Roman"/>
          <w:sz w:val="24"/>
          <w:szCs w:val="28"/>
        </w:rPr>
      </w:pPr>
      <w:r w:rsidRPr="00B976EE">
        <w:rPr>
          <w:rFonts w:ascii="Times New Roman" w:hAnsi="Times New Roman" w:cs="Times New Roman"/>
          <w:sz w:val="24"/>
          <w:szCs w:val="28"/>
        </w:rPr>
        <w:t>Kontraindikasi relatif:</w:t>
      </w:r>
    </w:p>
    <w:p w:rsidR="001E52E6" w:rsidRDefault="002F16E9" w:rsidP="00C652A9">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lang w:val="en-US"/>
        </w:rPr>
        <w:t>Kondisi</w:t>
      </w:r>
      <w:r w:rsidR="00E13D0E">
        <w:rPr>
          <w:rFonts w:ascii="Times New Roman" w:hAnsi="Times New Roman" w:cs="Times New Roman"/>
          <w:sz w:val="24"/>
          <w:szCs w:val="28"/>
          <w:lang w:val="en-US"/>
        </w:rPr>
        <w:t xml:space="preserve"> </w:t>
      </w:r>
      <w:r>
        <w:rPr>
          <w:rFonts w:ascii="Times New Roman" w:hAnsi="Times New Roman" w:cs="Times New Roman"/>
          <w:sz w:val="24"/>
          <w:szCs w:val="28"/>
          <w:lang w:val="en-US"/>
        </w:rPr>
        <w:t>i</w:t>
      </w:r>
      <w:r w:rsidR="001E52E6">
        <w:rPr>
          <w:rFonts w:ascii="Times New Roman" w:hAnsi="Times New Roman" w:cs="Times New Roman"/>
          <w:sz w:val="24"/>
          <w:szCs w:val="28"/>
        </w:rPr>
        <w:t>nfeksi</w:t>
      </w:r>
      <w:r w:rsidR="00E13D0E">
        <w:rPr>
          <w:rFonts w:ascii="Times New Roman" w:hAnsi="Times New Roman" w:cs="Times New Roman"/>
          <w:sz w:val="24"/>
          <w:szCs w:val="28"/>
          <w:lang w:val="en-US"/>
        </w:rPr>
        <w:t xml:space="preserve"> </w:t>
      </w:r>
      <w:r w:rsidR="001E52E6">
        <w:rPr>
          <w:rFonts w:ascii="Times New Roman" w:hAnsi="Times New Roman" w:cs="Times New Roman"/>
          <w:sz w:val="24"/>
          <w:szCs w:val="28"/>
        </w:rPr>
        <w:t>sistemik</w:t>
      </w:r>
      <w:r w:rsidR="00E13D0E">
        <w:rPr>
          <w:rFonts w:ascii="Times New Roman" w:hAnsi="Times New Roman" w:cs="Times New Roman"/>
          <w:sz w:val="24"/>
          <w:szCs w:val="28"/>
          <w:lang w:val="en-US"/>
        </w:rPr>
        <w:t xml:space="preserve"> </w:t>
      </w:r>
      <w:r w:rsidR="001E52E6">
        <w:rPr>
          <w:rFonts w:ascii="Times New Roman" w:hAnsi="Times New Roman" w:cs="Times New Roman"/>
          <w:sz w:val="24"/>
          <w:szCs w:val="28"/>
        </w:rPr>
        <w:t>(sepsis</w:t>
      </w:r>
      <w:r w:rsidR="00E13D0E">
        <w:rPr>
          <w:rFonts w:ascii="Times New Roman" w:hAnsi="Times New Roman" w:cs="Times New Roman"/>
          <w:sz w:val="24"/>
          <w:szCs w:val="28"/>
          <w:lang w:val="en-US"/>
        </w:rPr>
        <w:t xml:space="preserve">, </w:t>
      </w:r>
      <w:r w:rsidR="001E52E6">
        <w:rPr>
          <w:rFonts w:ascii="Times New Roman" w:hAnsi="Times New Roman" w:cs="Times New Roman"/>
          <w:sz w:val="24"/>
          <w:szCs w:val="28"/>
        </w:rPr>
        <w:t>bakteremi</w:t>
      </w:r>
      <w:r w:rsidR="00916F64">
        <w:rPr>
          <w:rFonts w:ascii="Times New Roman" w:hAnsi="Times New Roman" w:cs="Times New Roman"/>
          <w:sz w:val="24"/>
          <w:szCs w:val="28"/>
        </w:rPr>
        <w:t>a</w:t>
      </w:r>
      <w:r w:rsidR="001E52E6">
        <w:rPr>
          <w:rFonts w:ascii="Times New Roman" w:hAnsi="Times New Roman" w:cs="Times New Roman"/>
          <w:sz w:val="24"/>
          <w:szCs w:val="28"/>
        </w:rPr>
        <w:t>)</w:t>
      </w:r>
    </w:p>
    <w:p w:rsidR="001E52E6" w:rsidRDefault="003F7205" w:rsidP="00C652A9">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lang w:val="en-US"/>
        </w:rPr>
        <w:lastRenderedPageBreak/>
        <w:t>Adanya</w:t>
      </w:r>
      <w:r>
        <w:rPr>
          <w:rFonts w:ascii="Times New Roman" w:hAnsi="Times New Roman" w:cs="Times New Roman"/>
          <w:color w:val="FFFFFF" w:themeColor="background1"/>
          <w:sz w:val="24"/>
          <w:szCs w:val="28"/>
          <w:lang w:val="en-US"/>
        </w:rPr>
        <w:t>j</w:t>
      </w:r>
      <w:r w:rsidR="002F16E9">
        <w:rPr>
          <w:rFonts w:ascii="Times New Roman" w:hAnsi="Times New Roman" w:cs="Times New Roman"/>
          <w:sz w:val="24"/>
          <w:szCs w:val="28"/>
          <w:lang w:val="en-US"/>
        </w:rPr>
        <w:t>i</w:t>
      </w:r>
      <w:r w:rsidR="001E52E6">
        <w:rPr>
          <w:rFonts w:ascii="Times New Roman" w:hAnsi="Times New Roman" w:cs="Times New Roman"/>
          <w:sz w:val="24"/>
          <w:szCs w:val="28"/>
        </w:rPr>
        <w:t xml:space="preserve">nfeksi </w:t>
      </w:r>
      <w:r w:rsidR="002F16E9">
        <w:rPr>
          <w:rFonts w:ascii="Times New Roman" w:hAnsi="Times New Roman" w:cs="Times New Roman"/>
          <w:sz w:val="24"/>
          <w:szCs w:val="28"/>
          <w:lang w:val="en-US"/>
        </w:rPr>
        <w:t>pada area yang akan dilakukan penyuntikan</w:t>
      </w:r>
    </w:p>
    <w:p w:rsidR="001E52E6" w:rsidRDefault="001E52E6" w:rsidP="00C652A9">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 xml:space="preserve">Kelainan </w:t>
      </w:r>
      <w:r w:rsidR="002F16E9">
        <w:rPr>
          <w:rFonts w:ascii="Times New Roman" w:hAnsi="Times New Roman" w:cs="Times New Roman"/>
          <w:sz w:val="24"/>
          <w:szCs w:val="28"/>
          <w:lang w:val="en-US"/>
        </w:rPr>
        <w:t>pada sistem saraf</w:t>
      </w:r>
    </w:p>
    <w:p w:rsidR="00353E85" w:rsidRDefault="002F16E9" w:rsidP="00C652A9">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lang w:val="en-US"/>
        </w:rPr>
        <w:t>Gangguan kejiwaan</w:t>
      </w:r>
    </w:p>
    <w:p w:rsidR="00353E85" w:rsidRPr="00353E85" w:rsidRDefault="002F16E9" w:rsidP="00C652A9">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lang w:val="en-US"/>
        </w:rPr>
        <w:t>Gangguan kardiovaskuler</w:t>
      </w:r>
    </w:p>
    <w:p w:rsidR="001E52E6" w:rsidRDefault="00353E85" w:rsidP="00C652A9">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Pembedahan</w:t>
      </w:r>
      <w:r w:rsidR="001E52E6">
        <w:rPr>
          <w:rFonts w:ascii="Times New Roman" w:hAnsi="Times New Roman" w:cs="Times New Roman"/>
          <w:sz w:val="24"/>
          <w:szCs w:val="28"/>
        </w:rPr>
        <w:t xml:space="preserve"> </w:t>
      </w:r>
      <w:r>
        <w:rPr>
          <w:rFonts w:ascii="Times New Roman" w:hAnsi="Times New Roman" w:cs="Times New Roman"/>
          <w:sz w:val="24"/>
          <w:szCs w:val="28"/>
        </w:rPr>
        <w:t xml:space="preserve">yang dilakukan dalam waktu </w:t>
      </w:r>
      <w:r w:rsidR="001E52E6">
        <w:rPr>
          <w:rFonts w:ascii="Times New Roman" w:hAnsi="Times New Roman" w:cs="Times New Roman"/>
          <w:sz w:val="24"/>
          <w:szCs w:val="28"/>
        </w:rPr>
        <w:t>lama</w:t>
      </w:r>
    </w:p>
    <w:p w:rsidR="002F16E9" w:rsidRDefault="002F16E9" w:rsidP="00C652A9">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Nyeri punggung kronis</w:t>
      </w:r>
    </w:p>
    <w:p w:rsidR="00B42312" w:rsidRPr="0021062E" w:rsidRDefault="001E52E6" w:rsidP="00A50454">
      <w:pPr>
        <w:pStyle w:val="ListParagraph"/>
        <w:numPr>
          <w:ilvl w:val="0"/>
          <w:numId w:val="16"/>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 xml:space="preserve">Hipovolemia ringan </w:t>
      </w:r>
    </w:p>
    <w:p w:rsidR="00376074" w:rsidRPr="00DA2D12" w:rsidRDefault="00376074" w:rsidP="00A50454">
      <w:pPr>
        <w:pStyle w:val="ListParagraph"/>
        <w:numPr>
          <w:ilvl w:val="2"/>
          <w:numId w:val="10"/>
        </w:numPr>
        <w:spacing w:after="0" w:line="480" w:lineRule="auto"/>
        <w:ind w:left="1620" w:hanging="360"/>
        <w:contextualSpacing w:val="0"/>
        <w:rPr>
          <w:rFonts w:ascii="Times New Roman" w:hAnsi="Times New Roman" w:cs="Times New Roman"/>
          <w:b/>
          <w:sz w:val="24"/>
          <w:szCs w:val="28"/>
        </w:rPr>
      </w:pPr>
      <w:r w:rsidRPr="00DA2D12">
        <w:rPr>
          <w:rFonts w:ascii="Times New Roman" w:hAnsi="Times New Roman" w:cs="Times New Roman"/>
          <w:b/>
          <w:sz w:val="24"/>
          <w:szCs w:val="28"/>
        </w:rPr>
        <w:t>Jen</w:t>
      </w:r>
      <w:r w:rsidR="00502911" w:rsidRPr="00DA2D12">
        <w:rPr>
          <w:rFonts w:ascii="Times New Roman" w:hAnsi="Times New Roman" w:cs="Times New Roman"/>
          <w:b/>
          <w:sz w:val="24"/>
          <w:szCs w:val="28"/>
        </w:rPr>
        <w:t>is Jenis Obat Anestesi Spinal</w:t>
      </w:r>
    </w:p>
    <w:p w:rsidR="0033357B" w:rsidRPr="0033357B" w:rsidRDefault="00470AFB" w:rsidP="00A50454">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lang w:val="en-US"/>
        </w:rPr>
        <w:t xml:space="preserve">Jenis agen anestesi local utama yang umum digunakan untuk blokade spinal yaitu lidokain, bupivakain serta tetrakain. </w:t>
      </w:r>
      <w:r w:rsidR="0033357B">
        <w:rPr>
          <w:rFonts w:ascii="Times New Roman" w:hAnsi="Times New Roman" w:cs="Times New Roman"/>
          <w:sz w:val="24"/>
          <w:szCs w:val="28"/>
        </w:rPr>
        <w:t>L</w:t>
      </w:r>
      <w:r w:rsidR="00DA2D12">
        <w:rPr>
          <w:rFonts w:ascii="Times New Roman" w:hAnsi="Times New Roman" w:cs="Times New Roman"/>
          <w:sz w:val="24"/>
          <w:szCs w:val="28"/>
        </w:rPr>
        <w:t>idokain</w:t>
      </w:r>
      <w:r w:rsidR="0033357B">
        <w:rPr>
          <w:rFonts w:ascii="Times New Roman" w:hAnsi="Times New Roman" w:cs="Times New Roman"/>
          <w:sz w:val="24"/>
          <w:szCs w:val="28"/>
        </w:rPr>
        <w:t xml:space="preserve"> </w:t>
      </w:r>
      <w:r w:rsidR="000163BA">
        <w:rPr>
          <w:rFonts w:ascii="Times New Roman" w:hAnsi="Times New Roman" w:cs="Times New Roman"/>
          <w:sz w:val="24"/>
          <w:szCs w:val="28"/>
        </w:rPr>
        <w:t xml:space="preserve">memiliki efektifitas selama </w:t>
      </w:r>
      <w:r w:rsidR="0033357B">
        <w:rPr>
          <w:rFonts w:ascii="Times New Roman" w:hAnsi="Times New Roman" w:cs="Times New Roman"/>
          <w:sz w:val="24"/>
          <w:szCs w:val="28"/>
        </w:rPr>
        <w:t xml:space="preserve">satu jam, </w:t>
      </w:r>
      <w:r w:rsidR="000163BA">
        <w:rPr>
          <w:rFonts w:ascii="Times New Roman" w:hAnsi="Times New Roman" w:cs="Times New Roman"/>
          <w:sz w:val="24"/>
          <w:szCs w:val="28"/>
        </w:rPr>
        <w:t xml:space="preserve">sedangkan </w:t>
      </w:r>
      <w:r w:rsidR="00DA2D12">
        <w:rPr>
          <w:rFonts w:ascii="Times New Roman" w:hAnsi="Times New Roman" w:cs="Times New Roman"/>
          <w:sz w:val="24"/>
          <w:szCs w:val="28"/>
        </w:rPr>
        <w:t>bupivakain</w:t>
      </w:r>
      <w:r w:rsidR="0033357B">
        <w:rPr>
          <w:rFonts w:ascii="Times New Roman" w:hAnsi="Times New Roman" w:cs="Times New Roman"/>
          <w:sz w:val="24"/>
          <w:szCs w:val="28"/>
        </w:rPr>
        <w:t xml:space="preserve"> </w:t>
      </w:r>
      <w:r w:rsidR="00DA2D12">
        <w:rPr>
          <w:rFonts w:ascii="Times New Roman" w:hAnsi="Times New Roman" w:cs="Times New Roman"/>
          <w:sz w:val="24"/>
          <w:szCs w:val="28"/>
        </w:rPr>
        <w:t>dan tetrakain</w:t>
      </w:r>
      <w:r w:rsidR="0033357B">
        <w:rPr>
          <w:rFonts w:ascii="Times New Roman" w:hAnsi="Times New Roman" w:cs="Times New Roman"/>
          <w:sz w:val="24"/>
          <w:szCs w:val="28"/>
        </w:rPr>
        <w:t xml:space="preserve"> efektif untuk dua </w:t>
      </w:r>
      <w:r w:rsidR="000163BA">
        <w:rPr>
          <w:rFonts w:ascii="Times New Roman" w:hAnsi="Times New Roman" w:cs="Times New Roman"/>
          <w:sz w:val="24"/>
          <w:szCs w:val="28"/>
        </w:rPr>
        <w:t xml:space="preserve">hingga </w:t>
      </w:r>
      <w:r w:rsidR="0033357B">
        <w:rPr>
          <w:rFonts w:ascii="Times New Roman" w:hAnsi="Times New Roman" w:cs="Times New Roman"/>
          <w:sz w:val="24"/>
          <w:szCs w:val="28"/>
        </w:rPr>
        <w:t xml:space="preserve">empat jam </w:t>
      </w:r>
      <w:r w:rsidR="0033357B">
        <w:rPr>
          <w:rFonts w:ascii="Times New Roman" w:hAnsi="Times New Roman" w:cs="Times New Roman"/>
          <w:sz w:val="24"/>
          <w:szCs w:val="28"/>
        </w:rPr>
        <w:fldChar w:fldCharType="begin" w:fldLock="1"/>
      </w:r>
      <w:r w:rsidR="00DA2D12">
        <w:rPr>
          <w:rFonts w:ascii="Times New Roman" w:hAnsi="Times New Roman" w:cs="Times New Roman"/>
          <w:sz w:val="24"/>
          <w:szCs w:val="28"/>
        </w:rPr>
        <w:instrText>ADDIN CSL_CITATION {"citationItems":[{"id":"ITEM-1","itemData":{"ISBN":"978-979-448-787-7","author":[{"dropping-particle":"","family":"Reeder","given":"Sharon J","non-dropping-particle":"","parse-names":false,"suffix":""},{"dropping-particle":"","family":"Martin","given":"Leonide L","non-dropping-particle":"","parse-names":false,"suffix":""},{"dropping-particle":"","family":"Koniak-Griffin","given":"Deborah","non-dropping-particle":"","parse-names":false,"suffix":""},{"dropping-particle":"","family":"Rachmawati","given":"Imami Nur","non-dropping-particle":"","parse-names":false,"suffix":""},{"dropping-particle":"","family":"Djuwitaningsih","given":"Sri","non-dropping-particle":"","parse-names":false,"suffix":""},{"dropping-particle":"","family":"Mardella","given":"Eka Anisa","non-dropping-particle":"","parse-names":false,"suffix":""}],"edition":"Edisi 18","id":"ITEM-1","issued":{"date-parts":[["2012"]]},"publisher":"EGC","publisher-place":"Jakarta","title":"Keperawatan Maternitas: Kesehatan Wanita, Bayi &amp; Keluarga","type":"book"},"uris":["http://www.mendeley.com/documents/?uuid=8e17ba97-8364-46fd-934d-1afd6afc2845"]}],"mendeley":{"formattedCitation":"(Reeder et al., 2012)","plainTextFormattedCitation":"(Reeder et al., 2012)","previouslyFormattedCitation":"(Reeder et al., 2012)"},"properties":{"noteIndex":0},"schema":"https://github.com/citation-style-language/schema/raw/master/csl-citation.json"}</w:instrText>
      </w:r>
      <w:r w:rsidR="0033357B">
        <w:rPr>
          <w:rFonts w:ascii="Times New Roman" w:hAnsi="Times New Roman" w:cs="Times New Roman"/>
          <w:sz w:val="24"/>
          <w:szCs w:val="28"/>
        </w:rPr>
        <w:fldChar w:fldCharType="separate"/>
      </w:r>
      <w:r w:rsidR="0033357B" w:rsidRPr="0033357B">
        <w:rPr>
          <w:rFonts w:ascii="Times New Roman" w:hAnsi="Times New Roman" w:cs="Times New Roman"/>
          <w:noProof/>
          <w:sz w:val="24"/>
          <w:szCs w:val="28"/>
        </w:rPr>
        <w:t>(Reeder et al., 2012)</w:t>
      </w:r>
      <w:r w:rsidR="0033357B">
        <w:rPr>
          <w:rFonts w:ascii="Times New Roman" w:hAnsi="Times New Roman" w:cs="Times New Roman"/>
          <w:sz w:val="24"/>
          <w:szCs w:val="28"/>
        </w:rPr>
        <w:fldChar w:fldCharType="end"/>
      </w:r>
      <w:r w:rsidR="0033357B">
        <w:rPr>
          <w:rFonts w:ascii="Times New Roman" w:hAnsi="Times New Roman" w:cs="Times New Roman"/>
          <w:sz w:val="24"/>
          <w:szCs w:val="28"/>
        </w:rPr>
        <w:t>.</w:t>
      </w:r>
    </w:p>
    <w:p w:rsidR="00C357A7" w:rsidRPr="00470AFB" w:rsidRDefault="00DA2D12" w:rsidP="00A50454">
      <w:pPr>
        <w:pStyle w:val="ListParagraph"/>
        <w:numPr>
          <w:ilvl w:val="0"/>
          <w:numId w:val="13"/>
        </w:numPr>
        <w:spacing w:after="0" w:line="480" w:lineRule="auto"/>
        <w:ind w:left="1890" w:hanging="270"/>
        <w:contextualSpacing w:val="0"/>
        <w:jc w:val="both"/>
        <w:rPr>
          <w:rFonts w:ascii="Times New Roman" w:hAnsi="Times New Roman" w:cs="Times New Roman"/>
          <w:b/>
          <w:sz w:val="24"/>
          <w:szCs w:val="28"/>
        </w:rPr>
      </w:pPr>
      <w:r>
        <w:rPr>
          <w:rFonts w:ascii="Times New Roman" w:hAnsi="Times New Roman" w:cs="Times New Roman"/>
          <w:sz w:val="24"/>
          <w:szCs w:val="28"/>
        </w:rPr>
        <w:t>Lidokain</w:t>
      </w:r>
    </w:p>
    <w:p w:rsidR="00C357A7" w:rsidRPr="00705528" w:rsidRDefault="00470AFB" w:rsidP="00A50454">
      <w:pPr>
        <w:pStyle w:val="ListParagraph"/>
        <w:spacing w:after="0" w:line="480" w:lineRule="auto"/>
        <w:ind w:left="1890" w:firstLine="900"/>
        <w:contextualSpacing w:val="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Lidokain memiliki onset kerja cepat dengan dosis maksimum antara 3-5 mg/kg. durasi kerjanya tergolong singkat, yaitu berkisar antara 60-180 menit tergantung pada penggunaannya. Dalam hal efek samping, lidokain menunjukkan efek toksisitas kardiak yang lebih rendah daripada bupivakain. Proses metabolisme lidokain terjadi di hati melalui mekanisme n-dealkylation </w:t>
      </w:r>
      <w:r w:rsidR="00AE6D0B">
        <w:rPr>
          <w:rFonts w:ascii="Times New Roman" w:hAnsi="Times New Roman" w:cs="Times New Roman"/>
          <w:sz w:val="24"/>
          <w:szCs w:val="28"/>
          <w:lang w:val="en-US"/>
        </w:rPr>
        <w:t xml:space="preserve">yang diikuti dengan hidrolisis untuk menghasilkan metabolit yang kemudian </w:t>
      </w:r>
      <w:r w:rsidR="00AE6D0B">
        <w:rPr>
          <w:rFonts w:ascii="Times New Roman" w:hAnsi="Times New Roman" w:cs="Times New Roman"/>
          <w:sz w:val="24"/>
          <w:szCs w:val="28"/>
          <w:lang w:val="en-US"/>
        </w:rPr>
        <w:lastRenderedPageBreak/>
        <w:t>diekskresikan melalui urin. sebagai fungsinya sebagai obat anestesi spinal, lidokain juga diklasifikasikan</w:t>
      </w:r>
      <w:r w:rsidR="00705528">
        <w:rPr>
          <w:rFonts w:ascii="Times New Roman" w:hAnsi="Times New Roman" w:cs="Times New Roman"/>
          <w:sz w:val="24"/>
          <w:szCs w:val="28"/>
          <w:lang w:val="en-US"/>
        </w:rPr>
        <w:t xml:space="preserve"> </w:t>
      </w:r>
      <w:r w:rsidR="00AE6D0B">
        <w:rPr>
          <w:rFonts w:ascii="Times New Roman" w:hAnsi="Times New Roman" w:cs="Times New Roman"/>
          <w:sz w:val="24"/>
          <w:szCs w:val="28"/>
          <w:lang w:val="en-US"/>
        </w:rPr>
        <w:t>sebagai obat antiaritmia kelas 1B yang dapat dimanfaatkan dalam terapi takikardi</w:t>
      </w:r>
      <w:r w:rsidR="00705528">
        <w:rPr>
          <w:rFonts w:ascii="Times New Roman" w:hAnsi="Times New Roman" w:cs="Times New Roman"/>
          <w:sz w:val="24"/>
          <w:szCs w:val="28"/>
          <w:lang w:val="en-US"/>
        </w:rPr>
        <w:t xml:space="preserve"> </w:t>
      </w:r>
      <w:r w:rsidR="005E0843" w:rsidRPr="00705528">
        <w:rPr>
          <w:rFonts w:ascii="Times New Roman" w:hAnsi="Times New Roman" w:cs="Times New Roman"/>
          <w:sz w:val="24"/>
          <w:szCs w:val="28"/>
        </w:rPr>
        <w:fldChar w:fldCharType="begin" w:fldLock="1"/>
      </w:r>
      <w:r w:rsidR="001E52E6" w:rsidRPr="00705528">
        <w:rPr>
          <w:rFonts w:ascii="Times New Roman" w:hAnsi="Times New Roman" w:cs="Times New Roman"/>
          <w:sz w:val="24"/>
          <w:szCs w:val="28"/>
        </w:rPr>
        <w:instrText>ADDIN CSL_CITATION {"citationItems":[{"id":"ITEM-1","itemData":{"DOI":"10.1136/vr.157.23.718-a","ISBN":"978-1-444-12153-7","ISSN":"00424900","author":[{"dropping-particle":"","family":"Keat","given":"Sally","non-dropping-particle":"","parse-names":false,"suffix":""},{"dropping-particle":"","family":"Bate","given":"Simon Townend","non-dropping-particle":"","parse-names":false,"suffix":""},{"dropping-particle":"","family":"Bown","given":"Alexander","non-dropping-particle":"","parse-names":false,"suffix":""},{"dropping-particle":"","family":"Lanham","given":"Sarah","non-dropping-particle":"","parse-names":false,"suffix":""}],"container-title":"Veterinary Record","editor":[{"dropping-particle":"","family":"Indeks","given":"Tim","non-dropping-particle":"","parse-names":false,"suffix":""}],"id":"ITEM-1","issue":"23","issued":{"date-parts":[["2013"]]},"publisher":"Permata Putri Media","publisher-place":"Jakarta Barat","title":"Anaesthesia on the move","type":"book","volume":"157"},"uris":["http://www.mendeley.com/documents/?uuid=22670f7b-6429-4032-ace0-35758ae5184f"]}],"mendeley":{"formattedCitation":"(Keat et al., 2013)","plainTextFormattedCitation":"(Keat et al., 2013)","previouslyFormattedCitation":"(Keat et al., 2013)"},"properties":{"noteIndex":0},"schema":"https://github.com/citation-style-language/schema/raw/master/csl-citation.json"}</w:instrText>
      </w:r>
      <w:r w:rsidR="005E0843" w:rsidRPr="00705528">
        <w:rPr>
          <w:rFonts w:ascii="Times New Roman" w:hAnsi="Times New Roman" w:cs="Times New Roman"/>
          <w:sz w:val="24"/>
          <w:szCs w:val="28"/>
        </w:rPr>
        <w:fldChar w:fldCharType="separate"/>
      </w:r>
      <w:r w:rsidR="005E0843" w:rsidRPr="00705528">
        <w:rPr>
          <w:rFonts w:ascii="Times New Roman" w:hAnsi="Times New Roman" w:cs="Times New Roman"/>
          <w:noProof/>
          <w:sz w:val="24"/>
          <w:szCs w:val="28"/>
        </w:rPr>
        <w:t>(Keat et al., 2013)</w:t>
      </w:r>
      <w:r w:rsidR="005E0843" w:rsidRPr="00705528">
        <w:rPr>
          <w:rFonts w:ascii="Times New Roman" w:hAnsi="Times New Roman" w:cs="Times New Roman"/>
          <w:sz w:val="24"/>
          <w:szCs w:val="28"/>
        </w:rPr>
        <w:fldChar w:fldCharType="end"/>
      </w:r>
      <w:r w:rsidR="005E0843" w:rsidRPr="00705528">
        <w:rPr>
          <w:rFonts w:ascii="Times New Roman" w:hAnsi="Times New Roman" w:cs="Times New Roman"/>
          <w:sz w:val="24"/>
          <w:szCs w:val="28"/>
        </w:rPr>
        <w:t>.</w:t>
      </w:r>
    </w:p>
    <w:p w:rsidR="00C357A7" w:rsidRPr="00705528" w:rsidRDefault="00C357A7" w:rsidP="00A50454">
      <w:pPr>
        <w:pStyle w:val="ListParagraph"/>
        <w:numPr>
          <w:ilvl w:val="0"/>
          <w:numId w:val="13"/>
        </w:numPr>
        <w:spacing w:after="0" w:line="480" w:lineRule="auto"/>
        <w:ind w:left="1890" w:hanging="270"/>
        <w:contextualSpacing w:val="0"/>
        <w:rPr>
          <w:rFonts w:ascii="Times New Roman" w:hAnsi="Times New Roman" w:cs="Times New Roman"/>
          <w:b/>
          <w:sz w:val="24"/>
          <w:szCs w:val="28"/>
        </w:rPr>
      </w:pPr>
      <w:r>
        <w:rPr>
          <w:rFonts w:ascii="Times New Roman" w:hAnsi="Times New Roman" w:cs="Times New Roman"/>
          <w:sz w:val="24"/>
          <w:szCs w:val="28"/>
        </w:rPr>
        <w:t>Bupiva</w:t>
      </w:r>
      <w:r w:rsidR="00DA2D12">
        <w:rPr>
          <w:rFonts w:ascii="Times New Roman" w:hAnsi="Times New Roman" w:cs="Times New Roman"/>
          <w:sz w:val="24"/>
          <w:szCs w:val="28"/>
        </w:rPr>
        <w:t>kain</w:t>
      </w:r>
    </w:p>
    <w:p w:rsidR="005E0843" w:rsidRPr="000E54B1" w:rsidRDefault="00AE4508" w:rsidP="00A50454">
      <w:pPr>
        <w:pStyle w:val="ListParagraph"/>
        <w:spacing w:after="0" w:line="480" w:lineRule="auto"/>
        <w:ind w:left="1890" w:firstLine="900"/>
        <w:contextualSpacing w:val="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Bupivakain merupakan obat anestesi yang memiliki onset kerja dan durasi yang bervariasi berdasarkan teknik pemberiannya. Pada blok saraf, onset kerjanya membutuhkan waktu 40 menit dengan durasi kerja hingga 24 jam, sedangkan pada pemberian epidural </w:t>
      </w:r>
      <w:r w:rsidR="000E54B1">
        <w:rPr>
          <w:rFonts w:ascii="Times New Roman" w:hAnsi="Times New Roman" w:cs="Times New Roman"/>
          <w:sz w:val="24"/>
          <w:szCs w:val="28"/>
          <w:lang w:val="en-US"/>
        </w:rPr>
        <w:t xml:space="preserve">onset kerjanya </w:t>
      </w:r>
      <w:r>
        <w:rPr>
          <w:rFonts w:ascii="Times New Roman" w:hAnsi="Times New Roman" w:cs="Times New Roman"/>
          <w:sz w:val="24"/>
          <w:szCs w:val="28"/>
          <w:lang w:val="en-US"/>
        </w:rPr>
        <w:t xml:space="preserve">memerlukan </w:t>
      </w:r>
      <w:r w:rsidR="000E54B1">
        <w:rPr>
          <w:rFonts w:ascii="Times New Roman" w:hAnsi="Times New Roman" w:cs="Times New Roman"/>
          <w:sz w:val="24"/>
          <w:szCs w:val="28"/>
          <w:lang w:val="en-US"/>
        </w:rPr>
        <w:t xml:space="preserve">waktu </w:t>
      </w:r>
      <w:r>
        <w:rPr>
          <w:rFonts w:ascii="Times New Roman" w:hAnsi="Times New Roman" w:cs="Times New Roman"/>
          <w:sz w:val="24"/>
          <w:szCs w:val="28"/>
          <w:lang w:val="en-US"/>
        </w:rPr>
        <w:t xml:space="preserve">15-20 menit dengan durasi kerja berlangsung 3-4 jam, dan pada pemberian intratekal </w:t>
      </w:r>
      <w:r w:rsidR="000E54B1">
        <w:rPr>
          <w:rFonts w:ascii="Times New Roman" w:hAnsi="Times New Roman" w:cs="Times New Roman"/>
          <w:sz w:val="24"/>
          <w:szCs w:val="28"/>
          <w:lang w:val="en-US"/>
        </w:rPr>
        <w:t xml:space="preserve">onset kerjanya </w:t>
      </w:r>
      <w:r>
        <w:rPr>
          <w:rFonts w:ascii="Times New Roman" w:hAnsi="Times New Roman" w:cs="Times New Roman"/>
          <w:sz w:val="24"/>
          <w:szCs w:val="28"/>
          <w:lang w:val="en-US"/>
        </w:rPr>
        <w:t>hanya membutuhkan 30 detik</w:t>
      </w:r>
      <w:r w:rsidR="000E54B1">
        <w:rPr>
          <w:rFonts w:ascii="Times New Roman" w:hAnsi="Times New Roman" w:cs="Times New Roman"/>
          <w:sz w:val="24"/>
          <w:szCs w:val="28"/>
          <w:lang w:val="en-US"/>
        </w:rPr>
        <w:t xml:space="preserve"> degan durasi kerja 2-3 jam</w:t>
      </w:r>
      <w:r>
        <w:rPr>
          <w:rFonts w:ascii="Times New Roman" w:hAnsi="Times New Roman" w:cs="Times New Roman"/>
          <w:sz w:val="24"/>
          <w:szCs w:val="28"/>
          <w:lang w:val="en-US"/>
        </w:rPr>
        <w:t xml:space="preserve">. </w:t>
      </w:r>
      <w:r w:rsidR="000E54B1">
        <w:rPr>
          <w:rFonts w:ascii="Times New Roman" w:hAnsi="Times New Roman" w:cs="Times New Roman"/>
          <w:sz w:val="24"/>
          <w:szCs w:val="28"/>
          <w:lang w:val="en-US"/>
        </w:rPr>
        <w:t xml:space="preserve">Dalam hal efek samping, bupivakain memiliki risiko toksisitas kardiak yang lebih tinggi daripada obat anestesi lokal lain. Proses eliminasi bupivakain terjadi melalui mekanisme </w:t>
      </w:r>
      <w:r w:rsidR="000E54B1" w:rsidRPr="0021062E">
        <w:rPr>
          <w:rFonts w:ascii="Times New Roman" w:hAnsi="Times New Roman" w:cs="Times New Roman"/>
          <w:i/>
          <w:sz w:val="24"/>
          <w:szCs w:val="28"/>
          <w:lang w:val="en-US"/>
        </w:rPr>
        <w:t>n-dealkylation</w:t>
      </w:r>
      <w:r w:rsidR="000E54B1">
        <w:rPr>
          <w:rFonts w:ascii="Times New Roman" w:hAnsi="Times New Roman" w:cs="Times New Roman"/>
          <w:sz w:val="24"/>
          <w:szCs w:val="28"/>
          <w:lang w:val="en-US"/>
        </w:rPr>
        <w:t xml:space="preserve"> yang men</w:t>
      </w:r>
      <w:r w:rsidR="0021062E">
        <w:rPr>
          <w:rFonts w:ascii="Times New Roman" w:hAnsi="Times New Roman" w:cs="Times New Roman"/>
          <w:sz w:val="24"/>
          <w:szCs w:val="28"/>
          <w:lang w:val="en-US"/>
        </w:rPr>
        <w:t>g</w:t>
      </w:r>
      <w:r w:rsidR="000E54B1">
        <w:rPr>
          <w:rFonts w:ascii="Times New Roman" w:hAnsi="Times New Roman" w:cs="Times New Roman"/>
          <w:sz w:val="24"/>
          <w:szCs w:val="28"/>
          <w:lang w:val="en-US"/>
        </w:rPr>
        <w:t xml:space="preserve">hasilkan </w:t>
      </w:r>
      <w:r w:rsidR="000E54B1" w:rsidRPr="0021062E">
        <w:rPr>
          <w:rFonts w:ascii="Times New Roman" w:hAnsi="Times New Roman" w:cs="Times New Roman"/>
          <w:i/>
          <w:sz w:val="24"/>
          <w:szCs w:val="28"/>
          <w:lang w:val="en-US"/>
        </w:rPr>
        <w:t>pipecolyoxylidine</w:t>
      </w:r>
      <w:r w:rsidR="000E54B1">
        <w:rPr>
          <w:rFonts w:ascii="Times New Roman" w:hAnsi="Times New Roman" w:cs="Times New Roman"/>
          <w:sz w:val="24"/>
          <w:szCs w:val="28"/>
          <w:lang w:val="en-US"/>
        </w:rPr>
        <w:t xml:space="preserve"> dan metabolit lain yang kemudian diekskresikan melalui urin </w:t>
      </w:r>
      <w:r w:rsidR="001C4DB0" w:rsidRPr="000E54B1">
        <w:rPr>
          <w:rFonts w:ascii="Times New Roman" w:hAnsi="Times New Roman" w:cs="Times New Roman"/>
          <w:sz w:val="24"/>
          <w:szCs w:val="28"/>
        </w:rPr>
        <w:fldChar w:fldCharType="begin" w:fldLock="1"/>
      </w:r>
      <w:r w:rsidR="001E52E6" w:rsidRPr="000E54B1">
        <w:rPr>
          <w:rFonts w:ascii="Times New Roman" w:hAnsi="Times New Roman" w:cs="Times New Roman"/>
          <w:sz w:val="24"/>
          <w:szCs w:val="28"/>
        </w:rPr>
        <w:instrText>ADDIN CSL_CITATION {"citationItems":[{"id":"ITEM-1","itemData":{"DOI":"10.1136/vr.157.23.718-a","ISBN":"978-1-444-12153-7","ISSN":"00424900","author":[{"dropping-particle":"","family":"Keat","given":"Sally","non-dropping-particle":"","parse-names":false,"suffix":""},{"dropping-particle":"","family":"Bate","given":"Simon Townend","non-dropping-particle":"","parse-names":false,"suffix":""},{"dropping-particle":"","family":"Bown","given":"Alexander","non-dropping-particle":"","parse-names":false,"suffix":""},{"dropping-particle":"","family":"Lanham","given":"Sarah","non-dropping-particle":"","parse-names":false,"suffix":""}],"container-title":"Veterinary Record","editor":[{"dropping-particle":"","family":"Indeks","given":"Tim","non-dropping-particle":"","parse-names":false,"suffix":""}],"id":"ITEM-1","issue":"23","issued":{"date-parts":[["2013"]]},"publisher":"Permata Putri Media","publisher-place":"Jakarta Barat","title":"Anaesthesia on the move","type":"book","volume":"157"},"uris":["http://www.mendeley.com/documents/?uuid=22670f7b-6429-4032-ace0-35758ae5184f"]}],"mendeley":{"formattedCitation":"(Keat et al., 2013)","plainTextFormattedCitation":"(Keat et al., 2013)","previouslyFormattedCitation":"(Keat et al., 2013)"},"properties":{"noteIndex":0},"schema":"https://github.com/citation-style-language/schema/raw/master/csl-citation.json"}</w:instrText>
      </w:r>
      <w:r w:rsidR="001C4DB0" w:rsidRPr="000E54B1">
        <w:rPr>
          <w:rFonts w:ascii="Times New Roman" w:hAnsi="Times New Roman" w:cs="Times New Roman"/>
          <w:sz w:val="24"/>
          <w:szCs w:val="28"/>
        </w:rPr>
        <w:fldChar w:fldCharType="separate"/>
      </w:r>
      <w:r w:rsidR="001C4DB0" w:rsidRPr="000E54B1">
        <w:rPr>
          <w:rFonts w:ascii="Times New Roman" w:hAnsi="Times New Roman" w:cs="Times New Roman"/>
          <w:noProof/>
          <w:sz w:val="24"/>
          <w:szCs w:val="28"/>
        </w:rPr>
        <w:t>(Keat et al., 2013)</w:t>
      </w:r>
      <w:r w:rsidR="001C4DB0" w:rsidRPr="000E54B1">
        <w:rPr>
          <w:rFonts w:ascii="Times New Roman" w:hAnsi="Times New Roman" w:cs="Times New Roman"/>
          <w:sz w:val="24"/>
          <w:szCs w:val="28"/>
        </w:rPr>
        <w:fldChar w:fldCharType="end"/>
      </w:r>
      <w:r w:rsidR="001C4DB0" w:rsidRPr="000E54B1">
        <w:rPr>
          <w:rFonts w:ascii="Times New Roman" w:hAnsi="Times New Roman" w:cs="Times New Roman"/>
          <w:sz w:val="24"/>
          <w:szCs w:val="28"/>
        </w:rPr>
        <w:t>.</w:t>
      </w:r>
    </w:p>
    <w:p w:rsidR="00C357A7" w:rsidRPr="0033357B" w:rsidRDefault="0033357B" w:rsidP="00A50454">
      <w:pPr>
        <w:pStyle w:val="ListParagraph"/>
        <w:numPr>
          <w:ilvl w:val="0"/>
          <w:numId w:val="13"/>
        </w:numPr>
        <w:spacing w:after="0" w:line="480" w:lineRule="auto"/>
        <w:ind w:left="1890" w:hanging="270"/>
        <w:contextualSpacing w:val="0"/>
        <w:rPr>
          <w:rFonts w:ascii="Times New Roman" w:hAnsi="Times New Roman" w:cs="Times New Roman"/>
          <w:b/>
          <w:sz w:val="24"/>
          <w:szCs w:val="28"/>
        </w:rPr>
      </w:pPr>
      <w:r>
        <w:rPr>
          <w:rFonts w:ascii="Times New Roman" w:hAnsi="Times New Roman" w:cs="Times New Roman"/>
          <w:sz w:val="24"/>
          <w:szCs w:val="28"/>
        </w:rPr>
        <w:t>Tetrakain</w:t>
      </w:r>
    </w:p>
    <w:p w:rsidR="000B5893" w:rsidRPr="0021062E" w:rsidRDefault="00114129" w:rsidP="0021062E">
      <w:pPr>
        <w:pStyle w:val="ListParagraph"/>
        <w:spacing w:after="0" w:line="480" w:lineRule="auto"/>
        <w:ind w:left="1890" w:firstLine="900"/>
        <w:contextualSpacing w:val="0"/>
        <w:jc w:val="both"/>
        <w:rPr>
          <w:rFonts w:ascii="Times New Roman" w:hAnsi="Times New Roman" w:cs="Times New Roman"/>
          <w:sz w:val="24"/>
          <w:szCs w:val="28"/>
        </w:rPr>
      </w:pPr>
      <w:r>
        <w:rPr>
          <w:rFonts w:ascii="Times New Roman" w:hAnsi="Times New Roman" w:cs="Times New Roman"/>
          <w:sz w:val="24"/>
          <w:szCs w:val="28"/>
        </w:rPr>
        <w:t>Tetra</w:t>
      </w:r>
      <w:r w:rsidR="0003348D">
        <w:rPr>
          <w:rFonts w:ascii="Times New Roman" w:hAnsi="Times New Roman" w:cs="Times New Roman"/>
          <w:sz w:val="24"/>
          <w:szCs w:val="28"/>
        </w:rPr>
        <w:t>kai</w:t>
      </w:r>
      <w:r w:rsidR="000E54B1">
        <w:rPr>
          <w:rFonts w:ascii="Times New Roman" w:hAnsi="Times New Roman" w:cs="Times New Roman"/>
          <w:sz w:val="24"/>
          <w:szCs w:val="28"/>
        </w:rPr>
        <w:t xml:space="preserve">n </w:t>
      </w:r>
      <w:r w:rsidR="000E54B1">
        <w:rPr>
          <w:rFonts w:ascii="Times New Roman" w:hAnsi="Times New Roman" w:cs="Times New Roman"/>
          <w:sz w:val="24"/>
          <w:szCs w:val="28"/>
          <w:lang w:val="en-US"/>
        </w:rPr>
        <w:t xml:space="preserve">atau yang dikenal juga dengan </w:t>
      </w:r>
      <w:r w:rsidR="0003348D">
        <w:rPr>
          <w:rFonts w:ascii="Times New Roman" w:hAnsi="Times New Roman" w:cs="Times New Roman"/>
          <w:sz w:val="24"/>
          <w:szCs w:val="28"/>
        </w:rPr>
        <w:t>pantocain</w:t>
      </w:r>
      <w:r w:rsidR="000E54B1">
        <w:rPr>
          <w:rFonts w:ascii="Times New Roman" w:hAnsi="Times New Roman" w:cs="Times New Roman"/>
          <w:sz w:val="24"/>
          <w:szCs w:val="28"/>
          <w:lang w:val="en-US"/>
        </w:rPr>
        <w:t xml:space="preserve"> merupakan senyawa ester</w:t>
      </w:r>
      <w:r w:rsidR="008E2327">
        <w:rPr>
          <w:rFonts w:ascii="Times New Roman" w:hAnsi="Times New Roman" w:cs="Times New Roman"/>
          <w:sz w:val="24"/>
          <w:szCs w:val="28"/>
          <w:lang w:val="en-US"/>
        </w:rPr>
        <w:t xml:space="preserve"> amino yang memiliki keefektifan dan durasi kerja yang lebih lama dibandingkan dengan jenis anestesi lokal ester lainnya yang umum digunakan. Tetrakain </w:t>
      </w:r>
      <w:r w:rsidR="008E2327">
        <w:rPr>
          <w:rFonts w:ascii="Times New Roman" w:hAnsi="Times New Roman" w:cs="Times New Roman"/>
          <w:sz w:val="24"/>
          <w:szCs w:val="28"/>
          <w:lang w:val="en-US"/>
        </w:rPr>
        <w:lastRenderedPageBreak/>
        <w:t xml:space="preserve">sering digunakan dalam prosedur anestesi spinal yang membutuhkan waktu kerja obat yang </w:t>
      </w:r>
      <w:r w:rsidR="00C1704D">
        <w:rPr>
          <w:rFonts w:ascii="Times New Roman" w:hAnsi="Times New Roman" w:cs="Times New Roman"/>
          <w:sz w:val="24"/>
          <w:szCs w:val="28"/>
          <w:lang w:val="en-US"/>
        </w:rPr>
        <w:t>panjang</w:t>
      </w:r>
      <w:r w:rsidR="00C1704D" w:rsidRPr="00F35068">
        <w:rPr>
          <w:rFonts w:ascii="Times New Roman" w:hAnsi="Times New Roman" w:cs="Times New Roman"/>
          <w:sz w:val="24"/>
          <w:szCs w:val="24"/>
          <w:lang w:val="en-US"/>
        </w:rPr>
        <w:t xml:space="preserve">. </w:t>
      </w:r>
      <w:r w:rsidR="00F35068" w:rsidRPr="00F35068">
        <w:rPr>
          <w:rFonts w:ascii="Times New Roman" w:hAnsi="Times New Roman" w:cs="Times New Roman"/>
          <w:sz w:val="24"/>
          <w:szCs w:val="24"/>
        </w:rPr>
        <w:t>Meskipun tetrakain dapat ditemukan dalam berbagai preparat anestesi permukaan, penggunaannya untuk memblokir saraf tepi tidak banyak dilakukan. Hal ini disebabkan oleh beberapa faktor, yaitu diperlukan dosis yang cukup besar, waktu mulai kerja yang lebih lama, serta kemungkina</w:t>
      </w:r>
      <w:r w:rsidR="00F35068">
        <w:rPr>
          <w:rFonts w:ascii="Times New Roman" w:hAnsi="Times New Roman" w:cs="Times New Roman"/>
          <w:sz w:val="24"/>
          <w:szCs w:val="24"/>
        </w:rPr>
        <w:t>n efek toksik yang dapat timbul</w:t>
      </w:r>
      <w:r w:rsidR="00DA2D12" w:rsidRPr="00F35068">
        <w:rPr>
          <w:rFonts w:ascii="Times New Roman" w:hAnsi="Times New Roman" w:cs="Times New Roman"/>
          <w:sz w:val="24"/>
          <w:szCs w:val="24"/>
        </w:rPr>
        <w:t xml:space="preserve"> </w:t>
      </w:r>
      <w:r w:rsidR="00DA2D12">
        <w:rPr>
          <w:rFonts w:ascii="Times New Roman" w:hAnsi="Times New Roman" w:cs="Times New Roman"/>
          <w:sz w:val="24"/>
          <w:szCs w:val="28"/>
        </w:rPr>
        <w:fldChar w:fldCharType="begin" w:fldLock="1"/>
      </w:r>
      <w:r w:rsidR="007411C1">
        <w:rPr>
          <w:rFonts w:ascii="Times New Roman" w:hAnsi="Times New Roman" w:cs="Times New Roman"/>
          <w:sz w:val="24"/>
          <w:szCs w:val="28"/>
        </w:rPr>
        <w:instrText>ADDIN CSL_CITATION {"citationItems":[{"id":"ITEM-1","itemData":{"ISBN":"979-044-079-1","author":[{"dropping-particle":"","family":"Brunton","given":"Laurence L","non-dropping-particle":"","parse-names":false,"suffix":""}],"id":"ITEM-1","issued":{"date-parts":[["2011"]]},"publisher":"EGC","publisher-place":"Jakarta","title":"Goodman &amp; Gilman: Manual Farmakologi &amp; Terapi","type":"book"},"uris":["http://www.mendeley.com/documents/?uuid=3dfc2690-1209-4615-a8fa-e8f0da3a1b5e"]}],"mendeley":{"formattedCitation":"(Brunton, 2011)","plainTextFormattedCitation":"(Brunton, 2011)","previouslyFormattedCitation":"(Brunton, 2011)"},"properties":{"noteIndex":0},"schema":"https://github.com/citation-style-language/schema/raw/master/csl-citation.json"}</w:instrText>
      </w:r>
      <w:r w:rsidR="00DA2D12">
        <w:rPr>
          <w:rFonts w:ascii="Times New Roman" w:hAnsi="Times New Roman" w:cs="Times New Roman"/>
          <w:sz w:val="24"/>
          <w:szCs w:val="28"/>
        </w:rPr>
        <w:fldChar w:fldCharType="separate"/>
      </w:r>
      <w:r w:rsidR="00DA2D12" w:rsidRPr="00DA2D12">
        <w:rPr>
          <w:rFonts w:ascii="Times New Roman" w:hAnsi="Times New Roman" w:cs="Times New Roman"/>
          <w:noProof/>
          <w:sz w:val="24"/>
          <w:szCs w:val="28"/>
        </w:rPr>
        <w:t>(Brunton, 2011)</w:t>
      </w:r>
      <w:r w:rsidR="00DA2D12">
        <w:rPr>
          <w:rFonts w:ascii="Times New Roman" w:hAnsi="Times New Roman" w:cs="Times New Roman"/>
          <w:sz w:val="24"/>
          <w:szCs w:val="28"/>
        </w:rPr>
        <w:fldChar w:fldCharType="end"/>
      </w:r>
      <w:r w:rsidR="00DA2D12">
        <w:rPr>
          <w:rFonts w:ascii="Times New Roman" w:hAnsi="Times New Roman" w:cs="Times New Roman"/>
          <w:sz w:val="24"/>
          <w:szCs w:val="28"/>
        </w:rPr>
        <w:t>.</w:t>
      </w:r>
    </w:p>
    <w:p w:rsidR="00376074" w:rsidRDefault="00376074" w:rsidP="00A50454">
      <w:pPr>
        <w:pStyle w:val="ListParagraph"/>
        <w:numPr>
          <w:ilvl w:val="2"/>
          <w:numId w:val="10"/>
        </w:numPr>
        <w:spacing w:after="0" w:line="480" w:lineRule="auto"/>
        <w:ind w:left="1620" w:hanging="360"/>
        <w:contextualSpacing w:val="0"/>
        <w:rPr>
          <w:rFonts w:ascii="Times New Roman" w:hAnsi="Times New Roman" w:cs="Times New Roman"/>
          <w:b/>
          <w:sz w:val="24"/>
          <w:szCs w:val="28"/>
        </w:rPr>
      </w:pPr>
      <w:r>
        <w:rPr>
          <w:rFonts w:ascii="Times New Roman" w:hAnsi="Times New Roman" w:cs="Times New Roman"/>
          <w:b/>
          <w:sz w:val="24"/>
          <w:szCs w:val="28"/>
        </w:rPr>
        <w:t xml:space="preserve">Teknik </w:t>
      </w:r>
      <w:r w:rsidR="00E477D7">
        <w:rPr>
          <w:rFonts w:ascii="Times New Roman" w:hAnsi="Times New Roman" w:cs="Times New Roman"/>
          <w:b/>
          <w:sz w:val="24"/>
          <w:szCs w:val="28"/>
        </w:rPr>
        <w:t>Pemberian Anestesi Spinal</w:t>
      </w:r>
    </w:p>
    <w:p w:rsidR="001C4DB0" w:rsidRDefault="000B5893" w:rsidP="00A50454">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Menurut </w:t>
      </w:r>
      <w:r>
        <w:rPr>
          <w:rFonts w:ascii="Times New Roman" w:hAnsi="Times New Roman" w:cs="Times New Roman"/>
          <w:sz w:val="24"/>
          <w:szCs w:val="28"/>
        </w:rPr>
        <w:fldChar w:fldCharType="begin" w:fldLock="1"/>
      </w:r>
      <w:r w:rsidR="00E477D7">
        <w:rPr>
          <w:rFonts w:ascii="Times New Roman" w:hAnsi="Times New Roman" w:cs="Times New Roman"/>
          <w:sz w:val="24"/>
          <w:szCs w:val="28"/>
        </w:rPr>
        <w:instrText>ADDIN CSL_CITATION {"citationItems":[{"id":"ITEM-1","itemData":{"ISBN":"979-95887-1-5","author":[{"dropping-particle":"","family":"Latief","given":"Said A","non-dropping-particle":"","parse-names":false,"suffix":""},{"dropping-particle":"","family":"Suryadi","given":"Kartini A","non-dropping-particle":"","parse-names":false,"suffix":""},{"dropping-particle":"","family":"Dachlan","given":"M. Ruswan","non-dropping-particle":"","parse-names":false,"suffix":""}],"edition":"Kedua","id":"ITEM-1","issued":{"date-parts":[["2002"]]},"publisher":"Bagian Anestesiologi dan Terapi Intensif Fakultas Kedokteran Universitas Indonesia","publisher-place":"Jakarta","title":"Petunjuk Praktis: Anestesiologi","type":"book"},"uris":["http://www.mendeley.com/documents/?uuid=66413832-121d-4424-beb8-60a1a7faf08f"]}],"mendeley":{"formattedCitation":"(Latief et al., 2002)","manualFormatting":"Latief et al (2002)","plainTextFormattedCitation":"(Latief et al., 2002)","previouslyFormattedCitation":"(Latief et al., 2002)"},"properties":{"noteIndex":0},"schema":"https://github.com/citation-style-language/schema/raw/master/csl-citation.json"}</w:instrText>
      </w:r>
      <w:r>
        <w:rPr>
          <w:rFonts w:ascii="Times New Roman" w:hAnsi="Times New Roman" w:cs="Times New Roman"/>
          <w:sz w:val="24"/>
          <w:szCs w:val="28"/>
        </w:rPr>
        <w:fldChar w:fldCharType="separate"/>
      </w:r>
      <w:r>
        <w:rPr>
          <w:rFonts w:ascii="Times New Roman" w:hAnsi="Times New Roman" w:cs="Times New Roman"/>
          <w:noProof/>
          <w:sz w:val="24"/>
          <w:szCs w:val="28"/>
        </w:rPr>
        <w:t>Latief et al (</w:t>
      </w:r>
      <w:r w:rsidRPr="000B5893">
        <w:rPr>
          <w:rFonts w:ascii="Times New Roman" w:hAnsi="Times New Roman" w:cs="Times New Roman"/>
          <w:noProof/>
          <w:sz w:val="24"/>
          <w:szCs w:val="28"/>
        </w:rPr>
        <w:t>2002)</w:t>
      </w:r>
      <w:r>
        <w:rPr>
          <w:rFonts w:ascii="Times New Roman" w:hAnsi="Times New Roman" w:cs="Times New Roman"/>
          <w:sz w:val="24"/>
          <w:szCs w:val="28"/>
        </w:rPr>
        <w:fldChar w:fldCharType="end"/>
      </w:r>
      <w:r>
        <w:rPr>
          <w:rFonts w:ascii="Times New Roman" w:hAnsi="Times New Roman" w:cs="Times New Roman"/>
          <w:sz w:val="24"/>
          <w:szCs w:val="28"/>
        </w:rPr>
        <w:t xml:space="preserve"> </w:t>
      </w:r>
      <w:r w:rsidR="003E568C">
        <w:rPr>
          <w:rFonts w:ascii="Times New Roman" w:hAnsi="Times New Roman" w:cs="Times New Roman"/>
          <w:sz w:val="24"/>
          <w:szCs w:val="28"/>
        </w:rPr>
        <w:t xml:space="preserve">bahwa </w:t>
      </w:r>
      <w:r>
        <w:rPr>
          <w:rFonts w:ascii="Times New Roman" w:hAnsi="Times New Roman" w:cs="Times New Roman"/>
          <w:sz w:val="24"/>
          <w:szCs w:val="28"/>
        </w:rPr>
        <w:t xml:space="preserve">pemberian anestesi spinal dapat dilakukan </w:t>
      </w:r>
      <w:r w:rsidR="003E568C">
        <w:rPr>
          <w:rFonts w:ascii="Times New Roman" w:hAnsi="Times New Roman" w:cs="Times New Roman"/>
          <w:sz w:val="24"/>
          <w:szCs w:val="28"/>
        </w:rPr>
        <w:t xml:space="preserve">dengan dua posisi yaitu </w:t>
      </w:r>
      <w:r>
        <w:rPr>
          <w:rFonts w:ascii="Times New Roman" w:hAnsi="Times New Roman" w:cs="Times New Roman"/>
          <w:sz w:val="24"/>
          <w:szCs w:val="28"/>
        </w:rPr>
        <w:t>posisi duduk atau</w:t>
      </w:r>
      <w:r w:rsidR="003E568C">
        <w:rPr>
          <w:rFonts w:ascii="Times New Roman" w:hAnsi="Times New Roman" w:cs="Times New Roman"/>
          <w:sz w:val="24"/>
          <w:szCs w:val="28"/>
        </w:rPr>
        <w:t xml:space="preserve"> posisi </w:t>
      </w:r>
      <w:r w:rsidR="00DC7E34">
        <w:rPr>
          <w:rFonts w:ascii="Times New Roman" w:hAnsi="Times New Roman" w:cs="Times New Roman"/>
          <w:sz w:val="24"/>
          <w:szCs w:val="28"/>
        </w:rPr>
        <w:t xml:space="preserve">berbaring miring (dekubitus </w:t>
      </w:r>
      <w:r w:rsidR="003E568C">
        <w:rPr>
          <w:rFonts w:ascii="Times New Roman" w:hAnsi="Times New Roman" w:cs="Times New Roman"/>
          <w:sz w:val="24"/>
          <w:szCs w:val="28"/>
        </w:rPr>
        <w:t>lateral</w:t>
      </w:r>
      <w:r w:rsidR="00DC7E34">
        <w:rPr>
          <w:rFonts w:ascii="Times New Roman" w:hAnsi="Times New Roman" w:cs="Times New Roman"/>
          <w:sz w:val="24"/>
          <w:szCs w:val="28"/>
        </w:rPr>
        <w:t>)</w:t>
      </w:r>
      <w:r w:rsidR="003E568C">
        <w:rPr>
          <w:rFonts w:ascii="Times New Roman" w:hAnsi="Times New Roman" w:cs="Times New Roman"/>
          <w:sz w:val="24"/>
          <w:szCs w:val="28"/>
        </w:rPr>
        <w:t xml:space="preserve">. Penyuntikan paling umum dilakukan </w:t>
      </w:r>
      <w:r>
        <w:rPr>
          <w:rFonts w:ascii="Times New Roman" w:hAnsi="Times New Roman" w:cs="Times New Roman"/>
          <w:sz w:val="24"/>
          <w:szCs w:val="28"/>
        </w:rPr>
        <w:t xml:space="preserve">pada garis tengah. </w:t>
      </w:r>
      <w:r w:rsidR="003E568C">
        <w:rPr>
          <w:rFonts w:ascii="Times New Roman" w:hAnsi="Times New Roman" w:cs="Times New Roman"/>
          <w:sz w:val="24"/>
          <w:szCs w:val="28"/>
        </w:rPr>
        <w:t>Prosedur ini dilakukan</w:t>
      </w:r>
      <w:r>
        <w:rPr>
          <w:rFonts w:ascii="Times New Roman" w:hAnsi="Times New Roman" w:cs="Times New Roman"/>
          <w:sz w:val="24"/>
          <w:szCs w:val="28"/>
        </w:rPr>
        <w:t xml:space="preserve"> di atas meja operasi tanpa </w:t>
      </w:r>
      <w:r w:rsidR="003E568C">
        <w:rPr>
          <w:rFonts w:ascii="Times New Roman" w:hAnsi="Times New Roman" w:cs="Times New Roman"/>
          <w:sz w:val="24"/>
          <w:szCs w:val="28"/>
        </w:rPr>
        <w:t xml:space="preserve">perlu </w:t>
      </w:r>
      <w:r>
        <w:rPr>
          <w:rFonts w:ascii="Times New Roman" w:hAnsi="Times New Roman" w:cs="Times New Roman"/>
          <w:sz w:val="24"/>
          <w:szCs w:val="28"/>
        </w:rPr>
        <w:t xml:space="preserve">dipindah lagi dan hanya diperlukan sedikit </w:t>
      </w:r>
      <w:r w:rsidR="00181686">
        <w:rPr>
          <w:rFonts w:ascii="Times New Roman" w:hAnsi="Times New Roman" w:cs="Times New Roman"/>
          <w:sz w:val="24"/>
          <w:szCs w:val="28"/>
        </w:rPr>
        <w:t>penyesuaian</w:t>
      </w:r>
      <w:r>
        <w:rPr>
          <w:rFonts w:ascii="Times New Roman" w:hAnsi="Times New Roman" w:cs="Times New Roman"/>
          <w:sz w:val="24"/>
          <w:szCs w:val="28"/>
        </w:rPr>
        <w:t xml:space="preserve"> posisi pasien. </w:t>
      </w:r>
    </w:p>
    <w:p w:rsidR="000B5893" w:rsidRDefault="000B5893" w:rsidP="00C652A9">
      <w:pPr>
        <w:pStyle w:val="ListParagraph"/>
        <w:numPr>
          <w:ilvl w:val="0"/>
          <w:numId w:val="17"/>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 xml:space="preserve">Setelah dimonitor, </w:t>
      </w:r>
      <w:r w:rsidR="00DC7E34">
        <w:rPr>
          <w:rFonts w:ascii="Times New Roman" w:hAnsi="Times New Roman" w:cs="Times New Roman"/>
          <w:sz w:val="24"/>
          <w:szCs w:val="28"/>
        </w:rPr>
        <w:t xml:space="preserve">posisikan pasien </w:t>
      </w:r>
      <w:r>
        <w:rPr>
          <w:rFonts w:ascii="Times New Roman" w:hAnsi="Times New Roman" w:cs="Times New Roman"/>
          <w:sz w:val="24"/>
          <w:szCs w:val="28"/>
        </w:rPr>
        <w:t xml:space="preserve">dekubitus lateral. Beri bantal </w:t>
      </w:r>
      <w:r w:rsidR="00DC7E34">
        <w:rPr>
          <w:rFonts w:ascii="Times New Roman" w:hAnsi="Times New Roman" w:cs="Times New Roman"/>
          <w:sz w:val="24"/>
          <w:szCs w:val="28"/>
        </w:rPr>
        <w:t xml:space="preserve">di </w:t>
      </w:r>
      <w:r>
        <w:rPr>
          <w:rFonts w:ascii="Times New Roman" w:hAnsi="Times New Roman" w:cs="Times New Roman"/>
          <w:sz w:val="24"/>
          <w:szCs w:val="28"/>
        </w:rPr>
        <w:t>kepala</w:t>
      </w:r>
      <w:r w:rsidR="00DC7E34">
        <w:rPr>
          <w:rFonts w:ascii="Times New Roman" w:hAnsi="Times New Roman" w:cs="Times New Roman"/>
          <w:sz w:val="24"/>
          <w:szCs w:val="28"/>
        </w:rPr>
        <w:t xml:space="preserve"> untuk kenyamanan dan stabilitas tulang belakang</w:t>
      </w:r>
      <w:r>
        <w:rPr>
          <w:rFonts w:ascii="Times New Roman" w:hAnsi="Times New Roman" w:cs="Times New Roman"/>
          <w:sz w:val="24"/>
          <w:szCs w:val="28"/>
        </w:rPr>
        <w:t xml:space="preserve">. </w:t>
      </w:r>
      <w:r w:rsidR="00DC7E34">
        <w:rPr>
          <w:rFonts w:ascii="Times New Roman" w:hAnsi="Times New Roman" w:cs="Times New Roman"/>
          <w:sz w:val="24"/>
          <w:szCs w:val="28"/>
        </w:rPr>
        <w:t>Minta pasien me</w:t>
      </w:r>
      <w:r w:rsidR="006E4C6E">
        <w:rPr>
          <w:rFonts w:ascii="Times New Roman" w:hAnsi="Times New Roman" w:cs="Times New Roman"/>
          <w:sz w:val="24"/>
          <w:szCs w:val="28"/>
        </w:rPr>
        <w:t xml:space="preserve">mbungkuk </w:t>
      </w:r>
      <w:r w:rsidR="00A67336">
        <w:rPr>
          <w:rFonts w:ascii="Times New Roman" w:hAnsi="Times New Roman" w:cs="Times New Roman"/>
          <w:sz w:val="24"/>
          <w:szCs w:val="28"/>
        </w:rPr>
        <w:t xml:space="preserve">maksimal agar prosesus spinosus </w:t>
      </w:r>
      <w:r w:rsidR="00DC7E34">
        <w:rPr>
          <w:rFonts w:ascii="Times New Roman" w:hAnsi="Times New Roman" w:cs="Times New Roman"/>
          <w:sz w:val="24"/>
          <w:szCs w:val="28"/>
        </w:rPr>
        <w:t xml:space="preserve">dapat teraba dengan </w:t>
      </w:r>
      <w:r w:rsidR="006E4C6E">
        <w:rPr>
          <w:rFonts w:ascii="Times New Roman" w:hAnsi="Times New Roman" w:cs="Times New Roman"/>
          <w:sz w:val="24"/>
          <w:szCs w:val="28"/>
        </w:rPr>
        <w:t xml:space="preserve">mudah. </w:t>
      </w:r>
      <w:r w:rsidR="00DC7E34">
        <w:rPr>
          <w:rFonts w:ascii="Times New Roman" w:hAnsi="Times New Roman" w:cs="Times New Roman"/>
          <w:sz w:val="24"/>
          <w:szCs w:val="28"/>
        </w:rPr>
        <w:t xml:space="preserve">Alternatif lainnya adalah posisi </w:t>
      </w:r>
      <w:r w:rsidR="006E4C6E">
        <w:rPr>
          <w:rFonts w:ascii="Times New Roman" w:hAnsi="Times New Roman" w:cs="Times New Roman"/>
          <w:sz w:val="24"/>
          <w:szCs w:val="28"/>
        </w:rPr>
        <w:t xml:space="preserve">duduk. </w:t>
      </w:r>
    </w:p>
    <w:p w:rsidR="000D030F" w:rsidRDefault="00A67336" w:rsidP="00C652A9">
      <w:pPr>
        <w:pStyle w:val="ListParagraph"/>
        <w:numPr>
          <w:ilvl w:val="0"/>
          <w:numId w:val="17"/>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 xml:space="preserve">Pertemuan garis </w:t>
      </w:r>
      <w:r w:rsidR="000D030F">
        <w:rPr>
          <w:rFonts w:ascii="Times New Roman" w:hAnsi="Times New Roman" w:cs="Times New Roman"/>
          <w:sz w:val="24"/>
          <w:szCs w:val="28"/>
        </w:rPr>
        <w:t xml:space="preserve">yang menghubungkan kedua krista iliaka dengan tulang punggung </w:t>
      </w:r>
      <w:r>
        <w:rPr>
          <w:rFonts w:ascii="Times New Roman" w:hAnsi="Times New Roman" w:cs="Times New Roman"/>
          <w:sz w:val="24"/>
          <w:szCs w:val="28"/>
        </w:rPr>
        <w:t xml:space="preserve">terletak pada L4 dan L4-5. </w:t>
      </w:r>
      <w:r w:rsidR="000D030F">
        <w:rPr>
          <w:rFonts w:ascii="Times New Roman" w:hAnsi="Times New Roman" w:cs="Times New Roman"/>
          <w:sz w:val="24"/>
          <w:szCs w:val="28"/>
        </w:rPr>
        <w:t xml:space="preserve">Tentukan </w:t>
      </w:r>
      <w:r>
        <w:rPr>
          <w:rFonts w:ascii="Times New Roman" w:hAnsi="Times New Roman" w:cs="Times New Roman"/>
          <w:sz w:val="24"/>
          <w:szCs w:val="28"/>
        </w:rPr>
        <w:t xml:space="preserve">lokasi penyuntikan, </w:t>
      </w:r>
      <w:r w:rsidR="000D030F">
        <w:rPr>
          <w:rFonts w:ascii="Times New Roman" w:hAnsi="Times New Roman" w:cs="Times New Roman"/>
          <w:sz w:val="24"/>
          <w:szCs w:val="28"/>
        </w:rPr>
        <w:t xml:space="preserve">misalnya L2-3, L3-4 atau L4-5. </w:t>
      </w:r>
      <w:r>
        <w:rPr>
          <w:rFonts w:ascii="Times New Roman" w:hAnsi="Times New Roman" w:cs="Times New Roman"/>
          <w:sz w:val="24"/>
          <w:szCs w:val="28"/>
        </w:rPr>
        <w:lastRenderedPageBreak/>
        <w:t>Penyuntikan</w:t>
      </w:r>
      <w:r w:rsidR="000D030F">
        <w:rPr>
          <w:rFonts w:ascii="Times New Roman" w:hAnsi="Times New Roman" w:cs="Times New Roman"/>
          <w:sz w:val="24"/>
          <w:szCs w:val="28"/>
        </w:rPr>
        <w:t xml:space="preserve"> pada L1-2 atau </w:t>
      </w:r>
      <w:r>
        <w:rPr>
          <w:rFonts w:ascii="Times New Roman" w:hAnsi="Times New Roman" w:cs="Times New Roman"/>
          <w:sz w:val="24"/>
          <w:szCs w:val="28"/>
        </w:rPr>
        <w:t xml:space="preserve">lebih atas </w:t>
      </w:r>
      <w:r w:rsidR="000D030F">
        <w:rPr>
          <w:rFonts w:ascii="Times New Roman" w:hAnsi="Times New Roman" w:cs="Times New Roman"/>
          <w:sz w:val="24"/>
          <w:szCs w:val="28"/>
        </w:rPr>
        <w:t>beri</w:t>
      </w:r>
      <w:r w:rsidR="005A7C30">
        <w:rPr>
          <w:rFonts w:ascii="Times New Roman" w:hAnsi="Times New Roman" w:cs="Times New Roman"/>
          <w:sz w:val="24"/>
          <w:szCs w:val="28"/>
        </w:rPr>
        <w:t>siko trauma terhadap medulla spinalis.</w:t>
      </w:r>
    </w:p>
    <w:p w:rsidR="005A7C30" w:rsidRDefault="00A67336" w:rsidP="00C652A9">
      <w:pPr>
        <w:pStyle w:val="ListParagraph"/>
        <w:numPr>
          <w:ilvl w:val="0"/>
          <w:numId w:val="17"/>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Lakukan sterilisasi</w:t>
      </w:r>
      <w:r w:rsidR="005A7C30">
        <w:rPr>
          <w:rFonts w:ascii="Times New Roman" w:hAnsi="Times New Roman" w:cs="Times New Roman"/>
          <w:sz w:val="24"/>
          <w:szCs w:val="28"/>
        </w:rPr>
        <w:t xml:space="preserve"> </w:t>
      </w:r>
      <w:r>
        <w:rPr>
          <w:rFonts w:ascii="Times New Roman" w:hAnsi="Times New Roman" w:cs="Times New Roman"/>
          <w:sz w:val="24"/>
          <w:szCs w:val="28"/>
        </w:rPr>
        <w:t>area</w:t>
      </w:r>
      <w:r w:rsidR="005A7C30">
        <w:rPr>
          <w:rFonts w:ascii="Times New Roman" w:hAnsi="Times New Roman" w:cs="Times New Roman"/>
          <w:sz w:val="24"/>
          <w:szCs w:val="28"/>
        </w:rPr>
        <w:t xml:space="preserve"> </w:t>
      </w:r>
      <w:r>
        <w:rPr>
          <w:rFonts w:ascii="Times New Roman" w:hAnsi="Times New Roman" w:cs="Times New Roman"/>
          <w:sz w:val="24"/>
          <w:szCs w:val="28"/>
        </w:rPr>
        <w:t xml:space="preserve">penyuntikan menggunakan </w:t>
      </w:r>
      <w:r w:rsidR="005A7C30">
        <w:rPr>
          <w:rFonts w:ascii="Times New Roman" w:hAnsi="Times New Roman" w:cs="Times New Roman"/>
          <w:sz w:val="24"/>
          <w:szCs w:val="28"/>
        </w:rPr>
        <w:t>betadin atau alkohol.</w:t>
      </w:r>
    </w:p>
    <w:p w:rsidR="005A7C30" w:rsidRDefault="005A7C30" w:rsidP="00C652A9">
      <w:pPr>
        <w:pStyle w:val="ListParagraph"/>
        <w:numPr>
          <w:ilvl w:val="0"/>
          <w:numId w:val="17"/>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 xml:space="preserve">Beri anestetik lokal pada </w:t>
      </w:r>
      <w:r w:rsidR="00A67336">
        <w:rPr>
          <w:rFonts w:ascii="Times New Roman" w:hAnsi="Times New Roman" w:cs="Times New Roman"/>
          <w:sz w:val="24"/>
          <w:szCs w:val="28"/>
        </w:rPr>
        <w:t>lokasi</w:t>
      </w:r>
      <w:r>
        <w:rPr>
          <w:rFonts w:ascii="Times New Roman" w:hAnsi="Times New Roman" w:cs="Times New Roman"/>
          <w:sz w:val="24"/>
          <w:szCs w:val="28"/>
        </w:rPr>
        <w:t xml:space="preserve"> tusukan, misalnya </w:t>
      </w:r>
      <w:r w:rsidR="00A67336">
        <w:rPr>
          <w:rFonts w:ascii="Times New Roman" w:hAnsi="Times New Roman" w:cs="Times New Roman"/>
          <w:sz w:val="24"/>
          <w:szCs w:val="28"/>
        </w:rPr>
        <w:t>menggunakan</w:t>
      </w:r>
      <w:r>
        <w:rPr>
          <w:rFonts w:ascii="Times New Roman" w:hAnsi="Times New Roman" w:cs="Times New Roman"/>
          <w:sz w:val="24"/>
          <w:szCs w:val="28"/>
        </w:rPr>
        <w:t xml:space="preserve"> lidokain 1-2% </w:t>
      </w:r>
      <w:r w:rsidR="00A67336">
        <w:rPr>
          <w:rFonts w:ascii="Times New Roman" w:hAnsi="Times New Roman" w:cs="Times New Roman"/>
          <w:sz w:val="24"/>
          <w:szCs w:val="28"/>
        </w:rPr>
        <w:t xml:space="preserve">sebanyak </w:t>
      </w:r>
      <w:r>
        <w:rPr>
          <w:rFonts w:ascii="Times New Roman" w:hAnsi="Times New Roman" w:cs="Times New Roman"/>
          <w:sz w:val="24"/>
          <w:szCs w:val="28"/>
        </w:rPr>
        <w:t>2-3 ml.</w:t>
      </w:r>
    </w:p>
    <w:p w:rsidR="001C24F2" w:rsidRPr="0021062E" w:rsidRDefault="000A21E1" w:rsidP="0021062E">
      <w:pPr>
        <w:pStyle w:val="ListParagraph"/>
        <w:numPr>
          <w:ilvl w:val="0"/>
          <w:numId w:val="17"/>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 xml:space="preserve">Penyuntikan dilakukan dengan teknik </w:t>
      </w:r>
      <w:r w:rsidR="005A7C30">
        <w:rPr>
          <w:rFonts w:ascii="Times New Roman" w:hAnsi="Times New Roman" w:cs="Times New Roman"/>
          <w:sz w:val="24"/>
          <w:szCs w:val="28"/>
        </w:rPr>
        <w:t xml:space="preserve">median atau paramedian. Untuk jarum spinal besar </w:t>
      </w:r>
      <w:r>
        <w:rPr>
          <w:rFonts w:ascii="Times New Roman" w:hAnsi="Times New Roman" w:cs="Times New Roman"/>
          <w:sz w:val="24"/>
          <w:szCs w:val="28"/>
        </w:rPr>
        <w:t>(ukuran 22 G, 23 G, atau 25 G)</w:t>
      </w:r>
      <w:r w:rsidR="005A7C30">
        <w:rPr>
          <w:rFonts w:ascii="Times New Roman" w:hAnsi="Times New Roman" w:cs="Times New Roman"/>
          <w:sz w:val="24"/>
          <w:szCs w:val="28"/>
        </w:rPr>
        <w:t xml:space="preserve"> dianjurkan menggunakan penuntun jarum (</w:t>
      </w:r>
      <w:r w:rsidR="005A7C30">
        <w:rPr>
          <w:rFonts w:ascii="Times New Roman" w:hAnsi="Times New Roman" w:cs="Times New Roman"/>
          <w:i/>
          <w:sz w:val="24"/>
          <w:szCs w:val="28"/>
        </w:rPr>
        <w:t>int</w:t>
      </w:r>
      <w:r w:rsidR="00C16329">
        <w:rPr>
          <w:rFonts w:ascii="Times New Roman" w:hAnsi="Times New Roman" w:cs="Times New Roman"/>
          <w:i/>
          <w:sz w:val="24"/>
          <w:szCs w:val="28"/>
          <w:lang w:val="en-US"/>
        </w:rPr>
        <w:t>r</w:t>
      </w:r>
      <w:r w:rsidR="005A7C30">
        <w:rPr>
          <w:rFonts w:ascii="Times New Roman" w:hAnsi="Times New Roman" w:cs="Times New Roman"/>
          <w:i/>
          <w:sz w:val="24"/>
          <w:szCs w:val="28"/>
        </w:rPr>
        <w:t>oducer</w:t>
      </w:r>
      <w:r w:rsidR="005A7C30">
        <w:rPr>
          <w:rFonts w:ascii="Times New Roman" w:hAnsi="Times New Roman" w:cs="Times New Roman"/>
          <w:sz w:val="24"/>
          <w:szCs w:val="28"/>
        </w:rPr>
        <w:t xml:space="preserve">), yaitu jarum suntik biasa semprit 10 cc. Tusukkan </w:t>
      </w:r>
      <w:r w:rsidR="00C16329">
        <w:rPr>
          <w:rFonts w:ascii="Times New Roman" w:hAnsi="Times New Roman" w:cs="Times New Roman"/>
          <w:i/>
          <w:sz w:val="24"/>
          <w:szCs w:val="28"/>
        </w:rPr>
        <w:t>introduc</w:t>
      </w:r>
      <w:r w:rsidR="005A7C30" w:rsidRPr="00C16329">
        <w:rPr>
          <w:rFonts w:ascii="Times New Roman" w:hAnsi="Times New Roman" w:cs="Times New Roman"/>
          <w:i/>
          <w:sz w:val="24"/>
          <w:szCs w:val="28"/>
        </w:rPr>
        <w:t>er</w:t>
      </w:r>
      <w:r w:rsidR="005A7C30">
        <w:rPr>
          <w:rFonts w:ascii="Times New Roman" w:hAnsi="Times New Roman" w:cs="Times New Roman"/>
          <w:sz w:val="24"/>
          <w:szCs w:val="28"/>
        </w:rPr>
        <w:t xml:space="preserve"> </w:t>
      </w:r>
      <w:r>
        <w:rPr>
          <w:rFonts w:ascii="Times New Roman" w:hAnsi="Times New Roman" w:cs="Times New Roman"/>
          <w:sz w:val="24"/>
          <w:szCs w:val="28"/>
        </w:rPr>
        <w:t xml:space="preserve">kira-kira </w:t>
      </w:r>
      <w:r w:rsidR="005A7C30">
        <w:rPr>
          <w:rFonts w:ascii="Times New Roman" w:hAnsi="Times New Roman" w:cs="Times New Roman"/>
          <w:sz w:val="24"/>
          <w:szCs w:val="28"/>
        </w:rPr>
        <w:t xml:space="preserve">sedalam 2 cm </w:t>
      </w:r>
      <w:r>
        <w:rPr>
          <w:rFonts w:ascii="Times New Roman" w:hAnsi="Times New Roman" w:cs="Times New Roman"/>
          <w:sz w:val="24"/>
          <w:szCs w:val="28"/>
        </w:rPr>
        <w:t xml:space="preserve">dengan sedikit mengarah ke </w:t>
      </w:r>
      <w:r w:rsidR="005A7C30">
        <w:rPr>
          <w:rFonts w:ascii="Times New Roman" w:hAnsi="Times New Roman" w:cs="Times New Roman"/>
          <w:sz w:val="24"/>
          <w:szCs w:val="28"/>
        </w:rPr>
        <w:t xml:space="preserve">sefal, </w:t>
      </w:r>
      <w:r>
        <w:rPr>
          <w:rFonts w:ascii="Times New Roman" w:hAnsi="Times New Roman" w:cs="Times New Roman"/>
          <w:sz w:val="24"/>
          <w:szCs w:val="28"/>
        </w:rPr>
        <w:t>lalu</w:t>
      </w:r>
      <w:r w:rsidR="005A7C30">
        <w:rPr>
          <w:rFonts w:ascii="Times New Roman" w:hAnsi="Times New Roman" w:cs="Times New Roman"/>
          <w:sz w:val="24"/>
          <w:szCs w:val="28"/>
        </w:rPr>
        <w:t xml:space="preserve"> masukkan jarum spinal </w:t>
      </w:r>
      <w:r>
        <w:rPr>
          <w:rFonts w:ascii="Times New Roman" w:hAnsi="Times New Roman" w:cs="Times New Roman"/>
          <w:sz w:val="24"/>
          <w:szCs w:val="28"/>
        </w:rPr>
        <w:t xml:space="preserve">beserta </w:t>
      </w:r>
      <w:r w:rsidR="005A7C30">
        <w:rPr>
          <w:rFonts w:ascii="Times New Roman" w:hAnsi="Times New Roman" w:cs="Times New Roman"/>
          <w:sz w:val="24"/>
          <w:szCs w:val="28"/>
        </w:rPr>
        <w:t>mandrinnya ke lubang jarum tersebut.</w:t>
      </w:r>
      <w:r>
        <w:rPr>
          <w:rFonts w:ascii="Times New Roman" w:hAnsi="Times New Roman" w:cs="Times New Roman"/>
          <w:sz w:val="24"/>
          <w:szCs w:val="28"/>
        </w:rPr>
        <w:t xml:space="preserve"> Apabila </w:t>
      </w:r>
      <w:r w:rsidR="005A7C30">
        <w:rPr>
          <w:rFonts w:ascii="Times New Roman" w:hAnsi="Times New Roman" w:cs="Times New Roman"/>
          <w:sz w:val="24"/>
          <w:szCs w:val="28"/>
        </w:rPr>
        <w:t>menggunakan jarum tajam (</w:t>
      </w:r>
      <w:r w:rsidR="005A7C30">
        <w:rPr>
          <w:rFonts w:ascii="Times New Roman" w:hAnsi="Times New Roman" w:cs="Times New Roman"/>
          <w:i/>
          <w:sz w:val="24"/>
          <w:szCs w:val="28"/>
        </w:rPr>
        <w:t>Quincke-Babcock</w:t>
      </w:r>
      <w:r w:rsidR="005A7C30">
        <w:rPr>
          <w:rFonts w:ascii="Times New Roman" w:hAnsi="Times New Roman" w:cs="Times New Roman"/>
          <w:sz w:val="24"/>
          <w:szCs w:val="28"/>
        </w:rPr>
        <w:t xml:space="preserve">) irisan jarum </w:t>
      </w:r>
      <w:r w:rsidR="00FF497D">
        <w:rPr>
          <w:rFonts w:ascii="Times New Roman" w:hAnsi="Times New Roman" w:cs="Times New Roman"/>
          <w:sz w:val="24"/>
          <w:szCs w:val="28"/>
          <w:lang w:val="en-US"/>
        </w:rPr>
        <w:t>perlu di</w:t>
      </w:r>
      <w:r w:rsidR="005A7C30">
        <w:rPr>
          <w:rFonts w:ascii="Times New Roman" w:hAnsi="Times New Roman" w:cs="Times New Roman"/>
          <w:sz w:val="24"/>
          <w:szCs w:val="28"/>
        </w:rPr>
        <w:t>sejajar</w:t>
      </w:r>
      <w:r w:rsidR="00FF497D">
        <w:rPr>
          <w:rFonts w:ascii="Times New Roman" w:hAnsi="Times New Roman" w:cs="Times New Roman"/>
          <w:sz w:val="24"/>
          <w:szCs w:val="28"/>
          <w:lang w:val="en-US"/>
        </w:rPr>
        <w:t>kan</w:t>
      </w:r>
      <w:r w:rsidR="005A7C30">
        <w:rPr>
          <w:rFonts w:ascii="Times New Roman" w:hAnsi="Times New Roman" w:cs="Times New Roman"/>
          <w:sz w:val="24"/>
          <w:szCs w:val="28"/>
        </w:rPr>
        <w:t xml:space="preserve"> dengan </w:t>
      </w:r>
      <w:r w:rsidR="00FF497D">
        <w:rPr>
          <w:rFonts w:ascii="Times New Roman" w:hAnsi="Times New Roman" w:cs="Times New Roman"/>
          <w:sz w:val="24"/>
          <w:szCs w:val="28"/>
          <w:lang w:val="en-US"/>
        </w:rPr>
        <w:t xml:space="preserve">arah </w:t>
      </w:r>
      <w:r w:rsidR="005A7C30">
        <w:rPr>
          <w:rFonts w:ascii="Times New Roman" w:hAnsi="Times New Roman" w:cs="Times New Roman"/>
          <w:sz w:val="24"/>
          <w:szCs w:val="28"/>
        </w:rPr>
        <w:t>serat duramater</w:t>
      </w:r>
      <w:r>
        <w:rPr>
          <w:rFonts w:ascii="Times New Roman" w:hAnsi="Times New Roman" w:cs="Times New Roman"/>
          <w:sz w:val="24"/>
          <w:szCs w:val="28"/>
        </w:rPr>
        <w:t xml:space="preserve">. </w:t>
      </w:r>
      <w:r w:rsidR="00FF497D">
        <w:rPr>
          <w:rFonts w:ascii="Times New Roman" w:hAnsi="Times New Roman" w:cs="Times New Roman"/>
          <w:sz w:val="24"/>
          <w:szCs w:val="28"/>
          <w:lang w:val="en-US"/>
        </w:rPr>
        <w:t>Ketika pasien dalam posisi dekubitus lateralis (berbaring miring), orientasi irisan jarum dapat diarahkan secara superior atau inferior untuk meminimalisasi risiko kebocoran cairan serebrospinal yang dapat mengakibatkan nyeri kepala pasca tindakan. Setelah tidak terasa adanya tahanan jaringan, mandarin jarum spinal dapat dilepaskan dan cairan serebrospinal akan keluar. Selanjutnya, sambungkan semprit yang telah berisi obat anestesi dan lakukan injeksi secara perlahan (</w:t>
      </w:r>
      <w:r w:rsidR="00FF497D">
        <w:rPr>
          <w:rFonts w:ascii="Times New Roman" w:hAnsi="Times New Roman" w:cs="Times New Roman"/>
          <w:sz w:val="24"/>
          <w:szCs w:val="28"/>
        </w:rPr>
        <w:t>0.5 ml/detik)</w:t>
      </w:r>
      <w:r w:rsidR="00FF497D">
        <w:rPr>
          <w:rFonts w:ascii="Times New Roman" w:hAnsi="Times New Roman" w:cs="Times New Roman"/>
          <w:sz w:val="24"/>
          <w:szCs w:val="28"/>
          <w:lang w:val="en-US"/>
        </w:rPr>
        <w:t xml:space="preserve">, </w:t>
      </w:r>
      <w:r w:rsidR="008734AC" w:rsidRPr="00FF497D">
        <w:rPr>
          <w:rFonts w:ascii="Times New Roman" w:hAnsi="Times New Roman" w:cs="Times New Roman"/>
          <w:sz w:val="24"/>
          <w:szCs w:val="28"/>
        </w:rPr>
        <w:t xml:space="preserve">kemudian untuk </w:t>
      </w:r>
      <w:r w:rsidR="008734AC" w:rsidRPr="00FF497D">
        <w:rPr>
          <w:rFonts w:ascii="Times New Roman" w:hAnsi="Times New Roman" w:cs="Times New Roman"/>
          <w:sz w:val="24"/>
          <w:szCs w:val="28"/>
        </w:rPr>
        <w:lastRenderedPageBreak/>
        <w:t>memastikan posisi jarum tetap tepat sesekali lakukan aspirasi. Jika ujung jarum spinal sudah pada posisi yang benar</w:t>
      </w:r>
      <w:r w:rsidR="005F3DC5" w:rsidRPr="00FF497D">
        <w:rPr>
          <w:rFonts w:ascii="Times New Roman" w:hAnsi="Times New Roman" w:cs="Times New Roman"/>
          <w:sz w:val="24"/>
          <w:szCs w:val="28"/>
        </w:rPr>
        <w:t xml:space="preserve"> tetapi </w:t>
      </w:r>
      <w:r w:rsidR="00FF497D">
        <w:rPr>
          <w:rFonts w:ascii="Times New Roman" w:hAnsi="Times New Roman" w:cs="Times New Roman"/>
          <w:sz w:val="24"/>
          <w:szCs w:val="28"/>
          <w:lang w:val="en-US"/>
        </w:rPr>
        <w:t>cairan serebrospinal</w:t>
      </w:r>
      <w:r w:rsidR="00E477D7" w:rsidRPr="00FF497D">
        <w:rPr>
          <w:rFonts w:ascii="Times New Roman" w:hAnsi="Times New Roman" w:cs="Times New Roman"/>
          <w:sz w:val="24"/>
          <w:szCs w:val="28"/>
        </w:rPr>
        <w:t xml:space="preserve"> tidak keluar, </w:t>
      </w:r>
      <w:r w:rsidR="00FF497D">
        <w:rPr>
          <w:rFonts w:ascii="Times New Roman" w:hAnsi="Times New Roman" w:cs="Times New Roman"/>
          <w:sz w:val="24"/>
          <w:szCs w:val="28"/>
          <w:lang w:val="en-US"/>
        </w:rPr>
        <w:t>rotasi</w:t>
      </w:r>
      <w:r w:rsidR="00E477D7" w:rsidRPr="00FF497D">
        <w:rPr>
          <w:rFonts w:ascii="Times New Roman" w:hAnsi="Times New Roman" w:cs="Times New Roman"/>
          <w:sz w:val="24"/>
          <w:szCs w:val="28"/>
        </w:rPr>
        <w:t xml:space="preserve"> arah jarum 90</w:t>
      </w:r>
      <w:r w:rsidR="00E477D7" w:rsidRPr="00FF497D">
        <w:rPr>
          <w:rFonts w:ascii="Verdana" w:hAnsi="Verdana" w:cs="Times New Roman"/>
          <w:sz w:val="24"/>
          <w:szCs w:val="28"/>
        </w:rPr>
        <w:t>⁰</w:t>
      </w:r>
      <w:r w:rsidR="00E477D7" w:rsidRPr="00FF497D">
        <w:rPr>
          <w:rFonts w:ascii="Times New Roman" w:hAnsi="Times New Roman" w:cs="Times New Roman"/>
          <w:sz w:val="24"/>
          <w:szCs w:val="28"/>
        </w:rPr>
        <w:t xml:space="preserve"> biasanya </w:t>
      </w:r>
      <w:r w:rsidR="00714D9F">
        <w:rPr>
          <w:rFonts w:ascii="Times New Roman" w:hAnsi="Times New Roman" w:cs="Times New Roman"/>
          <w:sz w:val="24"/>
          <w:szCs w:val="28"/>
          <w:lang w:val="en-US"/>
        </w:rPr>
        <w:t>cairan serebrospinal</w:t>
      </w:r>
      <w:r w:rsidR="00E477D7" w:rsidRPr="00FF497D">
        <w:rPr>
          <w:rFonts w:ascii="Times New Roman" w:hAnsi="Times New Roman" w:cs="Times New Roman"/>
          <w:sz w:val="24"/>
          <w:szCs w:val="28"/>
        </w:rPr>
        <w:t xml:space="preserve"> </w:t>
      </w:r>
      <w:r w:rsidR="005F3DC5" w:rsidRPr="00FF497D">
        <w:rPr>
          <w:rFonts w:ascii="Times New Roman" w:hAnsi="Times New Roman" w:cs="Times New Roman"/>
          <w:sz w:val="24"/>
          <w:szCs w:val="28"/>
        </w:rPr>
        <w:t xml:space="preserve">akan </w:t>
      </w:r>
      <w:r w:rsidR="00E477D7" w:rsidRPr="00FF497D">
        <w:rPr>
          <w:rFonts w:ascii="Times New Roman" w:hAnsi="Times New Roman" w:cs="Times New Roman"/>
          <w:sz w:val="24"/>
          <w:szCs w:val="28"/>
        </w:rPr>
        <w:t>keluar</w:t>
      </w:r>
      <w:r w:rsidR="005F3DC5" w:rsidRPr="00FF497D">
        <w:rPr>
          <w:rFonts w:ascii="Times New Roman" w:hAnsi="Times New Roman" w:cs="Times New Roman"/>
          <w:sz w:val="24"/>
          <w:szCs w:val="28"/>
        </w:rPr>
        <w:t>. Untuk analgesia spinal kontin</w:t>
      </w:r>
      <w:r w:rsidR="00E477D7" w:rsidRPr="00FF497D">
        <w:rPr>
          <w:rFonts w:ascii="Times New Roman" w:hAnsi="Times New Roman" w:cs="Times New Roman"/>
          <w:sz w:val="24"/>
          <w:szCs w:val="28"/>
        </w:rPr>
        <w:t xml:space="preserve">u dapat </w:t>
      </w:r>
      <w:r w:rsidR="005F3DC5" w:rsidRPr="00FF497D">
        <w:rPr>
          <w:rFonts w:ascii="Times New Roman" w:hAnsi="Times New Roman" w:cs="Times New Roman"/>
          <w:sz w:val="24"/>
          <w:szCs w:val="28"/>
        </w:rPr>
        <w:t>dilakukan pemasangan</w:t>
      </w:r>
      <w:r w:rsidR="00E477D7" w:rsidRPr="00FF497D">
        <w:rPr>
          <w:rFonts w:ascii="Times New Roman" w:hAnsi="Times New Roman" w:cs="Times New Roman"/>
          <w:sz w:val="24"/>
          <w:szCs w:val="28"/>
        </w:rPr>
        <w:t xml:space="preserve"> kateter. </w:t>
      </w:r>
    </w:p>
    <w:p w:rsidR="00234315" w:rsidRPr="00CB3786" w:rsidRDefault="00376074" w:rsidP="00A50454">
      <w:pPr>
        <w:pStyle w:val="ListParagraph"/>
        <w:numPr>
          <w:ilvl w:val="2"/>
          <w:numId w:val="10"/>
        </w:numPr>
        <w:spacing w:after="0" w:line="480" w:lineRule="auto"/>
        <w:ind w:left="1620" w:hanging="360"/>
        <w:contextualSpacing w:val="0"/>
        <w:rPr>
          <w:rFonts w:ascii="Times New Roman" w:hAnsi="Times New Roman" w:cs="Times New Roman"/>
          <w:b/>
          <w:sz w:val="24"/>
          <w:szCs w:val="28"/>
        </w:rPr>
      </w:pPr>
      <w:r>
        <w:rPr>
          <w:rFonts w:ascii="Times New Roman" w:hAnsi="Times New Roman" w:cs="Times New Roman"/>
          <w:b/>
          <w:sz w:val="24"/>
          <w:szCs w:val="28"/>
        </w:rPr>
        <w:t xml:space="preserve">Komplikasi </w:t>
      </w:r>
      <w:r w:rsidR="00B976EE">
        <w:rPr>
          <w:rFonts w:ascii="Times New Roman" w:hAnsi="Times New Roman" w:cs="Times New Roman"/>
          <w:b/>
          <w:sz w:val="24"/>
          <w:szCs w:val="28"/>
        </w:rPr>
        <w:t>Pemberian Anestesi Spinal</w:t>
      </w:r>
    </w:p>
    <w:p w:rsidR="00D668C4" w:rsidRPr="00D668C4" w:rsidRDefault="0040274E" w:rsidP="00C652A9">
      <w:pPr>
        <w:pStyle w:val="ListParagraph"/>
        <w:numPr>
          <w:ilvl w:val="0"/>
          <w:numId w:val="26"/>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Komplikasi S</w:t>
      </w:r>
      <w:r w:rsidR="00D668C4" w:rsidRPr="00D668C4">
        <w:rPr>
          <w:rFonts w:ascii="Times New Roman" w:hAnsi="Times New Roman" w:cs="Times New Roman"/>
          <w:sz w:val="24"/>
          <w:szCs w:val="28"/>
        </w:rPr>
        <w:t>irkulasi</w:t>
      </w:r>
    </w:p>
    <w:p w:rsidR="007E1EC5" w:rsidRDefault="00D668C4" w:rsidP="00C652A9">
      <w:pPr>
        <w:pStyle w:val="ListParagraph"/>
        <w:numPr>
          <w:ilvl w:val="0"/>
          <w:numId w:val="27"/>
        </w:numPr>
        <w:spacing w:after="0" w:line="480" w:lineRule="auto"/>
        <w:ind w:left="2340"/>
        <w:contextualSpacing w:val="0"/>
        <w:jc w:val="both"/>
        <w:rPr>
          <w:rFonts w:ascii="Times New Roman" w:hAnsi="Times New Roman" w:cs="Times New Roman"/>
          <w:sz w:val="24"/>
          <w:szCs w:val="28"/>
        </w:rPr>
      </w:pPr>
      <w:r w:rsidRPr="00D668C4">
        <w:rPr>
          <w:rFonts w:ascii="Times New Roman" w:hAnsi="Times New Roman" w:cs="Times New Roman"/>
          <w:sz w:val="24"/>
          <w:szCs w:val="28"/>
        </w:rPr>
        <w:t>Hipotensi</w:t>
      </w:r>
    </w:p>
    <w:p w:rsidR="00B976EE" w:rsidRPr="00F27B67" w:rsidRDefault="00D668C4" w:rsidP="00A50454">
      <w:pPr>
        <w:pStyle w:val="ListParagraph"/>
        <w:spacing w:after="0" w:line="480" w:lineRule="auto"/>
        <w:ind w:left="2340" w:firstLine="900"/>
        <w:contextualSpacing w:val="0"/>
        <w:jc w:val="both"/>
        <w:rPr>
          <w:rFonts w:ascii="Times New Roman" w:hAnsi="Times New Roman" w:cs="Times New Roman"/>
          <w:sz w:val="24"/>
          <w:szCs w:val="28"/>
        </w:rPr>
      </w:pPr>
      <w:r w:rsidRPr="007E1EC5">
        <w:rPr>
          <w:rFonts w:ascii="Times New Roman" w:hAnsi="Times New Roman" w:cs="Times New Roman"/>
          <w:sz w:val="24"/>
          <w:szCs w:val="28"/>
        </w:rPr>
        <w:t xml:space="preserve">Hipotensi </w:t>
      </w:r>
      <w:r w:rsidR="00E703CF">
        <w:rPr>
          <w:rFonts w:ascii="Times New Roman" w:hAnsi="Times New Roman" w:cs="Times New Roman"/>
          <w:sz w:val="24"/>
          <w:szCs w:val="28"/>
          <w:lang w:val="en-US"/>
        </w:rPr>
        <w:t>merupakan kondisi yang timbul akibat terjadinya vasodilatasi yang disebabkan oleh</w:t>
      </w:r>
      <w:r w:rsidR="00F27B67">
        <w:rPr>
          <w:rFonts w:ascii="Times New Roman" w:hAnsi="Times New Roman" w:cs="Times New Roman"/>
          <w:sz w:val="24"/>
          <w:szCs w:val="28"/>
          <w:lang w:val="en-US"/>
        </w:rPr>
        <w:t xml:space="preserve"> blokade sistem saraf simpatis, dimana semakin tinggi blok semakin berat hip</w:t>
      </w:r>
      <w:r w:rsidR="00651452">
        <w:rPr>
          <w:rFonts w:ascii="Times New Roman" w:hAnsi="Times New Roman" w:cs="Times New Roman"/>
          <w:sz w:val="24"/>
          <w:szCs w:val="28"/>
          <w:lang w:val="en-US"/>
        </w:rPr>
        <w:t>o</w:t>
      </w:r>
      <w:r w:rsidR="00F27B67">
        <w:rPr>
          <w:rFonts w:ascii="Times New Roman" w:hAnsi="Times New Roman" w:cs="Times New Roman"/>
          <w:sz w:val="24"/>
          <w:szCs w:val="28"/>
          <w:lang w:val="en-US"/>
        </w:rPr>
        <w:t xml:space="preserve">tensi </w:t>
      </w:r>
      <w:r w:rsidR="00850A0F" w:rsidRPr="00F27B67">
        <w:rPr>
          <w:rFonts w:ascii="Times New Roman" w:hAnsi="Times New Roman" w:cs="Times New Roman"/>
          <w:sz w:val="24"/>
          <w:szCs w:val="28"/>
        </w:rPr>
        <w:fldChar w:fldCharType="begin" w:fldLock="1"/>
      </w:r>
      <w:r w:rsidR="00850A0F" w:rsidRPr="00F27B67">
        <w:rPr>
          <w:rFonts w:ascii="Times New Roman" w:hAnsi="Times New Roman" w:cs="Times New Roman"/>
          <w:sz w:val="24"/>
          <w:szCs w:val="28"/>
        </w:rPr>
        <w:instrText>ADDIN CSL_CITATION {"citationItems":[{"id":"ITEM-1","itemData":{"abstract":"Desain penelitian: Intervention studies, double blind method, control group Metode: Penelitian ini menggunakan bentuk penelitian intervensi dengan metode tersamar ganda dengan adanya kelompok kontrol. Membandingkan antara efektivitas ketamin dan NaCl 0,9% untuk terapi menggigil sebelum bayi lahir. Dan membandingkan efektivitas ketamin terhadap pethidin untuk terapi menggigil sesudah bayi lahir. Hasil: Ketamin dosis 0,25 mg/kg berat badan intravena dapat menurunkan menggigil secara bermakna (p = 0,000) sebelum bayi lahir dan berbeda bermakna (p = 0,000) dibandingkan NaCl 0,9%. Perbandingan efektivitas antara ketamin dan pethidin tidak jauh berbeda dengan p = 0,07 (p &gt; 0,05). Walaupun demikian pethidin lebih tinggi dalam menurunkan derajat menggigil. Efek samping yang timbul baik pada ibu atau pada bayi tidak berbeda bermakna dengan NaCl 0,9% (kontrol grup). ABSTRACT Background: Shivering is one of the complications that often occurs in anesthesia, it especially occurs during and after regional anesthesia or after general anesthesia. Regional anesthesia will produce a pattern of heat loss and hypothermia which are similar to what happens in general anesthesia. Epidural and spinal anesthesia decrease the threshold of vasoconstriction and shivering for about 0.6 OC. Non pharmacologic standard therapies that have been done, still causes shivering in this case. Thus for pregnant women who undergo sectio caesaria and experience shivering, pharmacological therapy is still needed. However, no pharmacological therapies are safe for the fetus that can be given before the baby is born. Objective: Proving that ketamin dose of 0.25 mg/kg body weight, can be used as an effective and safe shivering therapy after spinal anesthesia in sectio caesaria either before or after birth. Design: Intervention studies, double blind method, control group Methods: This study uses intervention studies form with double blind method and control group. Comparing the effectiveness of ketamine and NaCl 0.9% for shivering therapy before the baby is born. And comparing the effectiveness of ketamine and pethidine for the treatment of shivering, after the baby is born. Results: Ketamine intravenous dose of 0.25 mg/kg body weight can decrease shivering significantly (p = 0.000) before the baby is born, and significantly different (p = 0.000) compared to NaCl 0.9%. Comparison of the effectiveness of ketamine and pethidine is not","author":[{"dropping-particle":"","family":"Koeshardiandi","given":"Mirza","non-dropping-particle":"","parse-names":false,"suffix":""},{"dropping-particle":"","family":"Margarita","given":"Nancy","non-dropping-particle":"","parse-names":false,"suffix":""}],"container-title":"Journal of Emergency","id":"ITEM-1","issue":"1","issued":{"date-parts":[["2011"]]},"page":"45-49","title":"Efektivitas Ketamin Dosis 0,25 mg/kg Berat Badan Intravena sebagai Terapi Menggigil Selama Anestesi Spinal pada Pembedahan Sectio Caesaria","type":"article-journal","volume":"1"},"uris":["http://www.mendeley.com/documents/?uuid=bbb5e007-f071-4b97-9a43-d4f6054fa071"]}],"mendeley":{"formattedCitation":"(Koeshardiandi &amp; Margarita, 2011)","manualFormatting":"(Koeshardiandi dan Margarita, 2011)","plainTextFormattedCitation":"(Koeshardiandi &amp; Margarita, 2011)","previouslyFormattedCitation":"(Koeshardiandi &amp; Margarita, 2011)"},"properties":{"noteIndex":0},"schema":"https://github.com/citation-style-language/schema/raw/master/csl-citation.json"}</w:instrText>
      </w:r>
      <w:r w:rsidR="00850A0F" w:rsidRPr="00F27B67">
        <w:rPr>
          <w:rFonts w:ascii="Times New Roman" w:hAnsi="Times New Roman" w:cs="Times New Roman"/>
          <w:sz w:val="24"/>
          <w:szCs w:val="28"/>
        </w:rPr>
        <w:fldChar w:fldCharType="separate"/>
      </w:r>
      <w:r w:rsidR="00850A0F" w:rsidRPr="00F27B67">
        <w:rPr>
          <w:rFonts w:ascii="Times New Roman" w:hAnsi="Times New Roman" w:cs="Times New Roman"/>
          <w:noProof/>
          <w:sz w:val="24"/>
          <w:szCs w:val="28"/>
        </w:rPr>
        <w:t>(Koeshardiandi dan Margarita, 2011)</w:t>
      </w:r>
      <w:r w:rsidR="00850A0F" w:rsidRPr="00F27B67">
        <w:rPr>
          <w:rFonts w:ascii="Times New Roman" w:hAnsi="Times New Roman" w:cs="Times New Roman"/>
          <w:sz w:val="24"/>
          <w:szCs w:val="28"/>
        </w:rPr>
        <w:fldChar w:fldCharType="end"/>
      </w:r>
      <w:r w:rsidR="00850A0F" w:rsidRPr="00F27B67">
        <w:rPr>
          <w:rFonts w:ascii="Times New Roman" w:hAnsi="Times New Roman" w:cs="Times New Roman"/>
          <w:sz w:val="24"/>
          <w:szCs w:val="28"/>
        </w:rPr>
        <w:t>.</w:t>
      </w:r>
    </w:p>
    <w:p w:rsidR="007E1EC5" w:rsidRPr="007E1EC5" w:rsidRDefault="007E1EC5" w:rsidP="00C652A9">
      <w:pPr>
        <w:pStyle w:val="ListParagraph"/>
        <w:numPr>
          <w:ilvl w:val="0"/>
          <w:numId w:val="27"/>
        </w:numPr>
        <w:spacing w:after="0" w:line="480" w:lineRule="auto"/>
        <w:ind w:left="2340"/>
        <w:contextualSpacing w:val="0"/>
        <w:jc w:val="both"/>
        <w:rPr>
          <w:rFonts w:ascii="Times New Roman" w:hAnsi="Times New Roman" w:cs="Times New Roman"/>
          <w:sz w:val="24"/>
          <w:szCs w:val="28"/>
        </w:rPr>
      </w:pPr>
      <w:r w:rsidRPr="007E1EC5">
        <w:rPr>
          <w:rFonts w:ascii="Times New Roman" w:hAnsi="Times New Roman" w:cs="Times New Roman"/>
          <w:sz w:val="24"/>
          <w:szCs w:val="28"/>
        </w:rPr>
        <w:t>Bradikardi</w:t>
      </w:r>
    </w:p>
    <w:p w:rsidR="007E1EC5" w:rsidRPr="007E1EC5" w:rsidRDefault="007E1EC5" w:rsidP="00A50454">
      <w:pPr>
        <w:pStyle w:val="ListParagraph"/>
        <w:spacing w:after="0" w:line="480" w:lineRule="auto"/>
        <w:ind w:left="2340" w:firstLine="900"/>
        <w:contextualSpacing w:val="0"/>
        <w:jc w:val="both"/>
        <w:rPr>
          <w:rFonts w:ascii="Times New Roman" w:hAnsi="Times New Roman" w:cs="Times New Roman"/>
          <w:sz w:val="24"/>
          <w:szCs w:val="28"/>
        </w:rPr>
      </w:pPr>
      <w:r w:rsidRPr="007E1EC5">
        <w:rPr>
          <w:rFonts w:ascii="Times New Roman" w:hAnsi="Times New Roman" w:cs="Times New Roman"/>
          <w:sz w:val="24"/>
          <w:szCs w:val="28"/>
        </w:rPr>
        <w:t>Bradikardi dapat te</w:t>
      </w:r>
      <w:r>
        <w:rPr>
          <w:rFonts w:ascii="Times New Roman" w:hAnsi="Times New Roman" w:cs="Times New Roman"/>
          <w:sz w:val="24"/>
          <w:szCs w:val="28"/>
        </w:rPr>
        <w:t xml:space="preserve">rjadi </w:t>
      </w:r>
      <w:r w:rsidR="0054733E">
        <w:rPr>
          <w:rFonts w:ascii="Times New Roman" w:hAnsi="Times New Roman" w:cs="Times New Roman"/>
          <w:sz w:val="24"/>
          <w:szCs w:val="28"/>
        </w:rPr>
        <w:t>akibat berkurangnya</w:t>
      </w:r>
      <w:r>
        <w:rPr>
          <w:rFonts w:ascii="Times New Roman" w:hAnsi="Times New Roman" w:cs="Times New Roman"/>
          <w:sz w:val="24"/>
          <w:szCs w:val="28"/>
        </w:rPr>
        <w:t xml:space="preserve"> aliran darah balik </w:t>
      </w:r>
      <w:r w:rsidRPr="007E1EC5">
        <w:rPr>
          <w:rFonts w:ascii="Times New Roman" w:hAnsi="Times New Roman" w:cs="Times New Roman"/>
          <w:sz w:val="24"/>
          <w:szCs w:val="28"/>
        </w:rPr>
        <w:t>atau karen</w:t>
      </w:r>
      <w:r w:rsidR="0054733E">
        <w:rPr>
          <w:rFonts w:ascii="Times New Roman" w:hAnsi="Times New Roman" w:cs="Times New Roman"/>
          <w:sz w:val="24"/>
          <w:szCs w:val="28"/>
        </w:rPr>
        <w:t>a blok simpatis yang ditandai dengan frekuensi</w:t>
      </w:r>
      <w:r w:rsidRPr="007E1EC5">
        <w:rPr>
          <w:rFonts w:ascii="Times New Roman" w:hAnsi="Times New Roman" w:cs="Times New Roman"/>
          <w:sz w:val="24"/>
          <w:szCs w:val="28"/>
        </w:rPr>
        <w:t xml:space="preserve"> denyut</w:t>
      </w:r>
      <w:r>
        <w:rPr>
          <w:rFonts w:ascii="Times New Roman" w:hAnsi="Times New Roman" w:cs="Times New Roman"/>
          <w:sz w:val="24"/>
          <w:szCs w:val="28"/>
        </w:rPr>
        <w:t xml:space="preserve"> </w:t>
      </w:r>
      <w:r w:rsidRPr="007E1EC5">
        <w:rPr>
          <w:rFonts w:ascii="Times New Roman" w:hAnsi="Times New Roman" w:cs="Times New Roman"/>
          <w:sz w:val="24"/>
          <w:szCs w:val="28"/>
        </w:rPr>
        <w:t>jan</w:t>
      </w:r>
      <w:r w:rsidR="00850A0F">
        <w:rPr>
          <w:rFonts w:ascii="Times New Roman" w:hAnsi="Times New Roman" w:cs="Times New Roman"/>
          <w:sz w:val="24"/>
          <w:szCs w:val="28"/>
        </w:rPr>
        <w:t xml:space="preserve">tung </w:t>
      </w:r>
      <w:r w:rsidR="0054733E">
        <w:rPr>
          <w:rFonts w:ascii="Times New Roman" w:hAnsi="Times New Roman" w:cs="Times New Roman"/>
          <w:sz w:val="24"/>
          <w:szCs w:val="28"/>
        </w:rPr>
        <w:t>kurang dari</w:t>
      </w:r>
      <w:r w:rsidR="00850A0F">
        <w:rPr>
          <w:rFonts w:ascii="Times New Roman" w:hAnsi="Times New Roman" w:cs="Times New Roman"/>
          <w:sz w:val="24"/>
          <w:szCs w:val="28"/>
        </w:rPr>
        <w:t xml:space="preserve"> 65 kali per menit </w:t>
      </w:r>
      <w:r w:rsidR="00850A0F">
        <w:rPr>
          <w:rFonts w:ascii="Times New Roman" w:hAnsi="Times New Roman" w:cs="Times New Roman"/>
          <w:sz w:val="24"/>
          <w:szCs w:val="28"/>
        </w:rPr>
        <w:fldChar w:fldCharType="begin" w:fldLock="1"/>
      </w:r>
      <w:r w:rsidR="00850A0F">
        <w:rPr>
          <w:rFonts w:ascii="Times New Roman" w:hAnsi="Times New Roman" w:cs="Times New Roman"/>
          <w:sz w:val="24"/>
          <w:szCs w:val="28"/>
        </w:rPr>
        <w:instrText>ADDIN CSL_CITATION {"citationItems":[{"id":"ITEM-1","itemData":{"abstract":"Desain penelitian: Intervention studies, double blind method, control group Metode: Penelitian ini menggunakan bentuk penelitian intervensi dengan metode tersamar ganda dengan adanya kelompok kontrol. Membandingkan antara efektivitas ketamin dan NaCl 0,9% untuk terapi menggigil sebelum bayi lahir. Dan membandingkan efektivitas ketamin terhadap pethidin untuk terapi menggigil sesudah bayi lahir. Hasil: Ketamin dosis 0,25 mg/kg berat badan intravena dapat menurunkan menggigil secara bermakna (p = 0,000) sebelum bayi lahir dan berbeda bermakna (p = 0,000) dibandingkan NaCl 0,9%. Perbandingan efektivitas antara ketamin dan pethidin tidak jauh berbeda dengan p = 0,07 (p &gt; 0,05). Walaupun demikian pethidin lebih tinggi dalam menurunkan derajat menggigil. Efek samping yang timbul baik pada ibu atau pada bayi tidak berbeda bermakna dengan NaCl 0,9% (kontrol grup). ABSTRACT Background: Shivering is one of the complications that often occurs in anesthesia, it especially occurs during and after regional anesthesia or after general anesthesia. Regional anesthesia will produce a pattern of heat loss and hypothermia which are similar to what happens in general anesthesia. Epidural and spinal anesthesia decrease the threshold of vasoconstriction and shivering for about 0.6 OC. Non pharmacologic standard therapies that have been done, still causes shivering in this case. Thus for pregnant women who undergo sectio caesaria and experience shivering, pharmacological therapy is still needed. However, no pharmacological therapies are safe for the fetus that can be given before the baby is born. Objective: Proving that ketamin dose of 0.25 mg/kg body weight, can be used as an effective and safe shivering therapy after spinal anesthesia in sectio caesaria either before or after birth. Design: Intervention studies, double blind method, control group Methods: This study uses intervention studies form with double blind method and control group. Comparing the effectiveness of ketamine and NaCl 0.9% for shivering therapy before the baby is born. And comparing the effectiveness of ketamine and pethidine for the treatment of shivering, after the baby is born. Results: Ketamine intravenous dose of 0.25 mg/kg body weight can decrease shivering significantly (p = 0.000) before the baby is born, and significantly different (p = 0.000) compared to NaCl 0.9%. Comparison of the effectiveness of ketamine and pethidine is not","author":[{"dropping-particle":"","family":"Koeshardiandi","given":"Mirza","non-dropping-particle":"","parse-names":false,"suffix":""},{"dropping-particle":"","family":"Margarita","given":"Nancy","non-dropping-particle":"","parse-names":false,"suffix":""}],"container-title":"Journal of Emergency","id":"ITEM-1","issue":"1","issued":{"date-parts":[["2011"]]},"page":"45-49","title":"Efektivitas Ketamin Dosis 0,25 mg/kg Berat Badan Intravena sebagai Terapi Menggigil Selama Anestesi Spinal pada Pembedahan Sectio Caesaria","type":"article-journal","volume":"1"},"uris":["http://www.mendeley.com/documents/?uuid=bbb5e007-f071-4b97-9a43-d4f6054fa071"]}],"mendeley":{"formattedCitation":"(Koeshardiandi &amp; Margarita, 2011)","manualFormatting":"(Koeshardiandi dan Margarita, 2011)","plainTextFormattedCitation":"(Koeshardiandi &amp; Margarita, 2011)","previouslyFormattedCitation":"(Koeshardiandi &amp; Margarita, 2011)"},"properties":{"noteIndex":0},"schema":"https://github.com/citation-style-language/schema/raw/master/csl-citation.json"}</w:instrText>
      </w:r>
      <w:r w:rsidR="00850A0F">
        <w:rPr>
          <w:rFonts w:ascii="Times New Roman" w:hAnsi="Times New Roman" w:cs="Times New Roman"/>
          <w:sz w:val="24"/>
          <w:szCs w:val="28"/>
        </w:rPr>
        <w:fldChar w:fldCharType="separate"/>
      </w:r>
      <w:r w:rsidR="00850A0F">
        <w:rPr>
          <w:rFonts w:ascii="Times New Roman" w:hAnsi="Times New Roman" w:cs="Times New Roman"/>
          <w:noProof/>
          <w:sz w:val="24"/>
          <w:szCs w:val="28"/>
        </w:rPr>
        <w:t>(Koeshardiandi dan</w:t>
      </w:r>
      <w:r w:rsidR="00850A0F" w:rsidRPr="00850A0F">
        <w:rPr>
          <w:rFonts w:ascii="Times New Roman" w:hAnsi="Times New Roman" w:cs="Times New Roman"/>
          <w:noProof/>
          <w:sz w:val="24"/>
          <w:szCs w:val="28"/>
        </w:rPr>
        <w:t xml:space="preserve"> Margarita, 2011)</w:t>
      </w:r>
      <w:r w:rsidR="00850A0F">
        <w:rPr>
          <w:rFonts w:ascii="Times New Roman" w:hAnsi="Times New Roman" w:cs="Times New Roman"/>
          <w:sz w:val="24"/>
          <w:szCs w:val="28"/>
        </w:rPr>
        <w:fldChar w:fldCharType="end"/>
      </w:r>
      <w:r w:rsidR="003B4A80">
        <w:rPr>
          <w:rFonts w:ascii="Times New Roman" w:hAnsi="Times New Roman" w:cs="Times New Roman"/>
          <w:sz w:val="24"/>
          <w:szCs w:val="28"/>
        </w:rPr>
        <w:t>.</w:t>
      </w:r>
    </w:p>
    <w:p w:rsidR="007E1EC5" w:rsidRPr="007E1EC5" w:rsidRDefault="003B4A80" w:rsidP="00C652A9">
      <w:pPr>
        <w:pStyle w:val="ListParagraph"/>
        <w:numPr>
          <w:ilvl w:val="0"/>
          <w:numId w:val="27"/>
        </w:numPr>
        <w:spacing w:after="0" w:line="480" w:lineRule="auto"/>
        <w:ind w:left="2340"/>
        <w:contextualSpacing w:val="0"/>
        <w:jc w:val="both"/>
        <w:rPr>
          <w:rFonts w:ascii="Times New Roman" w:hAnsi="Times New Roman" w:cs="Times New Roman"/>
          <w:sz w:val="24"/>
          <w:szCs w:val="28"/>
        </w:rPr>
      </w:pPr>
      <w:r>
        <w:rPr>
          <w:rFonts w:ascii="Times New Roman" w:hAnsi="Times New Roman" w:cs="Times New Roman"/>
          <w:sz w:val="24"/>
          <w:szCs w:val="28"/>
        </w:rPr>
        <w:t>Nyeri</w:t>
      </w:r>
      <w:r w:rsidR="007E1EC5" w:rsidRPr="007E1EC5">
        <w:rPr>
          <w:rFonts w:ascii="Times New Roman" w:hAnsi="Times New Roman" w:cs="Times New Roman"/>
          <w:sz w:val="24"/>
          <w:szCs w:val="28"/>
        </w:rPr>
        <w:t xml:space="preserve"> kepala</w:t>
      </w:r>
    </w:p>
    <w:p w:rsidR="007E1EC5" w:rsidRPr="00144BB8" w:rsidRDefault="000551CE" w:rsidP="00A50454">
      <w:pPr>
        <w:pStyle w:val="ListParagraph"/>
        <w:spacing w:after="0" w:line="480" w:lineRule="auto"/>
        <w:ind w:left="2340" w:firstLine="900"/>
        <w:contextualSpacing w:val="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Nyeri kepala </w:t>
      </w:r>
      <w:r w:rsidR="00260A0D">
        <w:rPr>
          <w:rFonts w:ascii="Times New Roman" w:hAnsi="Times New Roman" w:cs="Times New Roman"/>
          <w:sz w:val="24"/>
          <w:szCs w:val="28"/>
          <w:lang w:val="en-US"/>
        </w:rPr>
        <w:t>pasca</w:t>
      </w:r>
      <w:r w:rsidR="00144BB8">
        <w:rPr>
          <w:rFonts w:ascii="Times New Roman" w:hAnsi="Times New Roman" w:cs="Times New Roman"/>
          <w:sz w:val="24"/>
          <w:szCs w:val="28"/>
          <w:lang w:val="en-US"/>
        </w:rPr>
        <w:t xml:space="preserve"> </w:t>
      </w:r>
      <w:r w:rsidR="00260A0D">
        <w:rPr>
          <w:rFonts w:ascii="Times New Roman" w:hAnsi="Times New Roman" w:cs="Times New Roman"/>
          <w:sz w:val="24"/>
          <w:szCs w:val="28"/>
          <w:lang w:val="en-US"/>
        </w:rPr>
        <w:t xml:space="preserve">operasi </w:t>
      </w:r>
      <w:r>
        <w:rPr>
          <w:rFonts w:ascii="Times New Roman" w:hAnsi="Times New Roman" w:cs="Times New Roman"/>
          <w:sz w:val="24"/>
          <w:szCs w:val="28"/>
          <w:lang w:val="en-US"/>
        </w:rPr>
        <w:t xml:space="preserve">terjadi </w:t>
      </w:r>
      <w:r w:rsidR="00144BB8">
        <w:rPr>
          <w:rFonts w:ascii="Times New Roman" w:hAnsi="Times New Roman" w:cs="Times New Roman"/>
          <w:sz w:val="24"/>
          <w:szCs w:val="28"/>
          <w:lang w:val="en-US"/>
        </w:rPr>
        <w:t xml:space="preserve">karena </w:t>
      </w:r>
      <w:r w:rsidR="00260A0D">
        <w:rPr>
          <w:rFonts w:ascii="Times New Roman" w:hAnsi="Times New Roman" w:cs="Times New Roman"/>
          <w:sz w:val="24"/>
          <w:szCs w:val="28"/>
          <w:lang w:val="en-US"/>
        </w:rPr>
        <w:t>berkurangnya</w:t>
      </w:r>
      <w:r>
        <w:rPr>
          <w:rFonts w:ascii="Times New Roman" w:hAnsi="Times New Roman" w:cs="Times New Roman"/>
          <w:sz w:val="24"/>
          <w:szCs w:val="28"/>
          <w:lang w:val="en-US"/>
        </w:rPr>
        <w:t xml:space="preserve"> cairan serebrospina</w:t>
      </w:r>
      <w:r w:rsidR="00260A0D">
        <w:rPr>
          <w:rFonts w:ascii="Times New Roman" w:hAnsi="Times New Roman" w:cs="Times New Roman"/>
          <w:sz w:val="24"/>
          <w:szCs w:val="28"/>
          <w:lang w:val="en-US"/>
        </w:rPr>
        <w:t>l dari otak melalui pungsi dura. Tingkat keparahan nyeri kepala berkaitan dengan besarnya ukuran lubang yang terbentuk, dimana</w:t>
      </w:r>
      <w:r>
        <w:rPr>
          <w:rFonts w:ascii="Times New Roman" w:hAnsi="Times New Roman" w:cs="Times New Roman"/>
          <w:sz w:val="24"/>
          <w:szCs w:val="28"/>
          <w:lang w:val="en-US"/>
        </w:rPr>
        <w:t xml:space="preserve"> semakin </w:t>
      </w:r>
      <w:r w:rsidR="00260A0D">
        <w:rPr>
          <w:rFonts w:ascii="Times New Roman" w:hAnsi="Times New Roman" w:cs="Times New Roman"/>
          <w:sz w:val="24"/>
          <w:szCs w:val="28"/>
          <w:lang w:val="en-US"/>
        </w:rPr>
        <w:t xml:space="preserve">besar diameter lubang maka semakin tinggi pula </w:t>
      </w:r>
      <w:r w:rsidR="00260A0D">
        <w:rPr>
          <w:rFonts w:ascii="Times New Roman" w:hAnsi="Times New Roman" w:cs="Times New Roman"/>
          <w:sz w:val="24"/>
          <w:szCs w:val="28"/>
          <w:lang w:val="en-US"/>
        </w:rPr>
        <w:lastRenderedPageBreak/>
        <w:t>potensi timbulnya nyeri kepala pascaoperasi.</w:t>
      </w:r>
      <w:r w:rsidR="00144BB8">
        <w:rPr>
          <w:rFonts w:ascii="Times New Roman" w:hAnsi="Times New Roman" w:cs="Times New Roman"/>
          <w:sz w:val="24"/>
          <w:szCs w:val="28"/>
          <w:lang w:val="en-US"/>
        </w:rPr>
        <w:t xml:space="preserve"> Dalam hal ini, nyeri kepala </w:t>
      </w:r>
      <w:r w:rsidRPr="00144BB8">
        <w:rPr>
          <w:rFonts w:ascii="Times New Roman" w:hAnsi="Times New Roman" w:cs="Times New Roman"/>
          <w:sz w:val="24"/>
          <w:szCs w:val="28"/>
          <w:lang w:val="en-US"/>
        </w:rPr>
        <w:t xml:space="preserve">biasanya </w:t>
      </w:r>
      <w:r w:rsidR="005012B2" w:rsidRPr="00144BB8">
        <w:rPr>
          <w:rFonts w:ascii="Times New Roman" w:hAnsi="Times New Roman" w:cs="Times New Roman"/>
          <w:sz w:val="24"/>
          <w:szCs w:val="28"/>
        </w:rPr>
        <w:t>bertambah parah</w:t>
      </w:r>
      <w:r w:rsidR="007E1EC5" w:rsidRPr="00144BB8">
        <w:rPr>
          <w:rFonts w:ascii="Times New Roman" w:hAnsi="Times New Roman" w:cs="Times New Roman"/>
          <w:sz w:val="24"/>
          <w:szCs w:val="28"/>
        </w:rPr>
        <w:t xml:space="preserve"> </w:t>
      </w:r>
      <w:r w:rsidRPr="00144BB8">
        <w:rPr>
          <w:rFonts w:ascii="Times New Roman" w:hAnsi="Times New Roman" w:cs="Times New Roman"/>
          <w:sz w:val="24"/>
          <w:szCs w:val="28"/>
          <w:lang w:val="en-US"/>
        </w:rPr>
        <w:t>saat</w:t>
      </w:r>
      <w:r w:rsidR="007E1EC5" w:rsidRPr="00144BB8">
        <w:rPr>
          <w:rFonts w:ascii="Times New Roman" w:hAnsi="Times New Roman" w:cs="Times New Roman"/>
          <w:sz w:val="24"/>
          <w:szCs w:val="28"/>
        </w:rPr>
        <w:t xml:space="preserve"> pasien </w:t>
      </w:r>
      <w:r w:rsidR="005012B2" w:rsidRPr="00144BB8">
        <w:rPr>
          <w:rFonts w:ascii="Times New Roman" w:hAnsi="Times New Roman" w:cs="Times New Roman"/>
          <w:sz w:val="24"/>
          <w:szCs w:val="28"/>
        </w:rPr>
        <w:t xml:space="preserve">dalam posisi </w:t>
      </w:r>
      <w:r w:rsidRPr="00144BB8">
        <w:rPr>
          <w:rFonts w:ascii="Times New Roman" w:hAnsi="Times New Roman" w:cs="Times New Roman"/>
          <w:sz w:val="24"/>
          <w:szCs w:val="28"/>
          <w:lang w:val="en-US"/>
        </w:rPr>
        <w:t>berdiri</w:t>
      </w:r>
      <w:r w:rsidR="007E1EC5" w:rsidRPr="00144BB8">
        <w:rPr>
          <w:rFonts w:ascii="Times New Roman" w:hAnsi="Times New Roman" w:cs="Times New Roman"/>
          <w:sz w:val="24"/>
          <w:szCs w:val="28"/>
        </w:rPr>
        <w:t xml:space="preserve"> atau </w:t>
      </w:r>
      <w:r w:rsidRPr="00144BB8">
        <w:rPr>
          <w:rFonts w:ascii="Times New Roman" w:hAnsi="Times New Roman" w:cs="Times New Roman"/>
          <w:sz w:val="24"/>
          <w:szCs w:val="28"/>
          <w:lang w:val="en-US"/>
        </w:rPr>
        <w:t>duduk</w:t>
      </w:r>
      <w:r w:rsidR="007E1EC5" w:rsidRPr="00144BB8">
        <w:rPr>
          <w:rFonts w:ascii="Times New Roman" w:hAnsi="Times New Roman" w:cs="Times New Roman"/>
          <w:sz w:val="24"/>
          <w:szCs w:val="28"/>
        </w:rPr>
        <w:t xml:space="preserve"> dan </w:t>
      </w:r>
      <w:r w:rsidR="005012B2" w:rsidRPr="00144BB8">
        <w:rPr>
          <w:rFonts w:ascii="Times New Roman" w:hAnsi="Times New Roman" w:cs="Times New Roman"/>
          <w:sz w:val="24"/>
          <w:szCs w:val="28"/>
        </w:rPr>
        <w:t>akan mereda</w:t>
      </w:r>
      <w:r w:rsidR="007E1EC5" w:rsidRPr="00144BB8">
        <w:rPr>
          <w:rFonts w:ascii="Times New Roman" w:hAnsi="Times New Roman" w:cs="Times New Roman"/>
          <w:sz w:val="24"/>
          <w:szCs w:val="28"/>
        </w:rPr>
        <w:t xml:space="preserve"> </w:t>
      </w:r>
      <w:r w:rsidR="005012B2" w:rsidRPr="00144BB8">
        <w:rPr>
          <w:rFonts w:ascii="Times New Roman" w:hAnsi="Times New Roman" w:cs="Times New Roman"/>
          <w:sz w:val="24"/>
          <w:szCs w:val="28"/>
        </w:rPr>
        <w:t>saat</w:t>
      </w:r>
      <w:r w:rsidR="007E1EC5" w:rsidRPr="00144BB8">
        <w:rPr>
          <w:rFonts w:ascii="Times New Roman" w:hAnsi="Times New Roman" w:cs="Times New Roman"/>
          <w:sz w:val="24"/>
          <w:szCs w:val="28"/>
        </w:rPr>
        <w:t xml:space="preserve"> </w:t>
      </w:r>
      <w:r w:rsidR="00144BB8">
        <w:rPr>
          <w:rFonts w:ascii="Times New Roman" w:hAnsi="Times New Roman" w:cs="Times New Roman"/>
          <w:sz w:val="24"/>
          <w:szCs w:val="28"/>
        </w:rPr>
        <w:t>berbaring</w:t>
      </w:r>
      <w:r w:rsidR="005012B2" w:rsidRPr="00144BB8">
        <w:rPr>
          <w:rFonts w:ascii="Times New Roman" w:hAnsi="Times New Roman" w:cs="Times New Roman"/>
          <w:sz w:val="24"/>
          <w:szCs w:val="28"/>
        </w:rPr>
        <w:t xml:space="preserve"> </w:t>
      </w:r>
      <w:r w:rsidR="00850A0F" w:rsidRPr="00144BB8">
        <w:rPr>
          <w:rFonts w:ascii="Times New Roman" w:hAnsi="Times New Roman" w:cs="Times New Roman"/>
          <w:sz w:val="24"/>
          <w:szCs w:val="28"/>
        </w:rPr>
        <w:fldChar w:fldCharType="begin" w:fldLock="1"/>
      </w:r>
      <w:r w:rsidR="008912D5" w:rsidRPr="00144BB8">
        <w:rPr>
          <w:rFonts w:ascii="Times New Roman" w:hAnsi="Times New Roman" w:cs="Times New Roman"/>
          <w:sz w:val="24"/>
          <w:szCs w:val="28"/>
        </w:rPr>
        <w:instrText>ADDIN CSL_CITATION {"citationItems":[{"id":"ITEM-1","itemData":{"abstract":"Desain penelitian: Intervention studies, double blind method, control group Metode: Penelitian ini menggunakan bentuk penelitian intervensi dengan metode tersamar ganda dengan adanya kelompok kontrol. Membandingkan antara efektivitas ketamin dan NaCl 0,9% untuk terapi menggigil sebelum bayi lahir. Dan membandingkan efektivitas ketamin terhadap pethidin untuk terapi menggigil sesudah bayi lahir. Hasil: Ketamin dosis 0,25 mg/kg berat badan intravena dapat menurunkan menggigil secara bermakna (p = 0,000) sebelum bayi lahir dan berbeda bermakna (p = 0,000) dibandingkan NaCl 0,9%. Perbandingan efektivitas antara ketamin dan pethidin tidak jauh berbeda dengan p = 0,07 (p &gt; 0,05). Walaupun demikian pethidin lebih tinggi dalam menurunkan derajat menggigil. Efek samping yang timbul baik pada ibu atau pada bayi tidak berbeda bermakna dengan NaCl 0,9% (kontrol grup). ABSTRACT Background: Shivering is one of the complications that often occurs in anesthesia, it especially occurs during and after regional anesthesia or after general anesthesia. Regional anesthesia will produce a pattern of heat loss and hypothermia which are similar to what happens in general anesthesia. Epidural and spinal anesthesia decrease the threshold of vasoconstriction and shivering for about 0.6 OC. Non pharmacologic standard therapies that have been done, still causes shivering in this case. Thus for pregnant women who undergo sectio caesaria and experience shivering, pharmacological therapy is still needed. However, no pharmacological therapies are safe for the fetus that can be given before the baby is born. Objective: Proving that ketamin dose of 0.25 mg/kg body weight, can be used as an effective and safe shivering therapy after spinal anesthesia in sectio caesaria either before or after birth. Design: Intervention studies, double blind method, control group Methods: This study uses intervention studies form with double blind method and control group. Comparing the effectiveness of ketamine and NaCl 0.9% for shivering therapy before the baby is born. And comparing the effectiveness of ketamine and pethidine for the treatment of shivering, after the baby is born. Results: Ketamine intravenous dose of 0.25 mg/kg body weight can decrease shivering significantly (p = 0.000) before the baby is born, and significantly different (p = 0.000) compared to NaCl 0.9%. Comparison of the effectiveness of ketamine and pethidine is not","author":[{"dropping-particle":"","family":"Koeshardiandi","given":"Mirza","non-dropping-particle":"","parse-names":false,"suffix":""},{"dropping-particle":"","family":"Margarita","given":"Nancy","non-dropping-particle":"","parse-names":false,"suffix":""}],"container-title":"Journal of Emergency","id":"ITEM-1","issue":"1","issued":{"date-parts":[["2011"]]},"page":"45-49","title":"Efektivitas Ketamin Dosis 0,25 mg/kg Berat Badan Intravena sebagai Terapi Menggigil Selama Anestesi Spinal pada Pembedahan Sectio Caesaria","type":"article-journal","volume":"1"},"uris":["http://www.mendeley.com/documents/?uuid=bbb5e007-f071-4b97-9a43-d4f6054fa071"]}],"mendeley":{"formattedCitation":"(Koeshardiandi &amp; Margarita, 2011)","manualFormatting":"(Koeshardiandi dan Margarita, 2011)","plainTextFormattedCitation":"(Koeshardiandi &amp; Margarita, 2011)","previouslyFormattedCitation":"(Koeshardiandi &amp; Margarita, 2011)"},"properties":{"noteIndex":0},"schema":"https://github.com/citation-style-language/schema/raw/master/csl-citation.json"}</w:instrText>
      </w:r>
      <w:r w:rsidR="00850A0F" w:rsidRPr="00144BB8">
        <w:rPr>
          <w:rFonts w:ascii="Times New Roman" w:hAnsi="Times New Roman" w:cs="Times New Roman"/>
          <w:sz w:val="24"/>
          <w:szCs w:val="28"/>
        </w:rPr>
        <w:fldChar w:fldCharType="separate"/>
      </w:r>
      <w:r w:rsidR="00850A0F" w:rsidRPr="00144BB8">
        <w:rPr>
          <w:rFonts w:ascii="Times New Roman" w:hAnsi="Times New Roman" w:cs="Times New Roman"/>
          <w:noProof/>
          <w:sz w:val="24"/>
          <w:szCs w:val="28"/>
        </w:rPr>
        <w:t>(Koeshardiandi dan Margarita, 2011)</w:t>
      </w:r>
      <w:r w:rsidR="00850A0F" w:rsidRPr="00144BB8">
        <w:rPr>
          <w:rFonts w:ascii="Times New Roman" w:hAnsi="Times New Roman" w:cs="Times New Roman"/>
          <w:sz w:val="24"/>
          <w:szCs w:val="28"/>
        </w:rPr>
        <w:fldChar w:fldCharType="end"/>
      </w:r>
      <w:r w:rsidR="00850A0F" w:rsidRPr="00144BB8">
        <w:rPr>
          <w:rFonts w:ascii="Times New Roman" w:hAnsi="Times New Roman" w:cs="Times New Roman"/>
          <w:sz w:val="24"/>
          <w:szCs w:val="28"/>
        </w:rPr>
        <w:t>.</w:t>
      </w:r>
    </w:p>
    <w:p w:rsidR="005F70D9" w:rsidRDefault="007E1EC5" w:rsidP="00C652A9">
      <w:pPr>
        <w:pStyle w:val="ListParagraph"/>
        <w:numPr>
          <w:ilvl w:val="0"/>
          <w:numId w:val="26"/>
        </w:numPr>
        <w:spacing w:after="0" w:line="480" w:lineRule="auto"/>
        <w:contextualSpacing w:val="0"/>
        <w:jc w:val="both"/>
        <w:rPr>
          <w:rFonts w:ascii="Times New Roman" w:hAnsi="Times New Roman" w:cs="Times New Roman"/>
          <w:sz w:val="24"/>
          <w:szCs w:val="28"/>
        </w:rPr>
      </w:pPr>
      <w:r w:rsidRPr="007E1EC5">
        <w:rPr>
          <w:rFonts w:ascii="Times New Roman" w:hAnsi="Times New Roman" w:cs="Times New Roman"/>
          <w:sz w:val="24"/>
          <w:szCs w:val="28"/>
        </w:rPr>
        <w:t xml:space="preserve">Komplikasi </w:t>
      </w:r>
      <w:r w:rsidR="005F70D9">
        <w:rPr>
          <w:rFonts w:ascii="Times New Roman" w:hAnsi="Times New Roman" w:cs="Times New Roman"/>
          <w:sz w:val="24"/>
          <w:szCs w:val="28"/>
        </w:rPr>
        <w:t xml:space="preserve">Gastrointestinal </w:t>
      </w:r>
    </w:p>
    <w:p w:rsidR="005F70D9" w:rsidRPr="00BB4CC0" w:rsidRDefault="005F70D9" w:rsidP="00645CAB">
      <w:pPr>
        <w:pStyle w:val="ListParagraph"/>
        <w:spacing w:after="0" w:line="480" w:lineRule="auto"/>
        <w:ind w:left="1980" w:firstLine="900"/>
        <w:contextualSpacing w:val="0"/>
        <w:jc w:val="both"/>
        <w:rPr>
          <w:rFonts w:ascii="Times New Roman" w:hAnsi="Times New Roman" w:cs="Times New Roman"/>
          <w:sz w:val="24"/>
          <w:szCs w:val="28"/>
          <w:lang w:val="en-US"/>
        </w:rPr>
      </w:pPr>
      <w:r w:rsidRPr="005F70D9">
        <w:rPr>
          <w:rFonts w:ascii="Times New Roman" w:hAnsi="Times New Roman" w:cs="Times New Roman"/>
          <w:sz w:val="24"/>
          <w:szCs w:val="28"/>
        </w:rPr>
        <w:t xml:space="preserve">Mual dan muntah </w:t>
      </w:r>
      <w:r w:rsidR="00967C2D">
        <w:rPr>
          <w:rFonts w:ascii="Times New Roman" w:hAnsi="Times New Roman" w:cs="Times New Roman"/>
          <w:sz w:val="24"/>
          <w:szCs w:val="28"/>
        </w:rPr>
        <w:t xml:space="preserve">yang terjadi </w:t>
      </w:r>
      <w:r w:rsidR="00714D9F">
        <w:rPr>
          <w:rFonts w:ascii="Times New Roman" w:hAnsi="Times New Roman" w:cs="Times New Roman"/>
          <w:sz w:val="24"/>
          <w:szCs w:val="28"/>
          <w:lang w:val="en-US"/>
        </w:rPr>
        <w:t>ketika prosedur</w:t>
      </w:r>
      <w:r w:rsidR="00967C2D">
        <w:rPr>
          <w:rFonts w:ascii="Times New Roman" w:hAnsi="Times New Roman" w:cs="Times New Roman"/>
          <w:sz w:val="24"/>
          <w:szCs w:val="28"/>
        </w:rPr>
        <w:t xml:space="preserve"> </w:t>
      </w:r>
      <w:r w:rsidRPr="005F70D9">
        <w:rPr>
          <w:rFonts w:ascii="Times New Roman" w:hAnsi="Times New Roman" w:cs="Times New Roman"/>
          <w:sz w:val="24"/>
          <w:szCs w:val="28"/>
        </w:rPr>
        <w:t xml:space="preserve">anestesi spinal </w:t>
      </w:r>
      <w:r w:rsidR="00714D9F">
        <w:rPr>
          <w:rFonts w:ascii="Times New Roman" w:hAnsi="Times New Roman" w:cs="Times New Roman"/>
          <w:sz w:val="24"/>
          <w:szCs w:val="28"/>
          <w:lang w:val="en-US"/>
        </w:rPr>
        <w:t xml:space="preserve">berlangsung </w:t>
      </w:r>
      <w:r w:rsidRPr="005F70D9">
        <w:rPr>
          <w:rFonts w:ascii="Times New Roman" w:hAnsi="Times New Roman" w:cs="Times New Roman"/>
          <w:sz w:val="24"/>
          <w:szCs w:val="28"/>
        </w:rPr>
        <w:t xml:space="preserve">dapat </w:t>
      </w:r>
      <w:r w:rsidR="00714D9F">
        <w:rPr>
          <w:rFonts w:ascii="Times New Roman" w:hAnsi="Times New Roman" w:cs="Times New Roman"/>
          <w:sz w:val="24"/>
          <w:szCs w:val="28"/>
          <w:lang w:val="en-US"/>
        </w:rPr>
        <w:t xml:space="preserve">dikaitkan </w:t>
      </w:r>
      <w:r w:rsidRPr="005F70D9">
        <w:rPr>
          <w:rFonts w:ascii="Times New Roman" w:hAnsi="Times New Roman" w:cs="Times New Roman"/>
          <w:sz w:val="24"/>
          <w:szCs w:val="28"/>
        </w:rPr>
        <w:t xml:space="preserve">dengan </w:t>
      </w:r>
      <w:r w:rsidR="00714D9F">
        <w:rPr>
          <w:rFonts w:ascii="Times New Roman" w:hAnsi="Times New Roman" w:cs="Times New Roman"/>
          <w:sz w:val="24"/>
          <w:szCs w:val="28"/>
          <w:lang w:val="en-US"/>
        </w:rPr>
        <w:t>berbagai</w:t>
      </w:r>
      <w:r w:rsidRPr="005F70D9">
        <w:rPr>
          <w:rFonts w:ascii="Times New Roman" w:hAnsi="Times New Roman" w:cs="Times New Roman"/>
          <w:sz w:val="24"/>
          <w:szCs w:val="28"/>
        </w:rPr>
        <w:t xml:space="preserve"> faktor </w:t>
      </w:r>
      <w:r w:rsidR="00714D9F">
        <w:rPr>
          <w:rFonts w:ascii="Times New Roman" w:hAnsi="Times New Roman" w:cs="Times New Roman"/>
          <w:sz w:val="24"/>
          <w:szCs w:val="28"/>
          <w:lang w:val="en-US"/>
        </w:rPr>
        <w:t>pemicu</w:t>
      </w:r>
      <w:r w:rsidR="00967C2D">
        <w:rPr>
          <w:rFonts w:ascii="Times New Roman" w:hAnsi="Times New Roman" w:cs="Times New Roman"/>
          <w:sz w:val="24"/>
          <w:szCs w:val="28"/>
        </w:rPr>
        <w:t>,</w:t>
      </w:r>
      <w:r w:rsidRPr="005F70D9">
        <w:rPr>
          <w:rFonts w:ascii="Times New Roman" w:hAnsi="Times New Roman" w:cs="Times New Roman"/>
          <w:sz w:val="24"/>
          <w:szCs w:val="28"/>
        </w:rPr>
        <w:t xml:space="preserve"> </w:t>
      </w:r>
      <w:r w:rsidR="00714D9F">
        <w:rPr>
          <w:rFonts w:ascii="Times New Roman" w:hAnsi="Times New Roman" w:cs="Times New Roman"/>
          <w:sz w:val="24"/>
          <w:szCs w:val="28"/>
          <w:lang w:val="en-US"/>
        </w:rPr>
        <w:t>antara lain</w:t>
      </w:r>
      <w:r w:rsidR="00BB4CC0">
        <w:rPr>
          <w:rFonts w:ascii="Times New Roman" w:hAnsi="Times New Roman" w:cs="Times New Roman"/>
          <w:sz w:val="24"/>
          <w:szCs w:val="28"/>
          <w:lang w:val="en-US"/>
        </w:rPr>
        <w:t xml:space="preserve"> terjadinya penghambatan saraf simpatik yang mengakibatkan aktivasi saraf parasimpatik menjadi dominan,  </w:t>
      </w:r>
      <w:r w:rsidR="00F35068">
        <w:rPr>
          <w:rFonts w:ascii="Times New Roman" w:hAnsi="Times New Roman" w:cs="Times New Roman"/>
          <w:sz w:val="24"/>
          <w:szCs w:val="28"/>
          <w:lang w:val="en-US"/>
        </w:rPr>
        <w:t>tekanan darah dibawah normal</w:t>
      </w:r>
      <w:r w:rsidRPr="005F70D9">
        <w:rPr>
          <w:rFonts w:ascii="Times New Roman" w:hAnsi="Times New Roman" w:cs="Times New Roman"/>
          <w:sz w:val="24"/>
          <w:szCs w:val="28"/>
        </w:rPr>
        <w:t xml:space="preserve">, penurunan perfusi sistem saraf pusat, </w:t>
      </w:r>
      <w:r w:rsidR="00BB4CC0">
        <w:rPr>
          <w:rFonts w:ascii="Times New Roman" w:hAnsi="Times New Roman" w:cs="Times New Roman"/>
          <w:sz w:val="24"/>
          <w:szCs w:val="28"/>
          <w:lang w:val="en-US"/>
        </w:rPr>
        <w:t xml:space="preserve">kondisi </w:t>
      </w:r>
      <w:r w:rsidR="00967C2D">
        <w:rPr>
          <w:rFonts w:ascii="Times New Roman" w:hAnsi="Times New Roman" w:cs="Times New Roman"/>
          <w:sz w:val="24"/>
          <w:szCs w:val="28"/>
        </w:rPr>
        <w:t>psikologis</w:t>
      </w:r>
      <w:r w:rsidR="00F35068">
        <w:rPr>
          <w:rFonts w:ascii="Times New Roman" w:hAnsi="Times New Roman" w:cs="Times New Roman"/>
          <w:sz w:val="24"/>
          <w:szCs w:val="28"/>
          <w:lang w:val="en-US"/>
        </w:rPr>
        <w:t xml:space="preserve"> terganggu</w:t>
      </w:r>
      <w:r w:rsidR="00967C2D">
        <w:rPr>
          <w:rFonts w:ascii="Times New Roman" w:hAnsi="Times New Roman" w:cs="Times New Roman"/>
          <w:sz w:val="24"/>
          <w:szCs w:val="28"/>
        </w:rPr>
        <w:t xml:space="preserve"> </w:t>
      </w:r>
      <w:r w:rsidR="00BB4CC0">
        <w:rPr>
          <w:rFonts w:ascii="Times New Roman" w:hAnsi="Times New Roman" w:cs="Times New Roman"/>
          <w:sz w:val="24"/>
          <w:szCs w:val="28"/>
          <w:lang w:val="en-US"/>
        </w:rPr>
        <w:t>yang dipicu rasa cemas</w:t>
      </w:r>
      <w:r w:rsidR="00967C2D">
        <w:rPr>
          <w:rFonts w:ascii="Times New Roman" w:hAnsi="Times New Roman" w:cs="Times New Roman"/>
          <w:sz w:val="24"/>
          <w:szCs w:val="28"/>
        </w:rPr>
        <w:t xml:space="preserve">, </w:t>
      </w:r>
      <w:r w:rsidR="00BB4CC0">
        <w:rPr>
          <w:rFonts w:ascii="Times New Roman" w:hAnsi="Times New Roman" w:cs="Times New Roman"/>
          <w:sz w:val="24"/>
          <w:szCs w:val="28"/>
          <w:lang w:val="en-US"/>
        </w:rPr>
        <w:t>pergerakan secara</w:t>
      </w:r>
      <w:r w:rsidRPr="005F70D9">
        <w:rPr>
          <w:rFonts w:ascii="Times New Roman" w:hAnsi="Times New Roman" w:cs="Times New Roman"/>
          <w:sz w:val="24"/>
          <w:szCs w:val="28"/>
        </w:rPr>
        <w:t xml:space="preserve"> </w:t>
      </w:r>
      <w:r w:rsidR="00967C2D">
        <w:rPr>
          <w:rFonts w:ascii="Times New Roman" w:hAnsi="Times New Roman" w:cs="Times New Roman"/>
          <w:sz w:val="24"/>
          <w:szCs w:val="28"/>
        </w:rPr>
        <w:t>mendadak pada</w:t>
      </w:r>
      <w:r w:rsidRPr="005F70D9">
        <w:rPr>
          <w:rFonts w:ascii="Times New Roman" w:hAnsi="Times New Roman" w:cs="Times New Roman"/>
          <w:sz w:val="24"/>
          <w:szCs w:val="28"/>
        </w:rPr>
        <w:t xml:space="preserve"> </w:t>
      </w:r>
      <w:r w:rsidR="00BB4CC0">
        <w:rPr>
          <w:rFonts w:ascii="Times New Roman" w:hAnsi="Times New Roman" w:cs="Times New Roman"/>
          <w:sz w:val="24"/>
          <w:szCs w:val="28"/>
          <w:lang w:val="en-US"/>
        </w:rPr>
        <w:t xml:space="preserve">bagian </w:t>
      </w:r>
      <w:r w:rsidR="00F35068">
        <w:rPr>
          <w:rFonts w:ascii="Times New Roman" w:hAnsi="Times New Roman" w:cs="Times New Roman"/>
          <w:sz w:val="24"/>
          <w:szCs w:val="28"/>
          <w:lang w:val="en-US"/>
        </w:rPr>
        <w:t>perut</w:t>
      </w:r>
      <w:r w:rsidRPr="005F70D9">
        <w:rPr>
          <w:rFonts w:ascii="Times New Roman" w:hAnsi="Times New Roman" w:cs="Times New Roman"/>
          <w:sz w:val="24"/>
          <w:szCs w:val="28"/>
        </w:rPr>
        <w:t xml:space="preserve"> </w:t>
      </w:r>
      <w:r w:rsidR="00BB4CC0">
        <w:rPr>
          <w:rFonts w:ascii="Times New Roman" w:hAnsi="Times New Roman" w:cs="Times New Roman"/>
          <w:sz w:val="24"/>
          <w:szCs w:val="28"/>
          <w:lang w:val="en-US"/>
        </w:rPr>
        <w:t xml:space="preserve">serta peggunaan obat golongan </w:t>
      </w:r>
      <w:r>
        <w:rPr>
          <w:rFonts w:ascii="Times New Roman" w:hAnsi="Times New Roman" w:cs="Times New Roman"/>
          <w:sz w:val="24"/>
          <w:szCs w:val="28"/>
        </w:rPr>
        <w:t xml:space="preserve">opioid </w:t>
      </w:r>
      <w:r w:rsidR="00C76BB6">
        <w:rPr>
          <w:rFonts w:ascii="Times New Roman" w:hAnsi="Times New Roman" w:cs="Times New Roman"/>
          <w:sz w:val="24"/>
          <w:szCs w:val="28"/>
        </w:rPr>
        <w:fldChar w:fldCharType="begin" w:fldLock="1"/>
      </w:r>
      <w:r w:rsidR="00A14435">
        <w:rPr>
          <w:rFonts w:ascii="Times New Roman" w:hAnsi="Times New Roman" w:cs="Times New Roman"/>
          <w:sz w:val="24"/>
          <w:szCs w:val="28"/>
        </w:rPr>
        <w:instrText>ADDIN CSL_CITATION {"citationItems":[{"id":"ITEM-1","itemData":{"abstract":"Desain penelitian: Intervention studies, double blind method, control group Metode: Penelitian ini menggunakan bentuk penelitian intervensi dengan metode tersamar ganda dengan adanya kelompok kontrol. Membandingkan antara efektivitas ketamin dan NaCl 0,9% untuk terapi menggigil sebelum bayi lahir. Dan membandingkan efektivitas ketamin terhadap pethidin untuk terapi menggigil sesudah bayi lahir. Hasil: Ketamin dosis 0,25 mg/kg berat badan intravena dapat menurunkan menggigil secara bermakna (p = 0,000) sebelum bayi lahir dan berbeda bermakna (p = 0,000) dibandingkan NaCl 0,9%. Perbandingan efektivitas antara ketamin dan pethidin tidak jauh berbeda dengan p = 0,07 (p &gt; 0,05). Walaupun demikian pethidin lebih tinggi dalam menurunkan derajat menggigil. Efek samping yang timbul baik pada ibu atau pada bayi tidak berbeda bermakna dengan NaCl 0,9% (kontrol grup). ABSTRACT Background: Shivering is one of the complications that often occurs in anesthesia, it especially occurs during and after regional anesthesia or after general anesthesia. Regional anesthesia will produce a pattern of heat loss and hypothermia which are similar to what happens in general anesthesia. Epidural and spinal anesthesia decrease the threshold of vasoconstriction and shivering for about 0.6 OC. Non pharmacologic standard therapies that have been done, still causes shivering in this case. Thus for pregnant women who undergo sectio caesaria and experience shivering, pharmacological therapy is still needed. However, no pharmacological therapies are safe for the fetus that can be given before the baby is born. Objective: Proving that ketamin dose of 0.25 mg/kg body weight, can be used as an effective and safe shivering therapy after spinal anesthesia in sectio caesaria either before or after birth. Design: Intervention studies, double blind method, control group Methods: This study uses intervention studies form with double blind method and control group. Comparing the effectiveness of ketamine and NaCl 0.9% for shivering therapy before the baby is born. And comparing the effectiveness of ketamine and pethidine for the treatment of shivering, after the baby is born. Results: Ketamine intravenous dose of 0.25 mg/kg body weight can decrease shivering significantly (p = 0.000) before the baby is born, and significantly different (p = 0.000) compared to NaCl 0.9%. Comparison of the effectiveness of ketamine and pethidine is not","author":[{"dropping-particle":"","family":"Koeshardiandi","given":"Mirza","non-dropping-particle":"","parse-names":false,"suffix":""},{"dropping-particle":"","family":"Margarita","given":"Nancy","non-dropping-particle":"","parse-names":false,"suffix":""}],"container-title":"Journal of Emergency","id":"ITEM-1","issue":"1","issued":{"date-parts":[["2011"]]},"page":"45-49","title":"Efektivitas Ketamin Dosis 0,25 mg/kg Berat Badan Intravena sebagai Terapi Menggigil Selama Anestesi Spinal pada Pembedahan Sectio Caesaria","type":"article-journal","volume":"1"},"uris":["http://www.mendeley.com/documents/?uuid=bbb5e007-f071-4b97-9a43-d4f6054fa071"]}],"mendeley":{"formattedCitation":"(Koeshardiandi &amp; Margarita, 2011)","manualFormatting":"(Koeshardiandi dan Margarita, 2011)","plainTextFormattedCitation":"(Koeshardiandi &amp; Margarita, 2011)","previouslyFormattedCitation":"(Koeshardiandi &amp; Margarita, 2011)"},"properties":{"noteIndex":0},"schema":"https://github.com/citation-style-language/schema/raw/master/csl-citation.json"}</w:instrText>
      </w:r>
      <w:r w:rsidR="00C76BB6">
        <w:rPr>
          <w:rFonts w:ascii="Times New Roman" w:hAnsi="Times New Roman" w:cs="Times New Roman"/>
          <w:sz w:val="24"/>
          <w:szCs w:val="28"/>
        </w:rPr>
        <w:fldChar w:fldCharType="separate"/>
      </w:r>
      <w:r w:rsidR="00C76BB6">
        <w:rPr>
          <w:rFonts w:ascii="Times New Roman" w:hAnsi="Times New Roman" w:cs="Times New Roman"/>
          <w:noProof/>
          <w:sz w:val="24"/>
          <w:szCs w:val="28"/>
        </w:rPr>
        <w:t>(Koeshardiandi dan</w:t>
      </w:r>
      <w:r w:rsidR="00C76BB6" w:rsidRPr="00C76BB6">
        <w:rPr>
          <w:rFonts w:ascii="Times New Roman" w:hAnsi="Times New Roman" w:cs="Times New Roman"/>
          <w:noProof/>
          <w:sz w:val="24"/>
          <w:szCs w:val="28"/>
        </w:rPr>
        <w:t xml:space="preserve"> Margarita, 2011)</w:t>
      </w:r>
      <w:r w:rsidR="00C76BB6">
        <w:rPr>
          <w:rFonts w:ascii="Times New Roman" w:hAnsi="Times New Roman" w:cs="Times New Roman"/>
          <w:sz w:val="24"/>
          <w:szCs w:val="28"/>
        </w:rPr>
        <w:fldChar w:fldCharType="end"/>
      </w:r>
      <w:r w:rsidR="00BB4CC0">
        <w:rPr>
          <w:rFonts w:ascii="Times New Roman" w:hAnsi="Times New Roman" w:cs="Times New Roman"/>
          <w:sz w:val="24"/>
          <w:szCs w:val="28"/>
          <w:lang w:val="en-US"/>
        </w:rPr>
        <w:t>.</w:t>
      </w:r>
    </w:p>
    <w:p w:rsidR="007E1EC5" w:rsidRPr="007E1EC5" w:rsidRDefault="005F70D9" w:rsidP="00C652A9">
      <w:pPr>
        <w:pStyle w:val="ListParagraph"/>
        <w:numPr>
          <w:ilvl w:val="0"/>
          <w:numId w:val="26"/>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Komplikasi R</w:t>
      </w:r>
      <w:r w:rsidR="007E1EC5" w:rsidRPr="007E1EC5">
        <w:rPr>
          <w:rFonts w:ascii="Times New Roman" w:hAnsi="Times New Roman" w:cs="Times New Roman"/>
          <w:sz w:val="24"/>
          <w:szCs w:val="28"/>
        </w:rPr>
        <w:t>espirasi</w:t>
      </w:r>
    </w:p>
    <w:p w:rsidR="007E1EC5" w:rsidRDefault="007E1EC5" w:rsidP="00C652A9">
      <w:pPr>
        <w:pStyle w:val="ListParagraph"/>
        <w:numPr>
          <w:ilvl w:val="0"/>
          <w:numId w:val="28"/>
        </w:numPr>
        <w:spacing w:after="0" w:line="480" w:lineRule="auto"/>
        <w:contextualSpacing w:val="0"/>
        <w:jc w:val="both"/>
        <w:rPr>
          <w:rFonts w:ascii="Times New Roman" w:hAnsi="Times New Roman" w:cs="Times New Roman"/>
          <w:sz w:val="24"/>
          <w:szCs w:val="28"/>
        </w:rPr>
      </w:pPr>
      <w:r w:rsidRPr="007E1EC5">
        <w:rPr>
          <w:rFonts w:ascii="Times New Roman" w:hAnsi="Times New Roman" w:cs="Times New Roman"/>
          <w:sz w:val="24"/>
          <w:szCs w:val="28"/>
        </w:rPr>
        <w:t xml:space="preserve">Analisa gas darah </w:t>
      </w:r>
      <w:r w:rsidR="00C76BB6">
        <w:rPr>
          <w:rFonts w:ascii="Times New Roman" w:hAnsi="Times New Roman" w:cs="Times New Roman"/>
          <w:sz w:val="24"/>
          <w:szCs w:val="28"/>
        </w:rPr>
        <w:t>menunjukkan hasil yang</w:t>
      </w:r>
      <w:r w:rsidR="00F35068">
        <w:rPr>
          <w:rFonts w:ascii="Times New Roman" w:hAnsi="Times New Roman" w:cs="Times New Roman"/>
          <w:sz w:val="24"/>
          <w:szCs w:val="28"/>
        </w:rPr>
        <w:t xml:space="preserve"> memuaskan ketika dilakukan anestesi spinal pada level tinggi</w:t>
      </w:r>
      <w:r w:rsidRPr="007E1EC5">
        <w:rPr>
          <w:rFonts w:ascii="Times New Roman" w:hAnsi="Times New Roman" w:cs="Times New Roman"/>
          <w:sz w:val="24"/>
          <w:szCs w:val="28"/>
        </w:rPr>
        <w:t xml:space="preserve">, </w:t>
      </w:r>
      <w:r w:rsidR="00C76BB6">
        <w:rPr>
          <w:rFonts w:ascii="Times New Roman" w:hAnsi="Times New Roman" w:cs="Times New Roman"/>
          <w:sz w:val="24"/>
          <w:szCs w:val="28"/>
        </w:rPr>
        <w:t>jika</w:t>
      </w:r>
      <w:r w:rsidR="00F35068">
        <w:rPr>
          <w:rFonts w:ascii="Times New Roman" w:hAnsi="Times New Roman" w:cs="Times New Roman"/>
          <w:sz w:val="24"/>
          <w:szCs w:val="28"/>
        </w:rPr>
        <w:t xml:space="preserve"> fungsi paru dalam keadaan</w:t>
      </w:r>
      <w:r w:rsidRPr="007E1EC5">
        <w:rPr>
          <w:rFonts w:ascii="Times New Roman" w:hAnsi="Times New Roman" w:cs="Times New Roman"/>
          <w:sz w:val="24"/>
          <w:szCs w:val="28"/>
        </w:rPr>
        <w:t xml:space="preserve"> normal.</w:t>
      </w:r>
    </w:p>
    <w:p w:rsidR="007E1EC5" w:rsidRDefault="00C16329" w:rsidP="00C652A9">
      <w:pPr>
        <w:pStyle w:val="ListParagraph"/>
        <w:numPr>
          <w:ilvl w:val="0"/>
          <w:numId w:val="28"/>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Penderita PPOK</w:t>
      </w:r>
      <w:r w:rsidR="007E1EC5" w:rsidRPr="007E1EC5">
        <w:rPr>
          <w:rFonts w:ascii="Times New Roman" w:hAnsi="Times New Roman" w:cs="Times New Roman"/>
          <w:sz w:val="24"/>
          <w:szCs w:val="28"/>
        </w:rPr>
        <w:t xml:space="preserve"> atau COPD merupakan kontraindikasi untuk </w:t>
      </w:r>
      <w:r w:rsidR="00C76BB6">
        <w:rPr>
          <w:rFonts w:ascii="Times New Roman" w:hAnsi="Times New Roman" w:cs="Times New Roman"/>
          <w:sz w:val="24"/>
          <w:szCs w:val="28"/>
        </w:rPr>
        <w:t xml:space="preserve">melakukan </w:t>
      </w:r>
      <w:r w:rsidR="007E1EC5" w:rsidRPr="007E1EC5">
        <w:rPr>
          <w:rFonts w:ascii="Times New Roman" w:hAnsi="Times New Roman" w:cs="Times New Roman"/>
          <w:sz w:val="24"/>
          <w:szCs w:val="28"/>
        </w:rPr>
        <w:t>blok spinal tinggi.</w:t>
      </w:r>
    </w:p>
    <w:p w:rsidR="007E1EC5" w:rsidRDefault="00C16329" w:rsidP="00C652A9">
      <w:pPr>
        <w:pStyle w:val="ListParagraph"/>
        <w:numPr>
          <w:ilvl w:val="0"/>
          <w:numId w:val="28"/>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Apne</w:t>
      </w:r>
      <w:r>
        <w:rPr>
          <w:rFonts w:ascii="Times New Roman" w:hAnsi="Times New Roman" w:cs="Times New Roman"/>
          <w:sz w:val="24"/>
          <w:szCs w:val="28"/>
          <w:lang w:val="en-US"/>
        </w:rPr>
        <w:t>a</w:t>
      </w:r>
      <w:r w:rsidR="007E1EC5" w:rsidRPr="007E1EC5">
        <w:rPr>
          <w:rFonts w:ascii="Times New Roman" w:hAnsi="Times New Roman" w:cs="Times New Roman"/>
          <w:sz w:val="24"/>
          <w:szCs w:val="28"/>
        </w:rPr>
        <w:t xml:space="preserve"> dapat </w:t>
      </w:r>
      <w:r w:rsidR="00C76BB6">
        <w:rPr>
          <w:rFonts w:ascii="Times New Roman" w:hAnsi="Times New Roman" w:cs="Times New Roman"/>
          <w:sz w:val="24"/>
          <w:szCs w:val="28"/>
        </w:rPr>
        <w:t>terjadi</w:t>
      </w:r>
      <w:r w:rsidR="007E1EC5" w:rsidRPr="007E1EC5">
        <w:rPr>
          <w:rFonts w:ascii="Times New Roman" w:hAnsi="Times New Roman" w:cs="Times New Roman"/>
          <w:sz w:val="24"/>
          <w:szCs w:val="28"/>
        </w:rPr>
        <w:t xml:space="preserve"> </w:t>
      </w:r>
      <w:r w:rsidR="00C76BB6">
        <w:rPr>
          <w:rFonts w:ascii="Times New Roman" w:hAnsi="Times New Roman" w:cs="Times New Roman"/>
          <w:sz w:val="24"/>
          <w:szCs w:val="28"/>
        </w:rPr>
        <w:t>akibat</w:t>
      </w:r>
      <w:r w:rsidR="007E1EC5" w:rsidRPr="007E1EC5">
        <w:rPr>
          <w:rFonts w:ascii="Times New Roman" w:hAnsi="Times New Roman" w:cs="Times New Roman"/>
          <w:sz w:val="24"/>
          <w:szCs w:val="28"/>
        </w:rPr>
        <w:t xml:space="preserve"> </w:t>
      </w:r>
      <w:r w:rsidR="00F35068">
        <w:rPr>
          <w:rFonts w:ascii="Times New Roman" w:hAnsi="Times New Roman" w:cs="Times New Roman"/>
          <w:sz w:val="24"/>
          <w:szCs w:val="28"/>
          <w:lang w:val="en-US"/>
        </w:rPr>
        <w:t xml:space="preserve">dari anestesi spinal yang melampaui batas ketinggian yang ditentukan, atau </w:t>
      </w:r>
      <w:r w:rsidR="00F35068">
        <w:rPr>
          <w:rFonts w:ascii="Times New Roman" w:hAnsi="Times New Roman" w:cs="Times New Roman"/>
          <w:sz w:val="24"/>
          <w:szCs w:val="28"/>
          <w:lang w:val="en-US"/>
        </w:rPr>
        <w:lastRenderedPageBreak/>
        <w:t xml:space="preserve">disebabkan oleh penurunan tekanan darah yang signifikan dan </w:t>
      </w:r>
      <w:r>
        <w:rPr>
          <w:rFonts w:ascii="Times New Roman" w:hAnsi="Times New Roman" w:cs="Times New Roman"/>
          <w:sz w:val="24"/>
          <w:szCs w:val="28"/>
        </w:rPr>
        <w:t>iskemia medul</w:t>
      </w:r>
      <w:r w:rsidR="007E1EC5" w:rsidRPr="007E1EC5">
        <w:rPr>
          <w:rFonts w:ascii="Times New Roman" w:hAnsi="Times New Roman" w:cs="Times New Roman"/>
          <w:sz w:val="24"/>
          <w:szCs w:val="28"/>
        </w:rPr>
        <w:t>a.</w:t>
      </w:r>
    </w:p>
    <w:p w:rsidR="00651452" w:rsidRPr="009030E5" w:rsidRDefault="007E1EC5" w:rsidP="009030E5">
      <w:pPr>
        <w:pStyle w:val="ListParagraph"/>
        <w:numPr>
          <w:ilvl w:val="0"/>
          <w:numId w:val="28"/>
        </w:numPr>
        <w:spacing w:after="0" w:line="480" w:lineRule="auto"/>
        <w:contextualSpacing w:val="0"/>
        <w:jc w:val="both"/>
        <w:rPr>
          <w:rFonts w:ascii="Times New Roman" w:hAnsi="Times New Roman" w:cs="Times New Roman"/>
          <w:sz w:val="24"/>
          <w:szCs w:val="28"/>
        </w:rPr>
      </w:pPr>
      <w:r w:rsidRPr="007E1EC5">
        <w:rPr>
          <w:rFonts w:ascii="Times New Roman" w:hAnsi="Times New Roman" w:cs="Times New Roman"/>
          <w:sz w:val="24"/>
          <w:szCs w:val="28"/>
        </w:rPr>
        <w:t>Kesulitan</w:t>
      </w:r>
      <w:r w:rsidR="00F35068">
        <w:rPr>
          <w:rFonts w:ascii="Times New Roman" w:hAnsi="Times New Roman" w:cs="Times New Roman"/>
          <w:sz w:val="24"/>
          <w:szCs w:val="28"/>
          <w:lang w:val="en-US"/>
        </w:rPr>
        <w:t xml:space="preserve"> dam berb</w:t>
      </w:r>
      <w:r w:rsidRPr="007E1EC5">
        <w:rPr>
          <w:rFonts w:ascii="Times New Roman" w:hAnsi="Times New Roman" w:cs="Times New Roman"/>
          <w:sz w:val="24"/>
          <w:szCs w:val="28"/>
        </w:rPr>
        <w:t>icar</w:t>
      </w:r>
      <w:r w:rsidR="00967C2D">
        <w:rPr>
          <w:rFonts w:ascii="Times New Roman" w:hAnsi="Times New Roman" w:cs="Times New Roman"/>
          <w:sz w:val="24"/>
          <w:szCs w:val="28"/>
        </w:rPr>
        <w:t xml:space="preserve">a, batuk </w:t>
      </w:r>
      <w:r w:rsidR="00F35068">
        <w:rPr>
          <w:rFonts w:ascii="Times New Roman" w:hAnsi="Times New Roman" w:cs="Times New Roman"/>
          <w:sz w:val="24"/>
          <w:szCs w:val="28"/>
          <w:lang w:val="en-US"/>
        </w:rPr>
        <w:t xml:space="preserve">tanpa dahak yang terus menerus </w:t>
      </w:r>
      <w:r w:rsidR="00967C2D">
        <w:rPr>
          <w:rFonts w:ascii="Times New Roman" w:hAnsi="Times New Roman" w:cs="Times New Roman"/>
          <w:sz w:val="24"/>
          <w:szCs w:val="28"/>
        </w:rPr>
        <w:t xml:space="preserve">dan </w:t>
      </w:r>
      <w:r w:rsidR="00F35068">
        <w:rPr>
          <w:rFonts w:ascii="Times New Roman" w:hAnsi="Times New Roman" w:cs="Times New Roman"/>
          <w:sz w:val="24"/>
          <w:szCs w:val="28"/>
          <w:lang w:val="en-US"/>
        </w:rPr>
        <w:t xml:space="preserve">kesulitan bernapas </w:t>
      </w:r>
      <w:r w:rsidR="00967C2D">
        <w:rPr>
          <w:rFonts w:ascii="Times New Roman" w:hAnsi="Times New Roman" w:cs="Times New Roman"/>
          <w:sz w:val="24"/>
          <w:szCs w:val="28"/>
        </w:rPr>
        <w:t>merupakan gejala dari</w:t>
      </w:r>
      <w:r w:rsidRPr="007E1EC5">
        <w:rPr>
          <w:rFonts w:ascii="Times New Roman" w:hAnsi="Times New Roman" w:cs="Times New Roman"/>
          <w:sz w:val="24"/>
          <w:szCs w:val="28"/>
        </w:rPr>
        <w:t xml:space="preserve"> </w:t>
      </w:r>
      <w:r w:rsidR="00967C2D">
        <w:rPr>
          <w:rFonts w:ascii="Times New Roman" w:hAnsi="Times New Roman" w:cs="Times New Roman"/>
          <w:sz w:val="24"/>
          <w:szCs w:val="28"/>
        </w:rPr>
        <w:t>pernapasan yang tidak adekuat, sehingga memerlukan pe</w:t>
      </w:r>
      <w:r w:rsidR="00C16329">
        <w:rPr>
          <w:rFonts w:ascii="Times New Roman" w:hAnsi="Times New Roman" w:cs="Times New Roman"/>
          <w:sz w:val="24"/>
          <w:szCs w:val="28"/>
          <w:lang w:val="en-US"/>
        </w:rPr>
        <w:t>n</w:t>
      </w:r>
      <w:r w:rsidR="00967C2D">
        <w:rPr>
          <w:rFonts w:ascii="Times New Roman" w:hAnsi="Times New Roman" w:cs="Times New Roman"/>
          <w:sz w:val="24"/>
          <w:szCs w:val="28"/>
        </w:rPr>
        <w:t>anganan</w:t>
      </w:r>
      <w:r w:rsidRPr="007E1EC5">
        <w:rPr>
          <w:rFonts w:ascii="Times New Roman" w:hAnsi="Times New Roman" w:cs="Times New Roman"/>
          <w:sz w:val="24"/>
          <w:szCs w:val="28"/>
        </w:rPr>
        <w:t xml:space="preserve"> segera dengan</w:t>
      </w:r>
      <w:r>
        <w:rPr>
          <w:rFonts w:ascii="Times New Roman" w:hAnsi="Times New Roman" w:cs="Times New Roman"/>
          <w:sz w:val="24"/>
          <w:szCs w:val="28"/>
        </w:rPr>
        <w:t xml:space="preserve"> </w:t>
      </w:r>
      <w:r w:rsidR="00967C2D">
        <w:rPr>
          <w:rFonts w:ascii="Times New Roman" w:hAnsi="Times New Roman" w:cs="Times New Roman"/>
          <w:sz w:val="24"/>
          <w:szCs w:val="28"/>
        </w:rPr>
        <w:t>pernap</w:t>
      </w:r>
      <w:r w:rsidR="00850A0F">
        <w:rPr>
          <w:rFonts w:ascii="Times New Roman" w:hAnsi="Times New Roman" w:cs="Times New Roman"/>
          <w:sz w:val="24"/>
          <w:szCs w:val="28"/>
        </w:rPr>
        <w:t xml:space="preserve">asan buatan </w:t>
      </w:r>
      <w:r w:rsidR="00850A0F">
        <w:rPr>
          <w:rFonts w:ascii="Times New Roman" w:hAnsi="Times New Roman" w:cs="Times New Roman"/>
          <w:sz w:val="24"/>
          <w:szCs w:val="28"/>
        </w:rPr>
        <w:fldChar w:fldCharType="begin" w:fldLock="1"/>
      </w:r>
      <w:r w:rsidR="00850A0F">
        <w:rPr>
          <w:rFonts w:ascii="Times New Roman" w:hAnsi="Times New Roman" w:cs="Times New Roman"/>
          <w:sz w:val="24"/>
          <w:szCs w:val="28"/>
        </w:rPr>
        <w:instrText>ADDIN CSL_CITATION {"citationItems":[{"id":"ITEM-1","itemData":{"abstract":"Desain penelitian: Intervention studies, double blind method, control group Metode: Penelitian ini menggunakan bentuk penelitian intervensi dengan metode tersamar ganda dengan adanya kelompok kontrol. Membandingkan antara efektivitas ketamin dan NaCl 0,9% untuk terapi menggigil sebelum bayi lahir. Dan membandingkan efektivitas ketamin terhadap pethidin untuk terapi menggigil sesudah bayi lahir. Hasil: Ketamin dosis 0,25 mg/kg berat badan intravena dapat menurunkan menggigil secara bermakna (p = 0,000) sebelum bayi lahir dan berbeda bermakna (p = 0,000) dibandingkan NaCl 0,9%. Perbandingan efektivitas antara ketamin dan pethidin tidak jauh berbeda dengan p = 0,07 (p &gt; 0,05). Walaupun demikian pethidin lebih tinggi dalam menurunkan derajat menggigil. Efek samping yang timbul baik pada ibu atau pada bayi tidak berbeda bermakna dengan NaCl 0,9% (kontrol grup). ABSTRACT Background: Shivering is one of the complications that often occurs in anesthesia, it especially occurs during and after regional anesthesia or after general anesthesia. Regional anesthesia will produce a pattern of heat loss and hypothermia which are similar to what happens in general anesthesia. Epidural and spinal anesthesia decrease the threshold of vasoconstriction and shivering for about 0.6 OC. Non pharmacologic standard therapies that have been done, still causes shivering in this case. Thus for pregnant women who undergo sectio caesaria and experience shivering, pharmacological therapy is still needed. However, no pharmacological therapies are safe for the fetus that can be given before the baby is born. Objective: Proving that ketamin dose of 0.25 mg/kg body weight, can be used as an effective and safe shivering therapy after spinal anesthesia in sectio caesaria either before or after birth. Design: Intervention studies, double blind method, control group Methods: This study uses intervention studies form with double blind method and control group. Comparing the effectiveness of ketamine and NaCl 0.9% for shivering therapy before the baby is born. And comparing the effectiveness of ketamine and pethidine for the treatment of shivering, after the baby is born. Results: Ketamine intravenous dose of 0.25 mg/kg body weight can decrease shivering significantly (p = 0.000) before the baby is born, and significantly different (p = 0.000) compared to NaCl 0.9%. Comparison of the effectiveness of ketamine and pethidine is not","author":[{"dropping-particle":"","family":"Koeshardiandi","given":"Mirza","non-dropping-particle":"","parse-names":false,"suffix":""},{"dropping-particle":"","family":"Margarita","given":"Nancy","non-dropping-particle":"","parse-names":false,"suffix":""}],"container-title":"Journal of Emergency","id":"ITEM-1","issue":"1","issued":{"date-parts":[["2011"]]},"page":"45-49","title":"Efektivitas Ketamin Dosis 0,25 mg/kg Berat Badan Intravena sebagai Terapi Menggigil Selama Anestesi Spinal pada Pembedahan Sectio Caesaria","type":"article-journal","volume":"1"},"uris":["http://www.mendeley.com/documents/?uuid=bbb5e007-f071-4b97-9a43-d4f6054fa071"]}],"mendeley":{"formattedCitation":"(Koeshardiandi &amp; Margarita, 2011)","manualFormatting":"(Koeshardiandi dan Margarita, 2011)","plainTextFormattedCitation":"(Koeshardiandi &amp; Margarita, 2011)","previouslyFormattedCitation":"(Koeshardiandi &amp; Margarita, 2011)"},"properties":{"noteIndex":0},"schema":"https://github.com/citation-style-language/schema/raw/master/csl-citation.json"}</w:instrText>
      </w:r>
      <w:r w:rsidR="00850A0F">
        <w:rPr>
          <w:rFonts w:ascii="Times New Roman" w:hAnsi="Times New Roman" w:cs="Times New Roman"/>
          <w:sz w:val="24"/>
          <w:szCs w:val="28"/>
        </w:rPr>
        <w:fldChar w:fldCharType="separate"/>
      </w:r>
      <w:r w:rsidR="00850A0F" w:rsidRPr="00850A0F">
        <w:rPr>
          <w:rFonts w:ascii="Times New Roman" w:hAnsi="Times New Roman" w:cs="Times New Roman"/>
          <w:noProof/>
          <w:sz w:val="24"/>
          <w:szCs w:val="28"/>
        </w:rPr>
        <w:t xml:space="preserve">(Koeshardiandi </w:t>
      </w:r>
      <w:r w:rsidR="00850A0F">
        <w:rPr>
          <w:rFonts w:ascii="Times New Roman" w:hAnsi="Times New Roman" w:cs="Times New Roman"/>
          <w:noProof/>
          <w:sz w:val="24"/>
          <w:szCs w:val="28"/>
        </w:rPr>
        <w:t>dan</w:t>
      </w:r>
      <w:r w:rsidR="00850A0F" w:rsidRPr="00850A0F">
        <w:rPr>
          <w:rFonts w:ascii="Times New Roman" w:hAnsi="Times New Roman" w:cs="Times New Roman"/>
          <w:noProof/>
          <w:sz w:val="24"/>
          <w:szCs w:val="28"/>
        </w:rPr>
        <w:t xml:space="preserve"> Margarita, 2011)</w:t>
      </w:r>
      <w:r w:rsidR="00850A0F">
        <w:rPr>
          <w:rFonts w:ascii="Times New Roman" w:hAnsi="Times New Roman" w:cs="Times New Roman"/>
          <w:sz w:val="24"/>
          <w:szCs w:val="28"/>
        </w:rPr>
        <w:fldChar w:fldCharType="end"/>
      </w:r>
      <w:r w:rsidR="00850A0F">
        <w:rPr>
          <w:rFonts w:ascii="Times New Roman" w:hAnsi="Times New Roman" w:cs="Times New Roman"/>
          <w:sz w:val="24"/>
          <w:szCs w:val="28"/>
        </w:rPr>
        <w:t>.</w:t>
      </w:r>
    </w:p>
    <w:p w:rsidR="00651452" w:rsidRDefault="00651452" w:rsidP="00651452">
      <w:pPr>
        <w:pStyle w:val="ListParagraph"/>
        <w:numPr>
          <w:ilvl w:val="2"/>
          <w:numId w:val="10"/>
        </w:numPr>
        <w:spacing w:after="0" w:line="480" w:lineRule="auto"/>
        <w:ind w:left="1620" w:hanging="360"/>
        <w:jc w:val="both"/>
        <w:rPr>
          <w:rFonts w:ascii="Times New Roman" w:hAnsi="Times New Roman" w:cs="Times New Roman"/>
          <w:b/>
          <w:sz w:val="24"/>
          <w:szCs w:val="28"/>
          <w:lang w:val="en-US"/>
        </w:rPr>
      </w:pPr>
      <w:r w:rsidRPr="00651452">
        <w:rPr>
          <w:rFonts w:ascii="Times New Roman" w:hAnsi="Times New Roman" w:cs="Times New Roman"/>
          <w:b/>
          <w:sz w:val="24"/>
          <w:szCs w:val="28"/>
          <w:lang w:val="en-US"/>
        </w:rPr>
        <w:t>PONV pada Anestesi Spinal</w:t>
      </w:r>
    </w:p>
    <w:p w:rsidR="00651452" w:rsidRDefault="00651452" w:rsidP="00651452">
      <w:pPr>
        <w:pStyle w:val="ListParagraph"/>
        <w:spacing w:after="0" w:line="480" w:lineRule="auto"/>
        <w:ind w:left="1620" w:firstLine="900"/>
        <w:jc w:val="both"/>
        <w:rPr>
          <w:rFonts w:ascii="Times New Roman" w:hAnsi="Times New Roman" w:cs="Times New Roman"/>
          <w:sz w:val="24"/>
          <w:szCs w:val="28"/>
        </w:rPr>
      </w:pPr>
      <w:r w:rsidRPr="00651452">
        <w:rPr>
          <w:rFonts w:ascii="Times New Roman" w:hAnsi="Times New Roman" w:cs="Times New Roman"/>
          <w:sz w:val="24"/>
          <w:szCs w:val="28"/>
        </w:rPr>
        <w:t xml:space="preserve">Mual muntah merupakan komplikasi yang sering terjadi akibat spinal anestesi, dengan angka kejadian 20-40% (Keat, 2012). Hipotensi, hipoksia, kecemasan atau faktor psikologis, pemberian narkotik sebagai premedikasi, puasa yang tidak cukup serta adanya rangsangan viceral oleh operator merupakan beberapa hal penyebab mekanisme terjadinya mual muntah pasca spinal anestesi. Hipotensi akan menyebabkan terjadinya hipoksemia dan hipoperfusi di </w:t>
      </w:r>
      <w:r w:rsidRPr="00651452">
        <w:rPr>
          <w:rFonts w:ascii="Times New Roman" w:hAnsi="Times New Roman" w:cs="Times New Roman"/>
          <w:i/>
          <w:sz w:val="24"/>
          <w:szCs w:val="28"/>
        </w:rPr>
        <w:t>chemoreseptor trigger zone</w:t>
      </w:r>
      <w:r w:rsidRPr="00651452">
        <w:rPr>
          <w:rFonts w:ascii="Times New Roman" w:hAnsi="Times New Roman" w:cs="Times New Roman"/>
          <w:sz w:val="24"/>
          <w:szCs w:val="28"/>
        </w:rPr>
        <w:t xml:space="preserve"> (CTZ) sebagai pusat rangsang muntah (Mulroy, 2009).</w:t>
      </w:r>
    </w:p>
    <w:p w:rsidR="00651452" w:rsidRPr="00651452" w:rsidRDefault="00651452" w:rsidP="00651452">
      <w:pPr>
        <w:pStyle w:val="ListParagraph"/>
        <w:spacing w:after="0" w:line="480" w:lineRule="auto"/>
        <w:ind w:left="1620" w:firstLine="900"/>
        <w:jc w:val="both"/>
        <w:rPr>
          <w:rFonts w:ascii="Times New Roman" w:hAnsi="Times New Roman" w:cs="Times New Roman"/>
          <w:b/>
          <w:sz w:val="24"/>
          <w:szCs w:val="28"/>
          <w:lang w:val="en-US"/>
        </w:rPr>
      </w:pPr>
    </w:p>
    <w:p w:rsidR="0065361A" w:rsidRPr="00645CAB" w:rsidRDefault="0065361A" w:rsidP="000011C2">
      <w:pPr>
        <w:pStyle w:val="ListParagraph"/>
        <w:numPr>
          <w:ilvl w:val="0"/>
          <w:numId w:val="83"/>
        </w:numPr>
        <w:spacing w:after="0" w:line="480" w:lineRule="auto"/>
        <w:ind w:hanging="720"/>
        <w:jc w:val="both"/>
        <w:rPr>
          <w:rFonts w:ascii="Times New Roman" w:hAnsi="Times New Roman" w:cs="Times New Roman"/>
          <w:sz w:val="24"/>
          <w:szCs w:val="28"/>
          <w:lang w:val="en-US"/>
        </w:rPr>
      </w:pPr>
      <w:r>
        <w:rPr>
          <w:rFonts w:ascii="Times New Roman" w:hAnsi="Times New Roman" w:cs="Times New Roman"/>
          <w:b/>
          <w:sz w:val="24"/>
          <w:szCs w:val="28"/>
          <w:lang w:val="en-US"/>
        </w:rPr>
        <w:t>Anestesi General</w:t>
      </w:r>
    </w:p>
    <w:p w:rsidR="00645CAB" w:rsidRPr="008746B5" w:rsidRDefault="00645CAB" w:rsidP="00C652A9">
      <w:pPr>
        <w:pStyle w:val="ListParagraph"/>
        <w:numPr>
          <w:ilvl w:val="5"/>
          <w:numId w:val="35"/>
        </w:numPr>
        <w:spacing w:after="0" w:line="480" w:lineRule="auto"/>
        <w:ind w:left="1620"/>
        <w:jc w:val="both"/>
        <w:rPr>
          <w:rFonts w:ascii="Times New Roman" w:hAnsi="Times New Roman" w:cs="Times New Roman"/>
          <w:sz w:val="24"/>
          <w:szCs w:val="28"/>
          <w:lang w:val="en-US"/>
        </w:rPr>
      </w:pPr>
      <w:r>
        <w:rPr>
          <w:rFonts w:ascii="Times New Roman" w:hAnsi="Times New Roman" w:cs="Times New Roman"/>
          <w:b/>
          <w:sz w:val="24"/>
          <w:szCs w:val="28"/>
          <w:lang w:val="en-US"/>
        </w:rPr>
        <w:t>Definisi Anestesi General</w:t>
      </w:r>
    </w:p>
    <w:p w:rsidR="008746B5" w:rsidRPr="008746B5" w:rsidRDefault="008746B5" w:rsidP="008746B5">
      <w:pPr>
        <w:pStyle w:val="ListParagraph"/>
        <w:spacing w:after="0" w:line="480" w:lineRule="auto"/>
        <w:ind w:left="1620" w:firstLine="900"/>
        <w:jc w:val="both"/>
        <w:rPr>
          <w:rFonts w:ascii="Times New Roman" w:hAnsi="Times New Roman" w:cs="Times New Roman"/>
          <w:sz w:val="24"/>
          <w:szCs w:val="28"/>
          <w:lang w:val="en-US"/>
        </w:rPr>
      </w:pPr>
      <w:r w:rsidRPr="008746B5">
        <w:rPr>
          <w:rFonts w:ascii="Times New Roman" w:hAnsi="Times New Roman" w:cs="Times New Roman"/>
          <w:sz w:val="24"/>
          <w:szCs w:val="28"/>
        </w:rPr>
        <w:t>Suatu keadaan tidak sadar yang bersifat sementara yang dikuti oleh hilangnya rasa nyeri di seluruh tubuh a</w:t>
      </w:r>
      <w:r>
        <w:rPr>
          <w:rFonts w:ascii="Times New Roman" w:hAnsi="Times New Roman" w:cs="Times New Roman"/>
          <w:sz w:val="24"/>
          <w:szCs w:val="28"/>
        </w:rPr>
        <w:t xml:space="preserve">kibat pemberian obat anestesia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{"citationItems":[{"id":"ITEM-1","itemData":{"author":[{"dropping-particle":"","family":"Mangku","given":"G","non-dropping-particle":"","parse-names":false,"suffix":""},{"dropping-particle":"","family":"Senapathi","given":"T. G. A.","non-dropping-particle":"","parse-names":false,"suffix":""}],"id":"ITEM-1","issued":{"date-parts":[["2010"]]},"publisher":"Indeks","publisher-place":"Jakarta","title":"Buku Ajar Ilmu Anestesia dan Reanimasi","type":"book"},"uris":["http://www.mendeley.com/documents/?uuid=48d0632c-ef46-4f5b-9504-1a6383e9f51d"]}],"mendeley":{"formattedCitation":"(Mangku &amp; Senapathi, 2010)","plainTextFormattedCitation":"(Mangku &amp; Senapathi, 2010)","previouslyFormattedCitation":"(Mangku &amp; Senapathi, 2010)"},"properties":{"noteIndex":0},"schema":"https://github.com/citation-style-language/schema/raw/master/csl-citation.json"}</w:instrText>
      </w:r>
      <w:r>
        <w:rPr>
          <w:rFonts w:ascii="Times New Roman" w:hAnsi="Times New Roman" w:cs="Times New Roman"/>
          <w:sz w:val="24"/>
          <w:szCs w:val="28"/>
        </w:rPr>
        <w:fldChar w:fldCharType="separate"/>
      </w:r>
      <w:r w:rsidRPr="008746B5">
        <w:rPr>
          <w:rFonts w:ascii="Times New Roman" w:hAnsi="Times New Roman" w:cs="Times New Roman"/>
          <w:noProof/>
          <w:sz w:val="24"/>
          <w:szCs w:val="28"/>
        </w:rPr>
        <w:t>(Mangku &amp; Senapathi, 2010)</w:t>
      </w:r>
      <w:r>
        <w:rPr>
          <w:rFonts w:ascii="Times New Roman" w:hAnsi="Times New Roman" w:cs="Times New Roman"/>
          <w:sz w:val="24"/>
          <w:szCs w:val="28"/>
        </w:rPr>
        <w:fldChar w:fldCharType="end"/>
      </w:r>
      <w:r>
        <w:rPr>
          <w:rFonts w:ascii="Times New Roman" w:hAnsi="Times New Roman" w:cs="Times New Roman"/>
          <w:sz w:val="24"/>
          <w:szCs w:val="28"/>
          <w:lang w:val="en-US"/>
        </w:rPr>
        <w:t xml:space="preserve">. </w:t>
      </w:r>
      <w:r w:rsidRPr="008746B5">
        <w:rPr>
          <w:rFonts w:ascii="Times New Roman" w:hAnsi="Times New Roman" w:cs="Times New Roman"/>
          <w:sz w:val="24"/>
          <w:szCs w:val="28"/>
        </w:rPr>
        <w:t xml:space="preserve">American Society of </w:t>
      </w:r>
      <w:r w:rsidRPr="008746B5">
        <w:rPr>
          <w:rFonts w:ascii="Times New Roman" w:hAnsi="Times New Roman" w:cs="Times New Roman"/>
          <w:sz w:val="24"/>
          <w:szCs w:val="28"/>
        </w:rPr>
        <w:lastRenderedPageBreak/>
        <w:t>Anesthesiologists (ASA) menjelaskan anestesi umum sebagai "kehilangan kesadaran yang disebabkan oleh obat, meskipun pasien menerima rangsangan, bahkan dengan rangsangan yang menyakitkan". Anestesi umum modern melibatkan pemberian kombinasi obat-obatan, seperti obat-obatan hipnotik, obat penghambat neu</w:t>
      </w:r>
      <w:r>
        <w:rPr>
          <w:rFonts w:ascii="Times New Roman" w:hAnsi="Times New Roman" w:cs="Times New Roman"/>
          <w:sz w:val="24"/>
          <w:szCs w:val="28"/>
        </w:rPr>
        <w:t xml:space="preserve">romuskular, dan obat analgesik </w:t>
      </w:r>
      <w:r>
        <w:rPr>
          <w:rFonts w:ascii="Times New Roman" w:hAnsi="Times New Roman" w:cs="Times New Roman"/>
          <w:sz w:val="24"/>
          <w:szCs w:val="28"/>
        </w:rPr>
        <w:fldChar w:fldCharType="begin" w:fldLock="1"/>
      </w:r>
      <w:r w:rsidR="008C2DD0">
        <w:rPr>
          <w:rFonts w:ascii="Times New Roman" w:hAnsi="Times New Roman" w:cs="Times New Roman"/>
          <w:sz w:val="24"/>
          <w:szCs w:val="28"/>
        </w:rPr>
        <w:instrText>ADDIN CSL_CITATION {"citationItems":[{"id":"ITEM-1","itemData":{"author":[{"dropping-particle":"","family":"Rehatta","given":"Margarita","non-dropping-particle":"","parse-names":false,"suffix":""},{"dropping-particle":"","family":"Hanindito","given":"Elizeus","non-dropping-particle":"","parse-names":false,"suffix":""},{"dropping-particle":"","family":"Tantri","given":"Aida R.","non-dropping-particle":"","parse-names":false,"suffix":""},{"dropping-particle":"","family":"Redjeki","given":"Ike S.","non-dropping-particle":"","parse-names":false,"suffix":""},{"dropping-particle":"","family":"Soenarto","given":"R. F.","non-dropping-particle":"","parse-names":false,"suffix":""},{"dropping-particle":"","family":"Bisri","given":"D. Yulianti","non-dropping-particle":"","parse-names":false,"suffix":""},{"dropping-particle":"","family":"Musba","given":"A. M. Takdir","non-dropping-particle":"","parse-names":false,"suffix":""},{"dropping-particle":"","family":"Lestari","given":"Mayang L.","non-dropping-particle":"","parse-names":false,"suffix":""}],"id":"ITEM-1","issued":{"date-parts":[["2019"]]},"publisher":"Gramedia Pustaka Utama","publisher-place":"Jakarta","title":"Anestesiologi dan Terapi Intensif: Buku Teks Kati-PERDATIN","type":"book"},"uris":["http://www.mendeley.com/documents/?uuid=8ee334da-aff8-4e70-9bf1-ade27e8898be"]}],"mendeley":{"formattedCitation":"(Rehatta et al., 2019)","plainTextFormattedCitation":"(Rehatta et al., 2019)","previouslyFormattedCitation":"(Rehatta et al., 2019)"},"properties":{"noteIndex":0},"schema":"https://github.com/citation-style-language/schema/raw/master/csl-citation.json"}</w:instrText>
      </w:r>
      <w:r>
        <w:rPr>
          <w:rFonts w:ascii="Times New Roman" w:hAnsi="Times New Roman" w:cs="Times New Roman"/>
          <w:sz w:val="24"/>
          <w:szCs w:val="28"/>
        </w:rPr>
        <w:fldChar w:fldCharType="separate"/>
      </w:r>
      <w:r w:rsidRPr="008746B5">
        <w:rPr>
          <w:rFonts w:ascii="Times New Roman" w:hAnsi="Times New Roman" w:cs="Times New Roman"/>
          <w:noProof/>
          <w:sz w:val="24"/>
          <w:szCs w:val="28"/>
        </w:rPr>
        <w:t>(Rehatta et al., 2019)</w:t>
      </w:r>
      <w:r>
        <w:rPr>
          <w:rFonts w:ascii="Times New Roman" w:hAnsi="Times New Roman" w:cs="Times New Roman"/>
          <w:sz w:val="24"/>
          <w:szCs w:val="28"/>
        </w:rPr>
        <w:fldChar w:fldCharType="end"/>
      </w:r>
      <w:r>
        <w:rPr>
          <w:rFonts w:ascii="Times New Roman" w:hAnsi="Times New Roman" w:cs="Times New Roman"/>
          <w:sz w:val="24"/>
          <w:szCs w:val="28"/>
          <w:lang w:val="en-US"/>
        </w:rPr>
        <w:t>.</w:t>
      </w:r>
    </w:p>
    <w:p w:rsidR="00645CAB" w:rsidRPr="00645CAB" w:rsidRDefault="00645CAB" w:rsidP="00C652A9">
      <w:pPr>
        <w:pStyle w:val="ListParagraph"/>
        <w:numPr>
          <w:ilvl w:val="5"/>
          <w:numId w:val="35"/>
        </w:numPr>
        <w:spacing w:after="0" w:line="480" w:lineRule="auto"/>
        <w:ind w:left="1620"/>
        <w:jc w:val="both"/>
        <w:rPr>
          <w:rFonts w:ascii="Times New Roman" w:hAnsi="Times New Roman" w:cs="Times New Roman"/>
          <w:sz w:val="24"/>
          <w:szCs w:val="28"/>
          <w:lang w:val="en-US"/>
        </w:rPr>
      </w:pPr>
      <w:r>
        <w:rPr>
          <w:rFonts w:ascii="Times New Roman" w:hAnsi="Times New Roman" w:cs="Times New Roman"/>
          <w:b/>
          <w:sz w:val="24"/>
          <w:szCs w:val="28"/>
          <w:lang w:val="en-US"/>
        </w:rPr>
        <w:t xml:space="preserve">Jenis Anestesi General </w:t>
      </w:r>
    </w:p>
    <w:p w:rsidR="000A280B" w:rsidRDefault="00645CAB" w:rsidP="000A280B">
      <w:pPr>
        <w:pStyle w:val="ListParagraph"/>
        <w:spacing w:after="0" w:line="480" w:lineRule="auto"/>
        <w:ind w:left="1620" w:firstLine="900"/>
        <w:jc w:val="both"/>
        <w:rPr>
          <w:rFonts w:ascii="Times New Roman" w:hAnsi="Times New Roman" w:cs="Times New Roman"/>
          <w:sz w:val="24"/>
          <w:szCs w:val="28"/>
          <w:lang w:val="en-US"/>
        </w:rPr>
      </w:pPr>
      <w:r w:rsidRPr="00645CAB">
        <w:rPr>
          <w:rFonts w:ascii="Times New Roman" w:hAnsi="Times New Roman" w:cs="Times New Roman"/>
          <w:sz w:val="24"/>
          <w:szCs w:val="28"/>
          <w:lang w:val="en-US"/>
        </w:rPr>
        <w:t>Anastesia umum dapat diberikan melalui tiga jalur yakni melalui</w:t>
      </w:r>
      <w:r w:rsidR="000A280B">
        <w:rPr>
          <w:rFonts w:ascii="Times New Roman" w:hAnsi="Times New Roman" w:cs="Times New Roman"/>
          <w:sz w:val="24"/>
          <w:szCs w:val="28"/>
          <w:lang w:val="en-US"/>
        </w:rPr>
        <w:t xml:space="preserve"> </w:t>
      </w:r>
      <w:r w:rsidRPr="00645CAB">
        <w:rPr>
          <w:rFonts w:ascii="Times New Roman" w:hAnsi="Times New Roman" w:cs="Times New Roman"/>
          <w:sz w:val="24"/>
          <w:szCs w:val="28"/>
          <w:lang w:val="en-US"/>
        </w:rPr>
        <w:t xml:space="preserve">inhalasi, parenteral maupun kombinasi dari keduanya </w:t>
      </w:r>
      <w:r w:rsidR="000A280B">
        <w:rPr>
          <w:rFonts w:ascii="Times New Roman" w:hAnsi="Times New Roman" w:cs="Times New Roman"/>
          <w:sz w:val="24"/>
          <w:szCs w:val="28"/>
          <w:lang w:val="en-US"/>
        </w:rPr>
        <w:fldChar w:fldCharType="begin" w:fldLock="1"/>
      </w:r>
      <w:r w:rsidR="000A280B">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sidR="000A280B">
        <w:rPr>
          <w:rFonts w:ascii="Times New Roman" w:hAnsi="Times New Roman" w:cs="Times New Roman"/>
          <w:sz w:val="24"/>
          <w:szCs w:val="28"/>
          <w:lang w:val="en-US"/>
        </w:rPr>
        <w:fldChar w:fldCharType="separate"/>
      </w:r>
      <w:r w:rsidR="000A280B" w:rsidRPr="000A280B">
        <w:rPr>
          <w:rFonts w:ascii="Times New Roman" w:hAnsi="Times New Roman" w:cs="Times New Roman"/>
          <w:noProof/>
          <w:sz w:val="24"/>
          <w:szCs w:val="28"/>
          <w:lang w:val="en-US"/>
        </w:rPr>
        <w:t>(Sjamsuhidayat et al., 2012)</w:t>
      </w:r>
      <w:r w:rsidR="000A280B">
        <w:rPr>
          <w:rFonts w:ascii="Times New Roman" w:hAnsi="Times New Roman" w:cs="Times New Roman"/>
          <w:sz w:val="24"/>
          <w:szCs w:val="28"/>
          <w:lang w:val="en-US"/>
        </w:rPr>
        <w:fldChar w:fldCharType="end"/>
      </w:r>
      <w:r w:rsidR="000A280B">
        <w:rPr>
          <w:rFonts w:ascii="Times New Roman" w:hAnsi="Times New Roman" w:cs="Times New Roman"/>
          <w:sz w:val="24"/>
          <w:szCs w:val="28"/>
          <w:lang w:val="en-US"/>
        </w:rPr>
        <w:tab/>
        <w:t>.</w:t>
      </w:r>
    </w:p>
    <w:p w:rsidR="000A280B" w:rsidRDefault="000A280B" w:rsidP="000011C2">
      <w:pPr>
        <w:pStyle w:val="ListParagraph"/>
        <w:numPr>
          <w:ilvl w:val="0"/>
          <w:numId w:val="84"/>
        </w:numPr>
        <w:spacing w:after="0" w:line="480" w:lineRule="auto"/>
        <w:ind w:left="1890" w:hanging="270"/>
        <w:jc w:val="both"/>
        <w:rPr>
          <w:rFonts w:ascii="Times New Roman" w:hAnsi="Times New Roman" w:cs="Times New Roman"/>
          <w:sz w:val="24"/>
          <w:szCs w:val="28"/>
          <w:lang w:val="en-US"/>
        </w:rPr>
      </w:pPr>
      <w:r>
        <w:rPr>
          <w:rFonts w:ascii="Times New Roman" w:hAnsi="Times New Roman" w:cs="Times New Roman"/>
          <w:sz w:val="24"/>
          <w:szCs w:val="28"/>
          <w:lang w:val="en-US"/>
        </w:rPr>
        <w:t>Anestesi Inhalasi</w:t>
      </w:r>
    </w:p>
    <w:p w:rsidR="000A280B" w:rsidRPr="000A280B" w:rsidRDefault="000A280B" w:rsidP="000A280B">
      <w:pPr>
        <w:pStyle w:val="ListParagraph"/>
        <w:spacing w:after="0" w:line="480" w:lineRule="auto"/>
        <w:ind w:left="1890" w:firstLine="900"/>
        <w:jc w:val="both"/>
        <w:rPr>
          <w:rFonts w:ascii="Times New Roman" w:hAnsi="Times New Roman" w:cs="Times New Roman"/>
          <w:sz w:val="24"/>
          <w:szCs w:val="28"/>
          <w:lang w:val="en-US"/>
        </w:rPr>
      </w:pPr>
      <w:r w:rsidRPr="000A280B">
        <w:rPr>
          <w:rFonts w:ascii="Times New Roman" w:hAnsi="Times New Roman" w:cs="Times New Roman"/>
          <w:sz w:val="24"/>
          <w:szCs w:val="28"/>
          <w:lang w:val="en-US"/>
        </w:rPr>
        <w:t>Anestesi dalam bentuk dasar gas (N2O) atau larutan yang diuapkan</w:t>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oleh mesin anestesi masuk ke sirkulasi sistemik melalui sistem pernafasan</w:t>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yaitu dengan difusi yang terjadi pada alveoli. Ketika tingkat anestesi di</w:t>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otak menyebabkan ketidaksadaran, hilangnya rasa sakit, dan refleks,</w:t>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tingkat anestesi telah mencapai kedalaman yang cukup untuk dilakukan</w:t>
      </w:r>
    </w:p>
    <w:p w:rsidR="000A280B" w:rsidRDefault="000A280B" w:rsidP="000A280B">
      <w:pPr>
        <w:pStyle w:val="ListParagraph"/>
        <w:spacing w:after="0" w:line="480" w:lineRule="auto"/>
        <w:ind w:left="1890"/>
        <w:jc w:val="both"/>
        <w:rPr>
          <w:rFonts w:ascii="Times New Roman" w:hAnsi="Times New Roman" w:cs="Times New Roman"/>
          <w:sz w:val="24"/>
          <w:szCs w:val="28"/>
          <w:lang w:val="en-US"/>
        </w:rPr>
      </w:pPr>
      <w:r>
        <w:rPr>
          <w:rFonts w:ascii="Times New Roman" w:hAnsi="Times New Roman" w:cs="Times New Roman"/>
          <w:sz w:val="24"/>
          <w:szCs w:val="28"/>
          <w:lang w:val="en-US"/>
        </w:rPr>
        <w:t>pembedahan.</w:t>
      </w:r>
    </w:p>
    <w:p w:rsidR="000A280B" w:rsidRDefault="000A280B" w:rsidP="000A280B">
      <w:pPr>
        <w:pStyle w:val="ListParagraph"/>
        <w:spacing w:after="0" w:line="480" w:lineRule="auto"/>
        <w:ind w:left="1890" w:firstLine="900"/>
        <w:jc w:val="both"/>
        <w:rPr>
          <w:rFonts w:ascii="Times New Roman" w:hAnsi="Times New Roman" w:cs="Times New Roman"/>
          <w:sz w:val="24"/>
          <w:szCs w:val="28"/>
          <w:lang w:val="en-US"/>
        </w:rPr>
      </w:pPr>
      <w:r w:rsidRPr="000A280B">
        <w:rPr>
          <w:rFonts w:ascii="Times New Roman" w:hAnsi="Times New Roman" w:cs="Times New Roman"/>
          <w:sz w:val="24"/>
          <w:szCs w:val="28"/>
          <w:lang w:val="en-US"/>
        </w:rPr>
        <w:t>Terdapat tiga sistem aliran gas pada sistem pernapasan yaitu sistem</w:t>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terbuka, semi terbuka maupun tertutup yang didasari dari ada tidaknya</w:t>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proses rebreathing yaitu pada penyebar CO2 dalam sirkuit pernapasan</w:t>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 xml:space="preserve">mesin anestesi dan </w:t>
      </w:r>
      <w:r w:rsidRPr="000A280B">
        <w:rPr>
          <w:rFonts w:ascii="Times New Roman" w:hAnsi="Times New Roman" w:cs="Times New Roman"/>
          <w:sz w:val="24"/>
          <w:szCs w:val="28"/>
          <w:lang w:val="en-US"/>
        </w:rPr>
        <w:lastRenderedPageBreak/>
        <w:t xml:space="preserve">penghirupan </w:t>
      </w:r>
      <w:r>
        <w:rPr>
          <w:rFonts w:ascii="Times New Roman" w:hAnsi="Times New Roman" w:cs="Times New Roman"/>
          <w:sz w:val="24"/>
          <w:szCs w:val="28"/>
          <w:lang w:val="en-US"/>
        </w:rPr>
        <w:t xml:space="preserve">kembali udara ekshalasi </w:t>
      </w:r>
      <w:r>
        <w:rPr>
          <w:rFonts w:ascii="Times New Roman" w:hAnsi="Times New Roman" w:cs="Times New Roman"/>
          <w:sz w:val="24"/>
          <w:szCs w:val="28"/>
          <w:lang w:val="en-US"/>
        </w:rPr>
        <w:fldChar w:fldCharType="begin" w:fldLock="1"/>
      </w:r>
      <w:r w:rsidR="0020263D">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0A280B">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 xml:space="preserve">. </w:t>
      </w:r>
      <w:r w:rsidRPr="000A280B">
        <w:rPr>
          <w:rFonts w:ascii="Times New Roman" w:hAnsi="Times New Roman" w:cs="Times New Roman"/>
          <w:sz w:val="24"/>
          <w:szCs w:val="28"/>
          <w:lang w:val="en-US"/>
        </w:rPr>
        <w:t>Anastesi inhalasi terdiri dari:</w:t>
      </w:r>
    </w:p>
    <w:p w:rsidR="0020263D" w:rsidRDefault="0020263D" w:rsidP="0020263D">
      <w:pPr>
        <w:pStyle w:val="ListParagraph"/>
        <w:numPr>
          <w:ilvl w:val="1"/>
          <w:numId w:val="9"/>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Eter</w:t>
      </w:r>
    </w:p>
    <w:p w:rsidR="0020263D" w:rsidRPr="0020263D" w:rsidRDefault="0020263D" w:rsidP="0020263D">
      <w:pPr>
        <w:pStyle w:val="ListParagraph"/>
        <w:spacing w:after="0" w:line="480" w:lineRule="auto"/>
        <w:ind w:left="2160"/>
        <w:jc w:val="both"/>
        <w:rPr>
          <w:rFonts w:ascii="Times New Roman" w:hAnsi="Times New Roman" w:cs="Times New Roman"/>
          <w:sz w:val="24"/>
          <w:szCs w:val="28"/>
          <w:lang w:val="en-US"/>
        </w:rPr>
      </w:pPr>
      <w:r w:rsidRPr="0020263D">
        <w:rPr>
          <w:rFonts w:ascii="Times New Roman" w:hAnsi="Times New Roman" w:cs="Times New Roman"/>
          <w:sz w:val="24"/>
          <w:szCs w:val="28"/>
          <w:lang w:val="en-US"/>
        </w:rPr>
        <w:t>Eter memiliki batas keamanan yang besar dan efek analgesik</w:t>
      </w:r>
    </w:p>
    <w:p w:rsidR="000A280B" w:rsidRPr="0020263D" w:rsidRDefault="0020263D" w:rsidP="0020263D">
      <w:pPr>
        <w:pStyle w:val="ListParagraph"/>
        <w:spacing w:after="0" w:line="480" w:lineRule="auto"/>
        <w:ind w:left="2160"/>
        <w:jc w:val="both"/>
        <w:rPr>
          <w:rFonts w:ascii="Times New Roman" w:hAnsi="Times New Roman" w:cs="Times New Roman"/>
          <w:sz w:val="24"/>
          <w:szCs w:val="28"/>
          <w:lang w:val="en-US"/>
        </w:rPr>
      </w:pPr>
      <w:r w:rsidRPr="0020263D">
        <w:rPr>
          <w:rFonts w:ascii="Times New Roman" w:hAnsi="Times New Roman" w:cs="Times New Roman"/>
          <w:sz w:val="24"/>
          <w:szCs w:val="28"/>
          <w:lang w:val="en-US"/>
        </w:rPr>
        <w:t>dan relaksasi otot yang baik jika dibandingkan dengan obat inhalasi</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lainnya. Eter memiliki bau yang kuat, merangsang hipersekresi, dan</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karena efek sentralnya dan stimulasi lambung, sering menyebabkan</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mual dan muntah. Di tangan ahli anestesi yang terampil, penggunaan</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eter hanya dapat menimbulkan efek samping yang kecil, teknik</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pemberiannya sederhana dan memungkinkan penggunaan sungkup</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terbuka (open drop method). Ether tidak disarankan untuk orang yang</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pernah mengalami trauma kepala atau memiliki penyakit yang</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menyebabkan pembuluh darah otak membesar, yang dapat</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 xml:space="preserve">meningkatkan tekanan </w:t>
      </w:r>
      <w:r>
        <w:rPr>
          <w:rFonts w:ascii="Times New Roman" w:hAnsi="Times New Roman" w:cs="Times New Roman"/>
          <w:sz w:val="24"/>
          <w:szCs w:val="28"/>
          <w:lang w:val="en-US"/>
        </w:rPr>
        <w:t xml:space="preserve">intrakranial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20263D">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20263D" w:rsidRDefault="0020263D" w:rsidP="0020263D">
      <w:pPr>
        <w:pStyle w:val="ListParagraph"/>
        <w:numPr>
          <w:ilvl w:val="1"/>
          <w:numId w:val="9"/>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Halotan</w:t>
      </w:r>
    </w:p>
    <w:p w:rsidR="0020263D" w:rsidRPr="0020263D" w:rsidRDefault="0020263D" w:rsidP="0020263D">
      <w:pPr>
        <w:pStyle w:val="ListParagraph"/>
        <w:spacing w:after="0" w:line="480" w:lineRule="auto"/>
        <w:ind w:left="2160" w:firstLine="900"/>
        <w:jc w:val="both"/>
        <w:rPr>
          <w:rFonts w:ascii="Times New Roman" w:hAnsi="Times New Roman" w:cs="Times New Roman"/>
          <w:sz w:val="24"/>
          <w:szCs w:val="28"/>
          <w:lang w:val="en-US"/>
        </w:rPr>
      </w:pPr>
      <w:r w:rsidRPr="0020263D">
        <w:rPr>
          <w:rFonts w:ascii="Times New Roman" w:hAnsi="Times New Roman" w:cs="Times New Roman"/>
          <w:sz w:val="24"/>
          <w:szCs w:val="28"/>
          <w:lang w:val="en-US"/>
        </w:rPr>
        <w:t>Hal</w:t>
      </w:r>
      <w:r>
        <w:rPr>
          <w:rFonts w:ascii="Times New Roman" w:hAnsi="Times New Roman" w:cs="Times New Roman"/>
          <w:sz w:val="24"/>
          <w:szCs w:val="28"/>
          <w:lang w:val="en-US"/>
        </w:rPr>
        <w:t>ota</w:t>
      </w:r>
      <w:r w:rsidRPr="0020263D">
        <w:rPr>
          <w:rFonts w:ascii="Times New Roman" w:hAnsi="Times New Roman" w:cs="Times New Roman"/>
          <w:sz w:val="24"/>
          <w:szCs w:val="28"/>
          <w:lang w:val="en-US"/>
        </w:rPr>
        <w:t>n merupakan</w:t>
      </w:r>
      <w:r>
        <w:rPr>
          <w:rFonts w:ascii="Times New Roman" w:hAnsi="Times New Roman" w:cs="Times New Roman"/>
          <w:sz w:val="24"/>
          <w:szCs w:val="28"/>
          <w:lang w:val="en-US"/>
        </w:rPr>
        <w:t xml:space="preserve"> cairan tak berwarna dengan bau </w:t>
      </w:r>
      <w:r w:rsidRPr="0020263D">
        <w:rPr>
          <w:rFonts w:ascii="Times New Roman" w:hAnsi="Times New Roman" w:cs="Times New Roman"/>
          <w:sz w:val="24"/>
          <w:szCs w:val="28"/>
          <w:lang w:val="en-US"/>
        </w:rPr>
        <w:t>menyenangkan. Induksi cepat dan mudah, menjadikannya metode</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yang disukai untuk menginduksi anestesi pada bayi dan anak.</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Meskipun mekanismenya belum jelas, penderita asma bronkial dapat</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 xml:space="preserve">memperoleh </w:t>
      </w:r>
      <w:r w:rsidRPr="0020263D">
        <w:rPr>
          <w:rFonts w:ascii="Times New Roman" w:hAnsi="Times New Roman" w:cs="Times New Roman"/>
          <w:sz w:val="24"/>
          <w:szCs w:val="28"/>
          <w:lang w:val="en-US"/>
        </w:rPr>
        <w:lastRenderedPageBreak/>
        <w:t>manfaat dari efek bronkodilatasi yang dihasilkan</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20263D">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20263D" w:rsidRDefault="0020263D" w:rsidP="0020263D">
      <w:pPr>
        <w:pStyle w:val="ListParagraph"/>
        <w:numPr>
          <w:ilvl w:val="1"/>
          <w:numId w:val="9"/>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Enfluran</w:t>
      </w:r>
    </w:p>
    <w:p w:rsidR="0020263D" w:rsidRDefault="0020263D" w:rsidP="0020263D">
      <w:pPr>
        <w:pStyle w:val="ListParagraph"/>
        <w:spacing w:after="0" w:line="480" w:lineRule="auto"/>
        <w:ind w:left="2160" w:firstLine="900"/>
        <w:jc w:val="both"/>
        <w:rPr>
          <w:rFonts w:ascii="Times New Roman" w:hAnsi="Times New Roman" w:cs="Times New Roman"/>
          <w:sz w:val="24"/>
          <w:szCs w:val="28"/>
          <w:lang w:val="en-US"/>
        </w:rPr>
      </w:pPr>
      <w:r w:rsidRPr="0020263D">
        <w:rPr>
          <w:rFonts w:ascii="Times New Roman" w:hAnsi="Times New Roman" w:cs="Times New Roman"/>
          <w:sz w:val="24"/>
          <w:szCs w:val="28"/>
          <w:lang w:val="en-US"/>
        </w:rPr>
        <w:t>Berbentuk dasar cairan tak berwarna dengan aroma seperti</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eter, induksi dan pemulihan yang cepat. Enfluran tidak mengiritasi</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saluran napas dan tidak meningkatkan produksi air liur dan sekresi</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bronkial. Meskipun influran lebih tidak menimbulkan aritmia</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daripada halotan, depresi pernapasan dan peredaran darahnya</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bergantung pada dosis</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sidR="00D8054C">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20263D">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20263D" w:rsidRDefault="0020263D" w:rsidP="0020263D">
      <w:pPr>
        <w:pStyle w:val="ListParagraph"/>
        <w:numPr>
          <w:ilvl w:val="1"/>
          <w:numId w:val="9"/>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Isofluran</w:t>
      </w:r>
    </w:p>
    <w:p w:rsidR="0020263D" w:rsidRPr="0020263D" w:rsidRDefault="0020263D" w:rsidP="0020263D">
      <w:pPr>
        <w:pStyle w:val="ListParagraph"/>
        <w:spacing w:after="0" w:line="480" w:lineRule="auto"/>
        <w:ind w:left="2160" w:firstLine="900"/>
        <w:jc w:val="both"/>
        <w:rPr>
          <w:rFonts w:ascii="Times New Roman" w:hAnsi="Times New Roman" w:cs="Times New Roman"/>
          <w:sz w:val="24"/>
          <w:szCs w:val="28"/>
          <w:lang w:val="en-US"/>
        </w:rPr>
      </w:pPr>
      <w:r w:rsidRPr="0020263D">
        <w:rPr>
          <w:rFonts w:ascii="Times New Roman" w:hAnsi="Times New Roman" w:cs="Times New Roman"/>
          <w:sz w:val="24"/>
          <w:szCs w:val="28"/>
          <w:lang w:val="en-US"/>
        </w:rPr>
        <w:t>Baunya tidak enak dan merupakan cairan tidak berwarna.</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Efek isofluran pada respirasi dan sirkulasi mirip dengan halotan dan</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enfluran, dengan pengecualian bahwa pada konsentrasi rendah,</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isofluran tidak mempengaruhi aliran darah pasien dalam kondisi</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normokapnik ke otak, sedangkan halotan dan enfluran menyebabkan</w:t>
      </w:r>
      <w:r>
        <w:rPr>
          <w:rFonts w:ascii="Times New Roman" w:hAnsi="Times New Roman" w:cs="Times New Roman"/>
          <w:sz w:val="24"/>
          <w:szCs w:val="28"/>
          <w:lang w:val="en-US"/>
        </w:rPr>
        <w:t xml:space="preserve"> </w:t>
      </w:r>
      <w:r w:rsidRPr="0020263D">
        <w:rPr>
          <w:rFonts w:ascii="Times New Roman" w:hAnsi="Times New Roman" w:cs="Times New Roman"/>
          <w:sz w:val="24"/>
          <w:szCs w:val="28"/>
          <w:lang w:val="en-US"/>
        </w:rPr>
        <w:t>vasodilatasi dan meningkatkan aliran darah ke otak</w:t>
      </w:r>
      <w:r w:rsidR="00D8054C">
        <w:rPr>
          <w:rFonts w:ascii="Times New Roman" w:hAnsi="Times New Roman" w:cs="Times New Roman"/>
          <w:sz w:val="24"/>
          <w:szCs w:val="28"/>
          <w:lang w:val="en-US"/>
        </w:rPr>
        <w:t xml:space="preserve"> </w:t>
      </w:r>
      <w:r w:rsidR="00D8054C">
        <w:rPr>
          <w:rFonts w:ascii="Times New Roman" w:hAnsi="Times New Roman" w:cs="Times New Roman"/>
          <w:sz w:val="24"/>
          <w:szCs w:val="28"/>
          <w:lang w:val="en-US"/>
        </w:rPr>
        <w:fldChar w:fldCharType="begin" w:fldLock="1"/>
      </w:r>
      <w:r w:rsidR="00D8054C">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sidR="00D8054C">
        <w:rPr>
          <w:rFonts w:ascii="Times New Roman" w:hAnsi="Times New Roman" w:cs="Times New Roman"/>
          <w:sz w:val="24"/>
          <w:szCs w:val="28"/>
          <w:lang w:val="en-US"/>
        </w:rPr>
        <w:fldChar w:fldCharType="separate"/>
      </w:r>
      <w:r w:rsidR="00D8054C" w:rsidRPr="00D8054C">
        <w:rPr>
          <w:rFonts w:ascii="Times New Roman" w:hAnsi="Times New Roman" w:cs="Times New Roman"/>
          <w:noProof/>
          <w:sz w:val="24"/>
          <w:szCs w:val="28"/>
          <w:lang w:val="en-US"/>
        </w:rPr>
        <w:t>(Sjamsuhidayat et al., 2012)</w:t>
      </w:r>
      <w:r w:rsidR="00D8054C">
        <w:rPr>
          <w:rFonts w:ascii="Times New Roman" w:hAnsi="Times New Roman" w:cs="Times New Roman"/>
          <w:sz w:val="24"/>
          <w:szCs w:val="28"/>
          <w:lang w:val="en-US"/>
        </w:rPr>
        <w:fldChar w:fldCharType="end"/>
      </w:r>
      <w:r w:rsidR="00D8054C">
        <w:rPr>
          <w:rFonts w:ascii="Times New Roman" w:hAnsi="Times New Roman" w:cs="Times New Roman"/>
          <w:sz w:val="24"/>
          <w:szCs w:val="28"/>
          <w:lang w:val="en-US"/>
        </w:rPr>
        <w:t>.</w:t>
      </w:r>
    </w:p>
    <w:p w:rsidR="0020263D" w:rsidRDefault="0020263D" w:rsidP="0020263D">
      <w:pPr>
        <w:pStyle w:val="ListParagraph"/>
        <w:numPr>
          <w:ilvl w:val="1"/>
          <w:numId w:val="9"/>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Sevofluran </w:t>
      </w:r>
    </w:p>
    <w:p w:rsidR="00D8054C" w:rsidRPr="000A280B" w:rsidRDefault="00D8054C" w:rsidP="00D8054C">
      <w:pPr>
        <w:pStyle w:val="ListParagraph"/>
        <w:spacing w:after="0" w:line="480" w:lineRule="auto"/>
        <w:ind w:left="2160" w:firstLine="900"/>
        <w:jc w:val="both"/>
        <w:rPr>
          <w:rFonts w:ascii="Times New Roman" w:hAnsi="Times New Roman" w:cs="Times New Roman"/>
          <w:sz w:val="24"/>
          <w:szCs w:val="28"/>
          <w:lang w:val="en-US"/>
        </w:rPr>
      </w:pPr>
      <w:r w:rsidRPr="00D8054C">
        <w:rPr>
          <w:rFonts w:ascii="Times New Roman" w:hAnsi="Times New Roman" w:cs="Times New Roman"/>
          <w:sz w:val="24"/>
          <w:szCs w:val="28"/>
          <w:lang w:val="en-US"/>
        </w:rPr>
        <w:t xml:space="preserve">Sevofluran memiliki efek </w:t>
      </w:r>
      <w:r>
        <w:rPr>
          <w:rFonts w:ascii="Times New Roman" w:hAnsi="Times New Roman" w:cs="Times New Roman"/>
          <w:sz w:val="24"/>
          <w:szCs w:val="28"/>
          <w:lang w:val="en-US"/>
        </w:rPr>
        <w:t xml:space="preserve">neuroprotektif yang cocok untuk </w:t>
      </w:r>
      <w:r w:rsidRPr="00D8054C">
        <w:rPr>
          <w:rFonts w:ascii="Times New Roman" w:hAnsi="Times New Roman" w:cs="Times New Roman"/>
          <w:sz w:val="24"/>
          <w:szCs w:val="28"/>
          <w:lang w:val="en-US"/>
        </w:rPr>
        <w:t>menginduksi anestesi umum karena tidak berbau, sedikit mengiritas</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 xml:space="preserve">saluran udara, mudah larut, </w:t>
      </w:r>
      <w:r w:rsidRPr="00D8054C">
        <w:rPr>
          <w:rFonts w:ascii="Times New Roman" w:hAnsi="Times New Roman" w:cs="Times New Roman"/>
          <w:sz w:val="24"/>
          <w:szCs w:val="28"/>
          <w:lang w:val="en-US"/>
        </w:rPr>
        <w:lastRenderedPageBreak/>
        <w:t>periode induksi lebih pendek dan</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pemulihan terjadi lebih cepat saat pemberian dihentikan</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D8054C">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0A280B" w:rsidRDefault="000A280B" w:rsidP="000011C2">
      <w:pPr>
        <w:pStyle w:val="ListParagraph"/>
        <w:numPr>
          <w:ilvl w:val="0"/>
          <w:numId w:val="84"/>
        </w:numPr>
        <w:spacing w:after="0" w:line="480" w:lineRule="auto"/>
        <w:ind w:left="1890" w:hanging="270"/>
        <w:jc w:val="both"/>
        <w:rPr>
          <w:rFonts w:ascii="Times New Roman" w:hAnsi="Times New Roman" w:cs="Times New Roman"/>
          <w:sz w:val="24"/>
          <w:szCs w:val="28"/>
          <w:lang w:val="en-US"/>
        </w:rPr>
      </w:pPr>
      <w:r>
        <w:rPr>
          <w:rFonts w:ascii="Times New Roman" w:hAnsi="Times New Roman" w:cs="Times New Roman"/>
          <w:sz w:val="24"/>
          <w:szCs w:val="28"/>
          <w:lang w:val="en-US"/>
        </w:rPr>
        <w:t>Anestesi Parental</w:t>
      </w:r>
    </w:p>
    <w:p w:rsidR="00D8054C" w:rsidRPr="00D8054C" w:rsidRDefault="00D8054C" w:rsidP="00D8054C">
      <w:pPr>
        <w:pStyle w:val="ListParagraph"/>
        <w:spacing w:after="0" w:line="480" w:lineRule="auto"/>
        <w:ind w:left="1890" w:firstLine="900"/>
        <w:jc w:val="both"/>
        <w:rPr>
          <w:rFonts w:ascii="Times New Roman" w:hAnsi="Times New Roman" w:cs="Times New Roman"/>
          <w:sz w:val="24"/>
          <w:szCs w:val="28"/>
          <w:lang w:val="en-US"/>
        </w:rPr>
      </w:pPr>
      <w:r w:rsidRPr="00D8054C">
        <w:rPr>
          <w:rFonts w:ascii="Times New Roman" w:hAnsi="Times New Roman" w:cs="Times New Roman"/>
          <w:sz w:val="24"/>
          <w:szCs w:val="28"/>
          <w:lang w:val="en-US"/>
        </w:rPr>
        <w:t>Anestesi parenteral adalah jenis anestesi yang masuk ke dalam</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pembuluh darah secara langsung dan harus dihilangkan melalui proses</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metabolisme, oleh karena itu dosisny</w:t>
      </w:r>
      <w:r>
        <w:rPr>
          <w:rFonts w:ascii="Times New Roman" w:hAnsi="Times New Roman" w:cs="Times New Roman"/>
          <w:sz w:val="24"/>
          <w:szCs w:val="28"/>
          <w:lang w:val="en-US"/>
        </w:rPr>
        <w:t xml:space="preserve">a harus ditentukan dengan tepat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D8054C">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 Anestesi parental memiliki berbagai jenis sebagai berikut:</w:t>
      </w:r>
    </w:p>
    <w:p w:rsidR="00D8054C" w:rsidRDefault="00D8054C" w:rsidP="000011C2">
      <w:pPr>
        <w:pStyle w:val="ListParagraph"/>
        <w:numPr>
          <w:ilvl w:val="0"/>
          <w:numId w:val="85"/>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Propofol </w:t>
      </w:r>
    </w:p>
    <w:p w:rsidR="00D8054C" w:rsidRDefault="00D8054C" w:rsidP="00D8054C">
      <w:pPr>
        <w:pStyle w:val="ListParagraph"/>
        <w:spacing w:after="0" w:line="480" w:lineRule="auto"/>
        <w:ind w:left="2160" w:firstLine="900"/>
        <w:jc w:val="both"/>
        <w:rPr>
          <w:rFonts w:ascii="Times New Roman" w:hAnsi="Times New Roman" w:cs="Times New Roman"/>
          <w:sz w:val="24"/>
          <w:szCs w:val="28"/>
          <w:lang w:val="en-US"/>
        </w:rPr>
      </w:pPr>
      <w:r w:rsidRPr="00D8054C">
        <w:rPr>
          <w:rFonts w:ascii="Times New Roman" w:hAnsi="Times New Roman" w:cs="Times New Roman"/>
          <w:sz w:val="24"/>
          <w:szCs w:val="28"/>
          <w:lang w:val="en-US"/>
        </w:rPr>
        <w:t>Dapat digunakan sendir</w:t>
      </w:r>
      <w:r>
        <w:rPr>
          <w:rFonts w:ascii="Times New Roman" w:hAnsi="Times New Roman" w:cs="Times New Roman"/>
          <w:sz w:val="24"/>
          <w:szCs w:val="28"/>
          <w:lang w:val="en-US"/>
        </w:rPr>
        <w:t xml:space="preserve">i atau pada anestesi balans dan </w:t>
      </w:r>
      <w:r w:rsidRPr="00D8054C">
        <w:rPr>
          <w:rFonts w:ascii="Times New Roman" w:hAnsi="Times New Roman" w:cs="Times New Roman"/>
          <w:sz w:val="24"/>
          <w:szCs w:val="28"/>
          <w:lang w:val="en-US"/>
        </w:rPr>
        <w:t>anestesi intravena total, propofol dapat diberikan bersamaan dengan</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obat lain. Propofol infus berkelanjutan sering digunakan untuk sedasi</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pada pasien yang sakit parah yang menerima ventilasi mekanis.</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Propofol memiliki keuntungan, terutama pada pasien bedah saraf,</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seperti peningkatan kesadaran setelah penghentian obat dan efek</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antikonvulsan</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D8054C">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D8054C" w:rsidRDefault="00D8054C" w:rsidP="000011C2">
      <w:pPr>
        <w:pStyle w:val="ListParagraph"/>
        <w:numPr>
          <w:ilvl w:val="0"/>
          <w:numId w:val="85"/>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Benizodizepine</w:t>
      </w:r>
    </w:p>
    <w:p w:rsidR="00D8054C" w:rsidRDefault="00D8054C" w:rsidP="00D8054C">
      <w:pPr>
        <w:pStyle w:val="ListParagraph"/>
        <w:spacing w:after="0" w:line="480" w:lineRule="auto"/>
        <w:ind w:left="2160" w:firstLine="900"/>
        <w:jc w:val="both"/>
        <w:rPr>
          <w:rFonts w:ascii="Times New Roman" w:hAnsi="Times New Roman" w:cs="Times New Roman"/>
          <w:sz w:val="24"/>
          <w:szCs w:val="28"/>
          <w:lang w:val="en-US"/>
        </w:rPr>
      </w:pPr>
      <w:r w:rsidRPr="00D8054C">
        <w:rPr>
          <w:rFonts w:ascii="Times New Roman" w:hAnsi="Times New Roman" w:cs="Times New Roman"/>
          <w:sz w:val="24"/>
          <w:szCs w:val="28"/>
          <w:lang w:val="en-US"/>
        </w:rPr>
        <w:t>Golongan obat ini meliputi diazepam, lorazepam dan</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midazolam. Benzodiazepin sering digunakan pada perioperatif untuk</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 xml:space="preserve">premedikasi dan induksi di bawah </w:t>
      </w:r>
      <w:r w:rsidRPr="00D8054C">
        <w:rPr>
          <w:rFonts w:ascii="Times New Roman" w:hAnsi="Times New Roman" w:cs="Times New Roman"/>
          <w:sz w:val="24"/>
          <w:szCs w:val="28"/>
          <w:lang w:val="en-US"/>
        </w:rPr>
        <w:lastRenderedPageBreak/>
        <w:t>anestesi umum, serta sebagai obat</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penenang pada pasien unit perawatan intensif</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Obat yang termasuk kelompok ini adalah diazepam, midazolam,</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lorazepam. Benzodiazepine sering digunakan pada perioperatif untuk</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 xml:space="preserve">pramedikasi dan induksi pada anastesia umum maupun sebagai </w:t>
      </w:r>
      <w:r>
        <w:rPr>
          <w:rFonts w:ascii="Times New Roman" w:hAnsi="Times New Roman" w:cs="Times New Roman"/>
          <w:sz w:val="24"/>
          <w:szCs w:val="28"/>
          <w:lang w:val="en-US"/>
        </w:rPr>
        <w:t xml:space="preserve">sedatif </w:t>
      </w:r>
      <w:r w:rsidRPr="00D8054C">
        <w:rPr>
          <w:rFonts w:ascii="Times New Roman" w:hAnsi="Times New Roman" w:cs="Times New Roman"/>
          <w:sz w:val="24"/>
          <w:szCs w:val="28"/>
          <w:lang w:val="en-US"/>
        </w:rPr>
        <w:t>pada pasien yang dirawat di ruang perawatan intensif</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D8054C">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D8054C" w:rsidRDefault="00D8054C" w:rsidP="000011C2">
      <w:pPr>
        <w:pStyle w:val="ListParagraph"/>
        <w:numPr>
          <w:ilvl w:val="0"/>
          <w:numId w:val="85"/>
        </w:numPr>
        <w:spacing w:after="0" w:line="480" w:lineRule="auto"/>
        <w:ind w:left="2160" w:hanging="270"/>
        <w:jc w:val="both"/>
        <w:rPr>
          <w:rFonts w:ascii="Times New Roman" w:hAnsi="Times New Roman" w:cs="Times New Roman"/>
          <w:sz w:val="24"/>
          <w:szCs w:val="28"/>
          <w:lang w:val="en-US"/>
        </w:rPr>
      </w:pPr>
      <w:r>
        <w:rPr>
          <w:rFonts w:ascii="Times New Roman" w:hAnsi="Times New Roman" w:cs="Times New Roman"/>
          <w:sz w:val="24"/>
          <w:szCs w:val="28"/>
          <w:lang w:val="en-US"/>
        </w:rPr>
        <w:t>Ketamin</w:t>
      </w:r>
    </w:p>
    <w:p w:rsidR="000A280B" w:rsidRPr="009030E5" w:rsidRDefault="00D8054C" w:rsidP="009030E5">
      <w:pPr>
        <w:pStyle w:val="ListParagraph"/>
        <w:spacing w:after="0" w:line="480" w:lineRule="auto"/>
        <w:ind w:left="2160" w:firstLine="900"/>
        <w:jc w:val="both"/>
        <w:rPr>
          <w:rFonts w:ascii="Times New Roman" w:hAnsi="Times New Roman" w:cs="Times New Roman"/>
          <w:sz w:val="24"/>
          <w:szCs w:val="28"/>
          <w:lang w:val="en-US"/>
        </w:rPr>
      </w:pPr>
      <w:r w:rsidRPr="00D8054C">
        <w:rPr>
          <w:rFonts w:ascii="Times New Roman" w:hAnsi="Times New Roman" w:cs="Times New Roman"/>
          <w:sz w:val="24"/>
          <w:szCs w:val="28"/>
          <w:lang w:val="en-US"/>
        </w:rPr>
        <w:t>Ketamin disebut sebagai anestesia disosiatif karena</w:t>
      </w:r>
      <w:r>
        <w:rPr>
          <w:rFonts w:ascii="Times New Roman" w:hAnsi="Times New Roman" w:cs="Times New Roman"/>
          <w:sz w:val="24"/>
          <w:szCs w:val="28"/>
          <w:lang w:val="en-US"/>
        </w:rPr>
        <w:t xml:space="preserve"> mekanisme </w:t>
      </w:r>
      <w:r w:rsidRPr="00D8054C">
        <w:rPr>
          <w:rFonts w:ascii="Times New Roman" w:hAnsi="Times New Roman" w:cs="Times New Roman"/>
          <w:sz w:val="24"/>
          <w:szCs w:val="28"/>
          <w:lang w:val="en-US"/>
        </w:rPr>
        <w:t>kerj</w:t>
      </w:r>
      <w:r>
        <w:rPr>
          <w:rFonts w:ascii="Times New Roman" w:hAnsi="Times New Roman" w:cs="Times New Roman"/>
          <w:sz w:val="24"/>
          <w:szCs w:val="28"/>
          <w:lang w:val="en-US"/>
        </w:rPr>
        <w:t xml:space="preserve">anya </w:t>
      </w:r>
      <w:r w:rsidRPr="00D8054C">
        <w:rPr>
          <w:rFonts w:ascii="Times New Roman" w:hAnsi="Times New Roman" w:cs="Times New Roman"/>
          <w:sz w:val="24"/>
          <w:szCs w:val="28"/>
          <w:lang w:val="en-US"/>
        </w:rPr>
        <w:t>yang berbeda dan unik jika dibandingkan dengan anestetik lain. Ketamine adalah analgesik yang sangat baik dan dapat</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digunakan sebagai obat induksi atau anestesi umum. Ini bekerja dengan</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cepat pada awalnya (30 detik), tetapi periode pemulihan terkadang</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disertai delirium. Karena efek stimulasi yang kuat pada sistem saraf</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simpatis, ketamin tidak boleh diberikan pada individu dengan</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hipertensi atau penyakit kardiovaskular, tetapi dapat menjadi terapi</w:t>
      </w:r>
      <w:r>
        <w:rPr>
          <w:rFonts w:ascii="Times New Roman" w:hAnsi="Times New Roman" w:cs="Times New Roman"/>
          <w:sz w:val="24"/>
          <w:szCs w:val="28"/>
          <w:lang w:val="en-US"/>
        </w:rPr>
        <w:t xml:space="preserve"> </w:t>
      </w:r>
      <w:r w:rsidRPr="00D8054C">
        <w:rPr>
          <w:rFonts w:ascii="Times New Roman" w:hAnsi="Times New Roman" w:cs="Times New Roman"/>
          <w:sz w:val="24"/>
          <w:szCs w:val="28"/>
          <w:lang w:val="en-US"/>
        </w:rPr>
        <w:t>pada pasien dengan syok hipovolemik</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sidR="005650E9">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D8054C">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645CAB" w:rsidRPr="005650E9" w:rsidRDefault="00645CAB" w:rsidP="00C652A9">
      <w:pPr>
        <w:pStyle w:val="ListParagraph"/>
        <w:numPr>
          <w:ilvl w:val="5"/>
          <w:numId w:val="35"/>
        </w:numPr>
        <w:spacing w:after="0" w:line="480" w:lineRule="auto"/>
        <w:ind w:left="1620"/>
        <w:jc w:val="both"/>
        <w:rPr>
          <w:rFonts w:ascii="Times New Roman" w:hAnsi="Times New Roman" w:cs="Times New Roman"/>
          <w:sz w:val="24"/>
          <w:szCs w:val="28"/>
          <w:lang w:val="en-US"/>
        </w:rPr>
      </w:pPr>
      <w:r>
        <w:rPr>
          <w:rFonts w:ascii="Times New Roman" w:hAnsi="Times New Roman" w:cs="Times New Roman"/>
          <w:b/>
          <w:sz w:val="24"/>
          <w:szCs w:val="28"/>
          <w:lang w:val="en-US"/>
        </w:rPr>
        <w:t xml:space="preserve">Komplikasi </w:t>
      </w:r>
      <w:r w:rsidR="005650E9">
        <w:rPr>
          <w:rFonts w:ascii="Times New Roman" w:hAnsi="Times New Roman" w:cs="Times New Roman"/>
          <w:b/>
          <w:sz w:val="24"/>
          <w:szCs w:val="28"/>
          <w:lang w:val="en-US"/>
        </w:rPr>
        <w:t>Anestesi General</w:t>
      </w:r>
    </w:p>
    <w:p w:rsidR="00645CAB" w:rsidRDefault="005650E9" w:rsidP="005650E9">
      <w:pPr>
        <w:spacing w:after="0" w:line="480" w:lineRule="auto"/>
        <w:ind w:left="1620" w:firstLine="900"/>
        <w:jc w:val="both"/>
        <w:rPr>
          <w:rFonts w:ascii="Times New Roman" w:hAnsi="Times New Roman" w:cs="Times New Roman"/>
          <w:sz w:val="24"/>
          <w:szCs w:val="28"/>
          <w:lang w:val="en-US"/>
        </w:rPr>
      </w:pPr>
      <w:r w:rsidRPr="005650E9">
        <w:rPr>
          <w:rFonts w:ascii="Times New Roman" w:hAnsi="Times New Roman" w:cs="Times New Roman"/>
          <w:sz w:val="24"/>
          <w:szCs w:val="28"/>
          <w:lang w:val="en-US"/>
        </w:rPr>
        <w:t>Anestesi umum dapat menimbulakan depresi fungsi serebral</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terkadang juga terjadi paralisis seluruh otot voluntar yang menyebabkan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 xml:space="preserve">anestesia umum umumya diikuti dengan intubasi </w:t>
      </w:r>
      <w:r w:rsidRPr="005650E9">
        <w:rPr>
          <w:rFonts w:ascii="Times New Roman" w:hAnsi="Times New Roman" w:cs="Times New Roman"/>
          <w:sz w:val="24"/>
          <w:szCs w:val="28"/>
          <w:lang w:val="en-US"/>
        </w:rPr>
        <w:lastRenderedPageBreak/>
        <w:t>trakeal serta bantuan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ventilasi. Dan selalu terdapat risiko terjadi aspirasi isi lambung dan atau</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kegagalan intubasi</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5650E9">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 Secara umum anestesi menyebabkan beberapa komplikasi seperti:</w:t>
      </w:r>
    </w:p>
    <w:p w:rsidR="005650E9" w:rsidRDefault="005650E9" w:rsidP="000011C2">
      <w:pPr>
        <w:pStyle w:val="ListParagraph"/>
        <w:numPr>
          <w:ilvl w:val="0"/>
          <w:numId w:val="86"/>
        </w:numPr>
        <w:spacing w:after="0" w:line="480" w:lineRule="auto"/>
        <w:ind w:left="1890" w:hanging="270"/>
        <w:jc w:val="both"/>
        <w:rPr>
          <w:rFonts w:ascii="Times New Roman" w:hAnsi="Times New Roman" w:cs="Times New Roman"/>
          <w:sz w:val="24"/>
          <w:szCs w:val="28"/>
          <w:lang w:val="en-US"/>
        </w:rPr>
      </w:pPr>
      <w:r>
        <w:rPr>
          <w:rFonts w:ascii="Times New Roman" w:hAnsi="Times New Roman" w:cs="Times New Roman"/>
          <w:sz w:val="24"/>
          <w:szCs w:val="28"/>
          <w:lang w:val="en-US"/>
        </w:rPr>
        <w:t>Pernapasan</w:t>
      </w:r>
    </w:p>
    <w:p w:rsidR="005650E9" w:rsidRPr="005650E9" w:rsidRDefault="005650E9" w:rsidP="005650E9">
      <w:pPr>
        <w:pStyle w:val="ListParagraph"/>
        <w:spacing w:after="0" w:line="480" w:lineRule="auto"/>
        <w:ind w:left="1890" w:firstLine="900"/>
        <w:jc w:val="both"/>
        <w:rPr>
          <w:rFonts w:ascii="Times New Roman" w:hAnsi="Times New Roman" w:cs="Times New Roman"/>
          <w:sz w:val="24"/>
          <w:szCs w:val="28"/>
          <w:lang w:val="en-US"/>
        </w:rPr>
      </w:pPr>
      <w:r w:rsidRPr="005650E9">
        <w:rPr>
          <w:rFonts w:ascii="Times New Roman" w:hAnsi="Times New Roman" w:cs="Times New Roman"/>
          <w:sz w:val="24"/>
          <w:szCs w:val="28"/>
          <w:lang w:val="en-US"/>
        </w:rPr>
        <w:t>Takipnea atau apnea merupakan efek yang dapat ditimbulkan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oleh anestesi karena terjadi perubahan pola pernapasan dan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penghambatan proses pertukaran gas. Takipnea menyebabkan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penurunan volume tidal yang signifikan, yang menyebabkan asidosis</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pernapasan. Refleks batuk biasanya berkurang pasca anestesi, terutama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pada operasi rongga perut. Masalah ini diperburuk oleh rasa tidak</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nyaman dari sayatan, yang memudahkan terjadinya retensi dahak dan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menyebabkan atelektasis dan pneumonia. Dengan melakukan latihan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pernapasan dalam dan batuk yang efisien sebelum operasi dan</w:t>
      </w:r>
    </w:p>
    <w:p w:rsidR="005650E9" w:rsidRPr="005650E9" w:rsidRDefault="005650E9" w:rsidP="005650E9">
      <w:pPr>
        <w:pStyle w:val="ListParagraph"/>
        <w:spacing w:after="0" w:line="480" w:lineRule="auto"/>
        <w:ind w:left="1890"/>
        <w:jc w:val="both"/>
        <w:rPr>
          <w:rFonts w:ascii="Times New Roman" w:hAnsi="Times New Roman" w:cs="Times New Roman"/>
          <w:sz w:val="24"/>
          <w:szCs w:val="28"/>
          <w:lang w:val="en-US"/>
        </w:rPr>
      </w:pPr>
      <w:r w:rsidRPr="005650E9">
        <w:rPr>
          <w:rFonts w:ascii="Times New Roman" w:hAnsi="Times New Roman" w:cs="Times New Roman"/>
          <w:sz w:val="24"/>
          <w:szCs w:val="28"/>
          <w:lang w:val="en-US"/>
        </w:rPr>
        <w:t>memberikan analgesik yang efisien, masalah ini dapat dicegah</w:t>
      </w:r>
    </w:p>
    <w:p w:rsidR="005650E9" w:rsidRDefault="005650E9" w:rsidP="000011C2">
      <w:pPr>
        <w:pStyle w:val="ListParagraph"/>
        <w:numPr>
          <w:ilvl w:val="0"/>
          <w:numId w:val="86"/>
        </w:numPr>
        <w:spacing w:after="0" w:line="480" w:lineRule="auto"/>
        <w:ind w:left="1890" w:hanging="270"/>
        <w:jc w:val="both"/>
        <w:rPr>
          <w:rFonts w:ascii="Times New Roman" w:hAnsi="Times New Roman" w:cs="Times New Roman"/>
          <w:sz w:val="24"/>
          <w:szCs w:val="28"/>
          <w:lang w:val="en-US"/>
        </w:rPr>
      </w:pPr>
      <w:r>
        <w:rPr>
          <w:rFonts w:ascii="Times New Roman" w:hAnsi="Times New Roman" w:cs="Times New Roman"/>
          <w:sz w:val="24"/>
          <w:szCs w:val="28"/>
          <w:lang w:val="en-US"/>
        </w:rPr>
        <w:t>Sirkulasi</w:t>
      </w:r>
    </w:p>
    <w:p w:rsidR="005650E9" w:rsidRDefault="005650E9" w:rsidP="005650E9">
      <w:pPr>
        <w:pStyle w:val="ListParagraph"/>
        <w:spacing w:after="0" w:line="480" w:lineRule="auto"/>
        <w:ind w:left="1890" w:firstLine="900"/>
        <w:jc w:val="both"/>
        <w:rPr>
          <w:rFonts w:ascii="Times New Roman" w:hAnsi="Times New Roman" w:cs="Times New Roman"/>
          <w:sz w:val="24"/>
          <w:szCs w:val="28"/>
          <w:lang w:val="en-US"/>
        </w:rPr>
      </w:pPr>
      <w:r w:rsidRPr="005650E9">
        <w:rPr>
          <w:rFonts w:ascii="Times New Roman" w:hAnsi="Times New Roman" w:cs="Times New Roman"/>
          <w:sz w:val="24"/>
          <w:szCs w:val="28"/>
          <w:lang w:val="en-US"/>
        </w:rPr>
        <w:t>Hipotensi, syok, dan aritmia adalah tiga masalah jantung yang</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paling umum. Hipotensi dapat disebabkan oleh hipovolemi yang</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disebabkan oleh perdarahan yang tidak ganti dengan cairan secara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adekuat. Selain itu anestesi yang tersisa dalam aliran darah dan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mengubah posisi secara mendadak juga dapat menyebabkan hipotensi.</w:t>
      </w:r>
      <w:r>
        <w:rPr>
          <w:rFonts w:ascii="Times New Roman" w:hAnsi="Times New Roman" w:cs="Times New Roman"/>
          <w:sz w:val="24"/>
          <w:szCs w:val="28"/>
          <w:lang w:val="en-US"/>
        </w:rPr>
        <w:t xml:space="preserve"> S</w:t>
      </w:r>
      <w:r w:rsidRPr="005650E9">
        <w:rPr>
          <w:rFonts w:ascii="Times New Roman" w:hAnsi="Times New Roman" w:cs="Times New Roman"/>
          <w:sz w:val="24"/>
          <w:szCs w:val="28"/>
          <w:lang w:val="en-US"/>
        </w:rPr>
        <w:t xml:space="preserve">irkulasi yang masih belum </w:t>
      </w:r>
      <w:r w:rsidRPr="005650E9">
        <w:rPr>
          <w:rFonts w:ascii="Times New Roman" w:hAnsi="Times New Roman" w:cs="Times New Roman"/>
          <w:sz w:val="24"/>
          <w:szCs w:val="28"/>
          <w:lang w:val="en-US"/>
        </w:rPr>
        <w:lastRenderedPageBreak/>
        <w:t>stabil menyebabkan reflek kompensasi</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vasokontriksi tidak dapat bekerja secara optimal sehingga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menyebabkan darah berkumpul di tungkai dan aliran darah balik vena,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tekanan darah dan curah jantung menurun</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sidR="00077178">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5650E9">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5650E9" w:rsidRDefault="005650E9" w:rsidP="000011C2">
      <w:pPr>
        <w:pStyle w:val="ListParagraph"/>
        <w:numPr>
          <w:ilvl w:val="0"/>
          <w:numId w:val="86"/>
        </w:numPr>
        <w:spacing w:after="0" w:line="480" w:lineRule="auto"/>
        <w:ind w:left="1890" w:hanging="270"/>
        <w:jc w:val="both"/>
        <w:rPr>
          <w:rFonts w:ascii="Times New Roman" w:hAnsi="Times New Roman" w:cs="Times New Roman"/>
          <w:sz w:val="24"/>
          <w:szCs w:val="28"/>
          <w:lang w:val="en-US"/>
        </w:rPr>
      </w:pPr>
      <w:r>
        <w:rPr>
          <w:rFonts w:ascii="Times New Roman" w:hAnsi="Times New Roman" w:cs="Times New Roman"/>
          <w:sz w:val="24"/>
          <w:szCs w:val="28"/>
          <w:lang w:val="en-US"/>
        </w:rPr>
        <w:t>Regurgitasi dan Muntah</w:t>
      </w:r>
    </w:p>
    <w:p w:rsidR="005650E9" w:rsidRPr="005650E9" w:rsidRDefault="005650E9" w:rsidP="005650E9">
      <w:pPr>
        <w:pStyle w:val="ListParagraph"/>
        <w:spacing w:after="0" w:line="480" w:lineRule="auto"/>
        <w:ind w:left="1890" w:firstLine="900"/>
        <w:jc w:val="both"/>
        <w:rPr>
          <w:rFonts w:ascii="Times New Roman" w:hAnsi="Times New Roman" w:cs="Times New Roman"/>
          <w:sz w:val="24"/>
          <w:szCs w:val="28"/>
          <w:lang w:val="en-US"/>
        </w:rPr>
      </w:pPr>
      <w:r w:rsidRPr="005650E9">
        <w:rPr>
          <w:rFonts w:ascii="Times New Roman" w:hAnsi="Times New Roman" w:cs="Times New Roman"/>
          <w:sz w:val="24"/>
          <w:szCs w:val="28"/>
          <w:lang w:val="en-US"/>
        </w:rPr>
        <w:t>Pasien yang mengalami</w:t>
      </w:r>
      <w:r>
        <w:rPr>
          <w:rFonts w:ascii="Times New Roman" w:hAnsi="Times New Roman" w:cs="Times New Roman"/>
          <w:sz w:val="24"/>
          <w:szCs w:val="28"/>
          <w:lang w:val="en-US"/>
        </w:rPr>
        <w:t xml:space="preserve"> komplikasi sistem </w:t>
      </w:r>
      <w:r w:rsidRPr="005650E9">
        <w:rPr>
          <w:rFonts w:ascii="Times New Roman" w:hAnsi="Times New Roman" w:cs="Times New Roman"/>
          <w:sz w:val="24"/>
          <w:szCs w:val="28"/>
          <w:lang w:val="en-US"/>
        </w:rPr>
        <w:t>pencernaan dapat</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mengalami mual dan muntah akibat hipoksia saat anestesi, anestesi</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yang terlalu dalam, anastetik seperti eter yang langsung merangsang</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CVC dan distensi lambung. Muntah biasanya terjadi segera setelah</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pasien sadar, dan mungkin juga terjadi akibat pasien menelan banyak</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air liur dan lendir saat dibius. Namun hal ini dapat dicegah dengan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merendahkan dan memiringkan kepala yang bertujuan untuk</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mengalirkan cairan keluar dari sudut mulut</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5650E9">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5650E9" w:rsidRDefault="005650E9" w:rsidP="000011C2">
      <w:pPr>
        <w:pStyle w:val="ListParagraph"/>
        <w:numPr>
          <w:ilvl w:val="0"/>
          <w:numId w:val="86"/>
        </w:numPr>
        <w:spacing w:after="0" w:line="480" w:lineRule="auto"/>
        <w:ind w:left="1890" w:hanging="270"/>
        <w:jc w:val="both"/>
        <w:rPr>
          <w:rFonts w:ascii="Times New Roman" w:hAnsi="Times New Roman" w:cs="Times New Roman"/>
          <w:sz w:val="24"/>
          <w:szCs w:val="28"/>
          <w:lang w:val="en-US"/>
        </w:rPr>
      </w:pPr>
      <w:r>
        <w:rPr>
          <w:rFonts w:ascii="Times New Roman" w:hAnsi="Times New Roman" w:cs="Times New Roman"/>
          <w:sz w:val="24"/>
          <w:szCs w:val="28"/>
          <w:lang w:val="en-US"/>
        </w:rPr>
        <w:t>Gangguan Faal Lain</w:t>
      </w:r>
    </w:p>
    <w:p w:rsidR="005650E9" w:rsidRPr="005650E9" w:rsidRDefault="005650E9" w:rsidP="005650E9">
      <w:pPr>
        <w:pStyle w:val="ListParagraph"/>
        <w:spacing w:after="0" w:line="480" w:lineRule="auto"/>
        <w:ind w:left="1890" w:firstLine="900"/>
        <w:jc w:val="both"/>
        <w:rPr>
          <w:rFonts w:ascii="Times New Roman" w:hAnsi="Times New Roman" w:cs="Times New Roman"/>
          <w:sz w:val="24"/>
          <w:szCs w:val="28"/>
          <w:lang w:val="en-US"/>
        </w:rPr>
      </w:pPr>
      <w:r w:rsidRPr="005650E9">
        <w:rPr>
          <w:rFonts w:ascii="Times New Roman" w:hAnsi="Times New Roman" w:cs="Times New Roman"/>
          <w:sz w:val="24"/>
          <w:szCs w:val="28"/>
          <w:lang w:val="en-US"/>
        </w:rPr>
        <w:t>Gangguan kesadaran terbagi menjadi dua pemanjangan pulih</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sadar dan turunnya kesadaran yang disertai meningkatnya tekanan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intrakranial. Pulih sadar yang memanjang disebabkan oleh anestetik</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atau premedikasi yang overdosis absolut maupun relatif. Hipotermia,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usia lanjut, malnutrisi, syok, dan metabolisme hati yang menurun</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menyebabkan perlambatan pengeluaran anestesi dalam darah hal ini</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yang disebut dengan overdosis relatif.</w:t>
      </w:r>
    </w:p>
    <w:p w:rsidR="005650E9" w:rsidRPr="005650E9" w:rsidRDefault="005650E9" w:rsidP="005650E9">
      <w:pPr>
        <w:pStyle w:val="ListParagraph"/>
        <w:spacing w:after="0" w:line="480" w:lineRule="auto"/>
        <w:ind w:left="1890" w:firstLine="900"/>
        <w:jc w:val="both"/>
        <w:rPr>
          <w:rFonts w:ascii="Times New Roman" w:hAnsi="Times New Roman" w:cs="Times New Roman"/>
          <w:sz w:val="24"/>
          <w:szCs w:val="28"/>
          <w:lang w:val="en-US"/>
        </w:rPr>
      </w:pPr>
      <w:r w:rsidRPr="005650E9">
        <w:rPr>
          <w:rFonts w:ascii="Times New Roman" w:hAnsi="Times New Roman" w:cs="Times New Roman"/>
          <w:sz w:val="24"/>
          <w:szCs w:val="28"/>
          <w:lang w:val="en-US"/>
        </w:rPr>
        <w:lastRenderedPageBreak/>
        <w:t>Pasien dengan berat badan berlebih menyebabkan anestesi</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mengendap dalam jaringan lemak seharusnya jika eter dihentikan maka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eter akan segera disekresikan melalui pembuluh darah dan kadarnya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akan menurun namun dalam hal ini kadarnya masih tetap tinggi karena</w:t>
      </w:r>
      <w:r>
        <w:rPr>
          <w:rFonts w:ascii="Times New Roman" w:hAnsi="Times New Roman" w:cs="Times New Roman"/>
          <w:sz w:val="24"/>
          <w:szCs w:val="28"/>
          <w:lang w:val="en-US"/>
        </w:rPr>
        <w:t xml:space="preserve"> </w:t>
      </w:r>
      <w:r w:rsidRPr="005650E9">
        <w:rPr>
          <w:rFonts w:ascii="Times New Roman" w:hAnsi="Times New Roman" w:cs="Times New Roman"/>
          <w:sz w:val="24"/>
          <w:szCs w:val="28"/>
          <w:lang w:val="en-US"/>
        </w:rPr>
        <w:t>adanya pelepasan eter dari jaringan lemak</w:t>
      </w:r>
      <w:r>
        <w:rPr>
          <w:rFonts w:ascii="Times New Roman" w:hAnsi="Times New Roman" w:cs="Times New Roman"/>
          <w:sz w:val="24"/>
          <w:szCs w:val="28"/>
          <w:lang w:val="en-US"/>
        </w:rPr>
        <w:t xml:space="preserve"> </w:t>
      </w:r>
      <w:r>
        <w:rPr>
          <w:rFonts w:ascii="Times New Roman" w:hAnsi="Times New Roman" w:cs="Times New Roman"/>
          <w:sz w:val="24"/>
          <w:szCs w:val="28"/>
          <w:lang w:val="en-US"/>
        </w:rPr>
        <w:fldChar w:fldCharType="begin" w:fldLock="1"/>
      </w:r>
      <w:r>
        <w:rPr>
          <w:rFonts w:ascii="Times New Roman" w:hAnsi="Times New Roman" w:cs="Times New Roman"/>
          <w:sz w:val="24"/>
          <w:szCs w:val="28"/>
          <w:lang w:val="en-US"/>
        </w:rPr>
        <w:instrText>ADDIN CSL_CITATION {"citationItems":[{"id":"ITEM-1","itemData":{"ISBN":"9789790440463","author":[{"dropping-particle":"","family":"Sjamsuhidayat","given":"R","non-dropping-particle":"","parse-names":false,"suffix":""},{"dropping-particle":"","family":"Karnadihardja","given":"Warko","non-dropping-particle":"","parse-names":false,"suffix":""},{"dropping-particle":"","family":"Prasetyono","given":"Theddeus O. H.","non-dropping-particle":"","parse-names":false,"suffix":""},{"dropping-particle":"","family":"Rudiman","given":"Reno","non-dropping-particle":"","parse-names":false,"suffix":""}],"edition":"Edisi 3","id":"ITEM-1","issued":{"date-parts":[["2012"]]},"publisher":"EGC","publisher-place":"Jakarta","title":"Buku Ajar Ilmu Bedah","type":"book"},"uris":["http://www.mendeley.com/documents/?uuid=4d80a905-a25f-440c-b14c-aad0cfc0c454"]}],"mendeley":{"formattedCitation":"(Sjamsuhidayat et al., 2012)","plainTextFormattedCitation":"(Sjamsuhidayat et al., 2012)","previouslyFormattedCitation":"(Sjamsuhidayat et al., 2012)"},"properties":{"noteIndex":0},"schema":"https://github.com/citation-style-language/schema/raw/master/csl-citation.json"}</w:instrText>
      </w:r>
      <w:r>
        <w:rPr>
          <w:rFonts w:ascii="Times New Roman" w:hAnsi="Times New Roman" w:cs="Times New Roman"/>
          <w:sz w:val="24"/>
          <w:szCs w:val="28"/>
          <w:lang w:val="en-US"/>
        </w:rPr>
        <w:fldChar w:fldCharType="separate"/>
      </w:r>
      <w:r w:rsidRPr="005650E9">
        <w:rPr>
          <w:rFonts w:ascii="Times New Roman" w:hAnsi="Times New Roman" w:cs="Times New Roman"/>
          <w:noProof/>
          <w:sz w:val="24"/>
          <w:szCs w:val="28"/>
          <w:lang w:val="en-US"/>
        </w:rPr>
        <w:t>(Sjamsuhidayat et al., 2012)</w:t>
      </w:r>
      <w:r>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rsidR="001C24F2" w:rsidRPr="00171E50" w:rsidRDefault="001C24F2" w:rsidP="00EF3DE5">
      <w:pPr>
        <w:pStyle w:val="ListParagraph"/>
        <w:spacing w:after="0" w:line="480" w:lineRule="auto"/>
        <w:ind w:left="1710" w:firstLine="450"/>
        <w:contextualSpacing w:val="0"/>
        <w:jc w:val="both"/>
        <w:rPr>
          <w:rFonts w:ascii="Times New Roman" w:hAnsi="Times New Roman" w:cs="Times New Roman"/>
          <w:sz w:val="24"/>
          <w:szCs w:val="28"/>
        </w:rPr>
      </w:pPr>
    </w:p>
    <w:p w:rsidR="004A1CEE" w:rsidRDefault="004A1CEE" w:rsidP="00EF3DE5">
      <w:pPr>
        <w:pStyle w:val="ListParagraph"/>
        <w:numPr>
          <w:ilvl w:val="0"/>
          <w:numId w:val="6"/>
        </w:numPr>
        <w:spacing w:after="0" w:line="480" w:lineRule="auto"/>
        <w:ind w:left="540" w:hanging="540"/>
        <w:contextualSpacing w:val="0"/>
        <w:rPr>
          <w:rFonts w:ascii="Times New Roman" w:hAnsi="Times New Roman" w:cs="Times New Roman"/>
          <w:b/>
          <w:sz w:val="24"/>
          <w:szCs w:val="28"/>
        </w:rPr>
      </w:pPr>
      <w:r>
        <w:rPr>
          <w:rFonts w:ascii="Times New Roman" w:hAnsi="Times New Roman" w:cs="Times New Roman"/>
          <w:b/>
          <w:sz w:val="24"/>
          <w:szCs w:val="28"/>
        </w:rPr>
        <w:t xml:space="preserve">Konsep Dasar </w:t>
      </w:r>
      <w:r w:rsidR="000D6EDA">
        <w:rPr>
          <w:rFonts w:ascii="Times New Roman" w:hAnsi="Times New Roman" w:cs="Times New Roman"/>
          <w:b/>
          <w:sz w:val="24"/>
          <w:szCs w:val="28"/>
        </w:rPr>
        <w:t>Aromaterap</w:t>
      </w:r>
      <w:r w:rsidR="00A55E85">
        <w:rPr>
          <w:rFonts w:ascii="Times New Roman" w:hAnsi="Times New Roman" w:cs="Times New Roman"/>
          <w:b/>
          <w:sz w:val="24"/>
          <w:szCs w:val="28"/>
        </w:rPr>
        <w:t>i</w:t>
      </w:r>
    </w:p>
    <w:p w:rsidR="004A1CEE" w:rsidRDefault="004A1CEE" w:rsidP="00C652A9">
      <w:pPr>
        <w:pStyle w:val="ListParagraph"/>
        <w:numPr>
          <w:ilvl w:val="2"/>
          <w:numId w:val="18"/>
        </w:numPr>
        <w:spacing w:after="0" w:line="480" w:lineRule="auto"/>
        <w:ind w:left="1260"/>
        <w:contextualSpacing w:val="0"/>
        <w:rPr>
          <w:rFonts w:ascii="Times New Roman" w:hAnsi="Times New Roman" w:cs="Times New Roman"/>
          <w:b/>
          <w:sz w:val="24"/>
          <w:szCs w:val="28"/>
        </w:rPr>
      </w:pPr>
      <w:r>
        <w:rPr>
          <w:rFonts w:ascii="Times New Roman" w:hAnsi="Times New Roman" w:cs="Times New Roman"/>
          <w:b/>
          <w:sz w:val="24"/>
          <w:szCs w:val="28"/>
        </w:rPr>
        <w:t>Definisi Aromaterapi</w:t>
      </w:r>
    </w:p>
    <w:p w:rsidR="00073617" w:rsidRDefault="00B353A2" w:rsidP="00EF3DE5">
      <w:pPr>
        <w:pStyle w:val="ListParagraph"/>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Aromaterapi </w:t>
      </w:r>
      <w:r w:rsidR="00187AC5">
        <w:rPr>
          <w:rFonts w:ascii="Times New Roman" w:hAnsi="Times New Roman" w:cs="Times New Roman"/>
          <w:sz w:val="24"/>
          <w:szCs w:val="28"/>
        </w:rPr>
        <w:t>merupakan gabungan dari kata</w:t>
      </w:r>
      <w:r>
        <w:rPr>
          <w:rFonts w:ascii="Times New Roman" w:hAnsi="Times New Roman" w:cs="Times New Roman"/>
          <w:sz w:val="24"/>
          <w:szCs w:val="28"/>
        </w:rPr>
        <w:t xml:space="preserve"> </w:t>
      </w:r>
      <w:r w:rsidRPr="00B353A2">
        <w:rPr>
          <w:rFonts w:ascii="Times New Roman" w:hAnsi="Times New Roman" w:cs="Times New Roman"/>
          <w:i/>
          <w:sz w:val="24"/>
          <w:szCs w:val="28"/>
        </w:rPr>
        <w:t>aroma</w:t>
      </w:r>
      <w:r>
        <w:rPr>
          <w:rFonts w:ascii="Times New Roman" w:hAnsi="Times New Roman" w:cs="Times New Roman"/>
          <w:sz w:val="24"/>
          <w:szCs w:val="28"/>
        </w:rPr>
        <w:t xml:space="preserve"> yang </w:t>
      </w:r>
      <w:r w:rsidR="00187AC5">
        <w:rPr>
          <w:rFonts w:ascii="Times New Roman" w:hAnsi="Times New Roman" w:cs="Times New Roman"/>
          <w:sz w:val="24"/>
          <w:szCs w:val="28"/>
        </w:rPr>
        <w:t>bermakna</w:t>
      </w:r>
      <w:r>
        <w:rPr>
          <w:rFonts w:ascii="Times New Roman" w:hAnsi="Times New Roman" w:cs="Times New Roman"/>
          <w:sz w:val="24"/>
          <w:szCs w:val="28"/>
        </w:rPr>
        <w:t xml:space="preserve"> harum atau wangi, dan </w:t>
      </w:r>
      <w:r>
        <w:rPr>
          <w:rFonts w:ascii="Times New Roman" w:hAnsi="Times New Roman" w:cs="Times New Roman"/>
          <w:i/>
          <w:sz w:val="24"/>
          <w:szCs w:val="28"/>
        </w:rPr>
        <w:t xml:space="preserve">therapy </w:t>
      </w:r>
      <w:r>
        <w:rPr>
          <w:rFonts w:ascii="Times New Roman" w:hAnsi="Times New Roman" w:cs="Times New Roman"/>
          <w:sz w:val="24"/>
          <w:szCs w:val="28"/>
        </w:rPr>
        <w:t xml:space="preserve">yang </w:t>
      </w:r>
      <w:r w:rsidR="00187AC5">
        <w:rPr>
          <w:rFonts w:ascii="Times New Roman" w:hAnsi="Times New Roman" w:cs="Times New Roman"/>
          <w:sz w:val="24"/>
          <w:szCs w:val="28"/>
        </w:rPr>
        <w:t>berarti</w:t>
      </w:r>
      <w:r>
        <w:rPr>
          <w:rFonts w:ascii="Times New Roman" w:hAnsi="Times New Roman" w:cs="Times New Roman"/>
          <w:sz w:val="24"/>
          <w:szCs w:val="28"/>
        </w:rPr>
        <w:t xml:space="preserve"> </w:t>
      </w:r>
      <w:r w:rsidR="00187AC5">
        <w:rPr>
          <w:rFonts w:ascii="Times New Roman" w:hAnsi="Times New Roman" w:cs="Times New Roman"/>
          <w:sz w:val="24"/>
          <w:szCs w:val="28"/>
        </w:rPr>
        <w:t>metode</w:t>
      </w:r>
      <w:r>
        <w:rPr>
          <w:rFonts w:ascii="Times New Roman" w:hAnsi="Times New Roman" w:cs="Times New Roman"/>
          <w:sz w:val="24"/>
          <w:szCs w:val="28"/>
        </w:rPr>
        <w:t xml:space="preserve"> pengobatan atau penyembuhan. </w:t>
      </w:r>
      <w:r w:rsidR="00187AC5">
        <w:rPr>
          <w:rFonts w:ascii="Times New Roman" w:hAnsi="Times New Roman" w:cs="Times New Roman"/>
          <w:sz w:val="24"/>
          <w:szCs w:val="28"/>
        </w:rPr>
        <w:t>Dengan demikian,</w:t>
      </w:r>
      <w:r>
        <w:rPr>
          <w:rFonts w:ascii="Times New Roman" w:hAnsi="Times New Roman" w:cs="Times New Roman"/>
          <w:sz w:val="24"/>
          <w:szCs w:val="28"/>
        </w:rPr>
        <w:t xml:space="preserve"> aromaterapi dapat </w:t>
      </w:r>
      <w:r w:rsidR="00187AC5">
        <w:rPr>
          <w:rFonts w:ascii="Times New Roman" w:hAnsi="Times New Roman" w:cs="Times New Roman"/>
          <w:sz w:val="24"/>
          <w:szCs w:val="28"/>
        </w:rPr>
        <w:t xml:space="preserve">didefinisikan </w:t>
      </w:r>
      <w:r>
        <w:rPr>
          <w:rFonts w:ascii="Times New Roman" w:hAnsi="Times New Roman" w:cs="Times New Roman"/>
          <w:sz w:val="24"/>
          <w:szCs w:val="28"/>
        </w:rPr>
        <w:t xml:space="preserve">sebagai suatu </w:t>
      </w:r>
      <w:r w:rsidR="00187AC5">
        <w:rPr>
          <w:rFonts w:ascii="Times New Roman" w:hAnsi="Times New Roman" w:cs="Times New Roman"/>
          <w:sz w:val="24"/>
          <w:szCs w:val="28"/>
        </w:rPr>
        <w:t>metode</w:t>
      </w:r>
      <w:r>
        <w:rPr>
          <w:rFonts w:ascii="Times New Roman" w:hAnsi="Times New Roman" w:cs="Times New Roman"/>
          <w:sz w:val="24"/>
          <w:szCs w:val="28"/>
        </w:rPr>
        <w:t xml:space="preserve"> perawatan tubuh </w:t>
      </w:r>
      <w:r w:rsidR="00187AC5">
        <w:rPr>
          <w:rFonts w:ascii="Times New Roman" w:hAnsi="Times New Roman" w:cs="Times New Roman"/>
          <w:sz w:val="24"/>
          <w:szCs w:val="28"/>
        </w:rPr>
        <w:t xml:space="preserve">dan/atau </w:t>
      </w:r>
      <w:r>
        <w:rPr>
          <w:rFonts w:ascii="Times New Roman" w:hAnsi="Times New Roman" w:cs="Times New Roman"/>
          <w:sz w:val="24"/>
          <w:szCs w:val="28"/>
        </w:rPr>
        <w:t xml:space="preserve">penyembuhan penyakit dengan </w:t>
      </w:r>
      <w:r w:rsidR="00187AC5">
        <w:rPr>
          <w:rFonts w:ascii="Times New Roman" w:hAnsi="Times New Roman" w:cs="Times New Roman"/>
          <w:sz w:val="24"/>
          <w:szCs w:val="28"/>
        </w:rPr>
        <w:t xml:space="preserve">memanfaatkan minyak esensial </w:t>
      </w:r>
      <w:r w:rsidR="00E5795F">
        <w:rPr>
          <w:rFonts w:ascii="Times New Roman" w:hAnsi="Times New Roman" w:cs="Times New Roman"/>
          <w:sz w:val="24"/>
          <w:szCs w:val="28"/>
        </w:rPr>
        <w:fldChar w:fldCharType="begin" w:fldLock="1"/>
      </w:r>
      <w:r w:rsidR="00073617">
        <w:rPr>
          <w:rFonts w:ascii="Times New Roman" w:hAnsi="Times New Roman" w:cs="Times New Roman"/>
          <w:sz w:val="24"/>
          <w:szCs w:val="28"/>
        </w:rPr>
        <w:instrText>ADDIN CSL_CITATION {"citationItems":[{"id":"ITEM-1","itemData":{"ISBN":"978-602-433-022-4","author":[{"dropping-particle":"","family":"Jaelani","given":"","non-dropping-particle":"","parse-names":false,"suffix":""}],"id":"ITEM-1","issued":{"date-parts":[["2009"]]},"publisher":"Yayasan Pustaka Obor Indonesia","publisher-place":"Jakarta","title":"Aroma Terapi","type":"book"},"uris":["http://www.mendeley.com/documents/?uuid=c1a7ee40-2200-45b9-b328-b5b635f3b697"]}],"mendeley":{"formattedCitation":"(Jaelani, 2009)","plainTextFormattedCitation":"(Jaelani, 2009)","previouslyFormattedCitation":"(Jaelani, 2009)"},"properties":{"noteIndex":0},"schema":"https://github.com/citation-style-language/schema/raw/master/csl-citation.json"}</w:instrText>
      </w:r>
      <w:r w:rsidR="00E5795F">
        <w:rPr>
          <w:rFonts w:ascii="Times New Roman" w:hAnsi="Times New Roman" w:cs="Times New Roman"/>
          <w:sz w:val="24"/>
          <w:szCs w:val="28"/>
        </w:rPr>
        <w:fldChar w:fldCharType="separate"/>
      </w:r>
      <w:r w:rsidR="00E5795F" w:rsidRPr="00E5795F">
        <w:rPr>
          <w:rFonts w:ascii="Times New Roman" w:hAnsi="Times New Roman" w:cs="Times New Roman"/>
          <w:noProof/>
          <w:sz w:val="24"/>
          <w:szCs w:val="28"/>
        </w:rPr>
        <w:t>(Jaelani, 2009)</w:t>
      </w:r>
      <w:r w:rsidR="00E5795F">
        <w:rPr>
          <w:rFonts w:ascii="Times New Roman" w:hAnsi="Times New Roman" w:cs="Times New Roman"/>
          <w:sz w:val="24"/>
          <w:szCs w:val="28"/>
        </w:rPr>
        <w:fldChar w:fldCharType="end"/>
      </w:r>
      <w:r w:rsidR="00E5795F">
        <w:rPr>
          <w:rFonts w:ascii="Times New Roman" w:hAnsi="Times New Roman" w:cs="Times New Roman"/>
          <w:sz w:val="24"/>
          <w:szCs w:val="28"/>
        </w:rPr>
        <w:t>.</w:t>
      </w:r>
    </w:p>
    <w:p w:rsidR="00073617" w:rsidRDefault="00513872" w:rsidP="00EF3DE5">
      <w:pPr>
        <w:pStyle w:val="ListParagraph"/>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Menurut </w:t>
      </w:r>
      <w:r w:rsidR="00403A4D">
        <w:rPr>
          <w:rFonts w:ascii="Times New Roman" w:hAnsi="Times New Roman" w:cs="Times New Roman"/>
          <w:sz w:val="24"/>
          <w:szCs w:val="28"/>
        </w:rPr>
        <w:t xml:space="preserve">Suparyanto dan Rosad (2020) dalam </w:t>
      </w:r>
      <w:r w:rsidR="00403A4D">
        <w:rPr>
          <w:rFonts w:ascii="Times New Roman" w:hAnsi="Times New Roman" w:cs="Times New Roman"/>
          <w:sz w:val="24"/>
          <w:szCs w:val="28"/>
        </w:rPr>
        <w:fldChar w:fldCharType="begin" w:fldLock="1"/>
      </w:r>
      <w:r w:rsidR="00DE0028">
        <w:rPr>
          <w:rFonts w:ascii="Times New Roman" w:hAnsi="Times New Roman" w:cs="Times New Roman"/>
          <w:sz w:val="24"/>
          <w:szCs w:val="28"/>
        </w:rPr>
        <w:instrText>ADDIN CSL_CITATION {"citationItems":[{"id":"ITEM-1","itemData":{"ISBN":"2013206534","author":[{"dropping-particle":"","family":"Hadawiyah","given":"Rofiatun","non-dropping-particle":"","parse-names":false,"suffix":""}],"id":"ITEM-1","issued":{"date-parts":[["2024"]]},"title":"Pengaruh Pemberian Aromaterapi Peppermint Inhalasi terhadap PONV dan Peristaltik Usus pada General Anestesi di Ruang Recovery Room Post Operasi di RSUD Jombang","type":"article-journal"},"uris":["http://www.mendeley.com/documents/?uuid=9e114365-8437-4840-ba67-0db77de05c18"]}],"mendeley":{"formattedCitation":"(Hadawiyah, 2024)","plainTextFormattedCitation":"(Hadawiyah, 2024)","previouslyFormattedCitation":"(Hadawiyah, 2024)"},"properties":{"noteIndex":0},"schema":"https://github.com/citation-style-language/schema/raw/master/csl-citation.json"}</w:instrText>
      </w:r>
      <w:r w:rsidR="00403A4D">
        <w:rPr>
          <w:rFonts w:ascii="Times New Roman" w:hAnsi="Times New Roman" w:cs="Times New Roman"/>
          <w:sz w:val="24"/>
          <w:szCs w:val="28"/>
        </w:rPr>
        <w:fldChar w:fldCharType="separate"/>
      </w:r>
      <w:r w:rsidR="00403A4D" w:rsidRPr="00403A4D">
        <w:rPr>
          <w:rFonts w:ascii="Times New Roman" w:hAnsi="Times New Roman" w:cs="Times New Roman"/>
          <w:noProof/>
          <w:sz w:val="24"/>
          <w:szCs w:val="28"/>
        </w:rPr>
        <w:t>(Hadawiyah, 2024)</w:t>
      </w:r>
      <w:r w:rsidR="00403A4D">
        <w:rPr>
          <w:rFonts w:ascii="Times New Roman" w:hAnsi="Times New Roman" w:cs="Times New Roman"/>
          <w:sz w:val="24"/>
          <w:szCs w:val="28"/>
        </w:rPr>
        <w:fldChar w:fldCharType="end"/>
      </w:r>
      <w:r w:rsidR="00403A4D">
        <w:rPr>
          <w:rFonts w:ascii="Times New Roman" w:hAnsi="Times New Roman" w:cs="Times New Roman"/>
          <w:sz w:val="24"/>
          <w:szCs w:val="28"/>
        </w:rPr>
        <w:t xml:space="preserve"> menyatakan bahwa a</w:t>
      </w:r>
      <w:r w:rsidR="00073617" w:rsidRPr="00073617">
        <w:rPr>
          <w:rFonts w:ascii="Times New Roman" w:hAnsi="Times New Roman" w:cs="Times New Roman"/>
          <w:sz w:val="24"/>
          <w:szCs w:val="28"/>
        </w:rPr>
        <w:t xml:space="preserve">romaterapi </w:t>
      </w:r>
      <w:r w:rsidR="00187AC5">
        <w:rPr>
          <w:rFonts w:ascii="Times New Roman" w:hAnsi="Times New Roman" w:cs="Times New Roman"/>
          <w:sz w:val="24"/>
          <w:szCs w:val="28"/>
        </w:rPr>
        <w:t>merupakan</w:t>
      </w:r>
      <w:r w:rsidR="00073617" w:rsidRPr="00073617">
        <w:rPr>
          <w:rFonts w:ascii="Times New Roman" w:hAnsi="Times New Roman" w:cs="Times New Roman"/>
          <w:sz w:val="24"/>
          <w:szCs w:val="28"/>
        </w:rPr>
        <w:t xml:space="preserve"> seni dan ilmu </w:t>
      </w:r>
      <w:r w:rsidR="00187AC5">
        <w:rPr>
          <w:rFonts w:ascii="Times New Roman" w:hAnsi="Times New Roman" w:cs="Times New Roman"/>
          <w:sz w:val="24"/>
          <w:szCs w:val="28"/>
        </w:rPr>
        <w:t>penggunaan</w:t>
      </w:r>
      <w:r w:rsidR="00073617" w:rsidRPr="00073617">
        <w:rPr>
          <w:rFonts w:ascii="Times New Roman" w:hAnsi="Times New Roman" w:cs="Times New Roman"/>
          <w:sz w:val="24"/>
          <w:szCs w:val="28"/>
        </w:rPr>
        <w:t xml:space="preserve"> minyak</w:t>
      </w:r>
      <w:r w:rsidR="00073617">
        <w:rPr>
          <w:rFonts w:ascii="Times New Roman" w:hAnsi="Times New Roman" w:cs="Times New Roman"/>
          <w:sz w:val="24"/>
          <w:szCs w:val="28"/>
        </w:rPr>
        <w:t xml:space="preserve"> esensial untuk memperbaiki k</w:t>
      </w:r>
      <w:r w:rsidR="00073617" w:rsidRPr="00073617">
        <w:rPr>
          <w:rFonts w:ascii="Times New Roman" w:hAnsi="Times New Roman" w:cs="Times New Roman"/>
          <w:sz w:val="24"/>
          <w:szCs w:val="28"/>
        </w:rPr>
        <w:t>esehatan fisik, emosi</w:t>
      </w:r>
      <w:r w:rsidR="00187AC5">
        <w:rPr>
          <w:rFonts w:ascii="Times New Roman" w:hAnsi="Times New Roman" w:cs="Times New Roman"/>
          <w:sz w:val="24"/>
          <w:szCs w:val="28"/>
        </w:rPr>
        <w:t xml:space="preserve">onal </w:t>
      </w:r>
      <w:r w:rsidR="00073617" w:rsidRPr="00073617">
        <w:rPr>
          <w:rFonts w:ascii="Times New Roman" w:hAnsi="Times New Roman" w:cs="Times New Roman"/>
          <w:sz w:val="24"/>
          <w:szCs w:val="28"/>
        </w:rPr>
        <w:t>dan mental.</w:t>
      </w:r>
      <w:r w:rsidR="00073617">
        <w:rPr>
          <w:rFonts w:ascii="Times New Roman" w:hAnsi="Times New Roman" w:cs="Times New Roman"/>
          <w:sz w:val="24"/>
          <w:szCs w:val="28"/>
        </w:rPr>
        <w:t xml:space="preserve"> </w:t>
      </w:r>
      <w:r w:rsidR="00073617" w:rsidRPr="00073617">
        <w:rPr>
          <w:rFonts w:ascii="Times New Roman" w:hAnsi="Times New Roman" w:cs="Times New Roman"/>
          <w:sz w:val="24"/>
          <w:szCs w:val="28"/>
        </w:rPr>
        <w:t xml:space="preserve">Terbuat </w:t>
      </w:r>
      <w:r w:rsidR="00187AC5">
        <w:rPr>
          <w:rFonts w:ascii="Times New Roman" w:hAnsi="Times New Roman" w:cs="Times New Roman"/>
          <w:sz w:val="24"/>
          <w:szCs w:val="28"/>
        </w:rPr>
        <w:t>dari bunga-bungaan, buah-buahan</w:t>
      </w:r>
      <w:r w:rsidR="00073617">
        <w:rPr>
          <w:rFonts w:ascii="Times New Roman" w:hAnsi="Times New Roman" w:cs="Times New Roman"/>
          <w:sz w:val="24"/>
          <w:szCs w:val="28"/>
        </w:rPr>
        <w:t xml:space="preserve"> </w:t>
      </w:r>
      <w:r w:rsidR="00073617" w:rsidRPr="00073617">
        <w:rPr>
          <w:rFonts w:ascii="Times New Roman" w:hAnsi="Times New Roman" w:cs="Times New Roman"/>
          <w:sz w:val="24"/>
          <w:szCs w:val="28"/>
        </w:rPr>
        <w:t>dan bagian-bagian</w:t>
      </w:r>
      <w:r w:rsidR="00073617">
        <w:rPr>
          <w:rFonts w:ascii="Times New Roman" w:hAnsi="Times New Roman" w:cs="Times New Roman"/>
          <w:sz w:val="24"/>
          <w:szCs w:val="28"/>
        </w:rPr>
        <w:t xml:space="preserve"> </w:t>
      </w:r>
      <w:r w:rsidR="00073617" w:rsidRPr="00073617">
        <w:rPr>
          <w:rFonts w:ascii="Times New Roman" w:hAnsi="Times New Roman" w:cs="Times New Roman"/>
          <w:sz w:val="24"/>
          <w:szCs w:val="28"/>
        </w:rPr>
        <w:t xml:space="preserve">tanaman, </w:t>
      </w:r>
      <w:r w:rsidR="00187AC5">
        <w:rPr>
          <w:rFonts w:ascii="Times New Roman" w:hAnsi="Times New Roman" w:cs="Times New Roman"/>
          <w:sz w:val="24"/>
          <w:szCs w:val="28"/>
        </w:rPr>
        <w:t xml:space="preserve">dimana </w:t>
      </w:r>
      <w:r w:rsidR="00073617" w:rsidRPr="00073617">
        <w:rPr>
          <w:rFonts w:ascii="Times New Roman" w:hAnsi="Times New Roman" w:cs="Times New Roman"/>
          <w:sz w:val="24"/>
          <w:szCs w:val="28"/>
        </w:rPr>
        <w:t xml:space="preserve">setiap minyak memiliki </w:t>
      </w:r>
      <w:r w:rsidR="00187AC5">
        <w:rPr>
          <w:rFonts w:ascii="Times New Roman" w:hAnsi="Times New Roman" w:cs="Times New Roman"/>
          <w:sz w:val="24"/>
          <w:szCs w:val="28"/>
        </w:rPr>
        <w:t>karakteristik</w:t>
      </w:r>
      <w:r w:rsidR="00073617" w:rsidRPr="00073617">
        <w:rPr>
          <w:rFonts w:ascii="Times New Roman" w:hAnsi="Times New Roman" w:cs="Times New Roman"/>
          <w:sz w:val="24"/>
          <w:szCs w:val="28"/>
        </w:rPr>
        <w:t xml:space="preserve"> tersendiri yang dapat</w:t>
      </w:r>
      <w:r w:rsidR="00073617">
        <w:rPr>
          <w:rFonts w:ascii="Times New Roman" w:hAnsi="Times New Roman" w:cs="Times New Roman"/>
          <w:sz w:val="24"/>
          <w:szCs w:val="28"/>
        </w:rPr>
        <w:t xml:space="preserve"> </w:t>
      </w:r>
      <w:r w:rsidR="00187AC5">
        <w:rPr>
          <w:rFonts w:ascii="Times New Roman" w:hAnsi="Times New Roman" w:cs="Times New Roman"/>
          <w:sz w:val="24"/>
          <w:szCs w:val="28"/>
        </w:rPr>
        <w:t>dimanfaatkan</w:t>
      </w:r>
      <w:r w:rsidR="00073617" w:rsidRPr="00073617">
        <w:rPr>
          <w:rFonts w:ascii="Times New Roman" w:hAnsi="Times New Roman" w:cs="Times New Roman"/>
          <w:sz w:val="24"/>
          <w:szCs w:val="28"/>
        </w:rPr>
        <w:t xml:space="preserve"> untuk </w:t>
      </w:r>
      <w:r w:rsidR="00187AC5">
        <w:rPr>
          <w:rFonts w:ascii="Times New Roman" w:hAnsi="Times New Roman" w:cs="Times New Roman"/>
          <w:sz w:val="24"/>
          <w:szCs w:val="28"/>
        </w:rPr>
        <w:t>mengatasi berbagai</w:t>
      </w:r>
      <w:r w:rsidR="00073617" w:rsidRPr="00073617">
        <w:rPr>
          <w:rFonts w:ascii="Times New Roman" w:hAnsi="Times New Roman" w:cs="Times New Roman"/>
          <w:sz w:val="24"/>
          <w:szCs w:val="28"/>
        </w:rPr>
        <w:t xml:space="preserve"> </w:t>
      </w:r>
      <w:r w:rsidR="00187AC5">
        <w:rPr>
          <w:rFonts w:ascii="Times New Roman" w:hAnsi="Times New Roman" w:cs="Times New Roman"/>
          <w:sz w:val="24"/>
          <w:szCs w:val="28"/>
        </w:rPr>
        <w:t>gangguan</w:t>
      </w:r>
      <w:r w:rsidR="00073617" w:rsidRPr="00073617">
        <w:rPr>
          <w:rFonts w:ascii="Times New Roman" w:hAnsi="Times New Roman" w:cs="Times New Roman"/>
          <w:sz w:val="24"/>
          <w:szCs w:val="28"/>
        </w:rPr>
        <w:t xml:space="preserve"> </w:t>
      </w:r>
      <w:r w:rsidR="00187AC5">
        <w:rPr>
          <w:rFonts w:ascii="Times New Roman" w:hAnsi="Times New Roman" w:cs="Times New Roman"/>
          <w:sz w:val="24"/>
          <w:szCs w:val="28"/>
        </w:rPr>
        <w:t>yang mem</w:t>
      </w:r>
      <w:r w:rsidR="00073617" w:rsidRPr="00073617">
        <w:rPr>
          <w:rFonts w:ascii="Times New Roman" w:hAnsi="Times New Roman" w:cs="Times New Roman"/>
          <w:sz w:val="24"/>
          <w:szCs w:val="28"/>
        </w:rPr>
        <w:t>engaruhi tubuh</w:t>
      </w:r>
      <w:r w:rsidR="00073617">
        <w:rPr>
          <w:rFonts w:ascii="Times New Roman" w:hAnsi="Times New Roman" w:cs="Times New Roman"/>
          <w:sz w:val="24"/>
          <w:szCs w:val="28"/>
        </w:rPr>
        <w:t xml:space="preserve"> </w:t>
      </w:r>
      <w:r w:rsidR="00073617" w:rsidRPr="00073617">
        <w:rPr>
          <w:rFonts w:ascii="Times New Roman" w:hAnsi="Times New Roman" w:cs="Times New Roman"/>
          <w:sz w:val="24"/>
          <w:szCs w:val="28"/>
        </w:rPr>
        <w:t>dan pikiran.</w:t>
      </w:r>
      <w:r w:rsidR="00073617">
        <w:rPr>
          <w:rFonts w:ascii="Times New Roman" w:hAnsi="Times New Roman" w:cs="Times New Roman"/>
          <w:sz w:val="24"/>
          <w:szCs w:val="28"/>
        </w:rPr>
        <w:t xml:space="preserve"> </w:t>
      </w:r>
      <w:r w:rsidR="00073617" w:rsidRPr="00073617">
        <w:rPr>
          <w:rFonts w:ascii="Times New Roman" w:hAnsi="Times New Roman" w:cs="Times New Roman"/>
          <w:sz w:val="24"/>
          <w:szCs w:val="28"/>
        </w:rPr>
        <w:t xml:space="preserve">Aromaterapi </w:t>
      </w:r>
      <w:r w:rsidR="00D87967">
        <w:rPr>
          <w:rFonts w:ascii="Times New Roman" w:hAnsi="Times New Roman" w:cs="Times New Roman"/>
          <w:sz w:val="24"/>
          <w:szCs w:val="28"/>
        </w:rPr>
        <w:t>adalah</w:t>
      </w:r>
      <w:r w:rsidR="00073617">
        <w:rPr>
          <w:rFonts w:ascii="Times New Roman" w:hAnsi="Times New Roman" w:cs="Times New Roman"/>
          <w:sz w:val="24"/>
          <w:szCs w:val="28"/>
        </w:rPr>
        <w:t xml:space="preserve"> </w:t>
      </w:r>
      <w:r w:rsidR="00073617">
        <w:rPr>
          <w:rFonts w:ascii="Times New Roman" w:hAnsi="Times New Roman" w:cs="Times New Roman"/>
          <w:sz w:val="24"/>
          <w:szCs w:val="28"/>
        </w:rPr>
        <w:lastRenderedPageBreak/>
        <w:t xml:space="preserve">teknik penyembuhan atau </w:t>
      </w:r>
      <w:r w:rsidR="00073617" w:rsidRPr="00073617">
        <w:rPr>
          <w:rFonts w:ascii="Times New Roman" w:hAnsi="Times New Roman" w:cs="Times New Roman"/>
          <w:sz w:val="24"/>
          <w:szCs w:val="28"/>
        </w:rPr>
        <w:t xml:space="preserve">terapi </w:t>
      </w:r>
      <w:r w:rsidR="00D87967">
        <w:rPr>
          <w:rFonts w:ascii="Times New Roman" w:hAnsi="Times New Roman" w:cs="Times New Roman"/>
          <w:sz w:val="24"/>
          <w:szCs w:val="28"/>
        </w:rPr>
        <w:t>yang memanfaatkan</w:t>
      </w:r>
      <w:r w:rsidR="00073617" w:rsidRPr="00073617">
        <w:rPr>
          <w:rFonts w:ascii="Times New Roman" w:hAnsi="Times New Roman" w:cs="Times New Roman"/>
          <w:sz w:val="24"/>
          <w:szCs w:val="28"/>
        </w:rPr>
        <w:t xml:space="preserve"> minyak esensial atau minyak a</w:t>
      </w:r>
      <w:r w:rsidR="00C16329">
        <w:rPr>
          <w:rFonts w:ascii="Times New Roman" w:hAnsi="Times New Roman" w:cs="Times New Roman"/>
          <w:sz w:val="24"/>
          <w:szCs w:val="28"/>
          <w:lang w:val="en-US"/>
        </w:rPr>
        <w:t>t</w:t>
      </w:r>
      <w:r w:rsidR="00073617" w:rsidRPr="00073617">
        <w:rPr>
          <w:rFonts w:ascii="Times New Roman" w:hAnsi="Times New Roman" w:cs="Times New Roman"/>
          <w:sz w:val="24"/>
          <w:szCs w:val="28"/>
        </w:rPr>
        <w:t>siri yang</w:t>
      </w:r>
      <w:r w:rsidR="00073617">
        <w:rPr>
          <w:rFonts w:ascii="Times New Roman" w:hAnsi="Times New Roman" w:cs="Times New Roman"/>
          <w:sz w:val="24"/>
          <w:szCs w:val="28"/>
        </w:rPr>
        <w:t xml:space="preserve"> </w:t>
      </w:r>
      <w:r w:rsidR="00D87967">
        <w:rPr>
          <w:rFonts w:ascii="Times New Roman" w:hAnsi="Times New Roman" w:cs="Times New Roman"/>
          <w:sz w:val="24"/>
          <w:szCs w:val="28"/>
        </w:rPr>
        <w:t>berasal dari</w:t>
      </w:r>
      <w:r w:rsidR="00073617" w:rsidRPr="00073617">
        <w:rPr>
          <w:rFonts w:ascii="Times New Roman" w:hAnsi="Times New Roman" w:cs="Times New Roman"/>
          <w:sz w:val="24"/>
          <w:szCs w:val="28"/>
        </w:rPr>
        <w:t xml:space="preserve"> saripati </w:t>
      </w:r>
      <w:r>
        <w:rPr>
          <w:rFonts w:ascii="Times New Roman" w:hAnsi="Times New Roman" w:cs="Times New Roman"/>
          <w:sz w:val="24"/>
          <w:szCs w:val="28"/>
        </w:rPr>
        <w:t>tumbuh-tumbuhan.</w:t>
      </w:r>
    </w:p>
    <w:p w:rsidR="00403A4D" w:rsidRDefault="00403A4D" w:rsidP="00EF3DE5">
      <w:pPr>
        <w:pStyle w:val="ListParagraph"/>
        <w:spacing w:after="0" w:line="480" w:lineRule="auto"/>
        <w:ind w:left="1260" w:firstLine="900"/>
        <w:contextualSpacing w:val="0"/>
        <w:jc w:val="both"/>
        <w:rPr>
          <w:rFonts w:ascii="Times New Roman" w:hAnsi="Times New Roman" w:cs="Times New Roman"/>
          <w:sz w:val="24"/>
          <w:szCs w:val="28"/>
        </w:rPr>
      </w:pPr>
    </w:p>
    <w:p w:rsidR="000925D2" w:rsidRDefault="000925D2" w:rsidP="00C652A9">
      <w:pPr>
        <w:pStyle w:val="ListParagraph"/>
        <w:numPr>
          <w:ilvl w:val="2"/>
          <w:numId w:val="18"/>
        </w:numPr>
        <w:spacing w:after="0" w:line="480" w:lineRule="auto"/>
        <w:ind w:left="1260"/>
        <w:contextualSpacing w:val="0"/>
        <w:rPr>
          <w:rFonts w:ascii="Times New Roman" w:hAnsi="Times New Roman" w:cs="Times New Roman"/>
          <w:sz w:val="24"/>
          <w:szCs w:val="28"/>
        </w:rPr>
      </w:pPr>
      <w:r w:rsidRPr="000925D2">
        <w:rPr>
          <w:rFonts w:ascii="Times New Roman" w:hAnsi="Times New Roman" w:cs="Times New Roman"/>
          <w:b/>
          <w:sz w:val="24"/>
          <w:szCs w:val="28"/>
        </w:rPr>
        <w:t>Jenis-Jenis Aromaterapi</w:t>
      </w:r>
      <w:r w:rsidR="00E524A8">
        <w:rPr>
          <w:rFonts w:ascii="Times New Roman" w:hAnsi="Times New Roman" w:cs="Times New Roman"/>
          <w:b/>
          <w:sz w:val="24"/>
          <w:szCs w:val="28"/>
        </w:rPr>
        <w:t xml:space="preserve"> </w:t>
      </w:r>
    </w:p>
    <w:p w:rsidR="000925D2" w:rsidRDefault="00D87967" w:rsidP="00EF3DE5">
      <w:pPr>
        <w:pStyle w:val="ListParagraph"/>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Terdapat berbagai </w:t>
      </w:r>
      <w:r w:rsidR="0016482F">
        <w:rPr>
          <w:rFonts w:ascii="Times New Roman" w:hAnsi="Times New Roman" w:cs="Times New Roman"/>
          <w:sz w:val="24"/>
          <w:szCs w:val="28"/>
        </w:rPr>
        <w:t xml:space="preserve">jenis aroma, seperti </w:t>
      </w:r>
      <w:r w:rsidR="000925D2" w:rsidRPr="0016482F">
        <w:rPr>
          <w:rFonts w:ascii="Times New Roman" w:hAnsi="Times New Roman" w:cs="Times New Roman"/>
          <w:sz w:val="24"/>
          <w:szCs w:val="28"/>
        </w:rPr>
        <w:t>lavender</w:t>
      </w:r>
      <w:r w:rsidR="0016482F">
        <w:rPr>
          <w:rFonts w:ascii="Times New Roman" w:hAnsi="Times New Roman" w:cs="Times New Roman"/>
          <w:i/>
          <w:sz w:val="24"/>
          <w:szCs w:val="28"/>
        </w:rPr>
        <w:t xml:space="preserve"> </w:t>
      </w:r>
      <w:r w:rsidR="0016482F">
        <w:rPr>
          <w:rFonts w:ascii="Times New Roman" w:hAnsi="Times New Roman" w:cs="Times New Roman"/>
          <w:sz w:val="24"/>
          <w:szCs w:val="28"/>
        </w:rPr>
        <w:t xml:space="preserve">yang memiliki manfaat </w:t>
      </w:r>
      <w:r w:rsidR="000925D2">
        <w:rPr>
          <w:rFonts w:ascii="Times New Roman" w:hAnsi="Times New Roman" w:cs="Times New Roman"/>
          <w:sz w:val="24"/>
          <w:szCs w:val="28"/>
        </w:rPr>
        <w:t>untuk</w:t>
      </w:r>
      <w:r w:rsidR="00716642" w:rsidRPr="00716642">
        <w:t xml:space="preserve"> </w:t>
      </w:r>
      <w:r w:rsidR="0016482F">
        <w:rPr>
          <w:rFonts w:ascii="Times New Roman" w:hAnsi="Times New Roman" w:cs="Times New Roman"/>
          <w:sz w:val="24"/>
          <w:szCs w:val="28"/>
        </w:rPr>
        <w:t>mengurangi</w:t>
      </w:r>
      <w:r w:rsidR="00716642">
        <w:rPr>
          <w:rFonts w:ascii="Times New Roman" w:hAnsi="Times New Roman" w:cs="Times New Roman"/>
          <w:sz w:val="24"/>
          <w:szCs w:val="28"/>
        </w:rPr>
        <w:t xml:space="preserve"> kecemasan, </w:t>
      </w:r>
      <w:r w:rsidR="0016482F">
        <w:rPr>
          <w:rFonts w:ascii="Times New Roman" w:hAnsi="Times New Roman" w:cs="Times New Roman"/>
          <w:sz w:val="24"/>
          <w:szCs w:val="28"/>
        </w:rPr>
        <w:t>kegelisahan</w:t>
      </w:r>
      <w:r w:rsidR="00716642">
        <w:rPr>
          <w:rFonts w:ascii="Times New Roman" w:hAnsi="Times New Roman" w:cs="Times New Roman"/>
          <w:sz w:val="24"/>
          <w:szCs w:val="28"/>
        </w:rPr>
        <w:t xml:space="preserve">, </w:t>
      </w:r>
      <w:r w:rsidR="0016482F">
        <w:rPr>
          <w:rFonts w:ascii="Times New Roman" w:hAnsi="Times New Roman" w:cs="Times New Roman"/>
          <w:sz w:val="24"/>
          <w:szCs w:val="28"/>
        </w:rPr>
        <w:t xml:space="preserve">stress, </w:t>
      </w:r>
      <w:r w:rsidR="003B4A80">
        <w:rPr>
          <w:rFonts w:ascii="Times New Roman" w:hAnsi="Times New Roman" w:cs="Times New Roman"/>
          <w:sz w:val="24"/>
          <w:szCs w:val="28"/>
        </w:rPr>
        <w:t>nyeri</w:t>
      </w:r>
      <w:r w:rsidR="00716642">
        <w:rPr>
          <w:rFonts w:ascii="Times New Roman" w:hAnsi="Times New Roman" w:cs="Times New Roman"/>
          <w:sz w:val="24"/>
          <w:szCs w:val="28"/>
        </w:rPr>
        <w:t xml:space="preserve"> </w:t>
      </w:r>
      <w:r w:rsidR="0016482F">
        <w:rPr>
          <w:rFonts w:ascii="Times New Roman" w:hAnsi="Times New Roman" w:cs="Times New Roman"/>
          <w:sz w:val="24"/>
          <w:szCs w:val="28"/>
        </w:rPr>
        <w:t>kepala, kejang otot dan</w:t>
      </w:r>
      <w:r w:rsidR="00716642" w:rsidRPr="00716642">
        <w:rPr>
          <w:rFonts w:ascii="Times New Roman" w:hAnsi="Times New Roman" w:cs="Times New Roman"/>
          <w:sz w:val="24"/>
          <w:szCs w:val="28"/>
        </w:rPr>
        <w:t xml:space="preserve"> insomnia</w:t>
      </w:r>
      <w:r w:rsidR="000925D2" w:rsidRPr="00716642">
        <w:rPr>
          <w:rFonts w:ascii="Times New Roman" w:hAnsi="Times New Roman" w:cs="Times New Roman"/>
          <w:sz w:val="24"/>
          <w:szCs w:val="28"/>
        </w:rPr>
        <w:t xml:space="preserve">. </w:t>
      </w:r>
      <w:r w:rsidR="00716642" w:rsidRPr="00716642">
        <w:rPr>
          <w:rFonts w:ascii="Times New Roman" w:hAnsi="Times New Roman" w:cs="Times New Roman"/>
          <w:sz w:val="24"/>
          <w:szCs w:val="28"/>
        </w:rPr>
        <w:t xml:space="preserve">Sedangkan </w:t>
      </w:r>
      <w:r w:rsidR="00716642" w:rsidRPr="0016482F">
        <w:rPr>
          <w:rFonts w:ascii="Times New Roman" w:hAnsi="Times New Roman" w:cs="Times New Roman"/>
          <w:sz w:val="24"/>
          <w:szCs w:val="28"/>
        </w:rPr>
        <w:t>aroma</w:t>
      </w:r>
      <w:r w:rsidR="000925D2" w:rsidRPr="0016482F">
        <w:rPr>
          <w:rFonts w:ascii="Times New Roman" w:hAnsi="Times New Roman" w:cs="Times New Roman"/>
          <w:sz w:val="24"/>
          <w:szCs w:val="28"/>
        </w:rPr>
        <w:t xml:space="preserve"> </w:t>
      </w:r>
      <w:r w:rsidR="00E524A8" w:rsidRPr="0016482F">
        <w:rPr>
          <w:rFonts w:ascii="Times New Roman" w:hAnsi="Times New Roman" w:cs="Times New Roman"/>
          <w:sz w:val="24"/>
          <w:szCs w:val="28"/>
        </w:rPr>
        <w:t>jahe merah</w:t>
      </w:r>
      <w:r w:rsidR="00E524A8">
        <w:rPr>
          <w:rFonts w:ascii="Times New Roman" w:hAnsi="Times New Roman" w:cs="Times New Roman"/>
          <w:i/>
          <w:sz w:val="24"/>
          <w:szCs w:val="28"/>
        </w:rPr>
        <w:t xml:space="preserve"> </w:t>
      </w:r>
      <w:r w:rsidR="0016482F">
        <w:rPr>
          <w:rFonts w:ascii="Times New Roman" w:hAnsi="Times New Roman" w:cs="Times New Roman"/>
          <w:sz w:val="24"/>
          <w:szCs w:val="28"/>
        </w:rPr>
        <w:t>dapat</w:t>
      </w:r>
      <w:r w:rsidR="00716642">
        <w:rPr>
          <w:rFonts w:ascii="Times New Roman" w:hAnsi="Times New Roman" w:cs="Times New Roman"/>
          <w:sz w:val="24"/>
          <w:szCs w:val="28"/>
        </w:rPr>
        <w:t xml:space="preserve"> </w:t>
      </w:r>
      <w:r w:rsidR="0016482F">
        <w:rPr>
          <w:rFonts w:ascii="Times New Roman" w:hAnsi="Times New Roman" w:cs="Times New Roman"/>
          <w:sz w:val="24"/>
          <w:szCs w:val="28"/>
        </w:rPr>
        <w:t>bermanfaat untuk</w:t>
      </w:r>
      <w:r w:rsidR="00716642">
        <w:rPr>
          <w:rFonts w:ascii="Times New Roman" w:hAnsi="Times New Roman" w:cs="Times New Roman"/>
          <w:sz w:val="24"/>
          <w:szCs w:val="28"/>
        </w:rPr>
        <w:t xml:space="preserve"> </w:t>
      </w:r>
      <w:r w:rsidR="00E524A8" w:rsidRPr="004A7B0D">
        <w:rPr>
          <w:rFonts w:ascii="Times New Roman" w:hAnsi="Times New Roman" w:cs="Times New Roman"/>
          <w:sz w:val="24"/>
          <w:szCs w:val="28"/>
        </w:rPr>
        <w:t>meredakan mual</w:t>
      </w:r>
      <w:r w:rsidR="0016482F">
        <w:rPr>
          <w:rFonts w:ascii="Times New Roman" w:hAnsi="Times New Roman" w:cs="Times New Roman"/>
          <w:sz w:val="24"/>
          <w:szCs w:val="28"/>
        </w:rPr>
        <w:t xml:space="preserve">, meningkatkan sirkulasi darah </w:t>
      </w:r>
      <w:r w:rsidR="00E524A8" w:rsidRPr="004A7B0D">
        <w:rPr>
          <w:rFonts w:ascii="Times New Roman" w:hAnsi="Times New Roman" w:cs="Times New Roman"/>
          <w:sz w:val="24"/>
          <w:szCs w:val="28"/>
        </w:rPr>
        <w:t xml:space="preserve">dan memberikan </w:t>
      </w:r>
      <w:r w:rsidR="0016482F">
        <w:rPr>
          <w:rFonts w:ascii="Times New Roman" w:hAnsi="Times New Roman" w:cs="Times New Roman"/>
          <w:sz w:val="24"/>
          <w:szCs w:val="28"/>
        </w:rPr>
        <w:t>sensasi</w:t>
      </w:r>
      <w:r w:rsidR="00E524A8" w:rsidRPr="004A7B0D">
        <w:rPr>
          <w:rFonts w:ascii="Times New Roman" w:hAnsi="Times New Roman" w:cs="Times New Roman"/>
          <w:sz w:val="24"/>
          <w:szCs w:val="28"/>
        </w:rPr>
        <w:t xml:space="preserve"> hangat pada tubuh</w:t>
      </w:r>
      <w:r w:rsidR="00716642" w:rsidRPr="00716642">
        <w:rPr>
          <w:rFonts w:ascii="Times New Roman" w:hAnsi="Times New Roman" w:cs="Times New Roman"/>
          <w:sz w:val="24"/>
          <w:szCs w:val="28"/>
        </w:rPr>
        <w:t>. Aroma</w:t>
      </w:r>
      <w:r w:rsidR="000925D2" w:rsidRPr="00716642">
        <w:rPr>
          <w:rFonts w:ascii="Times New Roman" w:hAnsi="Times New Roman" w:cs="Times New Roman"/>
          <w:i/>
          <w:sz w:val="24"/>
          <w:szCs w:val="28"/>
        </w:rPr>
        <w:t xml:space="preserve"> peppermint</w:t>
      </w:r>
      <w:r w:rsidR="0016482F">
        <w:rPr>
          <w:rFonts w:ascii="Times New Roman" w:hAnsi="Times New Roman" w:cs="Times New Roman"/>
          <w:i/>
          <w:sz w:val="24"/>
          <w:szCs w:val="28"/>
        </w:rPr>
        <w:t xml:space="preserve"> </w:t>
      </w:r>
      <w:r w:rsidR="0016482F">
        <w:rPr>
          <w:rFonts w:ascii="Times New Roman" w:hAnsi="Times New Roman" w:cs="Times New Roman"/>
          <w:sz w:val="24"/>
          <w:szCs w:val="28"/>
        </w:rPr>
        <w:t>baik untuk meredakan nyeri otot dan</w:t>
      </w:r>
      <w:r w:rsidR="00716642" w:rsidRPr="00716642">
        <w:rPr>
          <w:rFonts w:ascii="Times New Roman" w:hAnsi="Times New Roman" w:cs="Times New Roman"/>
          <w:sz w:val="24"/>
          <w:szCs w:val="28"/>
        </w:rPr>
        <w:t xml:space="preserve"> sendi, mengurangi flu dan juga sesak </w:t>
      </w:r>
      <w:r w:rsidR="00631974">
        <w:rPr>
          <w:rFonts w:ascii="Times New Roman" w:hAnsi="Times New Roman" w:cs="Times New Roman"/>
          <w:sz w:val="24"/>
          <w:szCs w:val="28"/>
        </w:rPr>
        <w:t>napas</w:t>
      </w:r>
      <w:r w:rsidR="00716642" w:rsidRPr="00716642">
        <w:rPr>
          <w:rFonts w:ascii="Times New Roman" w:hAnsi="Times New Roman" w:cs="Times New Roman"/>
          <w:sz w:val="24"/>
          <w:szCs w:val="28"/>
        </w:rPr>
        <w:t>.</w:t>
      </w:r>
      <w:r w:rsidR="00716642">
        <w:rPr>
          <w:rFonts w:ascii="Times New Roman" w:hAnsi="Times New Roman" w:cs="Times New Roman"/>
          <w:sz w:val="24"/>
          <w:szCs w:val="28"/>
        </w:rPr>
        <w:t xml:space="preserve"> </w:t>
      </w:r>
      <w:r w:rsidR="0084078C">
        <w:rPr>
          <w:rFonts w:ascii="Times New Roman" w:hAnsi="Times New Roman" w:cs="Times New Roman"/>
          <w:sz w:val="24"/>
          <w:szCs w:val="28"/>
        </w:rPr>
        <w:t xml:space="preserve">Adapun </w:t>
      </w:r>
      <w:r w:rsidR="00716642" w:rsidRPr="00716642">
        <w:rPr>
          <w:rFonts w:ascii="Times New Roman" w:hAnsi="Times New Roman" w:cs="Times New Roman"/>
          <w:sz w:val="24"/>
          <w:szCs w:val="28"/>
        </w:rPr>
        <w:t>aroma</w:t>
      </w:r>
      <w:r w:rsidR="000925D2" w:rsidRPr="00716642">
        <w:rPr>
          <w:rFonts w:ascii="Times New Roman" w:hAnsi="Times New Roman" w:cs="Times New Roman"/>
          <w:i/>
          <w:sz w:val="24"/>
          <w:szCs w:val="28"/>
        </w:rPr>
        <w:t xml:space="preserve"> </w:t>
      </w:r>
      <w:r w:rsidR="000925D2" w:rsidRPr="0016482F">
        <w:rPr>
          <w:rFonts w:ascii="Times New Roman" w:hAnsi="Times New Roman" w:cs="Times New Roman"/>
          <w:sz w:val="24"/>
          <w:szCs w:val="28"/>
        </w:rPr>
        <w:t>mawar</w:t>
      </w:r>
      <w:r w:rsidR="004A7B0D">
        <w:rPr>
          <w:rFonts w:ascii="Times New Roman" w:hAnsi="Times New Roman" w:cs="Times New Roman"/>
          <w:sz w:val="24"/>
          <w:szCs w:val="28"/>
        </w:rPr>
        <w:t xml:space="preserve"> memiliki efek menenangkan emosi yang </w:t>
      </w:r>
      <w:r w:rsidR="0016482F">
        <w:rPr>
          <w:rFonts w:ascii="Times New Roman" w:hAnsi="Times New Roman" w:cs="Times New Roman"/>
          <w:sz w:val="24"/>
          <w:szCs w:val="28"/>
        </w:rPr>
        <w:t>berkaitan</w:t>
      </w:r>
      <w:r w:rsidR="004A7B0D">
        <w:rPr>
          <w:rFonts w:ascii="Times New Roman" w:hAnsi="Times New Roman" w:cs="Times New Roman"/>
          <w:sz w:val="24"/>
          <w:szCs w:val="28"/>
        </w:rPr>
        <w:t xml:space="preserve"> dengan stress </w:t>
      </w:r>
      <w:r w:rsidR="00DE61CF">
        <w:rPr>
          <w:rFonts w:ascii="Times New Roman" w:hAnsi="Times New Roman" w:cs="Times New Roman"/>
          <w:sz w:val="24"/>
          <w:szCs w:val="28"/>
        </w:rPr>
        <w:t>terkhusus</w:t>
      </w:r>
      <w:r w:rsidR="004A7B0D">
        <w:rPr>
          <w:rFonts w:ascii="Times New Roman" w:hAnsi="Times New Roman" w:cs="Times New Roman"/>
          <w:sz w:val="24"/>
          <w:szCs w:val="28"/>
        </w:rPr>
        <w:t xml:space="preserve"> depresi dan kesedihan</w:t>
      </w:r>
      <w:r w:rsidR="00DE61CF">
        <w:rPr>
          <w:rFonts w:ascii="Times New Roman" w:hAnsi="Times New Roman" w:cs="Times New Roman"/>
          <w:sz w:val="24"/>
          <w:szCs w:val="28"/>
        </w:rPr>
        <w:t>. A</w:t>
      </w:r>
      <w:r w:rsidR="00716642" w:rsidRPr="00716642">
        <w:rPr>
          <w:rFonts w:ascii="Times New Roman" w:hAnsi="Times New Roman" w:cs="Times New Roman"/>
          <w:sz w:val="24"/>
          <w:szCs w:val="28"/>
        </w:rPr>
        <w:t>roma</w:t>
      </w:r>
      <w:r w:rsidR="000925D2" w:rsidRPr="00716642">
        <w:rPr>
          <w:rFonts w:ascii="Times New Roman" w:hAnsi="Times New Roman" w:cs="Times New Roman"/>
          <w:i/>
          <w:sz w:val="24"/>
          <w:szCs w:val="28"/>
        </w:rPr>
        <w:t xml:space="preserve"> </w:t>
      </w:r>
      <w:r w:rsidR="000925D2" w:rsidRPr="0084078C">
        <w:rPr>
          <w:rFonts w:ascii="Times New Roman" w:hAnsi="Times New Roman" w:cs="Times New Roman"/>
          <w:sz w:val="24"/>
          <w:szCs w:val="28"/>
        </w:rPr>
        <w:t>serai</w:t>
      </w:r>
      <w:r w:rsidR="00716642" w:rsidRPr="00716642">
        <w:rPr>
          <w:rFonts w:ascii="Times New Roman" w:hAnsi="Times New Roman" w:cs="Times New Roman"/>
          <w:i/>
          <w:sz w:val="24"/>
          <w:szCs w:val="28"/>
        </w:rPr>
        <w:t xml:space="preserve"> </w:t>
      </w:r>
      <w:r w:rsidR="00716642">
        <w:rPr>
          <w:rFonts w:ascii="Times New Roman" w:hAnsi="Times New Roman" w:cs="Times New Roman"/>
          <w:sz w:val="24"/>
          <w:szCs w:val="28"/>
        </w:rPr>
        <w:t>berfungsi</w:t>
      </w:r>
      <w:r w:rsidR="004A7B0D" w:rsidRPr="004A7B0D">
        <w:t xml:space="preserve"> </w:t>
      </w:r>
      <w:r w:rsidR="004A7B0D">
        <w:rPr>
          <w:rFonts w:ascii="Times New Roman" w:hAnsi="Times New Roman" w:cs="Times New Roman"/>
          <w:sz w:val="24"/>
          <w:szCs w:val="28"/>
        </w:rPr>
        <w:t xml:space="preserve">untuk meredakan </w:t>
      </w:r>
      <w:r w:rsidR="003B4A80">
        <w:rPr>
          <w:rFonts w:ascii="Times New Roman" w:hAnsi="Times New Roman" w:cs="Times New Roman"/>
          <w:sz w:val="24"/>
          <w:szCs w:val="28"/>
        </w:rPr>
        <w:t>nyeri</w:t>
      </w:r>
      <w:r w:rsidR="004A7B0D" w:rsidRPr="004A7B0D">
        <w:rPr>
          <w:rFonts w:ascii="Times New Roman" w:hAnsi="Times New Roman" w:cs="Times New Roman"/>
          <w:sz w:val="24"/>
          <w:szCs w:val="28"/>
        </w:rPr>
        <w:t xml:space="preserve"> kepala, masalah sirkulasi</w:t>
      </w:r>
      <w:r w:rsidR="004A7B0D">
        <w:rPr>
          <w:rFonts w:ascii="Times New Roman" w:hAnsi="Times New Roman" w:cs="Times New Roman"/>
          <w:sz w:val="24"/>
          <w:szCs w:val="28"/>
        </w:rPr>
        <w:t xml:space="preserve"> darah dan </w:t>
      </w:r>
      <w:r w:rsidR="004A7B0D" w:rsidRPr="004A7B0D">
        <w:rPr>
          <w:rFonts w:ascii="Times New Roman" w:hAnsi="Times New Roman" w:cs="Times New Roman"/>
          <w:sz w:val="24"/>
          <w:szCs w:val="28"/>
        </w:rPr>
        <w:t>perut kembung</w:t>
      </w:r>
      <w:r w:rsidR="004A7B0D">
        <w:rPr>
          <w:rFonts w:ascii="Times New Roman" w:hAnsi="Times New Roman" w:cs="Times New Roman"/>
          <w:sz w:val="24"/>
          <w:szCs w:val="28"/>
        </w:rPr>
        <w:t>.</w:t>
      </w:r>
      <w:r w:rsidR="00716642" w:rsidRPr="00716642">
        <w:rPr>
          <w:rFonts w:ascii="Times New Roman" w:hAnsi="Times New Roman" w:cs="Times New Roman"/>
          <w:i/>
          <w:sz w:val="24"/>
          <w:szCs w:val="28"/>
        </w:rPr>
        <w:t xml:space="preserve"> </w:t>
      </w:r>
      <w:r w:rsidR="0084078C">
        <w:rPr>
          <w:rFonts w:ascii="Times New Roman" w:hAnsi="Times New Roman" w:cs="Times New Roman"/>
          <w:sz w:val="24"/>
          <w:szCs w:val="28"/>
        </w:rPr>
        <w:t xml:space="preserve">Sementara itu, </w:t>
      </w:r>
      <w:r w:rsidR="0084078C">
        <w:rPr>
          <w:rFonts w:ascii="Times New Roman" w:hAnsi="Times New Roman" w:cs="Times New Roman"/>
          <w:i/>
          <w:sz w:val="24"/>
          <w:szCs w:val="28"/>
        </w:rPr>
        <w:t>c</w:t>
      </w:r>
      <w:r w:rsidR="000925D2" w:rsidRPr="00716642">
        <w:rPr>
          <w:rFonts w:ascii="Times New Roman" w:hAnsi="Times New Roman" w:cs="Times New Roman"/>
          <w:i/>
          <w:sz w:val="24"/>
          <w:szCs w:val="28"/>
        </w:rPr>
        <w:t>hamomile</w:t>
      </w:r>
      <w:r w:rsidR="00716642" w:rsidRPr="00716642">
        <w:rPr>
          <w:rFonts w:ascii="Times New Roman" w:hAnsi="Times New Roman" w:cs="Times New Roman"/>
          <w:i/>
          <w:sz w:val="24"/>
          <w:szCs w:val="28"/>
        </w:rPr>
        <w:t xml:space="preserve"> </w:t>
      </w:r>
      <w:r w:rsidR="00716642" w:rsidRPr="00716642">
        <w:rPr>
          <w:rFonts w:ascii="Times New Roman" w:hAnsi="Times New Roman" w:cs="Times New Roman"/>
          <w:sz w:val="24"/>
          <w:szCs w:val="28"/>
        </w:rPr>
        <w:t>mampu</w:t>
      </w:r>
      <w:r w:rsidR="004A7B0D" w:rsidRPr="004A7B0D">
        <w:t xml:space="preserve"> </w:t>
      </w:r>
      <w:r w:rsidR="004A7B0D">
        <w:rPr>
          <w:rFonts w:ascii="Times New Roman" w:hAnsi="Times New Roman" w:cs="Times New Roman"/>
          <w:sz w:val="24"/>
          <w:szCs w:val="28"/>
        </w:rPr>
        <w:t>mengatasi i</w:t>
      </w:r>
      <w:r w:rsidR="004A7B0D" w:rsidRPr="004A7B0D">
        <w:rPr>
          <w:rFonts w:ascii="Times New Roman" w:hAnsi="Times New Roman" w:cs="Times New Roman"/>
          <w:sz w:val="24"/>
          <w:szCs w:val="28"/>
        </w:rPr>
        <w:t>nsomnia, kecemasan</w:t>
      </w:r>
      <w:r w:rsidR="0084078C">
        <w:rPr>
          <w:rFonts w:ascii="Times New Roman" w:hAnsi="Times New Roman" w:cs="Times New Roman"/>
          <w:sz w:val="24"/>
          <w:szCs w:val="28"/>
        </w:rPr>
        <w:t xml:space="preserve"> dan </w:t>
      </w:r>
      <w:r w:rsidR="004A7B0D" w:rsidRPr="004A7B0D">
        <w:rPr>
          <w:rFonts w:ascii="Times New Roman" w:hAnsi="Times New Roman" w:cs="Times New Roman"/>
          <w:sz w:val="24"/>
          <w:szCs w:val="28"/>
        </w:rPr>
        <w:t>kejang</w:t>
      </w:r>
      <w:r w:rsidR="004A7B0D">
        <w:rPr>
          <w:rFonts w:ascii="Times New Roman" w:hAnsi="Times New Roman" w:cs="Times New Roman"/>
          <w:sz w:val="24"/>
          <w:szCs w:val="28"/>
        </w:rPr>
        <w:t xml:space="preserve"> </w:t>
      </w:r>
      <w:r w:rsidR="004A7B0D">
        <w:rPr>
          <w:rFonts w:ascii="Times New Roman" w:hAnsi="Times New Roman" w:cs="Times New Roman"/>
          <w:sz w:val="24"/>
          <w:szCs w:val="28"/>
        </w:rPr>
        <w:fldChar w:fldCharType="begin" w:fldLock="1"/>
      </w:r>
      <w:r w:rsidR="006D3771">
        <w:rPr>
          <w:rFonts w:ascii="Times New Roman" w:hAnsi="Times New Roman" w:cs="Times New Roman"/>
          <w:sz w:val="24"/>
          <w:szCs w:val="28"/>
        </w:rPr>
        <w:instrText>ADDIN CSL_CITATION {"citationItems":[{"id":"ITEM-1","itemData":{"ISBN":"8995899250143","abstract":"We assessed the effects of posted feedback and warning ticket programs on speeding and accidents in two cities. In Experiment 1, speeding feedback signs were effective even when 10 were used in Dartmouth, Nova Scotia, and reductions in speeding were associated with reductions in accidents. The effectiveness of the signs was correlated with the number of intersections and residences within 0. 5 km beyond them, and the signs had no effect on untreated streets. In Experiment 2, posted feedback and a warning program reduced speeding and accidents on 14 streets in Haifa, Israel. For reprint: Ron Van Houten, Psychology Dept., Mount Saint Vincent University, Halifax, Nova Scotia, Canada B3M 2J6","author":[{"dropping-particle":"","family":"Pratiwi","given":"Fazrina","non-dropping-particle":"","parse-names":false,"suffix":""},{"dropping-particle":"","family":"Subarnas","given":"Anas","non-dropping-particle":"","parse-names":false,"suffix":""}],"container-title":"Farmaka","id":"ITEM-1","issue":"3","issued":{"date-parts":[["2020"]]},"page":"66-75","title":"Aromaterapi Sebagai Media Relaksasi","type":"article-journal","volume":"18"},"uris":["http://www.mendeley.com/documents/?uuid=3513df4c-a567-4e22-acd5-2108d0dacdbc"]}],"mendeley":{"formattedCitation":"(Pratiwi &amp; Subarnas, 2020)","manualFormatting":"(Pratiwi dan Subarnas, 2020)","plainTextFormattedCitation":"(Pratiwi &amp; Subarnas, 2020)","previouslyFormattedCitation":"(Pratiwi &amp; Subarnas, 2020)"},"properties":{"noteIndex":0},"schema":"https://github.com/citation-style-language/schema/raw/master/csl-citation.json"}</w:instrText>
      </w:r>
      <w:r w:rsidR="004A7B0D">
        <w:rPr>
          <w:rFonts w:ascii="Times New Roman" w:hAnsi="Times New Roman" w:cs="Times New Roman"/>
          <w:sz w:val="24"/>
          <w:szCs w:val="28"/>
        </w:rPr>
        <w:fldChar w:fldCharType="separate"/>
      </w:r>
      <w:r w:rsidR="004A7B0D">
        <w:rPr>
          <w:rFonts w:ascii="Times New Roman" w:hAnsi="Times New Roman" w:cs="Times New Roman"/>
          <w:noProof/>
          <w:sz w:val="24"/>
          <w:szCs w:val="28"/>
        </w:rPr>
        <w:t>(Pratiwi dan</w:t>
      </w:r>
      <w:r w:rsidR="004A7B0D" w:rsidRPr="004A7B0D">
        <w:rPr>
          <w:rFonts w:ascii="Times New Roman" w:hAnsi="Times New Roman" w:cs="Times New Roman"/>
          <w:noProof/>
          <w:sz w:val="24"/>
          <w:szCs w:val="28"/>
        </w:rPr>
        <w:t xml:space="preserve"> Subarnas, 2020)</w:t>
      </w:r>
      <w:r w:rsidR="004A7B0D">
        <w:rPr>
          <w:rFonts w:ascii="Times New Roman" w:hAnsi="Times New Roman" w:cs="Times New Roman"/>
          <w:sz w:val="24"/>
          <w:szCs w:val="28"/>
        </w:rPr>
        <w:fldChar w:fldCharType="end"/>
      </w:r>
      <w:r w:rsidR="004A7B0D">
        <w:rPr>
          <w:rFonts w:ascii="Times New Roman" w:hAnsi="Times New Roman" w:cs="Times New Roman"/>
          <w:sz w:val="24"/>
          <w:szCs w:val="28"/>
        </w:rPr>
        <w:t>.</w:t>
      </w:r>
    </w:p>
    <w:p w:rsidR="004A7B0D" w:rsidRPr="00716642" w:rsidRDefault="004A7B0D" w:rsidP="00EF3DE5">
      <w:pPr>
        <w:pStyle w:val="ListParagraph"/>
        <w:spacing w:after="0" w:line="480" w:lineRule="auto"/>
        <w:ind w:left="1260" w:firstLine="900"/>
        <w:contextualSpacing w:val="0"/>
        <w:jc w:val="both"/>
        <w:rPr>
          <w:rFonts w:ascii="Times New Roman" w:hAnsi="Times New Roman" w:cs="Times New Roman"/>
          <w:sz w:val="24"/>
          <w:szCs w:val="28"/>
        </w:rPr>
      </w:pPr>
    </w:p>
    <w:p w:rsidR="00285A0F" w:rsidRPr="002634D2" w:rsidRDefault="004A1CEE" w:rsidP="00C652A9">
      <w:pPr>
        <w:pStyle w:val="ListParagraph"/>
        <w:numPr>
          <w:ilvl w:val="2"/>
          <w:numId w:val="18"/>
        </w:numPr>
        <w:spacing w:after="0" w:line="480" w:lineRule="auto"/>
        <w:ind w:left="1260"/>
        <w:contextualSpacing w:val="0"/>
        <w:rPr>
          <w:rFonts w:ascii="Times New Roman" w:hAnsi="Times New Roman" w:cs="Times New Roman"/>
          <w:b/>
          <w:sz w:val="24"/>
          <w:szCs w:val="28"/>
        </w:rPr>
      </w:pPr>
      <w:r w:rsidRPr="004A1CEE">
        <w:rPr>
          <w:rFonts w:ascii="Times New Roman" w:hAnsi="Times New Roman" w:cs="Times New Roman"/>
          <w:b/>
          <w:sz w:val="24"/>
          <w:szCs w:val="28"/>
        </w:rPr>
        <w:t>Manfaat Aromaterapi</w:t>
      </w:r>
    </w:p>
    <w:p w:rsidR="00285A0F" w:rsidRPr="002634D2" w:rsidRDefault="00285A0F" w:rsidP="00EF3DE5">
      <w:pPr>
        <w:pStyle w:val="ListParagraph"/>
        <w:spacing w:after="0" w:line="480" w:lineRule="auto"/>
        <w:ind w:left="1260" w:firstLine="900"/>
        <w:contextualSpacing w:val="0"/>
        <w:jc w:val="both"/>
        <w:rPr>
          <w:rFonts w:ascii="Times New Roman" w:hAnsi="Times New Roman" w:cs="Times New Roman"/>
          <w:sz w:val="24"/>
          <w:szCs w:val="28"/>
        </w:rPr>
      </w:pPr>
      <w:r w:rsidRPr="00285A0F">
        <w:rPr>
          <w:rFonts w:ascii="Times New Roman" w:hAnsi="Times New Roman" w:cs="Times New Roman"/>
          <w:sz w:val="24"/>
          <w:szCs w:val="28"/>
        </w:rPr>
        <w:t>Manfa</w:t>
      </w:r>
      <w:r w:rsidR="007F2648">
        <w:rPr>
          <w:rFonts w:ascii="Times New Roman" w:hAnsi="Times New Roman" w:cs="Times New Roman"/>
          <w:sz w:val="24"/>
          <w:szCs w:val="28"/>
        </w:rPr>
        <w:t xml:space="preserve">at </w:t>
      </w:r>
      <w:r w:rsidR="00D8421E">
        <w:rPr>
          <w:rFonts w:ascii="Times New Roman" w:hAnsi="Times New Roman" w:cs="Times New Roman"/>
          <w:sz w:val="24"/>
          <w:szCs w:val="28"/>
        </w:rPr>
        <w:t xml:space="preserve">aromaterapi </w:t>
      </w:r>
      <w:r w:rsidR="007F2648">
        <w:rPr>
          <w:rFonts w:ascii="Times New Roman" w:hAnsi="Times New Roman" w:cs="Times New Roman"/>
          <w:sz w:val="24"/>
          <w:szCs w:val="28"/>
        </w:rPr>
        <w:t>bukan</w:t>
      </w:r>
      <w:r w:rsidRPr="00285A0F">
        <w:rPr>
          <w:rFonts w:ascii="Times New Roman" w:hAnsi="Times New Roman" w:cs="Times New Roman"/>
          <w:sz w:val="24"/>
          <w:szCs w:val="28"/>
        </w:rPr>
        <w:t xml:space="preserve"> hanya</w:t>
      </w:r>
      <w:r w:rsidR="002634D2">
        <w:rPr>
          <w:rFonts w:ascii="Times New Roman" w:hAnsi="Times New Roman" w:cs="Times New Roman"/>
          <w:sz w:val="24"/>
          <w:szCs w:val="28"/>
        </w:rPr>
        <w:t xml:space="preserve"> </w:t>
      </w:r>
      <w:r w:rsidR="007F2648">
        <w:rPr>
          <w:rFonts w:ascii="Times New Roman" w:hAnsi="Times New Roman" w:cs="Times New Roman"/>
          <w:sz w:val="24"/>
          <w:szCs w:val="28"/>
        </w:rPr>
        <w:t>sebagai</w:t>
      </w:r>
      <w:r w:rsidRPr="002634D2">
        <w:rPr>
          <w:rFonts w:ascii="Times New Roman" w:hAnsi="Times New Roman" w:cs="Times New Roman"/>
          <w:sz w:val="24"/>
          <w:szCs w:val="28"/>
        </w:rPr>
        <w:t xml:space="preserve"> wewangian yang </w:t>
      </w:r>
      <w:r w:rsidR="007F2648">
        <w:rPr>
          <w:rFonts w:ascii="Times New Roman" w:hAnsi="Times New Roman" w:cs="Times New Roman"/>
          <w:sz w:val="24"/>
          <w:szCs w:val="28"/>
        </w:rPr>
        <w:t xml:space="preserve">berkhasiat </w:t>
      </w:r>
      <w:r w:rsidRPr="002634D2">
        <w:rPr>
          <w:rFonts w:ascii="Times New Roman" w:hAnsi="Times New Roman" w:cs="Times New Roman"/>
          <w:sz w:val="24"/>
          <w:szCs w:val="28"/>
        </w:rPr>
        <w:t>menye</w:t>
      </w:r>
      <w:r w:rsidR="001D26EA">
        <w:rPr>
          <w:rFonts w:ascii="Times New Roman" w:hAnsi="Times New Roman" w:cs="Times New Roman"/>
          <w:sz w:val="24"/>
          <w:szCs w:val="28"/>
        </w:rPr>
        <w:t>mbuhkan penyakit, tetapi juga bermanfaat sebagai:</w:t>
      </w:r>
    </w:p>
    <w:p w:rsidR="002634D2" w:rsidRDefault="00285A0F"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sidRPr="00285A0F">
        <w:rPr>
          <w:rFonts w:ascii="Times New Roman" w:hAnsi="Times New Roman" w:cs="Times New Roman"/>
          <w:sz w:val="24"/>
          <w:szCs w:val="28"/>
        </w:rPr>
        <w:t>Aroma</w:t>
      </w:r>
      <w:r w:rsidR="006061E1">
        <w:rPr>
          <w:rFonts w:ascii="Times New Roman" w:hAnsi="Times New Roman" w:cs="Times New Roman"/>
          <w:sz w:val="24"/>
          <w:szCs w:val="28"/>
        </w:rPr>
        <w:t>terapi untuk kecantikan wajah. S</w:t>
      </w:r>
      <w:r w:rsidRPr="00285A0F">
        <w:rPr>
          <w:rFonts w:ascii="Times New Roman" w:hAnsi="Times New Roman" w:cs="Times New Roman"/>
          <w:sz w:val="24"/>
          <w:szCs w:val="28"/>
        </w:rPr>
        <w:t>eiring dengan</w:t>
      </w:r>
      <w:r w:rsidR="002634D2">
        <w:rPr>
          <w:rFonts w:ascii="Times New Roman" w:hAnsi="Times New Roman" w:cs="Times New Roman"/>
          <w:sz w:val="24"/>
          <w:szCs w:val="28"/>
        </w:rPr>
        <w:t xml:space="preserve"> </w:t>
      </w:r>
      <w:r w:rsidR="001D26EA">
        <w:rPr>
          <w:rFonts w:ascii="Times New Roman" w:hAnsi="Times New Roman" w:cs="Times New Roman"/>
          <w:sz w:val="24"/>
          <w:szCs w:val="28"/>
        </w:rPr>
        <w:t>perkembangan</w:t>
      </w:r>
      <w:r w:rsidRPr="002634D2">
        <w:rPr>
          <w:rFonts w:ascii="Times New Roman" w:hAnsi="Times New Roman" w:cs="Times New Roman"/>
          <w:sz w:val="24"/>
          <w:szCs w:val="28"/>
        </w:rPr>
        <w:t xml:space="preserve"> zaman, teknologi dan </w:t>
      </w:r>
      <w:r w:rsidR="001D26EA">
        <w:rPr>
          <w:rFonts w:ascii="Times New Roman" w:hAnsi="Times New Roman" w:cs="Times New Roman"/>
          <w:sz w:val="24"/>
          <w:szCs w:val="28"/>
        </w:rPr>
        <w:t>kebutuhan</w:t>
      </w:r>
      <w:r w:rsidRPr="002634D2">
        <w:rPr>
          <w:rFonts w:ascii="Times New Roman" w:hAnsi="Times New Roman" w:cs="Times New Roman"/>
          <w:sz w:val="24"/>
          <w:szCs w:val="28"/>
        </w:rPr>
        <w:t xml:space="preserve"> manusia</w:t>
      </w:r>
      <w:r w:rsidR="001D26EA">
        <w:rPr>
          <w:rFonts w:ascii="Times New Roman" w:hAnsi="Times New Roman" w:cs="Times New Roman"/>
          <w:sz w:val="24"/>
          <w:szCs w:val="28"/>
        </w:rPr>
        <w:t>, dalam</w:t>
      </w:r>
      <w:r w:rsidR="002634D2">
        <w:rPr>
          <w:rFonts w:ascii="Times New Roman" w:hAnsi="Times New Roman" w:cs="Times New Roman"/>
          <w:sz w:val="24"/>
          <w:szCs w:val="28"/>
        </w:rPr>
        <w:t xml:space="preserve"> </w:t>
      </w:r>
      <w:r w:rsidR="001D26EA">
        <w:rPr>
          <w:rFonts w:ascii="Times New Roman" w:hAnsi="Times New Roman" w:cs="Times New Roman"/>
          <w:sz w:val="24"/>
          <w:szCs w:val="28"/>
        </w:rPr>
        <w:lastRenderedPageBreak/>
        <w:t>beberapa tahun terakhir, pengobatan serta salon yang menawarkan perawatan menggunakan aromaterapi mulai berkembang pesat.</w:t>
      </w:r>
    </w:p>
    <w:p w:rsidR="002634D2" w:rsidRDefault="006061E1"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 xml:space="preserve">Aroma Spa, </w:t>
      </w:r>
      <w:r w:rsidR="00A66990">
        <w:rPr>
          <w:rFonts w:ascii="Times New Roman" w:hAnsi="Times New Roman" w:cs="Times New Roman"/>
          <w:sz w:val="24"/>
          <w:szCs w:val="28"/>
        </w:rPr>
        <w:t xml:space="preserve">dengan mengombinasikan berbagai teknik untuk mengatasi stress, termasuk penggunaan uap panas (sauna) dan </w:t>
      </w:r>
      <w:r w:rsidR="00285A0F" w:rsidRPr="002634D2">
        <w:rPr>
          <w:rFonts w:ascii="Times New Roman" w:hAnsi="Times New Roman" w:cs="Times New Roman"/>
          <w:sz w:val="24"/>
          <w:szCs w:val="28"/>
        </w:rPr>
        <w:t>demam</w:t>
      </w:r>
      <w:r w:rsidR="002634D2">
        <w:rPr>
          <w:rFonts w:ascii="Times New Roman" w:hAnsi="Times New Roman" w:cs="Times New Roman"/>
          <w:sz w:val="24"/>
          <w:szCs w:val="28"/>
        </w:rPr>
        <w:t xml:space="preserve"> </w:t>
      </w:r>
      <w:r w:rsidR="00285A0F" w:rsidRPr="002634D2">
        <w:rPr>
          <w:rFonts w:ascii="Times New Roman" w:hAnsi="Times New Roman" w:cs="Times New Roman"/>
          <w:sz w:val="24"/>
          <w:szCs w:val="28"/>
        </w:rPr>
        <w:t>buatan (</w:t>
      </w:r>
      <w:r w:rsidR="00A66990">
        <w:rPr>
          <w:rFonts w:ascii="Times New Roman" w:hAnsi="Times New Roman" w:cs="Times New Roman"/>
          <w:sz w:val="24"/>
          <w:szCs w:val="28"/>
        </w:rPr>
        <w:t>hipertermia</w:t>
      </w:r>
      <w:r w:rsidR="00285A0F" w:rsidRPr="002634D2">
        <w:rPr>
          <w:rFonts w:ascii="Times New Roman" w:hAnsi="Times New Roman" w:cs="Times New Roman"/>
          <w:sz w:val="24"/>
          <w:szCs w:val="28"/>
        </w:rPr>
        <w:t xml:space="preserve">). </w:t>
      </w:r>
    </w:p>
    <w:p w:rsidR="002634D2" w:rsidRDefault="00A66990"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Aromaterapi</w:t>
      </w:r>
      <w:r w:rsidR="00285A0F" w:rsidRPr="002634D2">
        <w:rPr>
          <w:rFonts w:ascii="Times New Roman" w:hAnsi="Times New Roman" w:cs="Times New Roman"/>
          <w:sz w:val="24"/>
          <w:szCs w:val="28"/>
        </w:rPr>
        <w:t xml:space="preserve"> </w:t>
      </w:r>
      <w:r>
        <w:rPr>
          <w:rFonts w:ascii="Times New Roman" w:hAnsi="Times New Roman" w:cs="Times New Roman"/>
          <w:sz w:val="24"/>
          <w:szCs w:val="28"/>
        </w:rPr>
        <w:t>di dalam ruangan</w:t>
      </w:r>
      <w:r w:rsidR="00285A0F" w:rsidRPr="002634D2">
        <w:rPr>
          <w:rFonts w:ascii="Times New Roman" w:hAnsi="Times New Roman" w:cs="Times New Roman"/>
          <w:sz w:val="24"/>
          <w:szCs w:val="28"/>
        </w:rPr>
        <w:t xml:space="preserve"> rumah </w:t>
      </w:r>
      <w:r>
        <w:rPr>
          <w:rFonts w:ascii="Times New Roman" w:hAnsi="Times New Roman" w:cs="Times New Roman"/>
          <w:sz w:val="24"/>
          <w:szCs w:val="28"/>
        </w:rPr>
        <w:t xml:space="preserve">dilakukan </w:t>
      </w:r>
      <w:r w:rsidR="00285A0F" w:rsidRPr="002634D2">
        <w:rPr>
          <w:rFonts w:ascii="Times New Roman" w:hAnsi="Times New Roman" w:cs="Times New Roman"/>
          <w:sz w:val="24"/>
          <w:szCs w:val="28"/>
        </w:rPr>
        <w:t>dengan</w:t>
      </w:r>
      <w:r w:rsidR="002634D2">
        <w:rPr>
          <w:rFonts w:ascii="Times New Roman" w:hAnsi="Times New Roman" w:cs="Times New Roman"/>
          <w:sz w:val="24"/>
          <w:szCs w:val="28"/>
        </w:rPr>
        <w:t xml:space="preserve"> </w:t>
      </w:r>
      <w:r w:rsidR="00285A0F" w:rsidRPr="002634D2">
        <w:rPr>
          <w:rFonts w:ascii="Times New Roman" w:hAnsi="Times New Roman" w:cs="Times New Roman"/>
          <w:sz w:val="24"/>
          <w:szCs w:val="28"/>
        </w:rPr>
        <w:t xml:space="preserve">menggunakan minyak esensial yang </w:t>
      </w:r>
      <w:r>
        <w:rPr>
          <w:rFonts w:ascii="Times New Roman" w:hAnsi="Times New Roman" w:cs="Times New Roman"/>
          <w:sz w:val="24"/>
          <w:szCs w:val="28"/>
        </w:rPr>
        <w:t>terbuat</w:t>
      </w:r>
      <w:r w:rsidR="00285A0F" w:rsidRPr="002634D2">
        <w:rPr>
          <w:rFonts w:ascii="Times New Roman" w:hAnsi="Times New Roman" w:cs="Times New Roman"/>
          <w:sz w:val="24"/>
          <w:szCs w:val="28"/>
        </w:rPr>
        <w:t xml:space="preserve"> dari aroma saripati</w:t>
      </w:r>
      <w:r w:rsidR="002634D2">
        <w:rPr>
          <w:rFonts w:ascii="Times New Roman" w:hAnsi="Times New Roman" w:cs="Times New Roman"/>
          <w:sz w:val="24"/>
          <w:szCs w:val="28"/>
        </w:rPr>
        <w:t xml:space="preserve"> </w:t>
      </w:r>
      <w:r>
        <w:rPr>
          <w:rFonts w:ascii="Times New Roman" w:hAnsi="Times New Roman" w:cs="Times New Roman"/>
          <w:sz w:val="24"/>
          <w:szCs w:val="28"/>
        </w:rPr>
        <w:t>tumbuh-tumbuhan. Selain berfungsi</w:t>
      </w:r>
      <w:r w:rsidR="00285A0F" w:rsidRPr="002634D2">
        <w:rPr>
          <w:rFonts w:ascii="Times New Roman" w:hAnsi="Times New Roman" w:cs="Times New Roman"/>
          <w:sz w:val="24"/>
          <w:szCs w:val="28"/>
        </w:rPr>
        <w:t xml:space="preserve"> menyegarkan ruangan, aroma</w:t>
      </w:r>
      <w:r w:rsidR="002634D2">
        <w:rPr>
          <w:rFonts w:ascii="Times New Roman" w:hAnsi="Times New Roman" w:cs="Times New Roman"/>
          <w:sz w:val="24"/>
          <w:szCs w:val="28"/>
        </w:rPr>
        <w:t xml:space="preserve"> </w:t>
      </w:r>
      <w:r w:rsidR="00285A0F" w:rsidRPr="002634D2">
        <w:rPr>
          <w:rFonts w:ascii="Times New Roman" w:hAnsi="Times New Roman" w:cs="Times New Roman"/>
          <w:sz w:val="24"/>
          <w:szCs w:val="28"/>
        </w:rPr>
        <w:t xml:space="preserve">ini </w:t>
      </w:r>
      <w:r>
        <w:rPr>
          <w:rFonts w:ascii="Times New Roman" w:hAnsi="Times New Roman" w:cs="Times New Roman"/>
          <w:sz w:val="24"/>
          <w:szCs w:val="28"/>
        </w:rPr>
        <w:t>bermanfaat</w:t>
      </w:r>
      <w:r w:rsidR="00285A0F" w:rsidRPr="002634D2">
        <w:rPr>
          <w:rFonts w:ascii="Times New Roman" w:hAnsi="Times New Roman" w:cs="Times New Roman"/>
          <w:sz w:val="24"/>
          <w:szCs w:val="28"/>
        </w:rPr>
        <w:t xml:space="preserve"> untuk perawatan tubuh.</w:t>
      </w:r>
    </w:p>
    <w:p w:rsidR="002634D2" w:rsidRDefault="00285A0F"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sidRPr="002634D2">
        <w:rPr>
          <w:rFonts w:ascii="Times New Roman" w:hAnsi="Times New Roman" w:cs="Times New Roman"/>
          <w:sz w:val="24"/>
          <w:szCs w:val="28"/>
        </w:rPr>
        <w:t xml:space="preserve">Meningkatkan </w:t>
      </w:r>
      <w:r w:rsidR="00A66990">
        <w:rPr>
          <w:rFonts w:ascii="Times New Roman" w:hAnsi="Times New Roman" w:cs="Times New Roman"/>
          <w:sz w:val="24"/>
          <w:szCs w:val="28"/>
        </w:rPr>
        <w:t>daya tahan</w:t>
      </w:r>
      <w:r w:rsidRPr="002634D2">
        <w:rPr>
          <w:rFonts w:ascii="Times New Roman" w:hAnsi="Times New Roman" w:cs="Times New Roman"/>
          <w:sz w:val="24"/>
          <w:szCs w:val="28"/>
        </w:rPr>
        <w:t xml:space="preserve"> tubuh secara jasmani </w:t>
      </w:r>
      <w:r w:rsidR="00C16329">
        <w:rPr>
          <w:rFonts w:ascii="Times New Roman" w:hAnsi="Times New Roman" w:cs="Times New Roman"/>
          <w:sz w:val="24"/>
          <w:szCs w:val="28"/>
          <w:lang w:val="en-US"/>
        </w:rPr>
        <w:t>mau</w:t>
      </w:r>
      <w:r w:rsidR="00CC590D">
        <w:rPr>
          <w:rFonts w:ascii="Times New Roman" w:hAnsi="Times New Roman" w:cs="Times New Roman"/>
          <w:sz w:val="24"/>
          <w:szCs w:val="28"/>
        </w:rPr>
        <w:t>pun</w:t>
      </w:r>
      <w:r w:rsidR="002634D2">
        <w:rPr>
          <w:rFonts w:ascii="Times New Roman" w:hAnsi="Times New Roman" w:cs="Times New Roman"/>
          <w:sz w:val="24"/>
          <w:szCs w:val="28"/>
        </w:rPr>
        <w:t xml:space="preserve"> </w:t>
      </w:r>
      <w:r w:rsidRPr="002634D2">
        <w:rPr>
          <w:rFonts w:ascii="Times New Roman" w:hAnsi="Times New Roman" w:cs="Times New Roman"/>
          <w:sz w:val="24"/>
          <w:szCs w:val="28"/>
        </w:rPr>
        <w:t>rohani.</w:t>
      </w:r>
    </w:p>
    <w:p w:rsidR="002634D2" w:rsidRDefault="00285A0F"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sidRPr="002634D2">
        <w:rPr>
          <w:rFonts w:ascii="Times New Roman" w:hAnsi="Times New Roman" w:cs="Times New Roman"/>
          <w:sz w:val="24"/>
          <w:szCs w:val="28"/>
        </w:rPr>
        <w:t>Meringank</w:t>
      </w:r>
      <w:r w:rsidR="00CC590D">
        <w:rPr>
          <w:rFonts w:ascii="Times New Roman" w:hAnsi="Times New Roman" w:cs="Times New Roman"/>
          <w:sz w:val="24"/>
          <w:szCs w:val="28"/>
        </w:rPr>
        <w:t>an pikiran dan mengurangi stres.</w:t>
      </w:r>
    </w:p>
    <w:p w:rsidR="00CC590D" w:rsidRDefault="00CC590D" w:rsidP="00C652A9">
      <w:pPr>
        <w:pStyle w:val="ListParagraph"/>
        <w:numPr>
          <w:ilvl w:val="0"/>
          <w:numId w:val="24"/>
        </w:numPr>
        <w:spacing w:after="0" w:line="480" w:lineRule="auto"/>
        <w:contextualSpacing w:val="0"/>
        <w:rPr>
          <w:rFonts w:ascii="Times New Roman" w:hAnsi="Times New Roman" w:cs="Times New Roman"/>
          <w:sz w:val="24"/>
          <w:szCs w:val="28"/>
        </w:rPr>
      </w:pPr>
      <w:r w:rsidRPr="00CC590D">
        <w:rPr>
          <w:rFonts w:ascii="Times New Roman" w:hAnsi="Times New Roman" w:cs="Times New Roman"/>
          <w:sz w:val="24"/>
          <w:szCs w:val="28"/>
        </w:rPr>
        <w:t>Peningkatan memori jangka panjang.</w:t>
      </w:r>
    </w:p>
    <w:p w:rsidR="002634D2" w:rsidRDefault="00285A0F" w:rsidP="00C652A9">
      <w:pPr>
        <w:pStyle w:val="ListParagraph"/>
        <w:numPr>
          <w:ilvl w:val="0"/>
          <w:numId w:val="24"/>
        </w:numPr>
        <w:spacing w:after="0" w:line="480" w:lineRule="auto"/>
        <w:contextualSpacing w:val="0"/>
        <w:rPr>
          <w:rFonts w:ascii="Times New Roman" w:hAnsi="Times New Roman" w:cs="Times New Roman"/>
          <w:sz w:val="24"/>
          <w:szCs w:val="28"/>
        </w:rPr>
      </w:pPr>
      <w:r w:rsidRPr="00CC590D">
        <w:rPr>
          <w:rFonts w:ascii="Times New Roman" w:hAnsi="Times New Roman" w:cs="Times New Roman"/>
          <w:sz w:val="24"/>
          <w:szCs w:val="28"/>
        </w:rPr>
        <w:t>Membangkitkan semangat</w:t>
      </w:r>
      <w:r w:rsidR="00CC590D" w:rsidRPr="00CC590D">
        <w:rPr>
          <w:rFonts w:ascii="Times New Roman" w:hAnsi="Times New Roman" w:cs="Times New Roman"/>
          <w:sz w:val="24"/>
          <w:szCs w:val="28"/>
        </w:rPr>
        <w:t>.</w:t>
      </w:r>
    </w:p>
    <w:p w:rsidR="00CC590D" w:rsidRPr="00CC590D" w:rsidRDefault="00CC590D" w:rsidP="00C652A9">
      <w:pPr>
        <w:pStyle w:val="ListParagraph"/>
        <w:numPr>
          <w:ilvl w:val="0"/>
          <w:numId w:val="24"/>
        </w:numPr>
        <w:spacing w:after="0" w:line="480" w:lineRule="auto"/>
        <w:contextualSpacing w:val="0"/>
        <w:rPr>
          <w:rFonts w:ascii="Times New Roman" w:hAnsi="Times New Roman" w:cs="Times New Roman"/>
          <w:sz w:val="24"/>
          <w:szCs w:val="28"/>
        </w:rPr>
      </w:pPr>
      <w:r w:rsidRPr="00CC590D">
        <w:rPr>
          <w:rFonts w:ascii="Times New Roman" w:hAnsi="Times New Roman" w:cs="Times New Roman"/>
          <w:sz w:val="24"/>
          <w:szCs w:val="28"/>
        </w:rPr>
        <w:t>Mengatasi insomnia.</w:t>
      </w:r>
    </w:p>
    <w:p w:rsidR="002634D2" w:rsidRDefault="00285A0F"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sidRPr="002634D2">
        <w:rPr>
          <w:rFonts w:ascii="Times New Roman" w:hAnsi="Times New Roman" w:cs="Times New Roman"/>
          <w:sz w:val="24"/>
          <w:szCs w:val="28"/>
        </w:rPr>
        <w:t>Membersihkan racun dalam tubuh</w:t>
      </w:r>
      <w:r w:rsidR="00CC590D">
        <w:rPr>
          <w:rFonts w:ascii="Times New Roman" w:hAnsi="Times New Roman" w:cs="Times New Roman"/>
          <w:sz w:val="24"/>
          <w:szCs w:val="28"/>
        </w:rPr>
        <w:t>.</w:t>
      </w:r>
    </w:p>
    <w:p w:rsidR="002634D2" w:rsidRDefault="00CC590D"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Upaya p</w:t>
      </w:r>
      <w:r w:rsidR="00285A0F" w:rsidRPr="002634D2">
        <w:rPr>
          <w:rFonts w:ascii="Times New Roman" w:hAnsi="Times New Roman" w:cs="Times New Roman"/>
          <w:sz w:val="24"/>
          <w:szCs w:val="28"/>
        </w:rPr>
        <w:t xml:space="preserve">encegahan </w:t>
      </w:r>
      <w:r>
        <w:rPr>
          <w:rFonts w:ascii="Times New Roman" w:hAnsi="Times New Roman" w:cs="Times New Roman"/>
          <w:sz w:val="24"/>
          <w:szCs w:val="28"/>
        </w:rPr>
        <w:t>kerontokan rambut.</w:t>
      </w:r>
    </w:p>
    <w:p w:rsidR="002634D2" w:rsidRDefault="00285A0F"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sidRPr="002634D2">
        <w:rPr>
          <w:rFonts w:ascii="Times New Roman" w:hAnsi="Times New Roman" w:cs="Times New Roman"/>
          <w:sz w:val="24"/>
          <w:szCs w:val="28"/>
        </w:rPr>
        <w:t>Pengurangan gatal</w:t>
      </w:r>
      <w:r w:rsidR="00CC590D">
        <w:rPr>
          <w:rFonts w:ascii="Times New Roman" w:hAnsi="Times New Roman" w:cs="Times New Roman"/>
          <w:sz w:val="24"/>
          <w:szCs w:val="28"/>
        </w:rPr>
        <w:t xml:space="preserve"> akibat eksim.</w:t>
      </w:r>
    </w:p>
    <w:p w:rsidR="002634D2" w:rsidRDefault="00285A0F" w:rsidP="00C652A9">
      <w:pPr>
        <w:pStyle w:val="ListParagraph"/>
        <w:numPr>
          <w:ilvl w:val="0"/>
          <w:numId w:val="24"/>
        </w:numPr>
        <w:spacing w:after="0" w:line="480" w:lineRule="auto"/>
        <w:contextualSpacing w:val="0"/>
        <w:jc w:val="both"/>
        <w:rPr>
          <w:rFonts w:ascii="Times New Roman" w:hAnsi="Times New Roman" w:cs="Times New Roman"/>
          <w:sz w:val="24"/>
          <w:szCs w:val="28"/>
        </w:rPr>
      </w:pPr>
      <w:r w:rsidRPr="002634D2">
        <w:rPr>
          <w:rFonts w:ascii="Times New Roman" w:hAnsi="Times New Roman" w:cs="Times New Roman"/>
          <w:sz w:val="24"/>
          <w:szCs w:val="28"/>
        </w:rPr>
        <w:t xml:space="preserve">Pencegahan </w:t>
      </w:r>
      <w:r w:rsidR="00CC590D">
        <w:rPr>
          <w:rFonts w:ascii="Times New Roman" w:hAnsi="Times New Roman" w:cs="Times New Roman"/>
          <w:sz w:val="24"/>
          <w:szCs w:val="28"/>
        </w:rPr>
        <w:t xml:space="preserve">penyakit flu </w:t>
      </w:r>
      <w:r w:rsidRPr="002634D2">
        <w:rPr>
          <w:rFonts w:ascii="Times New Roman" w:hAnsi="Times New Roman" w:cs="Times New Roman"/>
          <w:sz w:val="24"/>
          <w:szCs w:val="28"/>
        </w:rPr>
        <w:t>pada balita</w:t>
      </w:r>
      <w:r w:rsidR="00CC590D">
        <w:rPr>
          <w:rFonts w:ascii="Times New Roman" w:hAnsi="Times New Roman" w:cs="Times New Roman"/>
          <w:sz w:val="24"/>
          <w:szCs w:val="28"/>
        </w:rPr>
        <w:t>.</w:t>
      </w:r>
    </w:p>
    <w:p w:rsidR="00F27ACA" w:rsidRPr="00D535E5" w:rsidRDefault="00285A0F" w:rsidP="00C652A9">
      <w:pPr>
        <w:pStyle w:val="ListParagraph"/>
        <w:numPr>
          <w:ilvl w:val="0"/>
          <w:numId w:val="24"/>
        </w:numPr>
        <w:spacing w:after="0" w:line="480" w:lineRule="auto"/>
        <w:contextualSpacing w:val="0"/>
        <w:rPr>
          <w:rFonts w:ascii="Times New Roman" w:hAnsi="Times New Roman" w:cs="Times New Roman"/>
          <w:sz w:val="24"/>
          <w:szCs w:val="28"/>
        </w:rPr>
      </w:pPr>
      <w:r w:rsidRPr="002634D2">
        <w:rPr>
          <w:rFonts w:ascii="Times New Roman" w:hAnsi="Times New Roman" w:cs="Times New Roman"/>
          <w:sz w:val="24"/>
          <w:szCs w:val="28"/>
        </w:rPr>
        <w:t xml:space="preserve">Membersihkan udara dan </w:t>
      </w:r>
      <w:r w:rsidR="00CC590D">
        <w:rPr>
          <w:rFonts w:ascii="Times New Roman" w:hAnsi="Times New Roman" w:cs="Times New Roman"/>
          <w:sz w:val="24"/>
          <w:szCs w:val="28"/>
        </w:rPr>
        <w:t>mencegah</w:t>
      </w:r>
      <w:r w:rsidRPr="002634D2">
        <w:rPr>
          <w:rFonts w:ascii="Times New Roman" w:hAnsi="Times New Roman" w:cs="Times New Roman"/>
          <w:sz w:val="24"/>
          <w:szCs w:val="28"/>
        </w:rPr>
        <w:t xml:space="preserve"> kuman</w:t>
      </w:r>
      <w:r w:rsidR="00D8421E">
        <w:rPr>
          <w:rFonts w:ascii="Times New Roman" w:hAnsi="Times New Roman" w:cs="Times New Roman"/>
          <w:sz w:val="24"/>
          <w:szCs w:val="28"/>
        </w:rPr>
        <w:t xml:space="preserve"> </w:t>
      </w:r>
      <w:r w:rsidR="00D8421E">
        <w:rPr>
          <w:rFonts w:ascii="Times New Roman" w:hAnsi="Times New Roman" w:cs="Times New Roman"/>
          <w:sz w:val="24"/>
          <w:szCs w:val="28"/>
        </w:rPr>
        <w:fldChar w:fldCharType="begin" w:fldLock="1"/>
      </w:r>
      <w:r w:rsidR="00403A4D">
        <w:rPr>
          <w:rFonts w:ascii="Times New Roman" w:hAnsi="Times New Roman" w:cs="Times New Roman"/>
          <w:sz w:val="24"/>
          <w:szCs w:val="28"/>
        </w:rPr>
        <w:instrText>ADDIN CSL_CITATION {"citationItems":[{"id":"ITEM-1","itemData":{"ISBN":"6176321972","ISSN":"13624962","author":[{"dropping-particle":"","family":"Rossalim","given":"Lestari","non-dropping-particle":"","parse-names":false,"suffix":""}],"id":"ITEM-1","issued":{"date-parts":[["2018"]]},"title":"Pengaruh Pemberian Aromaterapi Mawar terhadap Perubahan Tekanan Darah pada Lansia di Posyandu Lansia Puskesmas Kota Ngawi","type":"article-journal"},"uris":["http://www.mendeley.com/documents/?uuid=5321b4a9-b6d6-406d-bec0-0fce76c890a6"]}],"mendeley":{"formattedCitation":"(Rossalim, 2018)","plainTextFormattedCitation":"(Rossalim, 2018)","previouslyFormattedCitation":"(Rossalim, 2018)"},"properties":{"noteIndex":0},"schema":"https://github.com/citation-style-language/schema/raw/master/csl-citation.json"}</w:instrText>
      </w:r>
      <w:r w:rsidR="00D8421E">
        <w:rPr>
          <w:rFonts w:ascii="Times New Roman" w:hAnsi="Times New Roman" w:cs="Times New Roman"/>
          <w:sz w:val="24"/>
          <w:szCs w:val="28"/>
        </w:rPr>
        <w:fldChar w:fldCharType="separate"/>
      </w:r>
      <w:r w:rsidR="00D8421E" w:rsidRPr="00D8421E">
        <w:rPr>
          <w:rFonts w:ascii="Times New Roman" w:hAnsi="Times New Roman" w:cs="Times New Roman"/>
          <w:noProof/>
          <w:sz w:val="24"/>
          <w:szCs w:val="28"/>
        </w:rPr>
        <w:t>(Rossalim, 2018)</w:t>
      </w:r>
      <w:r w:rsidR="00D8421E">
        <w:rPr>
          <w:rFonts w:ascii="Times New Roman" w:hAnsi="Times New Roman" w:cs="Times New Roman"/>
          <w:sz w:val="24"/>
          <w:szCs w:val="28"/>
        </w:rPr>
        <w:fldChar w:fldCharType="end"/>
      </w:r>
      <w:r w:rsidR="00D8421E">
        <w:rPr>
          <w:rFonts w:ascii="Times New Roman" w:hAnsi="Times New Roman" w:cs="Times New Roman"/>
          <w:sz w:val="24"/>
          <w:szCs w:val="28"/>
        </w:rPr>
        <w:t>.</w:t>
      </w:r>
    </w:p>
    <w:p w:rsidR="002030E3" w:rsidRDefault="002030E3" w:rsidP="00EF3DE5">
      <w:pPr>
        <w:pStyle w:val="ListParagraph"/>
        <w:spacing w:after="0" w:line="480" w:lineRule="auto"/>
        <w:ind w:left="1260"/>
        <w:contextualSpacing w:val="0"/>
        <w:rPr>
          <w:rFonts w:ascii="Times New Roman" w:hAnsi="Times New Roman" w:cs="Times New Roman"/>
          <w:sz w:val="24"/>
          <w:szCs w:val="28"/>
        </w:rPr>
      </w:pPr>
    </w:p>
    <w:p w:rsidR="009030E5" w:rsidRDefault="009030E5" w:rsidP="00EF3DE5">
      <w:pPr>
        <w:pStyle w:val="ListParagraph"/>
        <w:spacing w:after="0" w:line="480" w:lineRule="auto"/>
        <w:ind w:left="1260"/>
        <w:contextualSpacing w:val="0"/>
        <w:rPr>
          <w:rFonts w:ascii="Times New Roman" w:hAnsi="Times New Roman" w:cs="Times New Roman"/>
          <w:sz w:val="24"/>
          <w:szCs w:val="28"/>
        </w:rPr>
      </w:pPr>
    </w:p>
    <w:p w:rsidR="009030E5" w:rsidRDefault="009030E5" w:rsidP="00EF3DE5">
      <w:pPr>
        <w:pStyle w:val="ListParagraph"/>
        <w:spacing w:after="0" w:line="480" w:lineRule="auto"/>
        <w:ind w:left="1260"/>
        <w:contextualSpacing w:val="0"/>
        <w:rPr>
          <w:rFonts w:ascii="Times New Roman" w:hAnsi="Times New Roman" w:cs="Times New Roman"/>
          <w:sz w:val="24"/>
          <w:szCs w:val="28"/>
        </w:rPr>
      </w:pPr>
    </w:p>
    <w:p w:rsidR="009030E5" w:rsidRDefault="009030E5" w:rsidP="00EF3DE5">
      <w:pPr>
        <w:pStyle w:val="ListParagraph"/>
        <w:spacing w:after="0" w:line="480" w:lineRule="auto"/>
        <w:ind w:left="1260"/>
        <w:contextualSpacing w:val="0"/>
        <w:rPr>
          <w:rFonts w:ascii="Times New Roman" w:hAnsi="Times New Roman" w:cs="Times New Roman"/>
          <w:sz w:val="24"/>
          <w:szCs w:val="28"/>
        </w:rPr>
      </w:pPr>
    </w:p>
    <w:p w:rsidR="004A1CEE" w:rsidRPr="00E20DA5" w:rsidRDefault="004A1CEE" w:rsidP="00C652A9">
      <w:pPr>
        <w:pStyle w:val="ListParagraph"/>
        <w:numPr>
          <w:ilvl w:val="2"/>
          <w:numId w:val="18"/>
        </w:numPr>
        <w:spacing w:after="0" w:line="480" w:lineRule="auto"/>
        <w:ind w:left="1260"/>
        <w:contextualSpacing w:val="0"/>
        <w:rPr>
          <w:rFonts w:ascii="Times New Roman" w:hAnsi="Times New Roman" w:cs="Times New Roman"/>
          <w:b/>
          <w:sz w:val="24"/>
          <w:szCs w:val="28"/>
        </w:rPr>
      </w:pPr>
      <w:r w:rsidRPr="00E20DA5">
        <w:rPr>
          <w:rFonts w:ascii="Times New Roman" w:hAnsi="Times New Roman" w:cs="Times New Roman"/>
          <w:b/>
          <w:sz w:val="24"/>
          <w:szCs w:val="28"/>
        </w:rPr>
        <w:lastRenderedPageBreak/>
        <w:t xml:space="preserve">Teknik Pemberian Aromaterapi </w:t>
      </w:r>
    </w:p>
    <w:p w:rsidR="00452C47" w:rsidRDefault="00472FB9" w:rsidP="00C652A9">
      <w:pPr>
        <w:pStyle w:val="ListParagraph"/>
        <w:numPr>
          <w:ilvl w:val="0"/>
          <w:numId w:val="22"/>
        </w:numPr>
        <w:tabs>
          <w:tab w:val="left" w:pos="2160"/>
        </w:tabs>
        <w:spacing w:after="0" w:line="480" w:lineRule="auto"/>
        <w:contextualSpacing w:val="0"/>
        <w:rPr>
          <w:rFonts w:ascii="Times New Roman" w:hAnsi="Times New Roman" w:cs="Times New Roman"/>
          <w:sz w:val="24"/>
          <w:szCs w:val="28"/>
        </w:rPr>
      </w:pPr>
      <w:r>
        <w:rPr>
          <w:rFonts w:ascii="Times New Roman" w:hAnsi="Times New Roman" w:cs="Times New Roman"/>
          <w:sz w:val="24"/>
          <w:szCs w:val="28"/>
        </w:rPr>
        <w:t>Pemijatan</w:t>
      </w:r>
    </w:p>
    <w:p w:rsidR="00452C47" w:rsidRDefault="00F35068" w:rsidP="00EF3DE5">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lang w:val="en-US"/>
        </w:rPr>
        <w:t>Melalui pemijatan, m</w:t>
      </w:r>
      <w:r w:rsidR="00E20DA5" w:rsidRPr="00452C47">
        <w:rPr>
          <w:rFonts w:ascii="Times New Roman" w:hAnsi="Times New Roman" w:cs="Times New Roman"/>
          <w:sz w:val="24"/>
          <w:szCs w:val="28"/>
        </w:rPr>
        <w:t xml:space="preserve">inyak </w:t>
      </w:r>
      <w:r>
        <w:rPr>
          <w:rFonts w:ascii="Times New Roman" w:hAnsi="Times New Roman" w:cs="Times New Roman"/>
          <w:sz w:val="24"/>
          <w:szCs w:val="28"/>
          <w:lang w:val="en-US"/>
        </w:rPr>
        <w:t>aromaterapi dapat meresap melewati lapisan epidermis dan masuk ke dalam sistem tubuh, sehingga memberikan khasiat terapeutik serta kebaikan bagi jaringan tubuh dan organ dalam</w:t>
      </w:r>
      <w:r w:rsidR="00E20DA5" w:rsidRPr="00452C47">
        <w:rPr>
          <w:rFonts w:ascii="Times New Roman" w:hAnsi="Times New Roman" w:cs="Times New Roman"/>
          <w:sz w:val="24"/>
          <w:szCs w:val="28"/>
        </w:rPr>
        <w:t xml:space="preserve">. </w:t>
      </w:r>
      <w:r w:rsidR="00452C47">
        <w:rPr>
          <w:rFonts w:ascii="Times New Roman" w:hAnsi="Times New Roman" w:cs="Times New Roman"/>
          <w:sz w:val="24"/>
          <w:szCs w:val="28"/>
        </w:rPr>
        <w:fldChar w:fldCharType="begin" w:fldLock="1"/>
      </w:r>
      <w:r w:rsidR="00850A0F">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452C47">
        <w:rPr>
          <w:rFonts w:ascii="Times New Roman" w:hAnsi="Times New Roman" w:cs="Times New Roman"/>
          <w:sz w:val="24"/>
          <w:szCs w:val="28"/>
        </w:rPr>
        <w:fldChar w:fldCharType="separate"/>
      </w:r>
      <w:r w:rsidR="00452C47" w:rsidRPr="00452C47">
        <w:rPr>
          <w:rFonts w:ascii="Times New Roman" w:hAnsi="Times New Roman" w:cs="Times New Roman"/>
          <w:noProof/>
          <w:sz w:val="24"/>
          <w:szCs w:val="28"/>
        </w:rPr>
        <w:t xml:space="preserve">(Yosali </w:t>
      </w:r>
      <w:r w:rsidR="00850A0F">
        <w:rPr>
          <w:rFonts w:ascii="Times New Roman" w:hAnsi="Times New Roman" w:cs="Times New Roman"/>
          <w:noProof/>
          <w:sz w:val="24"/>
          <w:szCs w:val="28"/>
        </w:rPr>
        <w:t>dan</w:t>
      </w:r>
      <w:r w:rsidR="00452C47" w:rsidRPr="00452C47">
        <w:rPr>
          <w:rFonts w:ascii="Times New Roman" w:hAnsi="Times New Roman" w:cs="Times New Roman"/>
          <w:noProof/>
          <w:sz w:val="24"/>
          <w:szCs w:val="28"/>
        </w:rPr>
        <w:t xml:space="preserve"> Siswanti, 2018)</w:t>
      </w:r>
      <w:r w:rsidR="00452C47">
        <w:rPr>
          <w:rFonts w:ascii="Times New Roman" w:hAnsi="Times New Roman" w:cs="Times New Roman"/>
          <w:sz w:val="24"/>
          <w:szCs w:val="28"/>
        </w:rPr>
        <w:fldChar w:fldCharType="end"/>
      </w:r>
      <w:r w:rsidR="00452C47">
        <w:rPr>
          <w:rFonts w:ascii="Times New Roman" w:hAnsi="Times New Roman" w:cs="Times New Roman"/>
          <w:sz w:val="24"/>
          <w:szCs w:val="28"/>
        </w:rPr>
        <w:t>.</w:t>
      </w:r>
    </w:p>
    <w:p w:rsidR="00452C47" w:rsidRDefault="00E20DA5" w:rsidP="00C652A9">
      <w:pPr>
        <w:pStyle w:val="ListParagraph"/>
        <w:numPr>
          <w:ilvl w:val="0"/>
          <w:numId w:val="22"/>
        </w:numPr>
        <w:tabs>
          <w:tab w:val="left" w:pos="2160"/>
        </w:tabs>
        <w:spacing w:after="0" w:line="480" w:lineRule="auto"/>
        <w:contextualSpacing w:val="0"/>
        <w:rPr>
          <w:rFonts w:ascii="Times New Roman" w:hAnsi="Times New Roman" w:cs="Times New Roman"/>
          <w:sz w:val="24"/>
          <w:szCs w:val="28"/>
        </w:rPr>
      </w:pPr>
      <w:r w:rsidRPr="00E20DA5">
        <w:rPr>
          <w:rFonts w:ascii="Times New Roman" w:hAnsi="Times New Roman" w:cs="Times New Roman"/>
          <w:sz w:val="24"/>
          <w:szCs w:val="28"/>
        </w:rPr>
        <w:t>Penghirupan / Inhalasi</w:t>
      </w:r>
    </w:p>
    <w:p w:rsidR="00452C47" w:rsidRPr="00452C47" w:rsidRDefault="00E20DA5" w:rsidP="00EF3DE5">
      <w:pPr>
        <w:pStyle w:val="ListParagraph"/>
        <w:spacing w:after="0" w:line="480" w:lineRule="auto"/>
        <w:ind w:left="1620" w:firstLine="900"/>
        <w:contextualSpacing w:val="0"/>
        <w:jc w:val="both"/>
        <w:rPr>
          <w:rFonts w:ascii="Times New Roman" w:hAnsi="Times New Roman" w:cs="Times New Roman"/>
          <w:sz w:val="24"/>
          <w:szCs w:val="28"/>
        </w:rPr>
      </w:pPr>
      <w:r w:rsidRPr="00452C47">
        <w:rPr>
          <w:rFonts w:ascii="Times New Roman" w:hAnsi="Times New Roman" w:cs="Times New Roman"/>
          <w:sz w:val="24"/>
          <w:szCs w:val="28"/>
        </w:rPr>
        <w:t xml:space="preserve">Akses minyak esensial melalui hidung (nasal passages) merupakan </w:t>
      </w:r>
      <w:r w:rsidR="00C15B8E">
        <w:rPr>
          <w:rFonts w:ascii="Times New Roman" w:hAnsi="Times New Roman" w:cs="Times New Roman"/>
          <w:sz w:val="24"/>
          <w:szCs w:val="28"/>
        </w:rPr>
        <w:t xml:space="preserve">metode yang lebih efektif daripada cara lain untuk mengatasi gangguan emosional dan berbagai jenis nyeri kepala. Hal ini disebabkan rongga hidung memiliki kontak langsung dengan bagian-bagian otak yang berperan dalam </w:t>
      </w:r>
      <w:r w:rsidR="00452C47">
        <w:rPr>
          <w:rFonts w:ascii="Times New Roman" w:hAnsi="Times New Roman" w:cs="Times New Roman"/>
          <w:sz w:val="24"/>
          <w:szCs w:val="28"/>
        </w:rPr>
        <w:t>m</w:t>
      </w:r>
      <w:r w:rsidR="00452C47" w:rsidRPr="00452C47">
        <w:rPr>
          <w:rFonts w:ascii="Times New Roman" w:hAnsi="Times New Roman" w:cs="Times New Roman"/>
          <w:sz w:val="24"/>
          <w:szCs w:val="28"/>
        </w:rPr>
        <w:t>erangsang terbentuknya e</w:t>
      </w:r>
      <w:r w:rsidR="002E04E6">
        <w:rPr>
          <w:rFonts w:ascii="Times New Roman" w:hAnsi="Times New Roman" w:cs="Times New Roman"/>
          <w:sz w:val="24"/>
          <w:szCs w:val="28"/>
        </w:rPr>
        <w:t xml:space="preserve">fek dari </w:t>
      </w:r>
      <w:r w:rsidR="00452C47" w:rsidRPr="00452C47">
        <w:rPr>
          <w:rFonts w:ascii="Times New Roman" w:hAnsi="Times New Roman" w:cs="Times New Roman"/>
          <w:sz w:val="24"/>
          <w:szCs w:val="28"/>
        </w:rPr>
        <w:t>minyak</w:t>
      </w:r>
      <w:r w:rsidR="00452C47">
        <w:rPr>
          <w:rFonts w:ascii="Times New Roman" w:hAnsi="Times New Roman" w:cs="Times New Roman"/>
          <w:sz w:val="24"/>
          <w:szCs w:val="28"/>
        </w:rPr>
        <w:t xml:space="preserve"> </w:t>
      </w:r>
      <w:r w:rsidR="002E04E6">
        <w:rPr>
          <w:rFonts w:ascii="Times New Roman" w:hAnsi="Times New Roman" w:cs="Times New Roman"/>
          <w:sz w:val="24"/>
          <w:szCs w:val="28"/>
        </w:rPr>
        <w:t xml:space="preserve">esensial </w:t>
      </w:r>
      <w:r w:rsidR="00DE0028">
        <w:rPr>
          <w:rFonts w:ascii="Times New Roman" w:hAnsi="Times New Roman" w:cs="Times New Roman"/>
          <w:sz w:val="24"/>
          <w:szCs w:val="28"/>
        </w:rPr>
        <w:fldChar w:fldCharType="begin" w:fldLock="1"/>
      </w:r>
      <w:r w:rsidR="008912D5">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DE0028">
        <w:rPr>
          <w:rFonts w:ascii="Times New Roman" w:hAnsi="Times New Roman" w:cs="Times New Roman"/>
          <w:sz w:val="24"/>
          <w:szCs w:val="28"/>
        </w:rPr>
        <w:fldChar w:fldCharType="separate"/>
      </w:r>
      <w:r w:rsidR="00850A0F">
        <w:rPr>
          <w:rFonts w:ascii="Times New Roman" w:hAnsi="Times New Roman" w:cs="Times New Roman"/>
          <w:noProof/>
          <w:sz w:val="24"/>
          <w:szCs w:val="28"/>
        </w:rPr>
        <w:t>(Yosali dan</w:t>
      </w:r>
      <w:r w:rsidR="00DE0028" w:rsidRPr="00DE0028">
        <w:rPr>
          <w:rFonts w:ascii="Times New Roman" w:hAnsi="Times New Roman" w:cs="Times New Roman"/>
          <w:noProof/>
          <w:sz w:val="24"/>
          <w:szCs w:val="28"/>
        </w:rPr>
        <w:t xml:space="preserve"> Siswanti, 2018)</w:t>
      </w:r>
      <w:r w:rsidR="00DE0028">
        <w:rPr>
          <w:rFonts w:ascii="Times New Roman" w:hAnsi="Times New Roman" w:cs="Times New Roman"/>
          <w:sz w:val="24"/>
          <w:szCs w:val="28"/>
        </w:rPr>
        <w:fldChar w:fldCharType="end"/>
      </w:r>
      <w:r w:rsidR="00DE0028">
        <w:rPr>
          <w:rFonts w:ascii="Times New Roman" w:hAnsi="Times New Roman" w:cs="Times New Roman"/>
          <w:sz w:val="24"/>
          <w:szCs w:val="28"/>
        </w:rPr>
        <w:t>.</w:t>
      </w:r>
    </w:p>
    <w:p w:rsidR="00452C47" w:rsidRPr="00264980" w:rsidRDefault="002E04E6" w:rsidP="00264980">
      <w:pPr>
        <w:pStyle w:val="ListParagraph"/>
        <w:spacing w:after="0" w:line="480" w:lineRule="auto"/>
        <w:ind w:left="1620" w:firstLine="900"/>
        <w:contextualSpacing w:val="0"/>
        <w:jc w:val="both"/>
        <w:rPr>
          <w:rFonts w:ascii="Times New Roman" w:hAnsi="Times New Roman" w:cs="Times New Roman"/>
          <w:sz w:val="24"/>
          <w:szCs w:val="28"/>
          <w:lang w:val="en-US"/>
        </w:rPr>
      </w:pPr>
      <w:r>
        <w:rPr>
          <w:rFonts w:ascii="Times New Roman" w:hAnsi="Times New Roman" w:cs="Times New Roman"/>
          <w:sz w:val="24"/>
          <w:szCs w:val="28"/>
        </w:rPr>
        <w:t>Saraf otak (k</w:t>
      </w:r>
      <w:r w:rsidR="00452C47" w:rsidRPr="00452C47">
        <w:rPr>
          <w:rFonts w:ascii="Times New Roman" w:hAnsi="Times New Roman" w:cs="Times New Roman"/>
          <w:sz w:val="24"/>
          <w:szCs w:val="28"/>
        </w:rPr>
        <w:t xml:space="preserve">ranial) pertama </w:t>
      </w:r>
      <w:r>
        <w:rPr>
          <w:rFonts w:ascii="Times New Roman" w:hAnsi="Times New Roman" w:cs="Times New Roman"/>
          <w:sz w:val="24"/>
          <w:szCs w:val="28"/>
        </w:rPr>
        <w:t xml:space="preserve">yang berperan dalam sistem </w:t>
      </w:r>
      <w:r w:rsidR="009D18CC">
        <w:rPr>
          <w:rFonts w:ascii="Times New Roman" w:hAnsi="Times New Roman" w:cs="Times New Roman"/>
          <w:sz w:val="24"/>
          <w:szCs w:val="28"/>
        </w:rPr>
        <w:t xml:space="preserve">penciuman dan pengiriman sinyal ke sel reseptor. Saat aromaterapi dihirup, molekul </w:t>
      </w:r>
      <w:r w:rsidR="00452C47" w:rsidRPr="00452C47">
        <w:rPr>
          <w:rFonts w:ascii="Times New Roman" w:hAnsi="Times New Roman" w:cs="Times New Roman"/>
          <w:sz w:val="24"/>
          <w:szCs w:val="28"/>
        </w:rPr>
        <w:t>v</w:t>
      </w:r>
      <w:r w:rsidR="00BB4CC0">
        <w:rPr>
          <w:rFonts w:ascii="Times New Roman" w:hAnsi="Times New Roman" w:cs="Times New Roman"/>
          <w:sz w:val="24"/>
          <w:szCs w:val="28"/>
        </w:rPr>
        <w:t>olatil</w:t>
      </w:r>
      <w:r w:rsidR="00452C47" w:rsidRPr="00452C47">
        <w:rPr>
          <w:rFonts w:ascii="Times New Roman" w:hAnsi="Times New Roman" w:cs="Times New Roman"/>
          <w:sz w:val="24"/>
          <w:szCs w:val="28"/>
        </w:rPr>
        <w:t xml:space="preserve"> </w:t>
      </w:r>
      <w:r w:rsidR="00BB4CC0">
        <w:rPr>
          <w:rFonts w:ascii="Times New Roman" w:hAnsi="Times New Roman" w:cs="Times New Roman"/>
          <w:sz w:val="24"/>
          <w:szCs w:val="28"/>
          <w:lang w:val="en-US"/>
        </w:rPr>
        <w:t>yang terkandung</w:t>
      </w:r>
      <w:r w:rsidR="00264980">
        <w:rPr>
          <w:rFonts w:ascii="Times New Roman" w:hAnsi="Times New Roman" w:cs="Times New Roman"/>
          <w:sz w:val="24"/>
          <w:szCs w:val="28"/>
          <w:lang w:val="en-US"/>
        </w:rPr>
        <w:t xml:space="preserve"> </w:t>
      </w:r>
      <w:r w:rsidR="00BB4CC0">
        <w:rPr>
          <w:rFonts w:ascii="Times New Roman" w:hAnsi="Times New Roman" w:cs="Times New Roman"/>
          <w:sz w:val="24"/>
          <w:szCs w:val="28"/>
          <w:lang w:val="en-US"/>
        </w:rPr>
        <w:t>dalam minyak esensial</w:t>
      </w:r>
      <w:r w:rsidR="00264980">
        <w:rPr>
          <w:rFonts w:ascii="Times New Roman" w:hAnsi="Times New Roman" w:cs="Times New Roman"/>
          <w:sz w:val="24"/>
          <w:szCs w:val="28"/>
          <w:lang w:val="en-US"/>
        </w:rPr>
        <w:t xml:space="preserve"> terbawa melalui aliran udara ke rongga atas hidung, tempat </w:t>
      </w:r>
      <w:r w:rsidR="009D18CC" w:rsidRPr="00264980">
        <w:rPr>
          <w:rFonts w:ascii="Times New Roman" w:hAnsi="Times New Roman" w:cs="Times New Roman"/>
          <w:sz w:val="24"/>
          <w:szCs w:val="28"/>
        </w:rPr>
        <w:t>silia</w:t>
      </w:r>
      <w:r w:rsidR="00264980">
        <w:rPr>
          <w:rFonts w:ascii="Times New Roman" w:hAnsi="Times New Roman" w:cs="Times New Roman"/>
          <w:sz w:val="24"/>
          <w:szCs w:val="28"/>
          <w:lang w:val="en-US"/>
        </w:rPr>
        <w:t xml:space="preserve"> (rambut-rambut halus)</w:t>
      </w:r>
      <w:r w:rsidR="00264980">
        <w:rPr>
          <w:rFonts w:ascii="Times New Roman" w:hAnsi="Times New Roman" w:cs="Times New Roman"/>
          <w:sz w:val="24"/>
          <w:szCs w:val="28"/>
        </w:rPr>
        <w:t xml:space="preserve"> muncul dari </w:t>
      </w:r>
      <w:r w:rsidR="009D18CC" w:rsidRPr="00264980">
        <w:rPr>
          <w:rFonts w:ascii="Times New Roman" w:hAnsi="Times New Roman" w:cs="Times New Roman"/>
          <w:sz w:val="24"/>
          <w:szCs w:val="28"/>
        </w:rPr>
        <w:t xml:space="preserve">sel reseptor. </w:t>
      </w:r>
      <w:r w:rsidR="00264980">
        <w:rPr>
          <w:rFonts w:ascii="Times New Roman" w:hAnsi="Times New Roman" w:cs="Times New Roman"/>
          <w:sz w:val="24"/>
          <w:szCs w:val="28"/>
          <w:lang w:val="en-US"/>
        </w:rPr>
        <w:t>Ketika</w:t>
      </w:r>
      <w:r w:rsidR="009D18CC" w:rsidRPr="00264980">
        <w:rPr>
          <w:rFonts w:ascii="Times New Roman" w:hAnsi="Times New Roman" w:cs="Times New Roman"/>
          <w:sz w:val="24"/>
          <w:szCs w:val="28"/>
        </w:rPr>
        <w:t xml:space="preserve"> molekul-molekul </w:t>
      </w:r>
      <w:r w:rsidR="00264980">
        <w:rPr>
          <w:rFonts w:ascii="Times New Roman" w:hAnsi="Times New Roman" w:cs="Times New Roman"/>
          <w:sz w:val="24"/>
          <w:szCs w:val="28"/>
          <w:lang w:val="en-US"/>
        </w:rPr>
        <w:t>tersebut</w:t>
      </w:r>
      <w:r w:rsidR="009D18CC" w:rsidRPr="00264980">
        <w:rPr>
          <w:rFonts w:ascii="Times New Roman" w:hAnsi="Times New Roman" w:cs="Times New Roman"/>
          <w:sz w:val="24"/>
          <w:szCs w:val="28"/>
        </w:rPr>
        <w:t xml:space="preserve"> </w:t>
      </w:r>
      <w:r w:rsidR="00264980">
        <w:rPr>
          <w:rFonts w:ascii="Times New Roman" w:hAnsi="Times New Roman" w:cs="Times New Roman"/>
          <w:sz w:val="24"/>
          <w:szCs w:val="28"/>
          <w:lang w:val="en-US"/>
        </w:rPr>
        <w:t>melekat</w:t>
      </w:r>
      <w:r w:rsidR="009D18CC" w:rsidRPr="00264980">
        <w:rPr>
          <w:rFonts w:ascii="Times New Roman" w:hAnsi="Times New Roman" w:cs="Times New Roman"/>
          <w:sz w:val="24"/>
          <w:szCs w:val="28"/>
        </w:rPr>
        <w:t xml:space="preserve"> </w:t>
      </w:r>
      <w:r w:rsidR="00264980">
        <w:rPr>
          <w:rFonts w:ascii="Times New Roman" w:hAnsi="Times New Roman" w:cs="Times New Roman"/>
          <w:sz w:val="24"/>
          <w:szCs w:val="28"/>
          <w:lang w:val="en-US"/>
        </w:rPr>
        <w:t>dengan</w:t>
      </w:r>
      <w:r w:rsidR="009D18CC" w:rsidRPr="00264980">
        <w:rPr>
          <w:rFonts w:ascii="Times New Roman" w:hAnsi="Times New Roman" w:cs="Times New Roman"/>
          <w:sz w:val="24"/>
          <w:szCs w:val="28"/>
        </w:rPr>
        <w:t xml:space="preserve"> silia,</w:t>
      </w:r>
      <w:r w:rsidR="00264980">
        <w:rPr>
          <w:rFonts w:ascii="Times New Roman" w:hAnsi="Times New Roman" w:cs="Times New Roman"/>
          <w:sz w:val="24"/>
          <w:szCs w:val="28"/>
          <w:lang w:val="en-US"/>
        </w:rPr>
        <w:t xml:space="preserve"> terjadi transmisi sinyal </w:t>
      </w:r>
      <w:r w:rsidR="00264980">
        <w:rPr>
          <w:rFonts w:ascii="Times New Roman" w:hAnsi="Times New Roman" w:cs="Times New Roman"/>
          <w:sz w:val="24"/>
          <w:szCs w:val="28"/>
        </w:rPr>
        <w:t>elektrokimia</w:t>
      </w:r>
      <w:r w:rsidR="00264980">
        <w:rPr>
          <w:rFonts w:ascii="Times New Roman" w:hAnsi="Times New Roman" w:cs="Times New Roman"/>
          <w:sz w:val="24"/>
          <w:szCs w:val="28"/>
          <w:lang w:val="en-US"/>
        </w:rPr>
        <w:t xml:space="preserve"> melalui </w:t>
      </w:r>
      <w:r w:rsidR="00264980">
        <w:rPr>
          <w:rFonts w:ascii="Times New Roman" w:hAnsi="Times New Roman" w:cs="Times New Roman"/>
          <w:sz w:val="24"/>
          <w:szCs w:val="28"/>
        </w:rPr>
        <w:t xml:space="preserve">bulbus dan traktus </w:t>
      </w:r>
      <w:r w:rsidR="009D18CC" w:rsidRPr="00264980">
        <w:rPr>
          <w:rFonts w:ascii="Times New Roman" w:hAnsi="Times New Roman" w:cs="Times New Roman"/>
          <w:sz w:val="24"/>
          <w:szCs w:val="28"/>
        </w:rPr>
        <w:t>olfaktori menuju sistem limbik</w:t>
      </w:r>
      <w:r w:rsidR="00452C47" w:rsidRPr="00264980">
        <w:rPr>
          <w:rFonts w:ascii="Times New Roman" w:hAnsi="Times New Roman" w:cs="Times New Roman"/>
          <w:sz w:val="24"/>
          <w:szCs w:val="28"/>
        </w:rPr>
        <w:t xml:space="preserve">. </w:t>
      </w:r>
      <w:r w:rsidR="00264980">
        <w:rPr>
          <w:rFonts w:ascii="Times New Roman" w:hAnsi="Times New Roman" w:cs="Times New Roman"/>
          <w:sz w:val="24"/>
          <w:szCs w:val="28"/>
        </w:rPr>
        <w:t xml:space="preserve">Proses ini memicu aktivasi </w:t>
      </w:r>
      <w:r w:rsidR="00452C47" w:rsidRPr="00264980">
        <w:rPr>
          <w:rFonts w:ascii="Times New Roman" w:hAnsi="Times New Roman" w:cs="Times New Roman"/>
          <w:sz w:val="24"/>
          <w:szCs w:val="28"/>
        </w:rPr>
        <w:t>memori dan respon</w:t>
      </w:r>
      <w:r w:rsidR="00264980">
        <w:rPr>
          <w:rFonts w:ascii="Times New Roman" w:hAnsi="Times New Roman" w:cs="Times New Roman"/>
          <w:sz w:val="24"/>
          <w:szCs w:val="28"/>
          <w:lang w:val="en-US"/>
        </w:rPr>
        <w:t xml:space="preserve">s </w:t>
      </w:r>
      <w:r w:rsidR="00452C47" w:rsidRPr="00264980">
        <w:rPr>
          <w:rFonts w:ascii="Times New Roman" w:hAnsi="Times New Roman" w:cs="Times New Roman"/>
          <w:sz w:val="24"/>
          <w:szCs w:val="28"/>
        </w:rPr>
        <w:t xml:space="preserve">emosional. Hipotalamus </w:t>
      </w:r>
      <w:r w:rsidR="009D18CC" w:rsidRPr="00264980">
        <w:rPr>
          <w:rFonts w:ascii="Times New Roman" w:hAnsi="Times New Roman" w:cs="Times New Roman"/>
          <w:sz w:val="24"/>
          <w:szCs w:val="28"/>
        </w:rPr>
        <w:t>berfungsi</w:t>
      </w:r>
      <w:r w:rsidR="00BF21DE" w:rsidRPr="00264980">
        <w:rPr>
          <w:rFonts w:ascii="Times New Roman" w:hAnsi="Times New Roman" w:cs="Times New Roman"/>
          <w:sz w:val="24"/>
          <w:szCs w:val="28"/>
        </w:rPr>
        <w:t xml:space="preserve"> sebagai penghubung dan </w:t>
      </w:r>
      <w:r w:rsidR="00BF21DE" w:rsidRPr="00264980">
        <w:rPr>
          <w:rFonts w:ascii="Times New Roman" w:hAnsi="Times New Roman" w:cs="Times New Roman"/>
          <w:sz w:val="24"/>
          <w:szCs w:val="28"/>
        </w:rPr>
        <w:lastRenderedPageBreak/>
        <w:t xml:space="preserve">pengatur yang </w:t>
      </w:r>
      <w:r w:rsidR="00264980">
        <w:rPr>
          <w:rFonts w:ascii="Times New Roman" w:hAnsi="Times New Roman" w:cs="Times New Roman"/>
          <w:sz w:val="24"/>
          <w:szCs w:val="28"/>
          <w:lang w:val="en-US"/>
        </w:rPr>
        <w:t>meneruskan</w:t>
      </w:r>
      <w:r w:rsidR="00BF21DE" w:rsidRPr="00264980">
        <w:rPr>
          <w:rFonts w:ascii="Times New Roman" w:hAnsi="Times New Roman" w:cs="Times New Roman"/>
          <w:sz w:val="24"/>
          <w:szCs w:val="28"/>
        </w:rPr>
        <w:t xml:space="preserve"> </w:t>
      </w:r>
      <w:r w:rsidR="00264980">
        <w:rPr>
          <w:rFonts w:ascii="Times New Roman" w:hAnsi="Times New Roman" w:cs="Times New Roman"/>
          <w:sz w:val="24"/>
          <w:szCs w:val="28"/>
          <w:lang w:val="en-US"/>
        </w:rPr>
        <w:t>sinyal</w:t>
      </w:r>
      <w:r w:rsidR="00BF21DE" w:rsidRPr="00264980">
        <w:rPr>
          <w:rFonts w:ascii="Times New Roman" w:hAnsi="Times New Roman" w:cs="Times New Roman"/>
          <w:sz w:val="24"/>
          <w:szCs w:val="28"/>
        </w:rPr>
        <w:t xml:space="preserve"> ke berbagai bagian otak dan tubuh. </w:t>
      </w:r>
      <w:r w:rsidR="006F0330">
        <w:rPr>
          <w:rFonts w:ascii="Times New Roman" w:hAnsi="Times New Roman" w:cs="Times New Roman"/>
          <w:sz w:val="24"/>
          <w:szCs w:val="28"/>
          <w:lang w:val="en-US"/>
        </w:rPr>
        <w:t>Sinyal</w:t>
      </w:r>
      <w:r w:rsidR="00BF21DE" w:rsidRPr="00264980">
        <w:rPr>
          <w:rFonts w:ascii="Times New Roman" w:hAnsi="Times New Roman" w:cs="Times New Roman"/>
          <w:sz w:val="24"/>
          <w:szCs w:val="28"/>
        </w:rPr>
        <w:t xml:space="preserve"> yang diterima </w:t>
      </w:r>
      <w:r w:rsidR="006F0330">
        <w:rPr>
          <w:rFonts w:ascii="Times New Roman" w:hAnsi="Times New Roman" w:cs="Times New Roman"/>
          <w:sz w:val="24"/>
          <w:szCs w:val="28"/>
          <w:lang w:val="en-US"/>
        </w:rPr>
        <w:t>selanjutnya</w:t>
      </w:r>
      <w:r w:rsidR="00BF21DE" w:rsidRPr="00264980">
        <w:rPr>
          <w:rFonts w:ascii="Times New Roman" w:hAnsi="Times New Roman" w:cs="Times New Roman"/>
          <w:sz w:val="24"/>
          <w:szCs w:val="28"/>
        </w:rPr>
        <w:t xml:space="preserve"> diubah menjadi respons berupa </w:t>
      </w:r>
      <w:r w:rsidR="00452C47" w:rsidRPr="00264980">
        <w:rPr>
          <w:rFonts w:ascii="Times New Roman" w:hAnsi="Times New Roman" w:cs="Times New Roman"/>
          <w:sz w:val="24"/>
          <w:szCs w:val="28"/>
        </w:rPr>
        <w:t xml:space="preserve">pelepasan senyawa elektrokimia yang </w:t>
      </w:r>
      <w:r w:rsidR="00BF21DE" w:rsidRPr="00264980">
        <w:rPr>
          <w:rFonts w:ascii="Times New Roman" w:hAnsi="Times New Roman" w:cs="Times New Roman"/>
          <w:sz w:val="24"/>
          <w:szCs w:val="28"/>
        </w:rPr>
        <w:t>menghasilkan efek</w:t>
      </w:r>
      <w:r w:rsidR="00452C47" w:rsidRPr="00264980">
        <w:rPr>
          <w:rFonts w:ascii="Times New Roman" w:hAnsi="Times New Roman" w:cs="Times New Roman"/>
          <w:sz w:val="24"/>
          <w:szCs w:val="28"/>
        </w:rPr>
        <w:t xml:space="preserve"> </w:t>
      </w:r>
      <w:r w:rsidR="00BF21DE" w:rsidRPr="00264980">
        <w:rPr>
          <w:rFonts w:ascii="Times New Roman" w:hAnsi="Times New Roman" w:cs="Times New Roman"/>
          <w:sz w:val="24"/>
          <w:szCs w:val="28"/>
        </w:rPr>
        <w:t>euforia</w:t>
      </w:r>
      <w:r w:rsidR="00452C47" w:rsidRPr="00264980">
        <w:rPr>
          <w:rFonts w:ascii="Times New Roman" w:hAnsi="Times New Roman" w:cs="Times New Roman"/>
          <w:sz w:val="24"/>
          <w:szCs w:val="28"/>
        </w:rPr>
        <w:t xml:space="preserve">, </w:t>
      </w:r>
      <w:r w:rsidR="00BF21DE" w:rsidRPr="00264980">
        <w:rPr>
          <w:rFonts w:ascii="Times New Roman" w:hAnsi="Times New Roman" w:cs="Times New Roman"/>
          <w:sz w:val="24"/>
          <w:szCs w:val="28"/>
        </w:rPr>
        <w:t xml:space="preserve">relaksasi </w:t>
      </w:r>
      <w:r w:rsidR="00452C47" w:rsidRPr="00264980">
        <w:rPr>
          <w:rFonts w:ascii="Times New Roman" w:hAnsi="Times New Roman" w:cs="Times New Roman"/>
          <w:sz w:val="24"/>
          <w:szCs w:val="28"/>
        </w:rPr>
        <w:t xml:space="preserve">atau sedatif. Inhalasi </w:t>
      </w:r>
      <w:r w:rsidR="00BF21DE" w:rsidRPr="00264980">
        <w:rPr>
          <w:rFonts w:ascii="Times New Roman" w:hAnsi="Times New Roman" w:cs="Times New Roman"/>
          <w:sz w:val="24"/>
          <w:szCs w:val="28"/>
        </w:rPr>
        <w:t xml:space="preserve">dapat </w:t>
      </w:r>
      <w:r w:rsidR="00452C47" w:rsidRPr="00264980">
        <w:rPr>
          <w:rFonts w:ascii="Times New Roman" w:hAnsi="Times New Roman" w:cs="Times New Roman"/>
          <w:sz w:val="24"/>
          <w:szCs w:val="28"/>
        </w:rPr>
        <w:t xml:space="preserve">dilakukan dengan berbagai cara, seperti: </w:t>
      </w:r>
    </w:p>
    <w:p w:rsidR="00452C47" w:rsidRDefault="00C8520F" w:rsidP="00C652A9">
      <w:pPr>
        <w:pStyle w:val="ListParagraph"/>
        <w:numPr>
          <w:ilvl w:val="0"/>
          <w:numId w:val="23"/>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Penggunaan</w:t>
      </w:r>
      <w:r w:rsidR="00850A0F" w:rsidRPr="00452C47">
        <w:rPr>
          <w:rFonts w:ascii="Times New Roman" w:hAnsi="Times New Roman" w:cs="Times New Roman"/>
          <w:sz w:val="24"/>
          <w:szCs w:val="28"/>
        </w:rPr>
        <w:t xml:space="preserve"> Botol Semprot</w:t>
      </w:r>
    </w:p>
    <w:p w:rsidR="00452C47" w:rsidRDefault="00A76264" w:rsidP="00EF3DE5">
      <w:pPr>
        <w:pStyle w:val="ListParagraph"/>
        <w:spacing w:after="0" w:line="480" w:lineRule="auto"/>
        <w:ind w:left="1980" w:firstLine="900"/>
        <w:contextualSpacing w:val="0"/>
        <w:jc w:val="both"/>
        <w:rPr>
          <w:rFonts w:ascii="Times New Roman" w:hAnsi="Times New Roman" w:cs="Times New Roman"/>
          <w:sz w:val="24"/>
          <w:szCs w:val="28"/>
        </w:rPr>
      </w:pPr>
      <w:r>
        <w:rPr>
          <w:rFonts w:ascii="Times New Roman" w:hAnsi="Times New Roman" w:cs="Times New Roman"/>
          <w:sz w:val="24"/>
          <w:szCs w:val="28"/>
        </w:rPr>
        <w:t>Botol semprot merupakan sarana yang digunakan untuk menetralisir aroma tidak sedap di ruang perawatan pasien</w:t>
      </w:r>
      <w:r w:rsidR="00452C47" w:rsidRPr="00452C47">
        <w:rPr>
          <w:rFonts w:ascii="Times New Roman" w:hAnsi="Times New Roman" w:cs="Times New Roman"/>
          <w:sz w:val="24"/>
          <w:szCs w:val="28"/>
        </w:rPr>
        <w:t xml:space="preserve">. </w:t>
      </w:r>
      <w:r w:rsidR="00DE4833">
        <w:rPr>
          <w:rFonts w:ascii="Times New Roman" w:hAnsi="Times New Roman" w:cs="Times New Roman"/>
          <w:sz w:val="24"/>
          <w:szCs w:val="28"/>
        </w:rPr>
        <w:fldChar w:fldCharType="begin" w:fldLock="1"/>
      </w:r>
      <w:r w:rsidR="008912D5">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DE4833">
        <w:rPr>
          <w:rFonts w:ascii="Times New Roman" w:hAnsi="Times New Roman" w:cs="Times New Roman"/>
          <w:sz w:val="24"/>
          <w:szCs w:val="28"/>
        </w:rPr>
        <w:fldChar w:fldCharType="separate"/>
      </w:r>
      <w:r w:rsidR="00DE4833" w:rsidRPr="00DE4833">
        <w:rPr>
          <w:rFonts w:ascii="Times New Roman" w:hAnsi="Times New Roman" w:cs="Times New Roman"/>
          <w:noProof/>
          <w:sz w:val="24"/>
          <w:szCs w:val="28"/>
        </w:rPr>
        <w:t xml:space="preserve">(Yosali </w:t>
      </w:r>
      <w:r w:rsidR="00850A0F">
        <w:rPr>
          <w:rFonts w:ascii="Times New Roman" w:hAnsi="Times New Roman" w:cs="Times New Roman"/>
          <w:noProof/>
          <w:sz w:val="24"/>
          <w:szCs w:val="28"/>
        </w:rPr>
        <w:t>dan</w:t>
      </w:r>
      <w:r w:rsidR="00DE4833" w:rsidRPr="00DE4833">
        <w:rPr>
          <w:rFonts w:ascii="Times New Roman" w:hAnsi="Times New Roman" w:cs="Times New Roman"/>
          <w:noProof/>
          <w:sz w:val="24"/>
          <w:szCs w:val="28"/>
        </w:rPr>
        <w:t xml:space="preserve"> Siswanti, 2018)</w:t>
      </w:r>
      <w:r w:rsidR="00DE4833">
        <w:rPr>
          <w:rFonts w:ascii="Times New Roman" w:hAnsi="Times New Roman" w:cs="Times New Roman"/>
          <w:sz w:val="24"/>
          <w:szCs w:val="28"/>
        </w:rPr>
        <w:fldChar w:fldCharType="end"/>
      </w:r>
      <w:r w:rsidR="00DE4833">
        <w:rPr>
          <w:rFonts w:ascii="Times New Roman" w:hAnsi="Times New Roman" w:cs="Times New Roman"/>
          <w:sz w:val="24"/>
          <w:szCs w:val="28"/>
        </w:rPr>
        <w:t>.</w:t>
      </w:r>
    </w:p>
    <w:p w:rsidR="00452C47" w:rsidRPr="00452C47" w:rsidRDefault="00631974" w:rsidP="00C652A9">
      <w:pPr>
        <w:pStyle w:val="ListParagraph"/>
        <w:numPr>
          <w:ilvl w:val="0"/>
          <w:numId w:val="23"/>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Penghirupan Melalui Kertas Tisu</w:t>
      </w:r>
    </w:p>
    <w:p w:rsidR="00452C47" w:rsidRPr="00452C47" w:rsidRDefault="00E96321" w:rsidP="00EF3DE5">
      <w:pPr>
        <w:pStyle w:val="ListParagraph"/>
        <w:spacing w:after="0" w:line="480" w:lineRule="auto"/>
        <w:ind w:left="1980" w:firstLine="900"/>
        <w:contextualSpacing w:val="0"/>
        <w:jc w:val="both"/>
        <w:rPr>
          <w:rFonts w:ascii="Times New Roman" w:hAnsi="Times New Roman" w:cs="Times New Roman"/>
          <w:sz w:val="24"/>
          <w:szCs w:val="28"/>
        </w:rPr>
      </w:pPr>
      <w:r>
        <w:rPr>
          <w:rFonts w:ascii="Times New Roman" w:hAnsi="Times New Roman" w:cs="Times New Roman"/>
          <w:sz w:val="24"/>
          <w:szCs w:val="28"/>
          <w:lang w:val="en-US"/>
        </w:rPr>
        <w:t>P</w:t>
      </w:r>
      <w:r>
        <w:rPr>
          <w:rFonts w:ascii="Times New Roman" w:hAnsi="Times New Roman" w:cs="Times New Roman"/>
          <w:sz w:val="24"/>
          <w:szCs w:val="28"/>
        </w:rPr>
        <w:t xml:space="preserve">enggantian media aromaterapi kertas tisu </w:t>
      </w:r>
      <w:r>
        <w:rPr>
          <w:rFonts w:ascii="Times New Roman" w:hAnsi="Times New Roman" w:cs="Times New Roman"/>
          <w:sz w:val="24"/>
          <w:szCs w:val="28"/>
          <w:lang w:val="en-US"/>
        </w:rPr>
        <w:t xml:space="preserve">diperlukan </w:t>
      </w:r>
      <w:r>
        <w:rPr>
          <w:rFonts w:ascii="Times New Roman" w:hAnsi="Times New Roman" w:cs="Times New Roman"/>
          <w:sz w:val="24"/>
          <w:szCs w:val="28"/>
        </w:rPr>
        <w:t>s</w:t>
      </w:r>
      <w:r w:rsidRPr="00452C47">
        <w:rPr>
          <w:rFonts w:ascii="Times New Roman" w:hAnsi="Times New Roman" w:cs="Times New Roman"/>
          <w:sz w:val="24"/>
          <w:szCs w:val="28"/>
        </w:rPr>
        <w:t>etiap 10</w:t>
      </w:r>
      <w:r>
        <w:rPr>
          <w:rFonts w:ascii="Times New Roman" w:hAnsi="Times New Roman" w:cs="Times New Roman"/>
          <w:sz w:val="24"/>
          <w:szCs w:val="28"/>
        </w:rPr>
        <w:t xml:space="preserve"> </w:t>
      </w:r>
      <w:r w:rsidRPr="00452C47">
        <w:rPr>
          <w:rFonts w:ascii="Times New Roman" w:hAnsi="Times New Roman" w:cs="Times New Roman"/>
          <w:sz w:val="24"/>
          <w:szCs w:val="28"/>
        </w:rPr>
        <w:t xml:space="preserve">menit karena </w:t>
      </w:r>
      <w:r>
        <w:rPr>
          <w:rFonts w:ascii="Times New Roman" w:hAnsi="Times New Roman" w:cs="Times New Roman"/>
          <w:sz w:val="24"/>
          <w:szCs w:val="28"/>
        </w:rPr>
        <w:t xml:space="preserve">sifat minyak esensial yang mudah menguap dan bercampur </w:t>
      </w:r>
      <w:r w:rsidRPr="00452C47">
        <w:rPr>
          <w:rFonts w:ascii="Times New Roman" w:hAnsi="Times New Roman" w:cs="Times New Roman"/>
          <w:sz w:val="24"/>
          <w:szCs w:val="28"/>
        </w:rPr>
        <w:t>ke udara</w:t>
      </w:r>
      <w:r>
        <w:rPr>
          <w:rFonts w:ascii="Times New Roman" w:hAnsi="Times New Roman" w:cs="Times New Roman"/>
          <w:sz w:val="24"/>
          <w:szCs w:val="28"/>
        </w:rPr>
        <w:t>,</w:t>
      </w:r>
      <w:r w:rsidRPr="00452C47">
        <w:rPr>
          <w:rFonts w:ascii="Times New Roman" w:hAnsi="Times New Roman" w:cs="Times New Roman"/>
          <w:sz w:val="24"/>
          <w:szCs w:val="28"/>
        </w:rPr>
        <w:t xml:space="preserve"> sehingga </w:t>
      </w:r>
      <w:r>
        <w:rPr>
          <w:rFonts w:ascii="Times New Roman" w:hAnsi="Times New Roman" w:cs="Times New Roman"/>
          <w:sz w:val="24"/>
          <w:szCs w:val="28"/>
        </w:rPr>
        <w:t>dapat mengakibatkan berkurangnya efektivitas bila</w:t>
      </w:r>
      <w:r w:rsidRPr="00452C47">
        <w:rPr>
          <w:rFonts w:ascii="Times New Roman" w:hAnsi="Times New Roman" w:cs="Times New Roman"/>
          <w:sz w:val="24"/>
          <w:szCs w:val="28"/>
        </w:rPr>
        <w:t xml:space="preserve"> digunakan terlalu</w:t>
      </w:r>
      <w:r>
        <w:rPr>
          <w:rFonts w:ascii="Times New Roman" w:hAnsi="Times New Roman" w:cs="Times New Roman"/>
          <w:sz w:val="24"/>
          <w:szCs w:val="28"/>
        </w:rPr>
        <w:t xml:space="preserve"> lama.</w:t>
      </w:r>
      <w:r w:rsidR="00333FCB">
        <w:rPr>
          <w:rFonts w:ascii="Times New Roman" w:hAnsi="Times New Roman" w:cs="Times New Roman"/>
          <w:sz w:val="24"/>
          <w:szCs w:val="28"/>
        </w:rPr>
        <w:fldChar w:fldCharType="begin" w:fldLock="1"/>
      </w:r>
      <w:r w:rsidR="00850A0F">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333FCB">
        <w:rPr>
          <w:rFonts w:ascii="Times New Roman" w:hAnsi="Times New Roman" w:cs="Times New Roman"/>
          <w:sz w:val="24"/>
          <w:szCs w:val="28"/>
        </w:rPr>
        <w:fldChar w:fldCharType="separate"/>
      </w:r>
      <w:r w:rsidR="00850A0F">
        <w:rPr>
          <w:rFonts w:ascii="Times New Roman" w:hAnsi="Times New Roman" w:cs="Times New Roman"/>
          <w:noProof/>
          <w:sz w:val="24"/>
          <w:szCs w:val="28"/>
        </w:rPr>
        <w:t>(Yosali dan</w:t>
      </w:r>
      <w:r w:rsidR="00333FCB" w:rsidRPr="00333FCB">
        <w:rPr>
          <w:rFonts w:ascii="Times New Roman" w:hAnsi="Times New Roman" w:cs="Times New Roman"/>
          <w:noProof/>
          <w:sz w:val="24"/>
          <w:szCs w:val="28"/>
        </w:rPr>
        <w:t xml:space="preserve"> Siswanti, 2018)</w:t>
      </w:r>
      <w:r w:rsidR="00333FCB">
        <w:rPr>
          <w:rFonts w:ascii="Times New Roman" w:hAnsi="Times New Roman" w:cs="Times New Roman"/>
          <w:sz w:val="24"/>
          <w:szCs w:val="28"/>
        </w:rPr>
        <w:fldChar w:fldCharType="end"/>
      </w:r>
      <w:r w:rsidR="00333FCB">
        <w:rPr>
          <w:rFonts w:ascii="Times New Roman" w:hAnsi="Times New Roman" w:cs="Times New Roman"/>
          <w:sz w:val="24"/>
          <w:szCs w:val="28"/>
        </w:rPr>
        <w:t xml:space="preserve"> </w:t>
      </w:r>
    </w:p>
    <w:p w:rsidR="00452C47" w:rsidRPr="00452C47" w:rsidRDefault="006F5C52" w:rsidP="00C652A9">
      <w:pPr>
        <w:pStyle w:val="ListParagraph"/>
        <w:numPr>
          <w:ilvl w:val="0"/>
          <w:numId w:val="23"/>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Penghirupan Melalui</w:t>
      </w:r>
      <w:r w:rsidR="00452C47" w:rsidRPr="00452C47">
        <w:rPr>
          <w:rFonts w:ascii="Times New Roman" w:hAnsi="Times New Roman" w:cs="Times New Roman"/>
          <w:sz w:val="24"/>
          <w:szCs w:val="28"/>
        </w:rPr>
        <w:t xml:space="preserve"> Telapak Tangan</w:t>
      </w:r>
    </w:p>
    <w:p w:rsidR="00452C47" w:rsidRPr="00AC62C0" w:rsidRDefault="006F5C52" w:rsidP="00EF3DE5">
      <w:pPr>
        <w:pStyle w:val="ListParagraph"/>
        <w:spacing w:after="0" w:line="480" w:lineRule="auto"/>
        <w:ind w:left="1980" w:firstLine="900"/>
        <w:contextualSpacing w:val="0"/>
        <w:jc w:val="both"/>
        <w:rPr>
          <w:rFonts w:ascii="Times New Roman" w:hAnsi="Times New Roman" w:cs="Times New Roman"/>
          <w:sz w:val="24"/>
          <w:szCs w:val="28"/>
        </w:rPr>
      </w:pPr>
      <w:r>
        <w:rPr>
          <w:rFonts w:ascii="Times New Roman" w:hAnsi="Times New Roman" w:cs="Times New Roman"/>
          <w:sz w:val="24"/>
          <w:szCs w:val="28"/>
        </w:rPr>
        <w:t>Metode i</w:t>
      </w:r>
      <w:r w:rsidR="00452C47" w:rsidRPr="00452C47">
        <w:rPr>
          <w:rFonts w:ascii="Times New Roman" w:hAnsi="Times New Roman" w:cs="Times New Roman"/>
          <w:sz w:val="24"/>
          <w:szCs w:val="28"/>
        </w:rPr>
        <w:t xml:space="preserve">nhalasi </w:t>
      </w:r>
      <w:r w:rsidR="006F0330">
        <w:rPr>
          <w:rFonts w:ascii="Times New Roman" w:hAnsi="Times New Roman" w:cs="Times New Roman"/>
          <w:sz w:val="24"/>
          <w:szCs w:val="28"/>
          <w:lang w:val="en-US"/>
        </w:rPr>
        <w:t>melalui</w:t>
      </w:r>
      <w:r w:rsidR="00452C47" w:rsidRPr="00452C47">
        <w:rPr>
          <w:rFonts w:ascii="Times New Roman" w:hAnsi="Times New Roman" w:cs="Times New Roman"/>
          <w:sz w:val="24"/>
          <w:szCs w:val="28"/>
        </w:rPr>
        <w:t xml:space="preserve"> telapak tangan </w:t>
      </w:r>
      <w:r w:rsidR="006F0330">
        <w:rPr>
          <w:rFonts w:ascii="Times New Roman" w:hAnsi="Times New Roman" w:cs="Times New Roman"/>
          <w:sz w:val="24"/>
          <w:szCs w:val="28"/>
          <w:lang w:val="en-US"/>
        </w:rPr>
        <w:t>adalah</w:t>
      </w:r>
      <w:r w:rsidR="00AC62C0">
        <w:rPr>
          <w:rFonts w:ascii="Times New Roman" w:hAnsi="Times New Roman" w:cs="Times New Roman"/>
          <w:sz w:val="24"/>
          <w:szCs w:val="28"/>
        </w:rPr>
        <w:t xml:space="preserve"> salah satu cara penggunaan minyak aromaterapi yang </w:t>
      </w:r>
      <w:r w:rsidR="006F0330">
        <w:rPr>
          <w:rFonts w:ascii="Times New Roman" w:hAnsi="Times New Roman" w:cs="Times New Roman"/>
          <w:sz w:val="24"/>
          <w:szCs w:val="28"/>
          <w:lang w:val="en-US"/>
        </w:rPr>
        <w:t>disarankan</w:t>
      </w:r>
      <w:r w:rsidR="00E96321">
        <w:rPr>
          <w:rFonts w:ascii="Times New Roman" w:hAnsi="Times New Roman" w:cs="Times New Roman"/>
          <w:sz w:val="24"/>
          <w:szCs w:val="28"/>
        </w:rPr>
        <w:t xml:space="preserve"> khusus untuk pasien dewasa </w:t>
      </w:r>
      <w:r w:rsidR="00333FCB" w:rsidRPr="00AC62C0">
        <w:rPr>
          <w:rFonts w:ascii="Times New Roman" w:hAnsi="Times New Roman" w:cs="Times New Roman"/>
          <w:sz w:val="24"/>
          <w:szCs w:val="28"/>
        </w:rPr>
        <w:fldChar w:fldCharType="begin" w:fldLock="1"/>
      </w:r>
      <w:r w:rsidR="008912D5" w:rsidRPr="00AC62C0">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333FCB" w:rsidRPr="00AC62C0">
        <w:rPr>
          <w:rFonts w:ascii="Times New Roman" w:hAnsi="Times New Roman" w:cs="Times New Roman"/>
          <w:sz w:val="24"/>
          <w:szCs w:val="28"/>
        </w:rPr>
        <w:fldChar w:fldCharType="separate"/>
      </w:r>
      <w:r w:rsidR="00333FCB" w:rsidRPr="00AC62C0">
        <w:rPr>
          <w:rFonts w:ascii="Times New Roman" w:hAnsi="Times New Roman" w:cs="Times New Roman"/>
          <w:noProof/>
          <w:sz w:val="24"/>
          <w:szCs w:val="28"/>
        </w:rPr>
        <w:t xml:space="preserve">(Yosali </w:t>
      </w:r>
      <w:r w:rsidR="00850A0F" w:rsidRPr="00AC62C0">
        <w:rPr>
          <w:rFonts w:ascii="Times New Roman" w:hAnsi="Times New Roman" w:cs="Times New Roman"/>
          <w:noProof/>
          <w:sz w:val="24"/>
          <w:szCs w:val="28"/>
        </w:rPr>
        <w:t>dan</w:t>
      </w:r>
      <w:r w:rsidR="00333FCB" w:rsidRPr="00AC62C0">
        <w:rPr>
          <w:rFonts w:ascii="Times New Roman" w:hAnsi="Times New Roman" w:cs="Times New Roman"/>
          <w:noProof/>
          <w:sz w:val="24"/>
          <w:szCs w:val="28"/>
        </w:rPr>
        <w:t xml:space="preserve"> Siswanti, 2018)</w:t>
      </w:r>
      <w:r w:rsidR="00333FCB" w:rsidRPr="00AC62C0">
        <w:rPr>
          <w:rFonts w:ascii="Times New Roman" w:hAnsi="Times New Roman" w:cs="Times New Roman"/>
          <w:sz w:val="24"/>
          <w:szCs w:val="28"/>
        </w:rPr>
        <w:fldChar w:fldCharType="end"/>
      </w:r>
      <w:r w:rsidR="00333FCB" w:rsidRPr="00AC62C0">
        <w:rPr>
          <w:rFonts w:ascii="Times New Roman" w:hAnsi="Times New Roman" w:cs="Times New Roman"/>
          <w:sz w:val="24"/>
          <w:szCs w:val="28"/>
        </w:rPr>
        <w:t>.</w:t>
      </w:r>
    </w:p>
    <w:p w:rsidR="00452C47" w:rsidRPr="00452C47" w:rsidRDefault="00452C47" w:rsidP="00C652A9">
      <w:pPr>
        <w:pStyle w:val="ListParagraph"/>
        <w:numPr>
          <w:ilvl w:val="0"/>
          <w:numId w:val="23"/>
        </w:numPr>
        <w:spacing w:after="0" w:line="480" w:lineRule="auto"/>
        <w:contextualSpacing w:val="0"/>
        <w:jc w:val="both"/>
        <w:rPr>
          <w:rFonts w:ascii="Times New Roman" w:hAnsi="Times New Roman" w:cs="Times New Roman"/>
          <w:sz w:val="24"/>
          <w:szCs w:val="28"/>
        </w:rPr>
      </w:pPr>
      <w:r w:rsidRPr="00452C47">
        <w:rPr>
          <w:rFonts w:ascii="Times New Roman" w:hAnsi="Times New Roman" w:cs="Times New Roman"/>
          <w:sz w:val="24"/>
          <w:szCs w:val="28"/>
        </w:rPr>
        <w:t>Penguapan</w:t>
      </w:r>
    </w:p>
    <w:p w:rsidR="00333FCB" w:rsidRPr="00333FCB" w:rsidRDefault="00950CC4" w:rsidP="00EF3DE5">
      <w:pPr>
        <w:pStyle w:val="ListParagraph"/>
        <w:spacing w:after="0" w:line="480" w:lineRule="auto"/>
        <w:ind w:left="198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Koesoemidyah (2009) dalam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Pr>
          <w:rFonts w:ascii="Times New Roman" w:hAnsi="Times New Roman" w:cs="Times New Roman"/>
          <w:sz w:val="24"/>
          <w:szCs w:val="28"/>
        </w:rPr>
        <w:fldChar w:fldCharType="separate"/>
      </w:r>
      <w:r>
        <w:rPr>
          <w:rFonts w:ascii="Times New Roman" w:hAnsi="Times New Roman" w:cs="Times New Roman"/>
          <w:noProof/>
          <w:sz w:val="24"/>
          <w:szCs w:val="28"/>
        </w:rPr>
        <w:t>Yosali dan</w:t>
      </w:r>
      <w:r w:rsidRPr="00950CC4">
        <w:rPr>
          <w:rFonts w:ascii="Times New Roman" w:hAnsi="Times New Roman" w:cs="Times New Roman"/>
          <w:noProof/>
          <w:sz w:val="24"/>
          <w:szCs w:val="28"/>
        </w:rPr>
        <w:t xml:space="preserve"> Siswanti</w:t>
      </w:r>
      <w:r>
        <w:rPr>
          <w:rFonts w:ascii="Times New Roman" w:hAnsi="Times New Roman" w:cs="Times New Roman"/>
          <w:noProof/>
          <w:sz w:val="24"/>
          <w:szCs w:val="28"/>
        </w:rPr>
        <w:t xml:space="preserve"> (</w:t>
      </w:r>
      <w:r w:rsidRPr="00950CC4">
        <w:rPr>
          <w:rFonts w:ascii="Times New Roman" w:hAnsi="Times New Roman" w:cs="Times New Roman"/>
          <w:noProof/>
          <w:sz w:val="24"/>
          <w:szCs w:val="28"/>
        </w:rPr>
        <w:t>2018)</w:t>
      </w:r>
      <w:r>
        <w:rPr>
          <w:rFonts w:ascii="Times New Roman" w:hAnsi="Times New Roman" w:cs="Times New Roman"/>
          <w:sz w:val="24"/>
          <w:szCs w:val="28"/>
        </w:rPr>
        <w:fldChar w:fldCharType="end"/>
      </w:r>
      <w:r>
        <w:rPr>
          <w:rFonts w:ascii="Times New Roman" w:hAnsi="Times New Roman" w:cs="Times New Roman"/>
          <w:sz w:val="24"/>
          <w:szCs w:val="28"/>
        </w:rPr>
        <w:t xml:space="preserve"> menyatakan bahwa </w:t>
      </w:r>
      <w:r w:rsidR="005D4110">
        <w:rPr>
          <w:rFonts w:ascii="Times New Roman" w:hAnsi="Times New Roman" w:cs="Times New Roman"/>
          <w:sz w:val="24"/>
          <w:szCs w:val="28"/>
        </w:rPr>
        <w:t xml:space="preserve">metode inhalasi dengan penguapan </w:t>
      </w:r>
      <w:r w:rsidR="005D4110">
        <w:rPr>
          <w:rFonts w:ascii="Times New Roman" w:hAnsi="Times New Roman" w:cs="Times New Roman"/>
          <w:sz w:val="24"/>
          <w:szCs w:val="28"/>
        </w:rPr>
        <w:lastRenderedPageBreak/>
        <w:t>direkomendasikan untuk menangani gangguan sistem</w:t>
      </w:r>
      <w:r w:rsidR="00452C47" w:rsidRPr="00452C47">
        <w:rPr>
          <w:rFonts w:ascii="Times New Roman" w:hAnsi="Times New Roman" w:cs="Times New Roman"/>
          <w:sz w:val="24"/>
          <w:szCs w:val="28"/>
        </w:rPr>
        <w:t xml:space="preserve"> respirasi dan masuk</w:t>
      </w:r>
      <w:r w:rsidR="00333FCB">
        <w:rPr>
          <w:rFonts w:ascii="Times New Roman" w:hAnsi="Times New Roman" w:cs="Times New Roman"/>
          <w:sz w:val="24"/>
          <w:szCs w:val="28"/>
        </w:rPr>
        <w:t xml:space="preserve"> </w:t>
      </w:r>
      <w:r>
        <w:rPr>
          <w:rFonts w:ascii="Times New Roman" w:hAnsi="Times New Roman" w:cs="Times New Roman"/>
          <w:sz w:val="24"/>
          <w:szCs w:val="28"/>
        </w:rPr>
        <w:t>angin</w:t>
      </w:r>
      <w:r w:rsidR="00333FCB">
        <w:rPr>
          <w:rFonts w:ascii="Times New Roman" w:hAnsi="Times New Roman" w:cs="Times New Roman"/>
          <w:sz w:val="24"/>
          <w:szCs w:val="28"/>
        </w:rPr>
        <w:t xml:space="preserve"> </w:t>
      </w:r>
      <w:r w:rsidR="005D4110">
        <w:rPr>
          <w:rFonts w:ascii="Times New Roman" w:hAnsi="Times New Roman" w:cs="Times New Roman"/>
          <w:sz w:val="24"/>
          <w:szCs w:val="28"/>
        </w:rPr>
        <w:t>atau c</w:t>
      </w:r>
      <w:r w:rsidR="00A2501D">
        <w:rPr>
          <w:rFonts w:ascii="Times New Roman" w:hAnsi="Times New Roman" w:cs="Times New Roman"/>
          <w:i/>
          <w:sz w:val="24"/>
          <w:szCs w:val="28"/>
        </w:rPr>
        <w:t>ommon</w:t>
      </w:r>
      <w:r w:rsidR="00452C47" w:rsidRPr="00333FCB">
        <w:rPr>
          <w:rFonts w:ascii="Times New Roman" w:hAnsi="Times New Roman" w:cs="Times New Roman"/>
          <w:i/>
          <w:sz w:val="24"/>
          <w:szCs w:val="28"/>
        </w:rPr>
        <w:t xml:space="preserve"> cold</w:t>
      </w:r>
      <w:r w:rsidR="00333FCB">
        <w:rPr>
          <w:rFonts w:ascii="Times New Roman" w:hAnsi="Times New Roman" w:cs="Times New Roman"/>
          <w:sz w:val="24"/>
          <w:szCs w:val="28"/>
        </w:rPr>
        <w:t xml:space="preserve">. </w:t>
      </w:r>
    </w:p>
    <w:p w:rsidR="00950CC4" w:rsidRDefault="00333FCB" w:rsidP="00C652A9">
      <w:pPr>
        <w:pStyle w:val="ListParagraph"/>
        <w:numPr>
          <w:ilvl w:val="0"/>
          <w:numId w:val="22"/>
        </w:numPr>
        <w:spacing w:after="0" w:line="480" w:lineRule="auto"/>
        <w:contextualSpacing w:val="0"/>
        <w:jc w:val="both"/>
        <w:rPr>
          <w:rFonts w:ascii="Times New Roman" w:hAnsi="Times New Roman" w:cs="Times New Roman"/>
          <w:sz w:val="24"/>
          <w:szCs w:val="28"/>
        </w:rPr>
      </w:pPr>
      <w:r w:rsidRPr="00950CC4">
        <w:rPr>
          <w:rFonts w:ascii="Times New Roman" w:hAnsi="Times New Roman" w:cs="Times New Roman"/>
          <w:sz w:val="24"/>
          <w:szCs w:val="28"/>
        </w:rPr>
        <w:t>Kompres</w:t>
      </w:r>
    </w:p>
    <w:p w:rsidR="00333FCB" w:rsidRPr="00035BAB" w:rsidRDefault="00333FCB" w:rsidP="00EF3DE5">
      <w:pPr>
        <w:pStyle w:val="ListParagraph"/>
        <w:spacing w:after="0" w:line="480" w:lineRule="auto"/>
        <w:ind w:left="1620" w:firstLine="900"/>
        <w:contextualSpacing w:val="0"/>
        <w:jc w:val="both"/>
        <w:rPr>
          <w:rFonts w:ascii="Times New Roman" w:hAnsi="Times New Roman" w:cs="Times New Roman"/>
          <w:sz w:val="24"/>
          <w:szCs w:val="28"/>
        </w:rPr>
      </w:pPr>
      <w:r w:rsidRPr="00950CC4">
        <w:rPr>
          <w:rFonts w:ascii="Times New Roman" w:hAnsi="Times New Roman" w:cs="Times New Roman"/>
          <w:sz w:val="24"/>
          <w:szCs w:val="28"/>
        </w:rPr>
        <w:t xml:space="preserve">Kompres </w:t>
      </w:r>
      <w:r w:rsidR="00D06162">
        <w:rPr>
          <w:rFonts w:ascii="Times New Roman" w:hAnsi="Times New Roman" w:cs="Times New Roman"/>
          <w:sz w:val="24"/>
          <w:szCs w:val="28"/>
        </w:rPr>
        <w:t xml:space="preserve">merupakan metode yang efektif </w:t>
      </w:r>
      <w:r w:rsidRPr="00950CC4">
        <w:rPr>
          <w:rFonts w:ascii="Times New Roman" w:hAnsi="Times New Roman" w:cs="Times New Roman"/>
          <w:sz w:val="24"/>
          <w:szCs w:val="28"/>
        </w:rPr>
        <w:t>untuk</w:t>
      </w:r>
      <w:r w:rsidR="00D06162">
        <w:rPr>
          <w:rFonts w:ascii="Times New Roman" w:hAnsi="Times New Roman" w:cs="Times New Roman"/>
          <w:sz w:val="24"/>
          <w:szCs w:val="28"/>
        </w:rPr>
        <w:t xml:space="preserve"> mengatasi </w:t>
      </w:r>
      <w:r w:rsidR="006F0330">
        <w:rPr>
          <w:rFonts w:ascii="Times New Roman" w:hAnsi="Times New Roman" w:cs="Times New Roman"/>
          <w:sz w:val="24"/>
          <w:szCs w:val="28"/>
          <w:lang w:val="en-US"/>
        </w:rPr>
        <w:t>beragam</w:t>
      </w:r>
      <w:r w:rsidR="00D06162">
        <w:rPr>
          <w:rFonts w:ascii="Times New Roman" w:hAnsi="Times New Roman" w:cs="Times New Roman"/>
          <w:sz w:val="24"/>
          <w:szCs w:val="28"/>
        </w:rPr>
        <w:t xml:space="preserve"> jenis sakit</w:t>
      </w:r>
      <w:r w:rsidRPr="00950CC4">
        <w:rPr>
          <w:rFonts w:ascii="Times New Roman" w:hAnsi="Times New Roman" w:cs="Times New Roman"/>
          <w:sz w:val="24"/>
          <w:szCs w:val="28"/>
        </w:rPr>
        <w:t>,</w:t>
      </w:r>
      <w:r w:rsidR="00D06162">
        <w:rPr>
          <w:rFonts w:ascii="Times New Roman" w:hAnsi="Times New Roman" w:cs="Times New Roman"/>
          <w:sz w:val="24"/>
          <w:szCs w:val="28"/>
        </w:rPr>
        <w:t xml:space="preserve"> termasuk</w:t>
      </w:r>
      <w:r w:rsidRPr="00950CC4">
        <w:rPr>
          <w:rFonts w:ascii="Times New Roman" w:hAnsi="Times New Roman" w:cs="Times New Roman"/>
          <w:sz w:val="24"/>
          <w:szCs w:val="28"/>
        </w:rPr>
        <w:t xml:space="preserve"> nyeri</w:t>
      </w:r>
      <w:r w:rsidR="00950CC4">
        <w:rPr>
          <w:rFonts w:ascii="Times New Roman" w:hAnsi="Times New Roman" w:cs="Times New Roman"/>
          <w:sz w:val="24"/>
          <w:szCs w:val="28"/>
        </w:rPr>
        <w:t xml:space="preserve"> </w:t>
      </w:r>
      <w:r w:rsidRPr="00333FCB">
        <w:rPr>
          <w:rFonts w:ascii="Times New Roman" w:hAnsi="Times New Roman" w:cs="Times New Roman"/>
          <w:sz w:val="24"/>
          <w:szCs w:val="28"/>
        </w:rPr>
        <w:t>otot, rematik</w:t>
      </w:r>
      <w:r w:rsidR="00D06162">
        <w:rPr>
          <w:rFonts w:ascii="Times New Roman" w:hAnsi="Times New Roman" w:cs="Times New Roman"/>
          <w:sz w:val="24"/>
          <w:szCs w:val="28"/>
        </w:rPr>
        <w:t xml:space="preserve">, ruam dan </w:t>
      </w:r>
      <w:r w:rsidR="003B4A80">
        <w:rPr>
          <w:rFonts w:ascii="Times New Roman" w:hAnsi="Times New Roman" w:cs="Times New Roman"/>
          <w:sz w:val="24"/>
          <w:szCs w:val="28"/>
        </w:rPr>
        <w:t>nyeri</w:t>
      </w:r>
      <w:r w:rsidR="00E96321">
        <w:rPr>
          <w:rFonts w:ascii="Times New Roman" w:hAnsi="Times New Roman" w:cs="Times New Roman"/>
          <w:sz w:val="24"/>
          <w:szCs w:val="28"/>
        </w:rPr>
        <w:t xml:space="preserve"> kepala</w:t>
      </w:r>
      <w:r w:rsidR="00E96321">
        <w:rPr>
          <w:rFonts w:ascii="Times New Roman" w:hAnsi="Times New Roman" w:cs="Times New Roman"/>
          <w:sz w:val="24"/>
          <w:szCs w:val="28"/>
          <w:lang w:val="en-US"/>
        </w:rPr>
        <w:t xml:space="preserve"> </w:t>
      </w:r>
      <w:r w:rsidR="00950CC4" w:rsidRPr="00035BAB">
        <w:rPr>
          <w:rFonts w:ascii="Times New Roman" w:hAnsi="Times New Roman" w:cs="Times New Roman"/>
          <w:sz w:val="24"/>
          <w:szCs w:val="28"/>
        </w:rPr>
        <w:fldChar w:fldCharType="begin" w:fldLock="1"/>
      </w:r>
      <w:r w:rsidR="00222BE4" w:rsidRPr="00035BAB">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950CC4" w:rsidRPr="00035BAB">
        <w:rPr>
          <w:rFonts w:ascii="Times New Roman" w:hAnsi="Times New Roman" w:cs="Times New Roman"/>
          <w:sz w:val="24"/>
          <w:szCs w:val="28"/>
        </w:rPr>
        <w:fldChar w:fldCharType="separate"/>
      </w:r>
      <w:r w:rsidR="00950CC4" w:rsidRPr="00035BAB">
        <w:rPr>
          <w:rFonts w:ascii="Times New Roman" w:hAnsi="Times New Roman" w:cs="Times New Roman"/>
          <w:noProof/>
          <w:sz w:val="24"/>
          <w:szCs w:val="28"/>
        </w:rPr>
        <w:t>(Yosali dan Siswanti, 2018)</w:t>
      </w:r>
      <w:r w:rsidR="00950CC4" w:rsidRPr="00035BAB">
        <w:rPr>
          <w:rFonts w:ascii="Times New Roman" w:hAnsi="Times New Roman" w:cs="Times New Roman"/>
          <w:sz w:val="24"/>
          <w:szCs w:val="28"/>
        </w:rPr>
        <w:fldChar w:fldCharType="end"/>
      </w:r>
      <w:r w:rsidR="00950CC4" w:rsidRPr="00035BAB">
        <w:rPr>
          <w:rFonts w:ascii="Times New Roman" w:hAnsi="Times New Roman" w:cs="Times New Roman"/>
          <w:sz w:val="24"/>
          <w:szCs w:val="28"/>
        </w:rPr>
        <w:t>.</w:t>
      </w:r>
    </w:p>
    <w:p w:rsidR="00950CC4" w:rsidRDefault="00B73BDF" w:rsidP="00C652A9">
      <w:pPr>
        <w:pStyle w:val="ListParagraph"/>
        <w:numPr>
          <w:ilvl w:val="0"/>
          <w:numId w:val="22"/>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Terapi Berendam</w:t>
      </w:r>
    </w:p>
    <w:p w:rsidR="009C54F0" w:rsidRPr="00D128F5" w:rsidRDefault="0087060A" w:rsidP="00EF3DE5">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rPr>
        <w:t>Pemilihan jenis minyak esensial dapat disesuaikan dengan kebutuhan individual. Namun, bagi penderita kulit sensitif, disarankan untuk mencampurkan minyak esensial dengan minyak dasar t</w:t>
      </w:r>
      <w:r w:rsidR="00E96321">
        <w:rPr>
          <w:rFonts w:ascii="Times New Roman" w:hAnsi="Times New Roman" w:cs="Times New Roman"/>
          <w:sz w:val="24"/>
          <w:szCs w:val="28"/>
        </w:rPr>
        <w:t>erlebih dulu sebelum digunakan</w:t>
      </w:r>
      <w:r w:rsidR="00FB6B76">
        <w:rPr>
          <w:rFonts w:ascii="Times New Roman" w:hAnsi="Times New Roman" w:cs="Times New Roman"/>
          <w:sz w:val="24"/>
          <w:szCs w:val="28"/>
        </w:rPr>
        <w:t>`</w:t>
      </w:r>
      <w:r w:rsidR="00222BE4" w:rsidRPr="00D128F5">
        <w:rPr>
          <w:rFonts w:ascii="Times New Roman" w:hAnsi="Times New Roman" w:cs="Times New Roman"/>
          <w:sz w:val="24"/>
          <w:szCs w:val="28"/>
        </w:rPr>
        <w:fldChar w:fldCharType="begin" w:fldLock="1"/>
      </w:r>
      <w:r w:rsidR="008912D5" w:rsidRPr="00D128F5">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222BE4" w:rsidRPr="00D128F5">
        <w:rPr>
          <w:rFonts w:ascii="Times New Roman" w:hAnsi="Times New Roman" w:cs="Times New Roman"/>
          <w:sz w:val="24"/>
          <w:szCs w:val="28"/>
        </w:rPr>
        <w:fldChar w:fldCharType="separate"/>
      </w:r>
      <w:r w:rsidR="00222BE4" w:rsidRPr="00D128F5">
        <w:rPr>
          <w:rFonts w:ascii="Times New Roman" w:hAnsi="Times New Roman" w:cs="Times New Roman"/>
          <w:noProof/>
          <w:sz w:val="24"/>
          <w:szCs w:val="28"/>
        </w:rPr>
        <w:t xml:space="preserve">(Yosali </w:t>
      </w:r>
      <w:r w:rsidR="00850A0F" w:rsidRPr="00D128F5">
        <w:rPr>
          <w:rFonts w:ascii="Times New Roman" w:hAnsi="Times New Roman" w:cs="Times New Roman"/>
          <w:noProof/>
          <w:sz w:val="24"/>
          <w:szCs w:val="28"/>
        </w:rPr>
        <w:t>dan</w:t>
      </w:r>
      <w:r w:rsidR="00222BE4" w:rsidRPr="00D128F5">
        <w:rPr>
          <w:rFonts w:ascii="Times New Roman" w:hAnsi="Times New Roman" w:cs="Times New Roman"/>
          <w:noProof/>
          <w:sz w:val="24"/>
          <w:szCs w:val="28"/>
        </w:rPr>
        <w:t xml:space="preserve"> Siswanti, 2018)</w:t>
      </w:r>
      <w:r w:rsidR="00222BE4" w:rsidRPr="00D128F5">
        <w:rPr>
          <w:rFonts w:ascii="Times New Roman" w:hAnsi="Times New Roman" w:cs="Times New Roman"/>
          <w:sz w:val="24"/>
          <w:szCs w:val="28"/>
        </w:rPr>
        <w:fldChar w:fldCharType="end"/>
      </w:r>
      <w:r w:rsidR="00222BE4" w:rsidRPr="00D128F5">
        <w:rPr>
          <w:rFonts w:ascii="Times New Roman" w:hAnsi="Times New Roman" w:cs="Times New Roman"/>
          <w:sz w:val="24"/>
          <w:szCs w:val="28"/>
        </w:rPr>
        <w:t xml:space="preserve">. </w:t>
      </w:r>
    </w:p>
    <w:p w:rsidR="00222BE4" w:rsidRDefault="009C54F0" w:rsidP="00C652A9">
      <w:pPr>
        <w:pStyle w:val="ListParagraph"/>
        <w:numPr>
          <w:ilvl w:val="0"/>
          <w:numId w:val="22"/>
        </w:numPr>
        <w:spacing w:after="0" w:line="480" w:lineRule="auto"/>
        <w:contextualSpacing w:val="0"/>
        <w:jc w:val="both"/>
        <w:rPr>
          <w:rFonts w:ascii="Times New Roman" w:hAnsi="Times New Roman" w:cs="Times New Roman"/>
          <w:sz w:val="24"/>
          <w:szCs w:val="28"/>
        </w:rPr>
      </w:pPr>
      <w:r w:rsidRPr="00222BE4">
        <w:rPr>
          <w:rFonts w:ascii="Times New Roman" w:hAnsi="Times New Roman" w:cs="Times New Roman"/>
          <w:sz w:val="24"/>
          <w:szCs w:val="28"/>
        </w:rPr>
        <w:t>Rendam Kaki</w:t>
      </w:r>
    </w:p>
    <w:p w:rsidR="009C54F0" w:rsidRPr="00222BE4" w:rsidRDefault="004E3856" w:rsidP="00EF3DE5">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rPr>
        <w:t>Untuk mengatasi kondisi k</w:t>
      </w:r>
      <w:r w:rsidR="009C54F0" w:rsidRPr="00222BE4">
        <w:rPr>
          <w:rFonts w:ascii="Times New Roman" w:hAnsi="Times New Roman" w:cs="Times New Roman"/>
          <w:sz w:val="24"/>
          <w:szCs w:val="28"/>
        </w:rPr>
        <w:t xml:space="preserve">aki </w:t>
      </w:r>
      <w:r>
        <w:rPr>
          <w:rFonts w:ascii="Times New Roman" w:hAnsi="Times New Roman" w:cs="Times New Roman"/>
          <w:sz w:val="24"/>
          <w:szCs w:val="28"/>
        </w:rPr>
        <w:t xml:space="preserve">yang mengalami kelelahan dan pembengkakan, dapat </w:t>
      </w:r>
      <w:r w:rsidR="00BB6150">
        <w:rPr>
          <w:rFonts w:ascii="Times New Roman" w:hAnsi="Times New Roman" w:cs="Times New Roman"/>
          <w:sz w:val="24"/>
          <w:szCs w:val="28"/>
        </w:rPr>
        <w:t>disegarkan</w:t>
      </w:r>
      <w:r>
        <w:rPr>
          <w:rFonts w:ascii="Times New Roman" w:hAnsi="Times New Roman" w:cs="Times New Roman"/>
          <w:sz w:val="24"/>
          <w:szCs w:val="28"/>
        </w:rPr>
        <w:t xml:space="preserve"> dengan </w:t>
      </w:r>
      <w:r w:rsidR="00E96321">
        <w:rPr>
          <w:rFonts w:ascii="Times New Roman" w:hAnsi="Times New Roman" w:cs="Times New Roman"/>
          <w:sz w:val="24"/>
          <w:szCs w:val="28"/>
        </w:rPr>
        <w:t xml:space="preserve">perendaman kaki </w:t>
      </w:r>
      <w:r w:rsidR="00222BE4">
        <w:rPr>
          <w:rFonts w:ascii="Times New Roman" w:hAnsi="Times New Roman" w:cs="Times New Roman"/>
          <w:sz w:val="24"/>
          <w:szCs w:val="28"/>
        </w:rPr>
        <w:fldChar w:fldCharType="begin" w:fldLock="1"/>
      </w:r>
      <w:r w:rsidR="00850A0F">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222BE4">
        <w:rPr>
          <w:rFonts w:ascii="Times New Roman" w:hAnsi="Times New Roman" w:cs="Times New Roman"/>
          <w:sz w:val="24"/>
          <w:szCs w:val="28"/>
        </w:rPr>
        <w:fldChar w:fldCharType="separate"/>
      </w:r>
      <w:r w:rsidR="00850A0F">
        <w:rPr>
          <w:rFonts w:ascii="Times New Roman" w:hAnsi="Times New Roman" w:cs="Times New Roman"/>
          <w:noProof/>
          <w:sz w:val="24"/>
          <w:szCs w:val="28"/>
        </w:rPr>
        <w:t>(Yosali dan</w:t>
      </w:r>
      <w:r w:rsidR="00222BE4" w:rsidRPr="00222BE4">
        <w:rPr>
          <w:rFonts w:ascii="Times New Roman" w:hAnsi="Times New Roman" w:cs="Times New Roman"/>
          <w:noProof/>
          <w:sz w:val="24"/>
          <w:szCs w:val="28"/>
        </w:rPr>
        <w:t xml:space="preserve"> Siswanti, 2018)</w:t>
      </w:r>
      <w:r w:rsidR="00222BE4">
        <w:rPr>
          <w:rFonts w:ascii="Times New Roman" w:hAnsi="Times New Roman" w:cs="Times New Roman"/>
          <w:sz w:val="24"/>
          <w:szCs w:val="28"/>
        </w:rPr>
        <w:fldChar w:fldCharType="end"/>
      </w:r>
      <w:r w:rsidR="00222BE4">
        <w:rPr>
          <w:rFonts w:ascii="Times New Roman" w:hAnsi="Times New Roman" w:cs="Times New Roman"/>
          <w:sz w:val="24"/>
          <w:szCs w:val="28"/>
        </w:rPr>
        <w:t>.</w:t>
      </w:r>
    </w:p>
    <w:p w:rsidR="00222BE4" w:rsidRDefault="00222BE4" w:rsidP="00C652A9">
      <w:pPr>
        <w:pStyle w:val="ListParagraph"/>
        <w:numPr>
          <w:ilvl w:val="0"/>
          <w:numId w:val="22"/>
        </w:numPr>
        <w:spacing w:after="0" w:line="480" w:lineRule="auto"/>
        <w:contextualSpacing w:val="0"/>
        <w:rPr>
          <w:rFonts w:ascii="Times New Roman" w:hAnsi="Times New Roman" w:cs="Times New Roman"/>
          <w:sz w:val="24"/>
          <w:szCs w:val="28"/>
        </w:rPr>
      </w:pPr>
      <w:r w:rsidRPr="00222BE4">
        <w:rPr>
          <w:rFonts w:ascii="Times New Roman" w:hAnsi="Times New Roman" w:cs="Times New Roman"/>
          <w:sz w:val="24"/>
          <w:szCs w:val="28"/>
        </w:rPr>
        <w:t>Pengua</w:t>
      </w:r>
      <w:r w:rsidR="00850A0F" w:rsidRPr="00222BE4">
        <w:rPr>
          <w:rFonts w:ascii="Times New Roman" w:hAnsi="Times New Roman" w:cs="Times New Roman"/>
          <w:sz w:val="24"/>
          <w:szCs w:val="28"/>
        </w:rPr>
        <w:t xml:space="preserve">p (Vaporizer </w:t>
      </w:r>
      <w:r w:rsidR="00850A0F">
        <w:rPr>
          <w:rFonts w:ascii="Times New Roman" w:hAnsi="Times New Roman" w:cs="Times New Roman"/>
          <w:sz w:val="24"/>
          <w:szCs w:val="28"/>
        </w:rPr>
        <w:t>a</w:t>
      </w:r>
      <w:r w:rsidR="00850A0F" w:rsidRPr="00222BE4">
        <w:rPr>
          <w:rFonts w:ascii="Times New Roman" w:hAnsi="Times New Roman" w:cs="Times New Roman"/>
          <w:sz w:val="24"/>
          <w:szCs w:val="28"/>
        </w:rPr>
        <w:t>tau Diffuser)</w:t>
      </w:r>
    </w:p>
    <w:p w:rsidR="004A1CEE" w:rsidRDefault="00222BE4" w:rsidP="00EF3DE5">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Medforth </w:t>
      </w:r>
      <w:r w:rsidRPr="00222BE4">
        <w:rPr>
          <w:rFonts w:ascii="Times New Roman" w:hAnsi="Times New Roman" w:cs="Times New Roman"/>
          <w:sz w:val="24"/>
          <w:szCs w:val="28"/>
        </w:rPr>
        <w:t>et</w:t>
      </w:r>
      <w:r>
        <w:rPr>
          <w:rFonts w:ascii="Times New Roman" w:hAnsi="Times New Roman" w:cs="Times New Roman"/>
          <w:sz w:val="24"/>
          <w:szCs w:val="28"/>
        </w:rPr>
        <w:t xml:space="preserve"> al (</w:t>
      </w:r>
      <w:r w:rsidRPr="00222BE4">
        <w:rPr>
          <w:rFonts w:ascii="Times New Roman" w:hAnsi="Times New Roman" w:cs="Times New Roman"/>
          <w:sz w:val="24"/>
          <w:szCs w:val="28"/>
        </w:rPr>
        <w:t>2012</w:t>
      </w:r>
      <w:r>
        <w:rPr>
          <w:rFonts w:ascii="Times New Roman" w:hAnsi="Times New Roman" w:cs="Times New Roman"/>
          <w:sz w:val="24"/>
          <w:szCs w:val="28"/>
        </w:rPr>
        <w:t xml:space="preserve">) dalam </w:t>
      </w:r>
      <w:r>
        <w:rPr>
          <w:rFonts w:ascii="Times New Roman" w:hAnsi="Times New Roman" w:cs="Times New Roman"/>
          <w:sz w:val="24"/>
          <w:szCs w:val="28"/>
        </w:rPr>
        <w:fldChar w:fldCharType="begin" w:fldLock="1"/>
      </w:r>
      <w:r w:rsidR="00377D77">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Pr>
          <w:rFonts w:ascii="Times New Roman" w:hAnsi="Times New Roman" w:cs="Times New Roman"/>
          <w:sz w:val="24"/>
          <w:szCs w:val="28"/>
        </w:rPr>
        <w:fldChar w:fldCharType="separate"/>
      </w:r>
      <w:r>
        <w:rPr>
          <w:rFonts w:ascii="Times New Roman" w:hAnsi="Times New Roman" w:cs="Times New Roman"/>
          <w:noProof/>
          <w:sz w:val="24"/>
          <w:szCs w:val="28"/>
        </w:rPr>
        <w:t>Yosali dan Siswanti (</w:t>
      </w:r>
      <w:r w:rsidRPr="00222BE4">
        <w:rPr>
          <w:rFonts w:ascii="Times New Roman" w:hAnsi="Times New Roman" w:cs="Times New Roman"/>
          <w:noProof/>
          <w:sz w:val="24"/>
          <w:szCs w:val="28"/>
        </w:rPr>
        <w:t>2018)</w:t>
      </w:r>
      <w:r>
        <w:rPr>
          <w:rFonts w:ascii="Times New Roman" w:hAnsi="Times New Roman" w:cs="Times New Roman"/>
          <w:sz w:val="24"/>
          <w:szCs w:val="28"/>
        </w:rPr>
        <w:fldChar w:fldCharType="end"/>
      </w:r>
      <w:r>
        <w:rPr>
          <w:rFonts w:ascii="Times New Roman" w:hAnsi="Times New Roman" w:cs="Times New Roman"/>
          <w:sz w:val="24"/>
          <w:szCs w:val="28"/>
        </w:rPr>
        <w:t xml:space="preserve"> menyatakan bahwa pe</w:t>
      </w:r>
      <w:r w:rsidRPr="00222BE4">
        <w:rPr>
          <w:rFonts w:ascii="Times New Roman" w:hAnsi="Times New Roman" w:cs="Times New Roman"/>
          <w:sz w:val="24"/>
          <w:szCs w:val="28"/>
        </w:rPr>
        <w:t xml:space="preserve">mbakaran murni </w:t>
      </w:r>
      <w:r w:rsidR="003D3C32">
        <w:rPr>
          <w:rFonts w:ascii="Times New Roman" w:hAnsi="Times New Roman" w:cs="Times New Roman"/>
          <w:sz w:val="24"/>
          <w:szCs w:val="28"/>
        </w:rPr>
        <w:t>tidak diperbolehkan</w:t>
      </w:r>
      <w:r w:rsidRPr="00222BE4">
        <w:rPr>
          <w:rFonts w:ascii="Times New Roman" w:hAnsi="Times New Roman" w:cs="Times New Roman"/>
          <w:sz w:val="24"/>
          <w:szCs w:val="28"/>
        </w:rPr>
        <w:t xml:space="preserve"> dalam unit maternitas, tetapi penguap</w:t>
      </w:r>
      <w:r>
        <w:rPr>
          <w:rFonts w:ascii="Times New Roman" w:hAnsi="Times New Roman" w:cs="Times New Roman"/>
          <w:sz w:val="24"/>
          <w:szCs w:val="28"/>
        </w:rPr>
        <w:t xml:space="preserve"> </w:t>
      </w:r>
      <w:r w:rsidRPr="00222BE4">
        <w:rPr>
          <w:rFonts w:ascii="Times New Roman" w:hAnsi="Times New Roman" w:cs="Times New Roman"/>
          <w:sz w:val="24"/>
          <w:szCs w:val="28"/>
        </w:rPr>
        <w:t xml:space="preserve">elektrik </w:t>
      </w:r>
      <w:r w:rsidR="003D3C32">
        <w:rPr>
          <w:rFonts w:ascii="Times New Roman" w:hAnsi="Times New Roman" w:cs="Times New Roman"/>
          <w:sz w:val="24"/>
          <w:szCs w:val="28"/>
        </w:rPr>
        <w:t xml:space="preserve">lebih direkomendasikan </w:t>
      </w:r>
      <w:r w:rsidRPr="00222BE4">
        <w:rPr>
          <w:rFonts w:ascii="Times New Roman" w:hAnsi="Times New Roman" w:cs="Times New Roman"/>
          <w:sz w:val="24"/>
          <w:szCs w:val="28"/>
        </w:rPr>
        <w:t xml:space="preserve">digunakan di institusi. </w:t>
      </w:r>
      <w:r w:rsidR="003D3C32">
        <w:rPr>
          <w:rFonts w:ascii="Times New Roman" w:hAnsi="Times New Roman" w:cs="Times New Roman"/>
          <w:sz w:val="24"/>
          <w:szCs w:val="28"/>
        </w:rPr>
        <w:t xml:space="preserve">Pengaplikasiannya yaitu </w:t>
      </w:r>
      <w:r w:rsidRPr="00222BE4">
        <w:rPr>
          <w:rFonts w:ascii="Times New Roman" w:hAnsi="Times New Roman" w:cs="Times New Roman"/>
          <w:sz w:val="24"/>
          <w:szCs w:val="28"/>
        </w:rPr>
        <w:t>1-2</w:t>
      </w:r>
      <w:r>
        <w:rPr>
          <w:rFonts w:ascii="Times New Roman" w:hAnsi="Times New Roman" w:cs="Times New Roman"/>
          <w:sz w:val="24"/>
          <w:szCs w:val="28"/>
        </w:rPr>
        <w:t xml:space="preserve"> </w:t>
      </w:r>
      <w:r w:rsidRPr="00222BE4">
        <w:rPr>
          <w:rFonts w:ascii="Times New Roman" w:hAnsi="Times New Roman" w:cs="Times New Roman"/>
          <w:sz w:val="24"/>
          <w:szCs w:val="28"/>
        </w:rPr>
        <w:t xml:space="preserve">tetes minyak esensial </w:t>
      </w:r>
      <w:r w:rsidR="003D3C32">
        <w:rPr>
          <w:rFonts w:ascii="Times New Roman" w:hAnsi="Times New Roman" w:cs="Times New Roman"/>
          <w:sz w:val="24"/>
          <w:szCs w:val="28"/>
        </w:rPr>
        <w:t xml:space="preserve">dimasukkan ke dalam alat penguap elektrik yang kemudian dioperasikan dengan durasi maksimal 10-15 menit </w:t>
      </w:r>
      <w:r w:rsidR="003D3C32">
        <w:rPr>
          <w:rFonts w:ascii="Times New Roman" w:hAnsi="Times New Roman" w:cs="Times New Roman"/>
          <w:sz w:val="24"/>
          <w:szCs w:val="28"/>
        </w:rPr>
        <w:lastRenderedPageBreak/>
        <w:t xml:space="preserve">setiap jam untuk menghindari </w:t>
      </w:r>
      <w:r>
        <w:rPr>
          <w:rFonts w:ascii="Times New Roman" w:hAnsi="Times New Roman" w:cs="Times New Roman"/>
          <w:sz w:val="24"/>
          <w:szCs w:val="28"/>
        </w:rPr>
        <w:t>intoksikasi</w:t>
      </w:r>
      <w:r w:rsidRPr="00222BE4">
        <w:rPr>
          <w:rFonts w:ascii="Times New Roman" w:hAnsi="Times New Roman" w:cs="Times New Roman"/>
          <w:sz w:val="24"/>
          <w:szCs w:val="28"/>
        </w:rPr>
        <w:t xml:space="preserve"> minyak </w:t>
      </w:r>
      <w:r w:rsidR="003D3C32">
        <w:rPr>
          <w:rFonts w:ascii="Times New Roman" w:hAnsi="Times New Roman" w:cs="Times New Roman"/>
          <w:sz w:val="24"/>
          <w:szCs w:val="28"/>
        </w:rPr>
        <w:t xml:space="preserve">esensial </w:t>
      </w:r>
      <w:r w:rsidRPr="00222BE4">
        <w:rPr>
          <w:rFonts w:ascii="Times New Roman" w:hAnsi="Times New Roman" w:cs="Times New Roman"/>
          <w:sz w:val="24"/>
          <w:szCs w:val="28"/>
        </w:rPr>
        <w:t xml:space="preserve">yang </w:t>
      </w:r>
      <w:r w:rsidR="003D3C32">
        <w:rPr>
          <w:rFonts w:ascii="Times New Roman" w:hAnsi="Times New Roman" w:cs="Times New Roman"/>
          <w:sz w:val="24"/>
          <w:szCs w:val="28"/>
        </w:rPr>
        <w:t>digunakan</w:t>
      </w:r>
      <w:r w:rsidRPr="00222BE4">
        <w:rPr>
          <w:rFonts w:ascii="Times New Roman" w:hAnsi="Times New Roman" w:cs="Times New Roman"/>
          <w:sz w:val="24"/>
          <w:szCs w:val="28"/>
        </w:rPr>
        <w:t xml:space="preserve">. </w:t>
      </w:r>
    </w:p>
    <w:p w:rsidR="00222BE4" w:rsidRDefault="00222BE4" w:rsidP="00EF3DE5">
      <w:pPr>
        <w:pStyle w:val="ListParagraph"/>
        <w:spacing w:after="0" w:line="480" w:lineRule="auto"/>
        <w:ind w:left="1620" w:firstLine="900"/>
        <w:contextualSpacing w:val="0"/>
        <w:jc w:val="both"/>
        <w:rPr>
          <w:rFonts w:ascii="Times New Roman" w:hAnsi="Times New Roman" w:cs="Times New Roman"/>
          <w:b/>
          <w:sz w:val="24"/>
          <w:szCs w:val="28"/>
        </w:rPr>
      </w:pPr>
    </w:p>
    <w:p w:rsidR="004A1CEE" w:rsidRDefault="004A1CEE" w:rsidP="00C652A9">
      <w:pPr>
        <w:pStyle w:val="ListParagraph"/>
        <w:numPr>
          <w:ilvl w:val="2"/>
          <w:numId w:val="20"/>
        </w:numPr>
        <w:spacing w:after="0" w:line="480" w:lineRule="auto"/>
        <w:ind w:left="1260"/>
        <w:contextualSpacing w:val="0"/>
        <w:rPr>
          <w:rFonts w:ascii="Times New Roman" w:hAnsi="Times New Roman" w:cs="Times New Roman"/>
          <w:b/>
          <w:sz w:val="24"/>
          <w:szCs w:val="28"/>
        </w:rPr>
      </w:pPr>
      <w:r>
        <w:rPr>
          <w:rFonts w:ascii="Times New Roman" w:hAnsi="Times New Roman" w:cs="Times New Roman"/>
          <w:b/>
          <w:sz w:val="24"/>
          <w:szCs w:val="28"/>
        </w:rPr>
        <w:t>Dosis Pemberian Aromaterapi</w:t>
      </w:r>
    </w:p>
    <w:p w:rsidR="008E51CB" w:rsidRDefault="002658D6" w:rsidP="00EF3DE5">
      <w:pPr>
        <w:pStyle w:val="ListParagraph"/>
        <w:spacing w:after="0" w:line="480" w:lineRule="auto"/>
        <w:ind w:left="1260" w:firstLine="900"/>
        <w:contextualSpacing w:val="0"/>
        <w:jc w:val="both"/>
        <w:rPr>
          <w:rFonts w:ascii="Times New Roman" w:hAnsi="Times New Roman" w:cs="Times New Roman"/>
          <w:sz w:val="24"/>
          <w:szCs w:val="28"/>
        </w:rPr>
      </w:pPr>
      <w:r w:rsidRPr="002658D6">
        <w:rPr>
          <w:rFonts w:ascii="Times New Roman" w:hAnsi="Times New Roman" w:cs="Times New Roman"/>
          <w:sz w:val="24"/>
          <w:szCs w:val="28"/>
        </w:rPr>
        <w:t>Menurut Dr. Primadiati, Rachmi (2002 58</w:t>
      </w:r>
      <w:r>
        <w:rPr>
          <w:rFonts w:ascii="Times New Roman" w:hAnsi="Times New Roman" w:cs="Times New Roman"/>
          <w:sz w:val="24"/>
          <w:szCs w:val="28"/>
        </w:rPr>
        <w:t xml:space="preserve">-59) </w:t>
      </w:r>
      <w:r w:rsidR="001E616C">
        <w:rPr>
          <w:rFonts w:ascii="Times New Roman" w:hAnsi="Times New Roman" w:cs="Times New Roman"/>
          <w:sz w:val="24"/>
          <w:szCs w:val="28"/>
        </w:rPr>
        <w:t>dalam</w:t>
      </w:r>
      <w:r w:rsidR="008F42AB">
        <w:rPr>
          <w:rFonts w:ascii="Times New Roman" w:hAnsi="Times New Roman" w:cs="Times New Roman"/>
          <w:sz w:val="24"/>
          <w:szCs w:val="28"/>
        </w:rPr>
        <w:t xml:space="preserve"> </w:t>
      </w:r>
      <w:r w:rsidR="008F42AB">
        <w:rPr>
          <w:rFonts w:ascii="Times New Roman" w:hAnsi="Times New Roman" w:cs="Times New Roman"/>
          <w:sz w:val="24"/>
          <w:szCs w:val="28"/>
        </w:rPr>
        <w:fldChar w:fldCharType="begin" w:fldLock="1"/>
      </w:r>
      <w:r w:rsidR="008912D5">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8F42AB">
        <w:rPr>
          <w:rFonts w:ascii="Times New Roman" w:hAnsi="Times New Roman" w:cs="Times New Roman"/>
          <w:sz w:val="24"/>
          <w:szCs w:val="28"/>
        </w:rPr>
        <w:fldChar w:fldCharType="separate"/>
      </w:r>
      <w:r w:rsidR="00850A0F">
        <w:rPr>
          <w:rFonts w:ascii="Times New Roman" w:hAnsi="Times New Roman" w:cs="Times New Roman"/>
          <w:noProof/>
          <w:sz w:val="24"/>
          <w:szCs w:val="28"/>
        </w:rPr>
        <w:t>Yosali dan</w:t>
      </w:r>
      <w:r w:rsidR="008F42AB">
        <w:rPr>
          <w:rFonts w:ascii="Times New Roman" w:hAnsi="Times New Roman" w:cs="Times New Roman"/>
          <w:noProof/>
          <w:sz w:val="24"/>
          <w:szCs w:val="28"/>
        </w:rPr>
        <w:t xml:space="preserve"> Siswanti (</w:t>
      </w:r>
      <w:r w:rsidR="008F42AB" w:rsidRPr="008F42AB">
        <w:rPr>
          <w:rFonts w:ascii="Times New Roman" w:hAnsi="Times New Roman" w:cs="Times New Roman"/>
          <w:noProof/>
          <w:sz w:val="24"/>
          <w:szCs w:val="28"/>
        </w:rPr>
        <w:t>2018)</w:t>
      </w:r>
      <w:r w:rsidR="008F42AB">
        <w:rPr>
          <w:rFonts w:ascii="Times New Roman" w:hAnsi="Times New Roman" w:cs="Times New Roman"/>
          <w:sz w:val="24"/>
          <w:szCs w:val="28"/>
        </w:rPr>
        <w:fldChar w:fldCharType="end"/>
      </w:r>
      <w:r w:rsidR="001E616C">
        <w:rPr>
          <w:rFonts w:ascii="Times New Roman" w:hAnsi="Times New Roman" w:cs="Times New Roman"/>
          <w:sz w:val="24"/>
          <w:szCs w:val="28"/>
        </w:rPr>
        <w:t xml:space="preserve"> </w:t>
      </w:r>
      <w:r w:rsidR="008F42AB">
        <w:rPr>
          <w:rFonts w:ascii="Times New Roman" w:hAnsi="Times New Roman" w:cs="Times New Roman"/>
          <w:sz w:val="24"/>
          <w:szCs w:val="28"/>
        </w:rPr>
        <w:t xml:space="preserve">bahwa </w:t>
      </w:r>
      <w:r w:rsidR="00450182">
        <w:rPr>
          <w:rFonts w:ascii="Times New Roman" w:hAnsi="Times New Roman" w:cs="Times New Roman"/>
          <w:sz w:val="24"/>
          <w:szCs w:val="28"/>
        </w:rPr>
        <w:t xml:space="preserve">sifat </w:t>
      </w:r>
      <w:r w:rsidR="008F42AB">
        <w:rPr>
          <w:rFonts w:ascii="Times New Roman" w:hAnsi="Times New Roman" w:cs="Times New Roman"/>
          <w:sz w:val="24"/>
          <w:szCs w:val="28"/>
        </w:rPr>
        <w:t>m</w:t>
      </w:r>
      <w:r w:rsidR="00450182">
        <w:rPr>
          <w:rFonts w:ascii="Times New Roman" w:hAnsi="Times New Roman" w:cs="Times New Roman"/>
          <w:sz w:val="24"/>
          <w:szCs w:val="28"/>
        </w:rPr>
        <w:t>inyak es</w:t>
      </w:r>
      <w:r>
        <w:rPr>
          <w:rFonts w:ascii="Times New Roman" w:hAnsi="Times New Roman" w:cs="Times New Roman"/>
          <w:sz w:val="24"/>
          <w:szCs w:val="28"/>
        </w:rPr>
        <w:t xml:space="preserve">ensial </w:t>
      </w:r>
      <w:r w:rsidR="00450182">
        <w:rPr>
          <w:rFonts w:ascii="Times New Roman" w:hAnsi="Times New Roman" w:cs="Times New Roman"/>
          <w:sz w:val="24"/>
          <w:szCs w:val="28"/>
        </w:rPr>
        <w:t xml:space="preserve">memiliki konsentrasi tinggi yang mengharuskan pengenceran sebelum diaplikasikan. Menggunakan minyak esensial dalam dosis ganda tidak berarti akan memperoleh manfaat dua kali lipat. Penggunaan minyak esensial yang melebihi dosis yang dianjurkan dapat mengakibatkan efek toksik dan memicu gejala mual. Proses pengenceran optimal dapat dilakukan dengan mencampurkan minyak esensial </w:t>
      </w:r>
      <w:r w:rsidRPr="008E51CB">
        <w:rPr>
          <w:rFonts w:ascii="Times New Roman" w:hAnsi="Times New Roman" w:cs="Times New Roman"/>
          <w:sz w:val="24"/>
          <w:szCs w:val="28"/>
        </w:rPr>
        <w:t xml:space="preserve">dengan </w:t>
      </w:r>
      <w:r w:rsidR="00450182">
        <w:rPr>
          <w:rFonts w:ascii="Times New Roman" w:hAnsi="Times New Roman" w:cs="Times New Roman"/>
          <w:sz w:val="24"/>
          <w:szCs w:val="28"/>
        </w:rPr>
        <w:t xml:space="preserve">minyak pengencer atau yang dikenal dengan </w:t>
      </w:r>
      <w:r w:rsidRPr="008E51CB">
        <w:rPr>
          <w:rFonts w:ascii="Times New Roman" w:hAnsi="Times New Roman" w:cs="Times New Roman"/>
          <w:sz w:val="24"/>
          <w:szCs w:val="28"/>
        </w:rPr>
        <w:t>miny</w:t>
      </w:r>
      <w:r w:rsidR="00450182">
        <w:rPr>
          <w:rFonts w:ascii="Times New Roman" w:hAnsi="Times New Roman" w:cs="Times New Roman"/>
          <w:sz w:val="24"/>
          <w:szCs w:val="28"/>
        </w:rPr>
        <w:t>ak karier (</w:t>
      </w:r>
      <w:r w:rsidR="00450182" w:rsidRPr="00A2501D">
        <w:rPr>
          <w:rFonts w:ascii="Times New Roman" w:hAnsi="Times New Roman" w:cs="Times New Roman"/>
          <w:i/>
          <w:sz w:val="24"/>
          <w:szCs w:val="28"/>
        </w:rPr>
        <w:t>car</w:t>
      </w:r>
      <w:r w:rsidR="00A2501D" w:rsidRPr="00A2501D">
        <w:rPr>
          <w:rFonts w:ascii="Times New Roman" w:hAnsi="Times New Roman" w:cs="Times New Roman"/>
          <w:i/>
          <w:sz w:val="24"/>
          <w:szCs w:val="28"/>
          <w:lang w:val="en-US"/>
        </w:rPr>
        <w:t>r</w:t>
      </w:r>
      <w:r w:rsidR="00450182" w:rsidRPr="00A2501D">
        <w:rPr>
          <w:rFonts w:ascii="Times New Roman" w:hAnsi="Times New Roman" w:cs="Times New Roman"/>
          <w:i/>
          <w:sz w:val="24"/>
          <w:szCs w:val="28"/>
        </w:rPr>
        <w:t>ier oil</w:t>
      </w:r>
      <w:r w:rsidR="00450182">
        <w:rPr>
          <w:rFonts w:ascii="Times New Roman" w:hAnsi="Times New Roman" w:cs="Times New Roman"/>
          <w:sz w:val="24"/>
          <w:szCs w:val="28"/>
        </w:rPr>
        <w:t>) seperti minyak zaitun.</w:t>
      </w:r>
      <w:r w:rsidRPr="008E51CB">
        <w:rPr>
          <w:rFonts w:ascii="Times New Roman" w:hAnsi="Times New Roman" w:cs="Times New Roman"/>
          <w:sz w:val="24"/>
          <w:szCs w:val="28"/>
        </w:rPr>
        <w:t xml:space="preserve"> </w:t>
      </w:r>
    </w:p>
    <w:p w:rsidR="008912D5" w:rsidRPr="002030E3" w:rsidRDefault="00450182" w:rsidP="002030E3">
      <w:pPr>
        <w:pStyle w:val="ListParagraph"/>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Para pakar aromaterapi telah menetapkan </w:t>
      </w:r>
      <w:r w:rsidRPr="008E51CB">
        <w:rPr>
          <w:rFonts w:ascii="Times New Roman" w:hAnsi="Times New Roman" w:cs="Times New Roman"/>
          <w:sz w:val="24"/>
          <w:szCs w:val="28"/>
        </w:rPr>
        <w:t>kadar larutan ideal</w:t>
      </w:r>
      <w:r>
        <w:rPr>
          <w:rFonts w:ascii="Times New Roman" w:hAnsi="Times New Roman" w:cs="Times New Roman"/>
          <w:sz w:val="24"/>
          <w:szCs w:val="28"/>
        </w:rPr>
        <w:t xml:space="preserve"> minyak esensial untuk memastikan keamanan penggunaannya dalam kondisi normal tanpa gangguan medis tertentu. Larutan ini disebut </w:t>
      </w:r>
      <w:r w:rsidR="00C72359">
        <w:rPr>
          <w:rFonts w:ascii="Times New Roman" w:hAnsi="Times New Roman" w:cs="Times New Roman"/>
          <w:sz w:val="24"/>
          <w:szCs w:val="28"/>
        </w:rPr>
        <w:t>dengan larutan standar, dengan konsentrasi 1-2</w:t>
      </w:r>
      <w:r w:rsidR="002658D6" w:rsidRPr="008E51CB">
        <w:rPr>
          <w:rFonts w:ascii="Times New Roman" w:hAnsi="Times New Roman" w:cs="Times New Roman"/>
          <w:sz w:val="24"/>
          <w:szCs w:val="28"/>
        </w:rPr>
        <w:t>% untuk penggunaan pada wajah dan konsentrasi 3% untuk</w:t>
      </w:r>
      <w:r w:rsidR="008E51CB">
        <w:rPr>
          <w:rFonts w:ascii="Times New Roman" w:hAnsi="Times New Roman" w:cs="Times New Roman"/>
          <w:sz w:val="24"/>
          <w:szCs w:val="28"/>
        </w:rPr>
        <w:t xml:space="preserve"> </w:t>
      </w:r>
      <w:r w:rsidR="002658D6" w:rsidRPr="008E51CB">
        <w:rPr>
          <w:rFonts w:ascii="Times New Roman" w:hAnsi="Times New Roman" w:cs="Times New Roman"/>
          <w:sz w:val="24"/>
          <w:szCs w:val="28"/>
        </w:rPr>
        <w:t>penggunaan pada tubuh</w:t>
      </w:r>
      <w:r w:rsidR="008E51CB">
        <w:rPr>
          <w:rFonts w:ascii="Times New Roman" w:hAnsi="Times New Roman" w:cs="Times New Roman"/>
          <w:sz w:val="24"/>
          <w:szCs w:val="28"/>
        </w:rPr>
        <w:t xml:space="preserve"> </w:t>
      </w:r>
      <w:r w:rsidR="008E51CB">
        <w:rPr>
          <w:rFonts w:ascii="Times New Roman" w:hAnsi="Times New Roman" w:cs="Times New Roman"/>
          <w:sz w:val="24"/>
          <w:szCs w:val="28"/>
        </w:rPr>
        <w:fldChar w:fldCharType="begin" w:fldLock="1"/>
      </w:r>
      <w:r w:rsidR="008912D5">
        <w:rPr>
          <w:rFonts w:ascii="Times New Roman" w:hAnsi="Times New Roman" w:cs="Times New Roman"/>
          <w:sz w:val="24"/>
          <w:szCs w:val="28"/>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8E51CB">
        <w:rPr>
          <w:rFonts w:ascii="Times New Roman" w:hAnsi="Times New Roman" w:cs="Times New Roman"/>
          <w:sz w:val="24"/>
          <w:szCs w:val="28"/>
        </w:rPr>
        <w:fldChar w:fldCharType="separate"/>
      </w:r>
      <w:r w:rsidR="00850A0F">
        <w:rPr>
          <w:rFonts w:ascii="Times New Roman" w:hAnsi="Times New Roman" w:cs="Times New Roman"/>
          <w:noProof/>
          <w:sz w:val="24"/>
          <w:szCs w:val="28"/>
        </w:rPr>
        <w:t>(Yosali dan</w:t>
      </w:r>
      <w:r w:rsidR="008E51CB" w:rsidRPr="008E51CB">
        <w:rPr>
          <w:rFonts w:ascii="Times New Roman" w:hAnsi="Times New Roman" w:cs="Times New Roman"/>
          <w:noProof/>
          <w:sz w:val="24"/>
          <w:szCs w:val="28"/>
        </w:rPr>
        <w:t xml:space="preserve"> Siswanti, 2018)</w:t>
      </w:r>
      <w:r w:rsidR="008E51CB">
        <w:rPr>
          <w:rFonts w:ascii="Times New Roman" w:hAnsi="Times New Roman" w:cs="Times New Roman"/>
          <w:sz w:val="24"/>
          <w:szCs w:val="28"/>
        </w:rPr>
        <w:fldChar w:fldCharType="end"/>
      </w:r>
      <w:r w:rsidR="008E51CB">
        <w:rPr>
          <w:rFonts w:ascii="Times New Roman" w:hAnsi="Times New Roman" w:cs="Times New Roman"/>
          <w:sz w:val="24"/>
          <w:szCs w:val="28"/>
        </w:rPr>
        <w:t>.</w:t>
      </w:r>
    </w:p>
    <w:p w:rsidR="00C52E28" w:rsidRPr="0029404D" w:rsidRDefault="008912D5" w:rsidP="00B1151F">
      <w:pPr>
        <w:spacing w:line="276" w:lineRule="auto"/>
        <w:ind w:left="1260"/>
        <w:jc w:val="both"/>
        <w:rPr>
          <w:rFonts w:ascii="Times New Roman" w:hAnsi="Times New Roman" w:cs="Times New Roman"/>
          <w:sz w:val="24"/>
        </w:rPr>
      </w:pPr>
      <w:r>
        <w:rPr>
          <w:rFonts w:ascii="Times New Roman" w:hAnsi="Times New Roman" w:cs="Times New Roman"/>
          <w:sz w:val="24"/>
        </w:rPr>
        <w:t xml:space="preserve">Tabel </w:t>
      </w:r>
      <w:r w:rsidR="00850A0F">
        <w:rPr>
          <w:rFonts w:ascii="Times New Roman" w:hAnsi="Times New Roman" w:cs="Times New Roman"/>
          <w:sz w:val="24"/>
        </w:rPr>
        <w:t>2.2</w:t>
      </w:r>
      <w:r>
        <w:rPr>
          <w:rFonts w:ascii="Times New Roman" w:hAnsi="Times New Roman" w:cs="Times New Roman"/>
          <w:sz w:val="24"/>
        </w:rPr>
        <w:t xml:space="preserve"> </w:t>
      </w:r>
      <w:r w:rsidR="00C52E28" w:rsidRPr="00A07B2E">
        <w:rPr>
          <w:rFonts w:ascii="Times New Roman" w:hAnsi="Times New Roman" w:cs="Times New Roman"/>
          <w:sz w:val="24"/>
        </w:rPr>
        <w:t>Konversi untuk</w:t>
      </w:r>
      <w:r>
        <w:rPr>
          <w:rFonts w:ascii="Times New Roman" w:hAnsi="Times New Roman" w:cs="Times New Roman"/>
          <w:sz w:val="24"/>
        </w:rPr>
        <w:t xml:space="preserve"> Menghitung</w:t>
      </w:r>
      <w:r w:rsidR="0029404D">
        <w:rPr>
          <w:rFonts w:ascii="Times New Roman" w:hAnsi="Times New Roman" w:cs="Times New Roman"/>
          <w:sz w:val="24"/>
        </w:rPr>
        <w:t xml:space="preserve"> Konsentrasi Larutan   </w:t>
      </w:r>
      <w:r w:rsidR="0029404D" w:rsidRPr="0029404D">
        <w:rPr>
          <w:rFonts w:ascii="Times New Roman" w:hAnsi="Times New Roman" w:cs="Times New Roman"/>
          <w:color w:val="FFFFFF" w:themeColor="background1"/>
          <w:sz w:val="24"/>
        </w:rPr>
        <w:t>…………….</w:t>
      </w:r>
      <w:r w:rsidR="00C52E28" w:rsidRPr="00A07B2E">
        <w:rPr>
          <w:rFonts w:ascii="Times New Roman" w:hAnsi="Times New Roman" w:cs="Times New Roman"/>
          <w:sz w:val="24"/>
        </w:rPr>
        <w:fldChar w:fldCharType="begin" w:fldLock="1"/>
      </w:r>
      <w:r w:rsidR="0029404D">
        <w:rPr>
          <w:rFonts w:ascii="Times New Roman" w:hAnsi="Times New Roman" w:cs="Times New Roman"/>
          <w:sz w:val="24"/>
        </w:rPr>
        <w:instrText>ADDIN CSL_CITATION {"citationItems":[{"id":"ITEM-1","itemData":{"author":[{"dropping-particle":"","family":"Yosali","given":"Magdalena Agu","non-dropping-particle":"","parse-names":false,"suffix":""},{"dropping-particle":"","family":"Siswanti","given":"Reny","non-dropping-particle":"","parse-names":false,"suffix":""}],"id":"ITEM-1","issued":{"date-parts":[["2018"]]},"publisher-place":"Bogor","title":"Terapi Pappermint terhadap Ibu Hamil","type":"book"},"uris":["http://www.mendeley.com/documents/?uuid=e8c38299-4ffc-472b-ae48-bfe3dd02ffab"]}],"mendeley":{"formattedCitation":"(Yosali &amp; Siswanti, 2018)","manualFormatting":"(Yosali dan Siswanti, 2018)","plainTextFormattedCitation":"(Yosali &amp; Siswanti, 2018)","previouslyFormattedCitation":"(Yosali &amp; Siswanti, 2018)"},"properties":{"noteIndex":0},"schema":"https://github.com/citation-style-language/schema/raw/master/csl-citation.json"}</w:instrText>
      </w:r>
      <w:r w:rsidR="00C52E28" w:rsidRPr="00A07B2E">
        <w:rPr>
          <w:rFonts w:ascii="Times New Roman" w:hAnsi="Times New Roman" w:cs="Times New Roman"/>
          <w:sz w:val="24"/>
        </w:rPr>
        <w:fldChar w:fldCharType="separate"/>
      </w:r>
      <w:r w:rsidR="00C52E28" w:rsidRPr="00A07B2E">
        <w:rPr>
          <w:rFonts w:ascii="Times New Roman" w:hAnsi="Times New Roman" w:cs="Times New Roman"/>
          <w:noProof/>
          <w:sz w:val="24"/>
        </w:rPr>
        <w:t xml:space="preserve">(Yosali </w:t>
      </w:r>
      <w:r w:rsidR="0029404D">
        <w:rPr>
          <w:rFonts w:ascii="Times New Roman" w:hAnsi="Times New Roman" w:cs="Times New Roman"/>
          <w:noProof/>
          <w:sz w:val="24"/>
        </w:rPr>
        <w:t>dan</w:t>
      </w:r>
      <w:r w:rsidR="00C52E28" w:rsidRPr="00A07B2E">
        <w:rPr>
          <w:rFonts w:ascii="Times New Roman" w:hAnsi="Times New Roman" w:cs="Times New Roman"/>
          <w:noProof/>
          <w:sz w:val="24"/>
        </w:rPr>
        <w:t xml:space="preserve"> Siswanti, 2018)</w:t>
      </w:r>
      <w:r w:rsidR="00C52E28" w:rsidRPr="00A07B2E">
        <w:rPr>
          <w:rFonts w:ascii="Times New Roman" w:hAnsi="Times New Roman" w:cs="Times New Roman"/>
          <w:sz w:val="24"/>
        </w:rPr>
        <w:fldChar w:fldCharType="end"/>
      </w:r>
    </w:p>
    <w:tbl>
      <w:tblPr>
        <w:tblStyle w:val="PlainTable21"/>
        <w:tblW w:w="6689" w:type="dxa"/>
        <w:tblInd w:w="1260" w:type="dxa"/>
        <w:tblLook w:val="04A0" w:firstRow="1" w:lastRow="0" w:firstColumn="1" w:lastColumn="0" w:noHBand="0" w:noVBand="1"/>
      </w:tblPr>
      <w:tblGrid>
        <w:gridCol w:w="1457"/>
        <w:gridCol w:w="2160"/>
        <w:gridCol w:w="3072"/>
      </w:tblGrid>
      <w:tr w:rsidR="004D41FC" w:rsidTr="009030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000000" w:themeColor="text1"/>
            </w:tcBorders>
            <w:vAlign w:val="center"/>
          </w:tcPr>
          <w:p w:rsidR="004D41FC" w:rsidRPr="006F0330" w:rsidRDefault="004D41FC" w:rsidP="009030E5">
            <w:pPr>
              <w:jc w:val="center"/>
              <w:rPr>
                <w:rFonts w:cs="Times New Roman"/>
                <w:szCs w:val="24"/>
                <w:lang w:val="en-US"/>
              </w:rPr>
            </w:pPr>
            <w:r w:rsidRPr="00A07B2E">
              <w:rPr>
                <w:rFonts w:cs="Times New Roman"/>
                <w:szCs w:val="24"/>
              </w:rPr>
              <w:t>Konsentrasi</w:t>
            </w:r>
            <w:r w:rsidR="006F0330">
              <w:rPr>
                <w:rFonts w:cs="Times New Roman"/>
                <w:szCs w:val="24"/>
                <w:lang w:val="en-US"/>
              </w:rPr>
              <w:t xml:space="preserve"> Larutan</w:t>
            </w:r>
          </w:p>
        </w:tc>
        <w:tc>
          <w:tcPr>
            <w:tcW w:w="2160" w:type="dxa"/>
            <w:tcBorders>
              <w:bottom w:val="single" w:sz="4" w:space="0" w:color="000000" w:themeColor="text1"/>
            </w:tcBorders>
            <w:vAlign w:val="center"/>
          </w:tcPr>
          <w:p w:rsidR="004D41FC" w:rsidRPr="00A07B2E" w:rsidRDefault="004D41FC" w:rsidP="009030E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A07B2E">
              <w:rPr>
                <w:rFonts w:cs="Times New Roman"/>
                <w:szCs w:val="24"/>
              </w:rPr>
              <w:t xml:space="preserve">Ʃ </w:t>
            </w:r>
            <w:r w:rsidR="00545A4C">
              <w:rPr>
                <w:rFonts w:cs="Times New Roman"/>
                <w:szCs w:val="24"/>
              </w:rPr>
              <w:t>Minyak Es</w:t>
            </w:r>
            <w:r w:rsidR="00C72359" w:rsidRPr="00A07B2E">
              <w:rPr>
                <w:rFonts w:cs="Times New Roman"/>
                <w:szCs w:val="24"/>
              </w:rPr>
              <w:t>ensial</w:t>
            </w:r>
          </w:p>
        </w:tc>
        <w:tc>
          <w:tcPr>
            <w:tcW w:w="3072" w:type="dxa"/>
            <w:tcBorders>
              <w:bottom w:val="single" w:sz="4" w:space="0" w:color="000000" w:themeColor="text1"/>
            </w:tcBorders>
            <w:vAlign w:val="center"/>
          </w:tcPr>
          <w:p w:rsidR="00C72359" w:rsidRDefault="00A07B2E" w:rsidP="009030E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A07B2E">
              <w:rPr>
                <w:rFonts w:cs="Times New Roman"/>
                <w:szCs w:val="24"/>
              </w:rPr>
              <w:t xml:space="preserve">Ʃ </w:t>
            </w:r>
            <w:r w:rsidR="00C72359" w:rsidRPr="00A07B2E">
              <w:rPr>
                <w:rFonts w:cs="Times New Roman"/>
                <w:szCs w:val="24"/>
              </w:rPr>
              <w:t>Minyak</w:t>
            </w:r>
            <w:r w:rsidR="00A2501D">
              <w:rPr>
                <w:rFonts w:cs="Times New Roman"/>
                <w:szCs w:val="24"/>
              </w:rPr>
              <w:t xml:space="preserve"> Ka</w:t>
            </w:r>
            <w:r w:rsidR="00C72359">
              <w:rPr>
                <w:rFonts w:cs="Times New Roman"/>
                <w:szCs w:val="24"/>
              </w:rPr>
              <w:t>rier</w:t>
            </w:r>
          </w:p>
          <w:p w:rsidR="004D41FC" w:rsidRPr="00A07B2E" w:rsidRDefault="00C72359" w:rsidP="009030E5">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w:t>
            </w:r>
            <w:r w:rsidR="002030E3">
              <w:rPr>
                <w:rFonts w:cs="Times New Roman"/>
                <w:szCs w:val="24"/>
                <w:lang w:val="en-US"/>
              </w:rPr>
              <w:t>Sebagai</w:t>
            </w:r>
            <w:r>
              <w:rPr>
                <w:rFonts w:cs="Times New Roman"/>
                <w:szCs w:val="24"/>
              </w:rPr>
              <w:t xml:space="preserve"> Campuran)</w:t>
            </w:r>
          </w:p>
        </w:tc>
      </w:tr>
      <w:tr w:rsidR="004D41FC" w:rsidTr="0098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Borders>
              <w:top w:val="single" w:sz="4" w:space="0" w:color="000000" w:themeColor="text1"/>
            </w:tcBorders>
          </w:tcPr>
          <w:p w:rsidR="004D41FC" w:rsidRPr="004A5B70" w:rsidRDefault="00A07B2E" w:rsidP="00D535E5">
            <w:pPr>
              <w:jc w:val="center"/>
              <w:rPr>
                <w:rFonts w:cs="Times New Roman"/>
                <w:b w:val="0"/>
                <w:szCs w:val="28"/>
              </w:rPr>
            </w:pPr>
            <w:r w:rsidRPr="004A5B70">
              <w:rPr>
                <w:rFonts w:cs="Times New Roman"/>
                <w:b w:val="0"/>
                <w:szCs w:val="28"/>
              </w:rPr>
              <w:t>1%</w:t>
            </w:r>
          </w:p>
        </w:tc>
        <w:tc>
          <w:tcPr>
            <w:tcW w:w="2160" w:type="dxa"/>
            <w:tcBorders>
              <w:top w:val="single" w:sz="4" w:space="0" w:color="000000" w:themeColor="text1"/>
            </w:tcBorders>
          </w:tcPr>
          <w:p w:rsidR="004D41FC" w:rsidRDefault="00A07B2E" w:rsidP="00D535E5">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Pr>
                <w:rFonts w:cs="Times New Roman"/>
                <w:szCs w:val="28"/>
              </w:rPr>
              <w:t>5-6 tetes</w:t>
            </w:r>
          </w:p>
        </w:tc>
        <w:tc>
          <w:tcPr>
            <w:tcW w:w="3072" w:type="dxa"/>
            <w:tcBorders>
              <w:top w:val="single" w:sz="4" w:space="0" w:color="000000" w:themeColor="text1"/>
            </w:tcBorders>
          </w:tcPr>
          <w:p w:rsidR="004D41FC" w:rsidRDefault="00A07B2E" w:rsidP="00D535E5">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Pr>
                <w:rFonts w:cs="Times New Roman"/>
                <w:szCs w:val="28"/>
              </w:rPr>
              <w:t>1 oz (</w:t>
            </w:r>
            <w:r>
              <w:rPr>
                <w:rFonts w:ascii="Arial" w:hAnsi="Arial" w:cs="Arial"/>
                <w:szCs w:val="28"/>
              </w:rPr>
              <w:t>±</w:t>
            </w:r>
            <w:r>
              <w:rPr>
                <w:rFonts w:cs="Times New Roman"/>
                <w:szCs w:val="28"/>
              </w:rPr>
              <w:t xml:space="preserve">30 ml) </w:t>
            </w:r>
          </w:p>
        </w:tc>
      </w:tr>
      <w:tr w:rsidR="004D41FC" w:rsidTr="00980F03">
        <w:tc>
          <w:tcPr>
            <w:cnfStyle w:val="001000000000" w:firstRow="0" w:lastRow="0" w:firstColumn="1" w:lastColumn="0" w:oddVBand="0" w:evenVBand="0" w:oddHBand="0" w:evenHBand="0" w:firstRowFirstColumn="0" w:firstRowLastColumn="0" w:lastRowFirstColumn="0" w:lastRowLastColumn="0"/>
            <w:tcW w:w="1457" w:type="dxa"/>
          </w:tcPr>
          <w:p w:rsidR="004D41FC" w:rsidRPr="004A5B70" w:rsidRDefault="00A07B2E" w:rsidP="00D535E5">
            <w:pPr>
              <w:jc w:val="center"/>
              <w:rPr>
                <w:rFonts w:cs="Times New Roman"/>
                <w:b w:val="0"/>
                <w:szCs w:val="28"/>
              </w:rPr>
            </w:pPr>
            <w:r w:rsidRPr="004A5B70">
              <w:rPr>
                <w:rFonts w:cs="Times New Roman"/>
                <w:b w:val="0"/>
                <w:szCs w:val="28"/>
              </w:rPr>
              <w:lastRenderedPageBreak/>
              <w:t>2%</w:t>
            </w:r>
          </w:p>
        </w:tc>
        <w:tc>
          <w:tcPr>
            <w:tcW w:w="2160" w:type="dxa"/>
          </w:tcPr>
          <w:p w:rsidR="004D41FC" w:rsidRDefault="00A07B2E" w:rsidP="00D535E5">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Pr>
                <w:rFonts w:cs="Times New Roman"/>
                <w:szCs w:val="28"/>
              </w:rPr>
              <w:t>10-12 tetes</w:t>
            </w:r>
          </w:p>
        </w:tc>
        <w:tc>
          <w:tcPr>
            <w:tcW w:w="3072" w:type="dxa"/>
          </w:tcPr>
          <w:p w:rsidR="004D41FC" w:rsidRDefault="00A07B2E" w:rsidP="00D535E5">
            <w:pPr>
              <w:jc w:val="center"/>
              <w:cnfStyle w:val="000000000000" w:firstRow="0" w:lastRow="0" w:firstColumn="0" w:lastColumn="0" w:oddVBand="0" w:evenVBand="0" w:oddHBand="0" w:evenHBand="0" w:firstRowFirstColumn="0" w:firstRowLastColumn="0" w:lastRowFirstColumn="0" w:lastRowLastColumn="0"/>
              <w:rPr>
                <w:rFonts w:cs="Times New Roman"/>
                <w:szCs w:val="28"/>
              </w:rPr>
            </w:pPr>
            <w:r>
              <w:rPr>
                <w:rFonts w:cs="Times New Roman"/>
                <w:szCs w:val="28"/>
              </w:rPr>
              <w:t>1 oz (</w:t>
            </w:r>
            <w:r>
              <w:rPr>
                <w:rFonts w:ascii="Arial" w:hAnsi="Arial" w:cs="Arial"/>
                <w:szCs w:val="28"/>
              </w:rPr>
              <w:t>±</w:t>
            </w:r>
            <w:r>
              <w:rPr>
                <w:rFonts w:cs="Times New Roman"/>
                <w:szCs w:val="28"/>
              </w:rPr>
              <w:t xml:space="preserve">30 ml) </w:t>
            </w:r>
          </w:p>
        </w:tc>
      </w:tr>
      <w:tr w:rsidR="004D41FC" w:rsidTr="00980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000000" w:themeColor="text1"/>
            </w:tcBorders>
          </w:tcPr>
          <w:p w:rsidR="004D41FC" w:rsidRPr="004A5B70" w:rsidRDefault="00A07B2E" w:rsidP="00D535E5">
            <w:pPr>
              <w:jc w:val="center"/>
              <w:rPr>
                <w:rFonts w:cs="Times New Roman"/>
                <w:b w:val="0"/>
                <w:szCs w:val="28"/>
              </w:rPr>
            </w:pPr>
            <w:r w:rsidRPr="004A5B70">
              <w:rPr>
                <w:rFonts w:cs="Times New Roman"/>
                <w:b w:val="0"/>
                <w:szCs w:val="28"/>
              </w:rPr>
              <w:t>3%</w:t>
            </w:r>
          </w:p>
        </w:tc>
        <w:tc>
          <w:tcPr>
            <w:tcW w:w="2160" w:type="dxa"/>
            <w:tcBorders>
              <w:bottom w:val="single" w:sz="4" w:space="0" w:color="000000" w:themeColor="text1"/>
            </w:tcBorders>
          </w:tcPr>
          <w:p w:rsidR="004D41FC" w:rsidRDefault="00A07B2E" w:rsidP="00D535E5">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Pr>
                <w:rFonts w:cs="Times New Roman"/>
                <w:szCs w:val="28"/>
              </w:rPr>
              <w:t>15-18 tetes</w:t>
            </w:r>
          </w:p>
        </w:tc>
        <w:tc>
          <w:tcPr>
            <w:tcW w:w="3072" w:type="dxa"/>
            <w:tcBorders>
              <w:bottom w:val="single" w:sz="4" w:space="0" w:color="000000" w:themeColor="text1"/>
            </w:tcBorders>
          </w:tcPr>
          <w:p w:rsidR="004D41FC" w:rsidRDefault="00A07B2E" w:rsidP="00D535E5">
            <w:pPr>
              <w:jc w:val="center"/>
              <w:cnfStyle w:val="000000100000" w:firstRow="0" w:lastRow="0" w:firstColumn="0" w:lastColumn="0" w:oddVBand="0" w:evenVBand="0" w:oddHBand="1" w:evenHBand="0" w:firstRowFirstColumn="0" w:firstRowLastColumn="0" w:lastRowFirstColumn="0" w:lastRowLastColumn="0"/>
              <w:rPr>
                <w:rFonts w:cs="Times New Roman"/>
                <w:szCs w:val="28"/>
              </w:rPr>
            </w:pPr>
            <w:r>
              <w:rPr>
                <w:rFonts w:cs="Times New Roman"/>
                <w:szCs w:val="28"/>
              </w:rPr>
              <w:t>1 oz (</w:t>
            </w:r>
            <w:r>
              <w:rPr>
                <w:rFonts w:ascii="Arial" w:hAnsi="Arial" w:cs="Arial"/>
                <w:szCs w:val="28"/>
              </w:rPr>
              <w:t>±</w:t>
            </w:r>
            <w:r>
              <w:rPr>
                <w:rFonts w:cs="Times New Roman"/>
                <w:szCs w:val="28"/>
              </w:rPr>
              <w:t xml:space="preserve">30 ml) </w:t>
            </w:r>
          </w:p>
        </w:tc>
      </w:tr>
    </w:tbl>
    <w:p w:rsidR="00C52E28" w:rsidRDefault="00C52E28" w:rsidP="00EF3DE5">
      <w:pPr>
        <w:pStyle w:val="ListParagraph"/>
        <w:spacing w:after="0" w:line="480" w:lineRule="auto"/>
        <w:ind w:left="540"/>
        <w:contextualSpacing w:val="0"/>
        <w:rPr>
          <w:rFonts w:ascii="Times New Roman" w:hAnsi="Times New Roman" w:cs="Times New Roman"/>
          <w:b/>
          <w:sz w:val="24"/>
          <w:szCs w:val="28"/>
        </w:rPr>
      </w:pPr>
    </w:p>
    <w:p w:rsidR="004A1CEE" w:rsidRDefault="004A1CEE" w:rsidP="00EF3DE5">
      <w:pPr>
        <w:pStyle w:val="ListParagraph"/>
        <w:numPr>
          <w:ilvl w:val="0"/>
          <w:numId w:val="6"/>
        </w:numPr>
        <w:spacing w:after="0" w:line="480" w:lineRule="auto"/>
        <w:ind w:left="540" w:hanging="540"/>
        <w:contextualSpacing w:val="0"/>
        <w:rPr>
          <w:rFonts w:ascii="Times New Roman" w:hAnsi="Times New Roman" w:cs="Times New Roman"/>
          <w:b/>
          <w:sz w:val="24"/>
          <w:szCs w:val="28"/>
        </w:rPr>
      </w:pPr>
      <w:r>
        <w:rPr>
          <w:rFonts w:ascii="Times New Roman" w:hAnsi="Times New Roman" w:cs="Times New Roman"/>
          <w:b/>
          <w:sz w:val="24"/>
          <w:szCs w:val="28"/>
        </w:rPr>
        <w:t xml:space="preserve">Konsep Dasar Aromaterapi </w:t>
      </w:r>
      <w:r w:rsidR="000D6EDA">
        <w:rPr>
          <w:rFonts w:ascii="Times New Roman" w:hAnsi="Times New Roman" w:cs="Times New Roman"/>
          <w:b/>
          <w:sz w:val="24"/>
          <w:szCs w:val="28"/>
        </w:rPr>
        <w:t>Jahe Merah</w:t>
      </w:r>
    </w:p>
    <w:p w:rsidR="004A1CEE" w:rsidRDefault="00B127BE" w:rsidP="00C652A9">
      <w:pPr>
        <w:pStyle w:val="ListParagraph"/>
        <w:numPr>
          <w:ilvl w:val="2"/>
          <w:numId w:val="19"/>
        </w:numPr>
        <w:spacing w:after="0" w:line="480" w:lineRule="auto"/>
        <w:contextualSpacing w:val="0"/>
        <w:rPr>
          <w:rFonts w:ascii="Times New Roman" w:hAnsi="Times New Roman" w:cs="Times New Roman"/>
          <w:b/>
          <w:sz w:val="24"/>
          <w:szCs w:val="28"/>
        </w:rPr>
      </w:pPr>
      <w:r w:rsidRPr="004A1CEE">
        <w:rPr>
          <w:rFonts w:ascii="Times New Roman" w:hAnsi="Times New Roman" w:cs="Times New Roman"/>
          <w:b/>
          <w:sz w:val="24"/>
          <w:szCs w:val="28"/>
        </w:rPr>
        <w:t>Definisi Aromaterapi</w:t>
      </w:r>
      <w:r w:rsidR="004A1CEE">
        <w:rPr>
          <w:rFonts w:ascii="Times New Roman" w:hAnsi="Times New Roman" w:cs="Times New Roman"/>
          <w:b/>
          <w:sz w:val="24"/>
          <w:szCs w:val="28"/>
        </w:rPr>
        <w:t xml:space="preserve"> Jahe Merah</w:t>
      </w:r>
    </w:p>
    <w:p w:rsidR="00160B79" w:rsidRDefault="00160B79" w:rsidP="00EF3DE5">
      <w:pPr>
        <w:pStyle w:val="ListParagraph"/>
        <w:spacing w:after="0" w:line="480" w:lineRule="auto"/>
        <w:ind w:left="1260" w:firstLine="900"/>
        <w:contextualSpacing w:val="0"/>
        <w:jc w:val="both"/>
        <w:rPr>
          <w:rFonts w:ascii="Times New Roman" w:hAnsi="Times New Roman" w:cs="Times New Roman"/>
          <w:sz w:val="24"/>
          <w:szCs w:val="28"/>
        </w:rPr>
      </w:pPr>
      <w:r>
        <w:rPr>
          <w:rFonts w:ascii="Times New Roman" w:hAnsi="Times New Roman" w:cs="Times New Roman"/>
          <w:sz w:val="24"/>
          <w:szCs w:val="28"/>
        </w:rPr>
        <w:t>Jahe merah</w:t>
      </w:r>
      <w:r w:rsidR="00BE1A7E">
        <w:rPr>
          <w:rFonts w:ascii="Times New Roman" w:hAnsi="Times New Roman" w:cs="Times New Roman"/>
          <w:sz w:val="24"/>
          <w:szCs w:val="28"/>
        </w:rPr>
        <w:t xml:space="preserve"> atau jahe sunti merupakan tumbuhan rimpang dengan nama l</w:t>
      </w:r>
      <w:r>
        <w:rPr>
          <w:rFonts w:ascii="Times New Roman" w:hAnsi="Times New Roman" w:cs="Times New Roman"/>
          <w:sz w:val="24"/>
          <w:szCs w:val="28"/>
        </w:rPr>
        <w:t xml:space="preserve">atin </w:t>
      </w:r>
      <w:r>
        <w:rPr>
          <w:rFonts w:ascii="Times New Roman" w:hAnsi="Times New Roman" w:cs="Times New Roman"/>
          <w:i/>
          <w:sz w:val="24"/>
          <w:szCs w:val="28"/>
        </w:rPr>
        <w:t xml:space="preserve">Zingiber officinale var. </w:t>
      </w:r>
      <w:r w:rsidR="00985E10">
        <w:rPr>
          <w:rFonts w:ascii="Times New Roman" w:hAnsi="Times New Roman" w:cs="Times New Roman"/>
          <w:i/>
          <w:sz w:val="24"/>
          <w:szCs w:val="28"/>
        </w:rPr>
        <w:t>Rubrum</w:t>
      </w:r>
      <w:r>
        <w:rPr>
          <w:rFonts w:ascii="Times New Roman" w:hAnsi="Times New Roman" w:cs="Times New Roman"/>
          <w:sz w:val="24"/>
          <w:szCs w:val="28"/>
        </w:rPr>
        <w:t xml:space="preserve">. Rimpang jahe merah ini </w:t>
      </w:r>
      <w:r w:rsidR="00BE1A7E">
        <w:rPr>
          <w:rFonts w:ascii="Times New Roman" w:hAnsi="Times New Roman" w:cs="Times New Roman"/>
          <w:sz w:val="24"/>
          <w:szCs w:val="28"/>
        </w:rPr>
        <w:t>memiliki berat antara 0,5-0,</w:t>
      </w:r>
      <w:r>
        <w:rPr>
          <w:rFonts w:ascii="Times New Roman" w:hAnsi="Times New Roman" w:cs="Times New Roman"/>
          <w:sz w:val="24"/>
          <w:szCs w:val="28"/>
        </w:rPr>
        <w:t xml:space="preserve">7 kg/rumpun. Struktur rimpang jahe merah berukuran kecil </w:t>
      </w:r>
      <w:r w:rsidR="00985E10">
        <w:rPr>
          <w:rFonts w:ascii="Times New Roman" w:hAnsi="Times New Roman" w:cs="Times New Roman"/>
          <w:sz w:val="24"/>
          <w:szCs w:val="28"/>
        </w:rPr>
        <w:t>dan berlapis-lapis, dengan daging rimpang yang</w:t>
      </w:r>
      <w:r>
        <w:rPr>
          <w:rFonts w:ascii="Times New Roman" w:hAnsi="Times New Roman" w:cs="Times New Roman"/>
          <w:sz w:val="24"/>
          <w:szCs w:val="28"/>
        </w:rPr>
        <w:t xml:space="preserve"> berwa</w:t>
      </w:r>
      <w:r w:rsidR="008F42AB">
        <w:rPr>
          <w:rFonts w:ascii="Times New Roman" w:hAnsi="Times New Roman" w:cs="Times New Roman"/>
          <w:sz w:val="24"/>
          <w:szCs w:val="28"/>
        </w:rPr>
        <w:t>rna merah</w:t>
      </w:r>
      <w:r w:rsidR="00311E20">
        <w:rPr>
          <w:rFonts w:ascii="Times New Roman" w:hAnsi="Times New Roman" w:cs="Times New Roman"/>
          <w:sz w:val="24"/>
          <w:szCs w:val="28"/>
        </w:rPr>
        <w:t xml:space="preserve"> jingga sampai m</w:t>
      </w:r>
      <w:r w:rsidR="008F42AB">
        <w:rPr>
          <w:rFonts w:ascii="Times New Roman" w:hAnsi="Times New Roman" w:cs="Times New Roman"/>
          <w:sz w:val="24"/>
          <w:szCs w:val="28"/>
        </w:rPr>
        <w:t>erah</w:t>
      </w:r>
      <w:r w:rsidR="00985E10">
        <w:rPr>
          <w:rFonts w:ascii="Times New Roman" w:hAnsi="Times New Roman" w:cs="Times New Roman"/>
          <w:sz w:val="24"/>
          <w:szCs w:val="28"/>
        </w:rPr>
        <w:t xml:space="preserve"> serta </w:t>
      </w:r>
      <w:r w:rsidR="00311E20">
        <w:rPr>
          <w:rFonts w:ascii="Times New Roman" w:hAnsi="Times New Roman" w:cs="Times New Roman"/>
          <w:sz w:val="24"/>
          <w:szCs w:val="28"/>
        </w:rPr>
        <w:t xml:space="preserve">aroma yang sangat </w:t>
      </w:r>
      <w:r w:rsidR="00985E10">
        <w:rPr>
          <w:rFonts w:ascii="Times New Roman" w:hAnsi="Times New Roman" w:cs="Times New Roman"/>
          <w:sz w:val="24"/>
          <w:szCs w:val="28"/>
        </w:rPr>
        <w:t xml:space="preserve">kuat. Dibandingkan dengan jahe kecil, ukuran jahe merah lebih kecil. </w:t>
      </w:r>
      <w:r w:rsidR="00311E20">
        <w:rPr>
          <w:rFonts w:ascii="Times New Roman" w:hAnsi="Times New Roman" w:cs="Times New Roman"/>
          <w:sz w:val="24"/>
          <w:szCs w:val="28"/>
        </w:rPr>
        <w:t>Diameter rimpa</w:t>
      </w:r>
      <w:r w:rsidR="00985E10">
        <w:rPr>
          <w:rFonts w:ascii="Times New Roman" w:hAnsi="Times New Roman" w:cs="Times New Roman"/>
          <w:sz w:val="24"/>
          <w:szCs w:val="28"/>
        </w:rPr>
        <w:t xml:space="preserve">ngnya berkisar </w:t>
      </w:r>
      <w:r w:rsidR="00311E20">
        <w:rPr>
          <w:rFonts w:ascii="Times New Roman" w:hAnsi="Times New Roman" w:cs="Times New Roman"/>
          <w:sz w:val="24"/>
          <w:szCs w:val="28"/>
        </w:rPr>
        <w:t xml:space="preserve">4-4,5 cm, </w:t>
      </w:r>
      <w:r w:rsidR="00985E10">
        <w:rPr>
          <w:rFonts w:ascii="Times New Roman" w:hAnsi="Times New Roman" w:cs="Times New Roman"/>
          <w:sz w:val="24"/>
          <w:szCs w:val="28"/>
        </w:rPr>
        <w:t xml:space="preserve">dengan </w:t>
      </w:r>
      <w:r w:rsidR="00311E20">
        <w:rPr>
          <w:rFonts w:ascii="Times New Roman" w:hAnsi="Times New Roman" w:cs="Times New Roman"/>
          <w:sz w:val="24"/>
          <w:szCs w:val="28"/>
        </w:rPr>
        <w:t xml:space="preserve">tinggi </w:t>
      </w:r>
      <w:r w:rsidR="00985E10">
        <w:rPr>
          <w:rFonts w:ascii="Times New Roman" w:hAnsi="Times New Roman" w:cs="Times New Roman"/>
          <w:sz w:val="24"/>
          <w:szCs w:val="28"/>
        </w:rPr>
        <w:t xml:space="preserve">bervariasi dari 5,76-10,40 cm, sementara </w:t>
      </w:r>
      <w:r w:rsidR="00311E20">
        <w:rPr>
          <w:rFonts w:ascii="Times New Roman" w:hAnsi="Times New Roman" w:cs="Times New Roman"/>
          <w:sz w:val="24"/>
          <w:szCs w:val="28"/>
        </w:rPr>
        <w:t xml:space="preserve">panjang rimpang dapat mencapai 12,50 cm </w:t>
      </w:r>
      <w:r w:rsidR="000D0AD1">
        <w:rPr>
          <w:rFonts w:ascii="Times New Roman" w:hAnsi="Times New Roman" w:cs="Times New Roman"/>
          <w:sz w:val="24"/>
          <w:szCs w:val="28"/>
        </w:rPr>
        <w:fldChar w:fldCharType="begin" w:fldLock="1"/>
      </w:r>
      <w:r w:rsidR="004D7AA5">
        <w:rPr>
          <w:rFonts w:ascii="Times New Roman" w:hAnsi="Times New Roman" w:cs="Times New Roman"/>
          <w:sz w:val="24"/>
          <w:szCs w:val="28"/>
        </w:rPr>
        <w:instrText>ADDIN CSL_CITATION {"citationItems":[{"id":"ITEM-1","itemData":{"ISBN":"978-602-70501-7-4","author":[{"dropping-particle":"","family":"Hamidah","given":"Lulu","non-dropping-particle":"","parse-names":false,"suffix":""}],"editor":[{"dropping-particle":"","family":"Haqi","given":"","non-dropping-particle":"","parse-names":false,"suffix":""}],"id":"ITEM-1","issued":{"date-parts":[["2017"]]},"publisher":"Salma Idea","publisher-place":"Yogyakarta","title":"Budidaya Jahe Merah Organik yang Menguntungkan","type":"book"},"uris":["http://www.mendeley.com/documents/?uuid=d8c94a75-e4e2-4ec6-8b0d-fdd92865754f"]}],"mendeley":{"formattedCitation":"(Hamidah, 2017)","plainTextFormattedCitation":"(Hamidah, 2017)","previouslyFormattedCitation":"(Hamidah, 2017)"},"properties":{"noteIndex":0},"schema":"https://github.com/citation-style-language/schema/raw/master/csl-citation.json"}</w:instrText>
      </w:r>
      <w:r w:rsidR="000D0AD1">
        <w:rPr>
          <w:rFonts w:ascii="Times New Roman" w:hAnsi="Times New Roman" w:cs="Times New Roman"/>
          <w:sz w:val="24"/>
          <w:szCs w:val="28"/>
        </w:rPr>
        <w:fldChar w:fldCharType="separate"/>
      </w:r>
      <w:r w:rsidR="000D0AD1" w:rsidRPr="000D0AD1">
        <w:rPr>
          <w:rFonts w:ascii="Times New Roman" w:hAnsi="Times New Roman" w:cs="Times New Roman"/>
          <w:noProof/>
          <w:sz w:val="24"/>
          <w:szCs w:val="28"/>
        </w:rPr>
        <w:t>(Hamidah, 2017)</w:t>
      </w:r>
      <w:r w:rsidR="000D0AD1">
        <w:rPr>
          <w:rFonts w:ascii="Times New Roman" w:hAnsi="Times New Roman" w:cs="Times New Roman"/>
          <w:sz w:val="24"/>
          <w:szCs w:val="28"/>
        </w:rPr>
        <w:fldChar w:fldCharType="end"/>
      </w:r>
      <w:r w:rsidR="000D0AD1">
        <w:rPr>
          <w:rFonts w:ascii="Times New Roman" w:hAnsi="Times New Roman" w:cs="Times New Roman"/>
          <w:sz w:val="24"/>
          <w:szCs w:val="28"/>
        </w:rPr>
        <w:t>.</w:t>
      </w:r>
    </w:p>
    <w:p w:rsidR="00311E20" w:rsidRPr="00160B79" w:rsidRDefault="00311E20" w:rsidP="00EF3DE5">
      <w:pPr>
        <w:pStyle w:val="ListParagraph"/>
        <w:spacing w:after="0" w:line="480" w:lineRule="auto"/>
        <w:ind w:left="1260"/>
        <w:contextualSpacing w:val="0"/>
        <w:jc w:val="both"/>
        <w:rPr>
          <w:rFonts w:ascii="Times New Roman" w:hAnsi="Times New Roman" w:cs="Times New Roman"/>
          <w:sz w:val="24"/>
          <w:szCs w:val="28"/>
        </w:rPr>
      </w:pPr>
    </w:p>
    <w:p w:rsidR="0079121A" w:rsidRPr="0079121A" w:rsidRDefault="00B127BE" w:rsidP="00C652A9">
      <w:pPr>
        <w:pStyle w:val="ListParagraph"/>
        <w:numPr>
          <w:ilvl w:val="2"/>
          <w:numId w:val="19"/>
        </w:numPr>
        <w:spacing w:after="0" w:line="480" w:lineRule="auto"/>
        <w:contextualSpacing w:val="0"/>
        <w:rPr>
          <w:rFonts w:ascii="Times New Roman" w:hAnsi="Times New Roman" w:cs="Times New Roman"/>
          <w:b/>
          <w:sz w:val="24"/>
          <w:szCs w:val="28"/>
        </w:rPr>
      </w:pPr>
      <w:r w:rsidRPr="004A1CEE">
        <w:rPr>
          <w:rFonts w:ascii="Times New Roman" w:hAnsi="Times New Roman" w:cs="Times New Roman"/>
          <w:b/>
          <w:sz w:val="24"/>
          <w:szCs w:val="28"/>
        </w:rPr>
        <w:t>Kandungan Jahe Merah</w:t>
      </w:r>
    </w:p>
    <w:p w:rsidR="004D7AA5" w:rsidRDefault="00A16ECF" w:rsidP="00053E4F">
      <w:pPr>
        <w:pStyle w:val="ListParagraph"/>
        <w:spacing w:after="0" w:line="480" w:lineRule="auto"/>
        <w:ind w:left="1260" w:firstLine="900"/>
        <w:contextualSpacing w:val="0"/>
        <w:jc w:val="both"/>
        <w:rPr>
          <w:rFonts w:ascii="Times New Roman" w:hAnsi="Times New Roman" w:cs="Times New Roman"/>
          <w:sz w:val="24"/>
          <w:szCs w:val="28"/>
        </w:rPr>
      </w:pPr>
      <w:r w:rsidRPr="00A16ECF">
        <w:rPr>
          <w:rFonts w:ascii="Times New Roman" w:hAnsi="Times New Roman" w:cs="Times New Roman"/>
          <w:sz w:val="24"/>
          <w:szCs w:val="28"/>
        </w:rPr>
        <w:t xml:space="preserve">Jahe merah dikenal memiliki berbagai kandungan kimia yang </w:t>
      </w:r>
      <w:r w:rsidR="00985E10">
        <w:rPr>
          <w:rFonts w:ascii="Times New Roman" w:hAnsi="Times New Roman" w:cs="Times New Roman"/>
          <w:sz w:val="24"/>
          <w:szCs w:val="28"/>
        </w:rPr>
        <w:t>berkhasiat</w:t>
      </w:r>
      <w:r w:rsidRPr="00A16ECF">
        <w:rPr>
          <w:rFonts w:ascii="Times New Roman" w:hAnsi="Times New Roman" w:cs="Times New Roman"/>
          <w:sz w:val="24"/>
          <w:szCs w:val="28"/>
        </w:rPr>
        <w:t xml:space="preserve"> </w:t>
      </w:r>
      <w:r w:rsidR="00985E10">
        <w:rPr>
          <w:rFonts w:ascii="Times New Roman" w:hAnsi="Times New Roman" w:cs="Times New Roman"/>
          <w:sz w:val="24"/>
          <w:szCs w:val="28"/>
        </w:rPr>
        <w:t>untuk</w:t>
      </w:r>
      <w:r w:rsidRPr="00A16ECF">
        <w:rPr>
          <w:rFonts w:ascii="Times New Roman" w:hAnsi="Times New Roman" w:cs="Times New Roman"/>
          <w:sz w:val="24"/>
          <w:szCs w:val="28"/>
        </w:rPr>
        <w:t xml:space="preserve"> kesehatan. </w:t>
      </w:r>
      <w:r w:rsidR="000D0AD1">
        <w:rPr>
          <w:rFonts w:ascii="Times New Roman" w:hAnsi="Times New Roman" w:cs="Times New Roman"/>
          <w:sz w:val="24"/>
          <w:szCs w:val="28"/>
        </w:rPr>
        <w:t xml:space="preserve">Menurut </w:t>
      </w:r>
      <w:r w:rsidR="000D0AD1">
        <w:rPr>
          <w:rFonts w:ascii="Times New Roman" w:hAnsi="Times New Roman" w:cs="Times New Roman"/>
          <w:sz w:val="24"/>
          <w:szCs w:val="28"/>
        </w:rPr>
        <w:fldChar w:fldCharType="begin" w:fldLock="1"/>
      </w:r>
      <w:r w:rsidR="000D0AD1">
        <w:rPr>
          <w:rFonts w:ascii="Times New Roman" w:hAnsi="Times New Roman" w:cs="Times New Roman"/>
          <w:sz w:val="24"/>
          <w:szCs w:val="28"/>
        </w:rPr>
        <w:instrText>ADDIN CSL_CITATION {"citationItems":[{"id":"ITEM-1","itemData":{"ISBN":"978-602-70501-7-4","author":[{"dropping-particle":"","family":"Hamidah","given":"Lulu","non-dropping-particle":"","parse-names":false,"suffix":""}],"editor":[{"dropping-particle":"","family":"Haqi","given":"","non-dropping-particle":"","parse-names":false,"suffix":""}],"id":"ITEM-1","issued":{"date-parts":[["2017"]]},"publisher":"Salma Idea","publisher-place":"Yogyakarta","title":"Budidaya Jahe Merah Organik yang Menguntungkan","type":"book"},"uris":["http://www.mendeley.com/documents/?uuid=d8c94a75-e4e2-4ec6-8b0d-fdd92865754f"]}],"mendeley":{"formattedCitation":"(Hamidah, 2017)","manualFormatting":"Hamidah (2017)","plainTextFormattedCitation":"(Hamidah, 2017)","previouslyFormattedCitation":"(Hamidah, 2017)"},"properties":{"noteIndex":0},"schema":"https://github.com/citation-style-language/schema/raw/master/csl-citation.json"}</w:instrText>
      </w:r>
      <w:r w:rsidR="000D0AD1">
        <w:rPr>
          <w:rFonts w:ascii="Times New Roman" w:hAnsi="Times New Roman" w:cs="Times New Roman"/>
          <w:sz w:val="24"/>
          <w:szCs w:val="28"/>
        </w:rPr>
        <w:fldChar w:fldCharType="separate"/>
      </w:r>
      <w:r w:rsidR="000D0AD1">
        <w:rPr>
          <w:rFonts w:ascii="Times New Roman" w:hAnsi="Times New Roman" w:cs="Times New Roman"/>
          <w:noProof/>
          <w:sz w:val="24"/>
          <w:szCs w:val="28"/>
        </w:rPr>
        <w:t>Hamidah (</w:t>
      </w:r>
      <w:r w:rsidR="000D0AD1" w:rsidRPr="000D0AD1">
        <w:rPr>
          <w:rFonts w:ascii="Times New Roman" w:hAnsi="Times New Roman" w:cs="Times New Roman"/>
          <w:noProof/>
          <w:sz w:val="24"/>
          <w:szCs w:val="28"/>
        </w:rPr>
        <w:t>2017)</w:t>
      </w:r>
      <w:r w:rsidR="000D0AD1">
        <w:rPr>
          <w:rFonts w:ascii="Times New Roman" w:hAnsi="Times New Roman" w:cs="Times New Roman"/>
          <w:sz w:val="24"/>
          <w:szCs w:val="28"/>
        </w:rPr>
        <w:fldChar w:fldCharType="end"/>
      </w:r>
      <w:r w:rsidR="000D0AD1">
        <w:rPr>
          <w:rFonts w:ascii="Times New Roman" w:hAnsi="Times New Roman" w:cs="Times New Roman"/>
          <w:sz w:val="24"/>
          <w:szCs w:val="28"/>
        </w:rPr>
        <w:t xml:space="preserve"> secara umum </w:t>
      </w:r>
      <w:r w:rsidR="00053E4F">
        <w:rPr>
          <w:rFonts w:ascii="Times New Roman" w:hAnsi="Times New Roman" w:cs="Times New Roman"/>
          <w:sz w:val="24"/>
          <w:szCs w:val="28"/>
          <w:lang w:val="en-US"/>
        </w:rPr>
        <w:t xml:space="preserve">jahe merah memiliki kandungan senyawa kimia yang terbagi menjadi tiga komponen, yaitu </w:t>
      </w:r>
      <w:r w:rsidR="004D7AA5">
        <w:rPr>
          <w:rFonts w:ascii="Times New Roman" w:hAnsi="Times New Roman" w:cs="Times New Roman"/>
          <w:sz w:val="24"/>
          <w:szCs w:val="28"/>
        </w:rPr>
        <w:t>minyak atsiri, oleoresin</w:t>
      </w:r>
      <w:r w:rsidR="00834A46">
        <w:rPr>
          <w:rFonts w:ascii="Times New Roman" w:hAnsi="Times New Roman" w:cs="Times New Roman"/>
          <w:sz w:val="24"/>
          <w:szCs w:val="28"/>
        </w:rPr>
        <w:t xml:space="preserve"> dan </w:t>
      </w:r>
      <w:r w:rsidR="004D7AA5">
        <w:rPr>
          <w:rFonts w:ascii="Times New Roman" w:hAnsi="Times New Roman" w:cs="Times New Roman"/>
          <w:sz w:val="24"/>
          <w:szCs w:val="28"/>
        </w:rPr>
        <w:t>senyawa lainnya</w:t>
      </w:r>
      <w:r w:rsidR="00834A46">
        <w:rPr>
          <w:rFonts w:ascii="Times New Roman" w:hAnsi="Times New Roman" w:cs="Times New Roman"/>
          <w:sz w:val="24"/>
          <w:szCs w:val="28"/>
        </w:rPr>
        <w:t xml:space="preserve">. </w:t>
      </w:r>
    </w:p>
    <w:p w:rsidR="009030E5" w:rsidRDefault="009030E5" w:rsidP="00053E4F">
      <w:pPr>
        <w:pStyle w:val="ListParagraph"/>
        <w:spacing w:after="0" w:line="480" w:lineRule="auto"/>
        <w:ind w:left="1260" w:firstLine="900"/>
        <w:contextualSpacing w:val="0"/>
        <w:jc w:val="both"/>
        <w:rPr>
          <w:rFonts w:ascii="Times New Roman" w:hAnsi="Times New Roman" w:cs="Times New Roman"/>
          <w:sz w:val="24"/>
          <w:szCs w:val="28"/>
        </w:rPr>
      </w:pPr>
    </w:p>
    <w:p w:rsidR="009030E5" w:rsidRDefault="009030E5" w:rsidP="00053E4F">
      <w:pPr>
        <w:pStyle w:val="ListParagraph"/>
        <w:spacing w:after="0" w:line="480" w:lineRule="auto"/>
        <w:ind w:left="1260" w:firstLine="900"/>
        <w:contextualSpacing w:val="0"/>
        <w:jc w:val="both"/>
        <w:rPr>
          <w:rFonts w:ascii="Times New Roman" w:hAnsi="Times New Roman" w:cs="Times New Roman"/>
          <w:sz w:val="24"/>
          <w:szCs w:val="28"/>
        </w:rPr>
      </w:pPr>
    </w:p>
    <w:p w:rsidR="004D7AA5" w:rsidRDefault="004D7AA5" w:rsidP="00C652A9">
      <w:pPr>
        <w:pStyle w:val="ListParagraph"/>
        <w:numPr>
          <w:ilvl w:val="0"/>
          <w:numId w:val="21"/>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lastRenderedPageBreak/>
        <w:t>M</w:t>
      </w:r>
      <w:r w:rsidRPr="004D7AA5">
        <w:rPr>
          <w:rFonts w:ascii="Times New Roman" w:hAnsi="Times New Roman" w:cs="Times New Roman"/>
          <w:sz w:val="24"/>
          <w:szCs w:val="28"/>
        </w:rPr>
        <w:t>inyak atsiri</w:t>
      </w:r>
      <w:r>
        <w:rPr>
          <w:rFonts w:ascii="Times New Roman" w:hAnsi="Times New Roman" w:cs="Times New Roman"/>
          <w:sz w:val="24"/>
          <w:szCs w:val="28"/>
        </w:rPr>
        <w:t>/</w:t>
      </w:r>
      <w:r w:rsidRPr="00EB5ACB">
        <w:rPr>
          <w:rFonts w:ascii="Times New Roman" w:hAnsi="Times New Roman" w:cs="Times New Roman"/>
          <w:i/>
          <w:sz w:val="24"/>
          <w:szCs w:val="28"/>
        </w:rPr>
        <w:t xml:space="preserve">volatile oil </w:t>
      </w:r>
      <w:r>
        <w:rPr>
          <w:rFonts w:ascii="Times New Roman" w:hAnsi="Times New Roman" w:cs="Times New Roman"/>
          <w:sz w:val="24"/>
          <w:szCs w:val="28"/>
        </w:rPr>
        <w:t>(minyak menguap)</w:t>
      </w:r>
    </w:p>
    <w:p w:rsidR="00C936C3" w:rsidRPr="005F193D" w:rsidRDefault="004D7AA5" w:rsidP="00EF3DE5">
      <w:pPr>
        <w:pStyle w:val="ListParagraph"/>
        <w:spacing w:after="0" w:line="480" w:lineRule="auto"/>
        <w:ind w:left="1620" w:firstLine="900"/>
        <w:contextualSpacing w:val="0"/>
        <w:jc w:val="both"/>
        <w:rPr>
          <w:rFonts w:ascii="Times New Roman" w:hAnsi="Times New Roman" w:cs="Times New Roman"/>
          <w:sz w:val="24"/>
          <w:szCs w:val="28"/>
        </w:rPr>
      </w:pPr>
      <w:r>
        <w:rPr>
          <w:rFonts w:ascii="Times New Roman" w:hAnsi="Times New Roman" w:cs="Times New Roman"/>
          <w:sz w:val="24"/>
          <w:szCs w:val="28"/>
        </w:rPr>
        <w:t xml:space="preserve">Minyak atsiri </w:t>
      </w:r>
      <w:r w:rsidR="005F193D">
        <w:rPr>
          <w:rFonts w:ascii="Times New Roman" w:hAnsi="Times New Roman" w:cs="Times New Roman"/>
          <w:sz w:val="24"/>
          <w:szCs w:val="28"/>
        </w:rPr>
        <w:t>merupakan</w:t>
      </w:r>
      <w:r>
        <w:rPr>
          <w:rFonts w:ascii="Times New Roman" w:hAnsi="Times New Roman" w:cs="Times New Roman"/>
          <w:sz w:val="24"/>
          <w:szCs w:val="28"/>
        </w:rPr>
        <w:t xml:space="preserve"> jenis minyak </w:t>
      </w:r>
      <w:r w:rsidR="005F193D">
        <w:rPr>
          <w:rFonts w:ascii="Times New Roman" w:hAnsi="Times New Roman" w:cs="Times New Roman"/>
          <w:sz w:val="24"/>
          <w:szCs w:val="28"/>
        </w:rPr>
        <w:t xml:space="preserve">yang mudah </w:t>
      </w:r>
      <w:r>
        <w:rPr>
          <w:rFonts w:ascii="Times New Roman" w:hAnsi="Times New Roman" w:cs="Times New Roman"/>
          <w:sz w:val="24"/>
          <w:szCs w:val="28"/>
        </w:rPr>
        <w:t xml:space="preserve">menguap dan </w:t>
      </w:r>
      <w:r w:rsidR="005F193D">
        <w:rPr>
          <w:rFonts w:ascii="Times New Roman" w:hAnsi="Times New Roman" w:cs="Times New Roman"/>
          <w:sz w:val="24"/>
          <w:szCs w:val="28"/>
        </w:rPr>
        <w:t xml:space="preserve">memiliki </w:t>
      </w:r>
      <w:r>
        <w:rPr>
          <w:rFonts w:ascii="Times New Roman" w:hAnsi="Times New Roman" w:cs="Times New Roman"/>
          <w:sz w:val="24"/>
          <w:szCs w:val="28"/>
        </w:rPr>
        <w:t>kompone</w:t>
      </w:r>
      <w:r w:rsidR="00A81FFA">
        <w:rPr>
          <w:rFonts w:ascii="Times New Roman" w:hAnsi="Times New Roman" w:cs="Times New Roman"/>
          <w:sz w:val="24"/>
          <w:szCs w:val="28"/>
        </w:rPr>
        <w:t xml:space="preserve">n yang memberikan </w:t>
      </w:r>
      <w:r w:rsidR="005F193D">
        <w:rPr>
          <w:rFonts w:ascii="Times New Roman" w:hAnsi="Times New Roman" w:cs="Times New Roman"/>
          <w:sz w:val="24"/>
          <w:szCs w:val="28"/>
        </w:rPr>
        <w:t>aroma</w:t>
      </w:r>
      <w:r w:rsidR="00A81FFA">
        <w:rPr>
          <w:rFonts w:ascii="Times New Roman" w:hAnsi="Times New Roman" w:cs="Times New Roman"/>
          <w:sz w:val="24"/>
          <w:szCs w:val="28"/>
        </w:rPr>
        <w:t xml:space="preserve"> khas. </w:t>
      </w:r>
      <w:r w:rsidR="005F193D">
        <w:rPr>
          <w:rFonts w:ascii="Times New Roman" w:hAnsi="Times New Roman" w:cs="Times New Roman"/>
          <w:sz w:val="24"/>
          <w:szCs w:val="28"/>
        </w:rPr>
        <w:t>Pada rimpang jahe merah, k</w:t>
      </w:r>
      <w:r w:rsidR="00A81FFA">
        <w:rPr>
          <w:rFonts w:ascii="Times New Roman" w:hAnsi="Times New Roman" w:cs="Times New Roman"/>
          <w:sz w:val="24"/>
          <w:szCs w:val="28"/>
        </w:rPr>
        <w:t xml:space="preserve">andungan minyak atsiri </w:t>
      </w:r>
      <w:r w:rsidR="005F193D">
        <w:rPr>
          <w:rFonts w:ascii="Times New Roman" w:hAnsi="Times New Roman" w:cs="Times New Roman"/>
          <w:sz w:val="24"/>
          <w:szCs w:val="28"/>
        </w:rPr>
        <w:t>mencapai</w:t>
      </w:r>
      <w:r w:rsidR="00A81FFA">
        <w:rPr>
          <w:rFonts w:ascii="Times New Roman" w:hAnsi="Times New Roman" w:cs="Times New Roman"/>
          <w:sz w:val="24"/>
          <w:szCs w:val="28"/>
        </w:rPr>
        <w:t xml:space="preserve"> 2,58-2,72% </w:t>
      </w:r>
      <w:r w:rsidR="00053E4F">
        <w:rPr>
          <w:rFonts w:ascii="Times New Roman" w:hAnsi="Times New Roman" w:cs="Times New Roman"/>
          <w:sz w:val="24"/>
          <w:szCs w:val="28"/>
          <w:lang w:val="en-US"/>
        </w:rPr>
        <w:t>dengan perhitungan didasarkan</w:t>
      </w:r>
      <w:r w:rsidR="00A81FFA">
        <w:rPr>
          <w:rFonts w:ascii="Times New Roman" w:hAnsi="Times New Roman" w:cs="Times New Roman"/>
          <w:sz w:val="24"/>
          <w:szCs w:val="28"/>
        </w:rPr>
        <w:t xml:space="preserve"> </w:t>
      </w:r>
      <w:r w:rsidR="00053E4F">
        <w:rPr>
          <w:rFonts w:ascii="Times New Roman" w:hAnsi="Times New Roman" w:cs="Times New Roman"/>
          <w:sz w:val="24"/>
          <w:szCs w:val="28"/>
          <w:lang w:val="en-US"/>
        </w:rPr>
        <w:t xml:space="preserve">dari </w:t>
      </w:r>
      <w:r w:rsidR="00A81FFA">
        <w:rPr>
          <w:rFonts w:ascii="Times New Roman" w:hAnsi="Times New Roman" w:cs="Times New Roman"/>
          <w:sz w:val="24"/>
          <w:szCs w:val="28"/>
        </w:rPr>
        <w:t xml:space="preserve">berat kering. Kandungan minyak atsiri jahe merah </w:t>
      </w:r>
      <w:r w:rsidR="00A81FFA" w:rsidRPr="00012F53">
        <w:rPr>
          <w:rFonts w:ascii="Times New Roman" w:hAnsi="Times New Roman" w:cs="Times New Roman"/>
          <w:sz w:val="24"/>
          <w:szCs w:val="28"/>
        </w:rPr>
        <w:t>le</w:t>
      </w:r>
      <w:r w:rsidR="00A81FFA">
        <w:rPr>
          <w:rFonts w:ascii="Times New Roman" w:hAnsi="Times New Roman" w:cs="Times New Roman"/>
          <w:sz w:val="24"/>
          <w:szCs w:val="28"/>
        </w:rPr>
        <w:t xml:space="preserve">bih tinggi </w:t>
      </w:r>
      <w:r w:rsidR="005F193D">
        <w:rPr>
          <w:rFonts w:ascii="Times New Roman" w:hAnsi="Times New Roman" w:cs="Times New Roman"/>
          <w:sz w:val="24"/>
          <w:szCs w:val="28"/>
        </w:rPr>
        <w:t>dibandingkan dengan</w:t>
      </w:r>
      <w:r w:rsidR="00A81FFA">
        <w:rPr>
          <w:rFonts w:ascii="Times New Roman" w:hAnsi="Times New Roman" w:cs="Times New Roman"/>
          <w:sz w:val="24"/>
          <w:szCs w:val="28"/>
        </w:rPr>
        <w:t xml:space="preserve"> jenis jahe lain</w:t>
      </w:r>
      <w:r w:rsidR="00012F53">
        <w:rPr>
          <w:rFonts w:ascii="Times New Roman" w:hAnsi="Times New Roman" w:cs="Times New Roman"/>
          <w:sz w:val="24"/>
          <w:szCs w:val="28"/>
        </w:rPr>
        <w:t>.</w:t>
      </w:r>
      <w:r w:rsidR="005F193D">
        <w:rPr>
          <w:rFonts w:ascii="Times New Roman" w:hAnsi="Times New Roman" w:cs="Times New Roman"/>
          <w:sz w:val="24"/>
          <w:szCs w:val="28"/>
        </w:rPr>
        <w:t xml:space="preserve"> Senyawa aktif yang tersusun dalam m</w:t>
      </w:r>
      <w:r w:rsidR="00361721" w:rsidRPr="005F193D">
        <w:rPr>
          <w:rFonts w:ascii="Times New Roman" w:hAnsi="Times New Roman" w:cs="Times New Roman"/>
          <w:sz w:val="24"/>
          <w:szCs w:val="28"/>
        </w:rPr>
        <w:t>inyak atsiri</w:t>
      </w:r>
      <w:r w:rsidR="00A2501D">
        <w:rPr>
          <w:rFonts w:ascii="Times New Roman" w:hAnsi="Times New Roman" w:cs="Times New Roman"/>
          <w:sz w:val="24"/>
          <w:szCs w:val="28"/>
        </w:rPr>
        <w:t xml:space="preserve"> jahe merah, yaitu </w:t>
      </w:r>
      <w:r w:rsidR="00A2501D" w:rsidRPr="009030E5">
        <w:rPr>
          <w:rFonts w:ascii="Times New Roman" w:hAnsi="Times New Roman" w:cs="Times New Roman"/>
          <w:i/>
          <w:sz w:val="24"/>
          <w:szCs w:val="28"/>
        </w:rPr>
        <w:t>n-nonylaldehi</w:t>
      </w:r>
      <w:r w:rsidR="00361721" w:rsidRPr="009030E5">
        <w:rPr>
          <w:rFonts w:ascii="Times New Roman" w:hAnsi="Times New Roman" w:cs="Times New Roman"/>
          <w:i/>
          <w:sz w:val="24"/>
          <w:szCs w:val="28"/>
        </w:rPr>
        <w:t>de, d-camphene, d-</w:t>
      </w:r>
      <w:r w:rsidR="00361721" w:rsidRPr="009030E5">
        <w:rPr>
          <w:rFonts w:ascii="Times New Roman" w:hAnsi="Times New Roman" w:cs="Times New Roman"/>
          <w:i/>
          <w:sz w:val="24"/>
          <w:szCs w:val="24"/>
        </w:rPr>
        <w:t>β phellandrene, methyl heptenone, cineol, d-borneol, geraniol, linalool, acetates</w:t>
      </w:r>
      <w:r w:rsidR="00361721" w:rsidRPr="005F193D">
        <w:rPr>
          <w:rFonts w:ascii="Times New Roman" w:hAnsi="Times New Roman" w:cs="Times New Roman"/>
          <w:sz w:val="24"/>
          <w:szCs w:val="24"/>
        </w:rPr>
        <w:t xml:space="preserve"> dan </w:t>
      </w:r>
      <w:r w:rsidR="00361721" w:rsidRPr="009030E5">
        <w:rPr>
          <w:rFonts w:ascii="Times New Roman" w:hAnsi="Times New Roman" w:cs="Times New Roman"/>
          <w:i/>
          <w:sz w:val="24"/>
          <w:szCs w:val="24"/>
        </w:rPr>
        <w:t>caprylate</w:t>
      </w:r>
      <w:r w:rsidR="00361721" w:rsidRPr="005F193D">
        <w:rPr>
          <w:rFonts w:ascii="Times New Roman" w:hAnsi="Times New Roman" w:cs="Times New Roman"/>
          <w:sz w:val="24"/>
          <w:szCs w:val="24"/>
        </w:rPr>
        <w:t xml:space="preserve">, </w:t>
      </w:r>
      <w:r w:rsidR="00361721" w:rsidRPr="009030E5">
        <w:rPr>
          <w:rFonts w:ascii="Times New Roman" w:hAnsi="Times New Roman" w:cs="Times New Roman"/>
          <w:i/>
          <w:sz w:val="24"/>
          <w:szCs w:val="24"/>
        </w:rPr>
        <w:t xml:space="preserve">citral, chavicol </w:t>
      </w:r>
      <w:r w:rsidR="00361721" w:rsidRPr="005F193D">
        <w:rPr>
          <w:rFonts w:ascii="Times New Roman" w:hAnsi="Times New Roman" w:cs="Times New Roman"/>
          <w:sz w:val="24"/>
          <w:szCs w:val="24"/>
        </w:rPr>
        <w:t xml:space="preserve">dan </w:t>
      </w:r>
      <w:r w:rsidR="00361721" w:rsidRPr="009030E5">
        <w:rPr>
          <w:rFonts w:ascii="Times New Roman" w:hAnsi="Times New Roman" w:cs="Times New Roman"/>
          <w:i/>
          <w:sz w:val="24"/>
          <w:szCs w:val="24"/>
        </w:rPr>
        <w:t>zingiberene</w:t>
      </w:r>
      <w:r w:rsidR="004C7817" w:rsidRPr="005F193D">
        <w:rPr>
          <w:rFonts w:ascii="Times New Roman" w:hAnsi="Times New Roman" w:cs="Times New Roman"/>
          <w:sz w:val="24"/>
          <w:szCs w:val="24"/>
        </w:rPr>
        <w:t xml:space="preserve"> </w:t>
      </w:r>
      <w:r w:rsidR="00DE4833" w:rsidRPr="005F193D">
        <w:rPr>
          <w:rFonts w:ascii="Times New Roman" w:hAnsi="Times New Roman" w:cs="Times New Roman"/>
          <w:sz w:val="24"/>
          <w:szCs w:val="24"/>
        </w:rPr>
        <w:fldChar w:fldCharType="begin" w:fldLock="1"/>
      </w:r>
      <w:r w:rsidR="00F6407A" w:rsidRPr="005F193D">
        <w:rPr>
          <w:rFonts w:ascii="Times New Roman" w:hAnsi="Times New Roman" w:cs="Times New Roman"/>
          <w:sz w:val="24"/>
          <w:szCs w:val="24"/>
        </w:rPr>
        <w:instrText>ADDIN CSL_CITATION {"citationItems":[{"id":"ITEM-1","itemData":{"ISBN":"978-602-70501-7-4","author":[{"dropping-particle":"","family":"Hamidah","given":"Lulu","non-dropping-particle":"","parse-names":false,"suffix":""}],"editor":[{"dropping-particle":"","family":"Haqi","given":"","non-dropping-particle":"","parse-names":false,"suffix":""}],"id":"ITEM-1","issued":{"date-parts":[["2017"]]},"publisher":"Salma Idea","publisher-place":"Yogyakarta","title":"Budidaya Jahe Merah Organik yang Menguntungkan","type":"book"},"uris":["http://www.mendeley.com/documents/?uuid=d8c94a75-e4e2-4ec6-8b0d-fdd92865754f"]}],"mendeley":{"formattedCitation":"(Hamidah, 2017)","plainTextFormattedCitation":"(Hamidah, 2017)","previouslyFormattedCitation":"(Hamidah, 2017)"},"properties":{"noteIndex":0},"schema":"https://github.com/citation-style-language/schema/raw/master/csl-citation.json"}</w:instrText>
      </w:r>
      <w:r w:rsidR="00DE4833" w:rsidRPr="005F193D">
        <w:rPr>
          <w:rFonts w:ascii="Times New Roman" w:hAnsi="Times New Roman" w:cs="Times New Roman"/>
          <w:sz w:val="24"/>
          <w:szCs w:val="24"/>
        </w:rPr>
        <w:fldChar w:fldCharType="separate"/>
      </w:r>
      <w:r w:rsidR="00DE4833" w:rsidRPr="005F193D">
        <w:rPr>
          <w:rFonts w:ascii="Times New Roman" w:hAnsi="Times New Roman" w:cs="Times New Roman"/>
          <w:noProof/>
          <w:sz w:val="24"/>
          <w:szCs w:val="24"/>
        </w:rPr>
        <w:t>(Hamidah, 2017)</w:t>
      </w:r>
      <w:r w:rsidR="00DE4833" w:rsidRPr="005F193D">
        <w:rPr>
          <w:rFonts w:ascii="Times New Roman" w:hAnsi="Times New Roman" w:cs="Times New Roman"/>
          <w:sz w:val="24"/>
          <w:szCs w:val="24"/>
        </w:rPr>
        <w:fldChar w:fldCharType="end"/>
      </w:r>
      <w:r w:rsidR="00DE4833" w:rsidRPr="005F193D">
        <w:rPr>
          <w:rFonts w:ascii="Times New Roman" w:hAnsi="Times New Roman" w:cs="Times New Roman"/>
          <w:sz w:val="24"/>
          <w:szCs w:val="24"/>
        </w:rPr>
        <w:t>.</w:t>
      </w:r>
    </w:p>
    <w:p w:rsidR="004D7AA5" w:rsidRDefault="00EB5ACB" w:rsidP="00C652A9">
      <w:pPr>
        <w:pStyle w:val="ListParagraph"/>
        <w:numPr>
          <w:ilvl w:val="0"/>
          <w:numId w:val="21"/>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Oleoresin/</w:t>
      </w:r>
      <w:r w:rsidRPr="00EB5ACB">
        <w:rPr>
          <w:rFonts w:ascii="Times New Roman" w:hAnsi="Times New Roman" w:cs="Times New Roman"/>
          <w:i/>
          <w:sz w:val="24"/>
          <w:szCs w:val="28"/>
        </w:rPr>
        <w:t>nonvolatil</w:t>
      </w:r>
      <w:r w:rsidRPr="00EB5ACB">
        <w:rPr>
          <w:rFonts w:ascii="Times New Roman" w:hAnsi="Times New Roman" w:cs="Times New Roman"/>
          <w:i/>
          <w:sz w:val="24"/>
          <w:szCs w:val="28"/>
          <w:lang w:val="en-US"/>
        </w:rPr>
        <w:t>e</w:t>
      </w:r>
      <w:r w:rsidR="004D7AA5" w:rsidRPr="00EB5ACB">
        <w:rPr>
          <w:rFonts w:ascii="Times New Roman" w:hAnsi="Times New Roman" w:cs="Times New Roman"/>
          <w:i/>
          <w:sz w:val="24"/>
          <w:szCs w:val="28"/>
        </w:rPr>
        <w:t xml:space="preserve"> oil</w:t>
      </w:r>
      <w:r w:rsidR="004D7AA5">
        <w:rPr>
          <w:rFonts w:ascii="Times New Roman" w:hAnsi="Times New Roman" w:cs="Times New Roman"/>
          <w:sz w:val="24"/>
          <w:szCs w:val="28"/>
        </w:rPr>
        <w:t xml:space="preserve"> (minyak tidak menguap)</w:t>
      </w:r>
    </w:p>
    <w:p w:rsidR="00C936C3" w:rsidRDefault="00F95E78" w:rsidP="00EF3DE5">
      <w:pPr>
        <w:pStyle w:val="ListParagraph"/>
        <w:spacing w:after="0" w:line="480" w:lineRule="auto"/>
        <w:ind w:left="1620" w:firstLine="540"/>
        <w:contextualSpacing w:val="0"/>
        <w:jc w:val="both"/>
        <w:rPr>
          <w:rFonts w:ascii="Times New Roman" w:hAnsi="Times New Roman" w:cs="Times New Roman"/>
          <w:sz w:val="24"/>
          <w:szCs w:val="28"/>
        </w:rPr>
      </w:pPr>
      <w:r>
        <w:rPr>
          <w:rFonts w:ascii="Times New Roman" w:hAnsi="Times New Roman" w:cs="Times New Roman"/>
          <w:sz w:val="24"/>
          <w:szCs w:val="28"/>
          <w:lang w:val="en-US"/>
        </w:rPr>
        <w:t xml:space="preserve">Oleoresin merupakan </w:t>
      </w:r>
      <w:r w:rsidR="00C936C3">
        <w:rPr>
          <w:rFonts w:ascii="Times New Roman" w:hAnsi="Times New Roman" w:cs="Times New Roman"/>
          <w:sz w:val="24"/>
          <w:szCs w:val="28"/>
        </w:rPr>
        <w:t xml:space="preserve">suatu komponen yang </w:t>
      </w:r>
      <w:r w:rsidR="00B273AE">
        <w:rPr>
          <w:rFonts w:ascii="Times New Roman" w:hAnsi="Times New Roman" w:cs="Times New Roman"/>
          <w:sz w:val="24"/>
          <w:szCs w:val="28"/>
        </w:rPr>
        <w:t>berkontribusi memberikan cita rasa pahit dan sensasi pedas. Istilah o</w:t>
      </w:r>
      <w:r w:rsidR="00C936C3">
        <w:rPr>
          <w:rFonts w:ascii="Times New Roman" w:hAnsi="Times New Roman" w:cs="Times New Roman"/>
          <w:sz w:val="24"/>
          <w:szCs w:val="28"/>
        </w:rPr>
        <w:t xml:space="preserve">leoresin </w:t>
      </w:r>
      <w:r w:rsidR="00B273AE">
        <w:rPr>
          <w:rFonts w:ascii="Times New Roman" w:hAnsi="Times New Roman" w:cs="Times New Roman"/>
          <w:sz w:val="24"/>
          <w:szCs w:val="28"/>
        </w:rPr>
        <w:t xml:space="preserve">merupakan gabungan dari dua kata, yaitu </w:t>
      </w:r>
      <w:r w:rsidR="00C936C3">
        <w:rPr>
          <w:rFonts w:ascii="Times New Roman" w:hAnsi="Times New Roman" w:cs="Times New Roman"/>
          <w:sz w:val="24"/>
          <w:szCs w:val="28"/>
        </w:rPr>
        <w:t xml:space="preserve">“oleo” yang </w:t>
      </w:r>
      <w:r w:rsidR="00B273AE">
        <w:rPr>
          <w:rFonts w:ascii="Times New Roman" w:hAnsi="Times New Roman" w:cs="Times New Roman"/>
          <w:sz w:val="24"/>
          <w:szCs w:val="28"/>
        </w:rPr>
        <w:t xml:space="preserve">memiliki arti </w:t>
      </w:r>
      <w:r w:rsidR="00C936C3">
        <w:rPr>
          <w:rFonts w:ascii="Times New Roman" w:hAnsi="Times New Roman" w:cs="Times New Roman"/>
          <w:sz w:val="24"/>
          <w:szCs w:val="28"/>
        </w:rPr>
        <w:t xml:space="preserve">minyak dan “resin” yang </w:t>
      </w:r>
      <w:r w:rsidR="00B273AE">
        <w:rPr>
          <w:rFonts w:ascii="Times New Roman" w:hAnsi="Times New Roman" w:cs="Times New Roman"/>
          <w:sz w:val="24"/>
          <w:szCs w:val="28"/>
        </w:rPr>
        <w:t>bermakna</w:t>
      </w:r>
      <w:r w:rsidR="00C936C3">
        <w:rPr>
          <w:rFonts w:ascii="Times New Roman" w:hAnsi="Times New Roman" w:cs="Times New Roman"/>
          <w:sz w:val="24"/>
          <w:szCs w:val="28"/>
        </w:rPr>
        <w:t xml:space="preserve"> damar. Oleoresin adalah </w:t>
      </w:r>
      <w:r w:rsidR="00B273AE">
        <w:rPr>
          <w:rFonts w:ascii="Times New Roman" w:hAnsi="Times New Roman" w:cs="Times New Roman"/>
          <w:sz w:val="24"/>
          <w:szCs w:val="28"/>
        </w:rPr>
        <w:t xml:space="preserve">campuran antara minyak dan damar, dimana minyak atsiri berfungsi sebagai </w:t>
      </w:r>
      <w:r w:rsidR="00C936C3">
        <w:rPr>
          <w:rFonts w:ascii="Times New Roman" w:hAnsi="Times New Roman" w:cs="Times New Roman"/>
          <w:sz w:val="24"/>
          <w:szCs w:val="28"/>
        </w:rPr>
        <w:t xml:space="preserve">pembawa aroma dan </w:t>
      </w:r>
      <w:r w:rsidR="00A81FFA">
        <w:rPr>
          <w:rFonts w:ascii="Times New Roman" w:hAnsi="Times New Roman" w:cs="Times New Roman"/>
          <w:sz w:val="24"/>
          <w:szCs w:val="28"/>
        </w:rPr>
        <w:t xml:space="preserve">damar sebagai pembawa rasa </w:t>
      </w:r>
      <w:r w:rsidR="00A81FFA">
        <w:rPr>
          <w:rFonts w:ascii="Times New Roman" w:hAnsi="Times New Roman" w:cs="Times New Roman"/>
          <w:sz w:val="24"/>
          <w:szCs w:val="28"/>
        </w:rPr>
        <w:fldChar w:fldCharType="begin" w:fldLock="1"/>
      </w:r>
      <w:r w:rsidR="004C7817">
        <w:rPr>
          <w:rFonts w:ascii="Times New Roman" w:hAnsi="Times New Roman" w:cs="Times New Roman"/>
          <w:sz w:val="24"/>
          <w:szCs w:val="28"/>
        </w:rPr>
        <w:instrText>ADDIN CSL_CITATION {"citationItems":[{"id":"ITEM-1","itemData":{"ISBN":"978-602-70501-7-4","author":[{"dropping-particle":"","family":"Hamidah","given":"Lulu","non-dropping-particle":"","parse-names":false,"suffix":""}],"editor":[{"dropping-particle":"","family":"Haqi","given":"","non-dropping-particle":"","parse-names":false,"suffix":""}],"id":"ITEM-1","issued":{"date-parts":[["2017"]]},"publisher":"Salma Idea","publisher-place":"Yogyakarta","title":"Budidaya Jahe Merah Organik yang Menguntungkan","type":"book"},"uris":["http://www.mendeley.com/documents/?uuid=d8c94a75-e4e2-4ec6-8b0d-fdd92865754f"]}],"mendeley":{"formattedCitation":"(Hamidah, 2017)","plainTextFormattedCitation":"(Hamidah, 2017)","previouslyFormattedCitation":"(Hamidah, 2017)"},"properties":{"noteIndex":0},"schema":"https://github.com/citation-style-language/schema/raw/master/csl-citation.json"}</w:instrText>
      </w:r>
      <w:r w:rsidR="00A81FFA">
        <w:rPr>
          <w:rFonts w:ascii="Times New Roman" w:hAnsi="Times New Roman" w:cs="Times New Roman"/>
          <w:sz w:val="24"/>
          <w:szCs w:val="28"/>
        </w:rPr>
        <w:fldChar w:fldCharType="separate"/>
      </w:r>
      <w:r w:rsidR="00A81FFA" w:rsidRPr="00A81FFA">
        <w:rPr>
          <w:rFonts w:ascii="Times New Roman" w:hAnsi="Times New Roman" w:cs="Times New Roman"/>
          <w:noProof/>
          <w:sz w:val="24"/>
          <w:szCs w:val="28"/>
        </w:rPr>
        <w:t>(Hamidah, 2017)</w:t>
      </w:r>
      <w:r w:rsidR="00A81FFA">
        <w:rPr>
          <w:rFonts w:ascii="Times New Roman" w:hAnsi="Times New Roman" w:cs="Times New Roman"/>
          <w:sz w:val="24"/>
          <w:szCs w:val="28"/>
        </w:rPr>
        <w:fldChar w:fldCharType="end"/>
      </w:r>
      <w:r w:rsidR="00A81FFA">
        <w:rPr>
          <w:rFonts w:ascii="Times New Roman" w:hAnsi="Times New Roman" w:cs="Times New Roman"/>
          <w:sz w:val="24"/>
          <w:szCs w:val="28"/>
        </w:rPr>
        <w:t>.</w:t>
      </w:r>
    </w:p>
    <w:p w:rsidR="00A81FFA" w:rsidRPr="00215051" w:rsidRDefault="00C936C3" w:rsidP="00EF3DE5">
      <w:pPr>
        <w:pStyle w:val="ListParagraph"/>
        <w:spacing w:after="0" w:line="480" w:lineRule="auto"/>
        <w:ind w:left="1620" w:firstLine="540"/>
        <w:contextualSpacing w:val="0"/>
        <w:jc w:val="both"/>
        <w:rPr>
          <w:rFonts w:ascii="Times New Roman" w:hAnsi="Times New Roman" w:cs="Times New Roman"/>
          <w:sz w:val="24"/>
          <w:szCs w:val="28"/>
        </w:rPr>
      </w:pPr>
      <w:r>
        <w:rPr>
          <w:rFonts w:ascii="Times New Roman" w:hAnsi="Times New Roman" w:cs="Times New Roman"/>
          <w:sz w:val="24"/>
          <w:szCs w:val="28"/>
        </w:rPr>
        <w:t xml:space="preserve">Oleoresin </w:t>
      </w:r>
      <w:r w:rsidR="00B273AE">
        <w:rPr>
          <w:rFonts w:ascii="Times New Roman" w:hAnsi="Times New Roman" w:cs="Times New Roman"/>
          <w:sz w:val="24"/>
          <w:szCs w:val="28"/>
        </w:rPr>
        <w:t xml:space="preserve">yang terkandung dalam </w:t>
      </w:r>
      <w:r>
        <w:rPr>
          <w:rFonts w:ascii="Times New Roman" w:hAnsi="Times New Roman" w:cs="Times New Roman"/>
          <w:sz w:val="24"/>
          <w:szCs w:val="28"/>
        </w:rPr>
        <w:t xml:space="preserve">jahe merah </w:t>
      </w:r>
      <w:r w:rsidR="00B273AE">
        <w:rPr>
          <w:rFonts w:ascii="Times New Roman" w:hAnsi="Times New Roman" w:cs="Times New Roman"/>
          <w:sz w:val="24"/>
          <w:szCs w:val="28"/>
        </w:rPr>
        <w:t xml:space="preserve">tersusun atas beberapa </w:t>
      </w:r>
      <w:r>
        <w:rPr>
          <w:rFonts w:ascii="Times New Roman" w:hAnsi="Times New Roman" w:cs="Times New Roman"/>
          <w:sz w:val="24"/>
          <w:szCs w:val="28"/>
        </w:rPr>
        <w:t xml:space="preserve">komponen </w:t>
      </w:r>
      <w:r w:rsidR="00A140C1">
        <w:rPr>
          <w:rFonts w:ascii="Times New Roman" w:hAnsi="Times New Roman" w:cs="Times New Roman"/>
          <w:sz w:val="24"/>
          <w:szCs w:val="28"/>
        </w:rPr>
        <w:t xml:space="preserve">bioaktif, meliputi </w:t>
      </w:r>
      <w:r>
        <w:rPr>
          <w:rFonts w:ascii="Times New Roman" w:hAnsi="Times New Roman" w:cs="Times New Roman"/>
          <w:sz w:val="24"/>
          <w:szCs w:val="28"/>
        </w:rPr>
        <w:t>gingerol, shogaol, zin</w:t>
      </w:r>
      <w:r w:rsidR="00215051">
        <w:rPr>
          <w:rFonts w:ascii="Times New Roman" w:hAnsi="Times New Roman" w:cs="Times New Roman"/>
          <w:sz w:val="24"/>
          <w:szCs w:val="28"/>
        </w:rPr>
        <w:t xml:space="preserve">gerone, resin dan minyak atsiri yang diketahui </w:t>
      </w:r>
      <w:r w:rsidR="00215051" w:rsidRPr="00215051">
        <w:rPr>
          <w:rFonts w:ascii="Times New Roman" w:hAnsi="Times New Roman" w:cs="Times New Roman"/>
          <w:sz w:val="24"/>
          <w:szCs w:val="28"/>
        </w:rPr>
        <w:t>memiliki efek</w:t>
      </w:r>
      <w:r w:rsidR="00A81FFA">
        <w:rPr>
          <w:rFonts w:ascii="Times New Roman" w:hAnsi="Times New Roman" w:cs="Times New Roman"/>
          <w:sz w:val="24"/>
          <w:szCs w:val="28"/>
        </w:rPr>
        <w:t xml:space="preserve"> </w:t>
      </w:r>
      <w:r w:rsidR="00215051" w:rsidRPr="00A81FFA">
        <w:rPr>
          <w:rFonts w:ascii="Times New Roman" w:hAnsi="Times New Roman" w:cs="Times New Roman"/>
          <w:sz w:val="24"/>
          <w:szCs w:val="28"/>
        </w:rPr>
        <w:t>farmakologi seperti zat antioksidan yang</w:t>
      </w:r>
      <w:r w:rsidR="00A140C1">
        <w:rPr>
          <w:rFonts w:ascii="Times New Roman" w:hAnsi="Times New Roman" w:cs="Times New Roman"/>
          <w:sz w:val="24"/>
          <w:szCs w:val="28"/>
        </w:rPr>
        <w:t xml:space="preserve"> berperan dalam </w:t>
      </w:r>
      <w:r w:rsidR="00A140C1">
        <w:rPr>
          <w:rFonts w:ascii="Times New Roman" w:hAnsi="Times New Roman" w:cs="Times New Roman"/>
          <w:sz w:val="24"/>
          <w:szCs w:val="28"/>
        </w:rPr>
        <w:lastRenderedPageBreak/>
        <w:t xml:space="preserve">pencegahan dan penanganan </w:t>
      </w:r>
      <w:r w:rsidR="00215051" w:rsidRPr="00A81FFA">
        <w:rPr>
          <w:rFonts w:ascii="Times New Roman" w:hAnsi="Times New Roman" w:cs="Times New Roman"/>
          <w:sz w:val="24"/>
          <w:szCs w:val="28"/>
        </w:rPr>
        <w:t>berbagai penyakit</w:t>
      </w:r>
      <w:r w:rsidR="00A140C1">
        <w:rPr>
          <w:rFonts w:ascii="Times New Roman" w:hAnsi="Times New Roman" w:cs="Times New Roman"/>
          <w:sz w:val="24"/>
          <w:szCs w:val="28"/>
        </w:rPr>
        <w:t>, mulai dari tingkat</w:t>
      </w:r>
      <w:r w:rsidR="00215051" w:rsidRPr="00A81FFA">
        <w:rPr>
          <w:rFonts w:ascii="Times New Roman" w:hAnsi="Times New Roman" w:cs="Times New Roman"/>
          <w:sz w:val="24"/>
          <w:szCs w:val="28"/>
        </w:rPr>
        <w:t xml:space="preserve"> rendah </w:t>
      </w:r>
      <w:r w:rsidR="00A140C1">
        <w:rPr>
          <w:rFonts w:ascii="Times New Roman" w:hAnsi="Times New Roman" w:cs="Times New Roman"/>
          <w:sz w:val="24"/>
          <w:szCs w:val="28"/>
        </w:rPr>
        <w:t xml:space="preserve">hingga berat, seperti </w:t>
      </w:r>
      <w:r w:rsidR="00215051" w:rsidRPr="00A81FFA">
        <w:rPr>
          <w:rFonts w:ascii="Times New Roman" w:hAnsi="Times New Roman" w:cs="Times New Roman"/>
          <w:sz w:val="24"/>
          <w:szCs w:val="28"/>
        </w:rPr>
        <w:t>batuk, pusing, rematik,</w:t>
      </w:r>
      <w:r w:rsidR="00A81FFA">
        <w:rPr>
          <w:rFonts w:ascii="Times New Roman" w:hAnsi="Times New Roman" w:cs="Times New Roman"/>
          <w:sz w:val="24"/>
          <w:szCs w:val="28"/>
        </w:rPr>
        <w:t xml:space="preserve"> </w:t>
      </w:r>
      <w:r w:rsidR="00215051" w:rsidRPr="00215051">
        <w:rPr>
          <w:rFonts w:ascii="Times New Roman" w:hAnsi="Times New Roman" w:cs="Times New Roman"/>
          <w:sz w:val="24"/>
          <w:szCs w:val="28"/>
        </w:rPr>
        <w:t xml:space="preserve">mual, meredakan </w:t>
      </w:r>
      <w:r w:rsidR="00A140C1">
        <w:rPr>
          <w:rFonts w:ascii="Times New Roman" w:hAnsi="Times New Roman" w:cs="Times New Roman"/>
          <w:sz w:val="24"/>
          <w:szCs w:val="28"/>
        </w:rPr>
        <w:t xml:space="preserve">nyeri menstruasi, kanker </w:t>
      </w:r>
      <w:r w:rsidR="00215051" w:rsidRPr="00215051">
        <w:rPr>
          <w:rFonts w:ascii="Times New Roman" w:hAnsi="Times New Roman" w:cs="Times New Roman"/>
          <w:sz w:val="24"/>
          <w:szCs w:val="28"/>
        </w:rPr>
        <w:t>dan penyakit</w:t>
      </w:r>
      <w:r w:rsidR="00A81FFA">
        <w:rPr>
          <w:rFonts w:ascii="Times New Roman" w:hAnsi="Times New Roman" w:cs="Times New Roman"/>
          <w:sz w:val="24"/>
          <w:szCs w:val="28"/>
        </w:rPr>
        <w:t xml:space="preserve"> </w:t>
      </w:r>
      <w:r w:rsidR="00215051" w:rsidRPr="00A81FFA">
        <w:rPr>
          <w:rFonts w:ascii="Times New Roman" w:hAnsi="Times New Roman" w:cs="Times New Roman"/>
          <w:sz w:val="24"/>
          <w:szCs w:val="28"/>
        </w:rPr>
        <w:t xml:space="preserve">jantung. </w:t>
      </w:r>
      <w:r w:rsidR="00A140C1">
        <w:rPr>
          <w:rFonts w:ascii="Times New Roman" w:hAnsi="Times New Roman" w:cs="Times New Roman"/>
          <w:sz w:val="24"/>
          <w:szCs w:val="28"/>
        </w:rPr>
        <w:t xml:space="preserve">Karakteristik </w:t>
      </w:r>
      <w:r w:rsidR="00215051" w:rsidRPr="00A81FFA">
        <w:rPr>
          <w:rFonts w:ascii="Times New Roman" w:hAnsi="Times New Roman" w:cs="Times New Roman"/>
          <w:sz w:val="24"/>
          <w:szCs w:val="28"/>
        </w:rPr>
        <w:t xml:space="preserve">rasa pedas </w:t>
      </w:r>
      <w:r w:rsidR="00A140C1">
        <w:rPr>
          <w:rFonts w:ascii="Times New Roman" w:hAnsi="Times New Roman" w:cs="Times New Roman"/>
          <w:sz w:val="24"/>
          <w:szCs w:val="28"/>
        </w:rPr>
        <w:t>yang khas pada</w:t>
      </w:r>
      <w:r w:rsidR="00215051" w:rsidRPr="00A81FFA">
        <w:rPr>
          <w:rFonts w:ascii="Times New Roman" w:hAnsi="Times New Roman" w:cs="Times New Roman"/>
          <w:sz w:val="24"/>
          <w:szCs w:val="28"/>
        </w:rPr>
        <w:t xml:space="preserve"> jahe</w:t>
      </w:r>
      <w:r w:rsidR="00A140C1">
        <w:rPr>
          <w:rFonts w:ascii="Times New Roman" w:hAnsi="Times New Roman" w:cs="Times New Roman"/>
          <w:sz w:val="24"/>
          <w:szCs w:val="28"/>
        </w:rPr>
        <w:t xml:space="preserve"> merah</w:t>
      </w:r>
      <w:r w:rsidR="00215051" w:rsidRPr="00A81FFA">
        <w:rPr>
          <w:rFonts w:ascii="Times New Roman" w:hAnsi="Times New Roman" w:cs="Times New Roman"/>
          <w:sz w:val="24"/>
          <w:szCs w:val="28"/>
        </w:rPr>
        <w:t xml:space="preserve"> </w:t>
      </w:r>
      <w:r w:rsidR="00A140C1">
        <w:rPr>
          <w:rFonts w:ascii="Times New Roman" w:hAnsi="Times New Roman" w:cs="Times New Roman"/>
          <w:sz w:val="24"/>
          <w:szCs w:val="28"/>
        </w:rPr>
        <w:t xml:space="preserve">terutama dihasilkan oleh dua </w:t>
      </w:r>
      <w:r w:rsidR="00215051" w:rsidRPr="00A81FFA">
        <w:rPr>
          <w:rFonts w:ascii="Times New Roman" w:hAnsi="Times New Roman" w:cs="Times New Roman"/>
          <w:sz w:val="24"/>
          <w:szCs w:val="28"/>
        </w:rPr>
        <w:t>kompo</w:t>
      </w:r>
      <w:r w:rsidR="00A81FFA">
        <w:rPr>
          <w:rFonts w:ascii="Times New Roman" w:hAnsi="Times New Roman" w:cs="Times New Roman"/>
          <w:sz w:val="24"/>
          <w:szCs w:val="28"/>
        </w:rPr>
        <w:t xml:space="preserve">nen </w:t>
      </w:r>
      <w:r w:rsidR="00A140C1">
        <w:rPr>
          <w:rFonts w:ascii="Times New Roman" w:hAnsi="Times New Roman" w:cs="Times New Roman"/>
          <w:sz w:val="24"/>
          <w:szCs w:val="28"/>
        </w:rPr>
        <w:t xml:space="preserve">utama, yaitu </w:t>
      </w:r>
      <w:r w:rsidR="00A81FFA">
        <w:rPr>
          <w:rFonts w:ascii="Times New Roman" w:hAnsi="Times New Roman" w:cs="Times New Roman"/>
          <w:sz w:val="24"/>
          <w:szCs w:val="28"/>
        </w:rPr>
        <w:t xml:space="preserve">shogaol </w:t>
      </w:r>
      <w:r w:rsidR="004C7817">
        <w:rPr>
          <w:rFonts w:ascii="Times New Roman" w:hAnsi="Times New Roman" w:cs="Times New Roman"/>
          <w:sz w:val="24"/>
          <w:szCs w:val="28"/>
        </w:rPr>
        <w:t xml:space="preserve">dan gingerol </w:t>
      </w:r>
      <w:r w:rsidR="004C7817">
        <w:rPr>
          <w:rFonts w:ascii="Times New Roman" w:hAnsi="Times New Roman" w:cs="Times New Roman"/>
          <w:sz w:val="24"/>
          <w:szCs w:val="28"/>
        </w:rPr>
        <w:fldChar w:fldCharType="begin" w:fldLock="1"/>
      </w:r>
      <w:r w:rsidR="006C6AD1">
        <w:rPr>
          <w:rFonts w:ascii="Times New Roman" w:hAnsi="Times New Roman" w:cs="Times New Roman"/>
          <w:sz w:val="24"/>
          <w:szCs w:val="28"/>
        </w:rPr>
        <w:instrText>ADDIN CSL_CITATION {"citationItems":[{"id":"ITEM-1","itemData":{"author":[{"dropping-particle":"","family":"Srikandi","given":"","non-dropping-particle":"","parse-names":false,"suffix":""},{"dropping-particle":"","family":"Humairoh","given":"Mira","non-dropping-particle":"","parse-names":false,"suffix":""},{"dropping-particle":"","family":"Sutamihardja","given":"","non-dropping-particle":"","parse-names":false,"suffix":""}],"id":"ITEM-1","issue":"2","issued":{"date-parts":[["2020"]]},"title":"Kandungan Gingerol dan Shogaol dari Ekstrak Jahe Merah (Zingiber Officinale Roscoe) dengan Metode Maserasi","type":"article-journal","volume":"7"},"uris":["http://www.mendeley.com/documents/?uuid=2dd84bd4-8a88-4115-baa7-9bddef612cce"]}],"mendeley":{"formattedCitation":"(Srikandi et al., 2020)","plainTextFormattedCitation":"(Srikandi et al., 2020)","previouslyFormattedCitation":"(Srikandi et al., 2020)"},"properties":{"noteIndex":0},"schema":"https://github.com/citation-style-language/schema/raw/master/csl-citation.json"}</w:instrText>
      </w:r>
      <w:r w:rsidR="004C7817">
        <w:rPr>
          <w:rFonts w:ascii="Times New Roman" w:hAnsi="Times New Roman" w:cs="Times New Roman"/>
          <w:sz w:val="24"/>
          <w:szCs w:val="28"/>
        </w:rPr>
        <w:fldChar w:fldCharType="separate"/>
      </w:r>
      <w:r w:rsidR="004C7817" w:rsidRPr="004C7817">
        <w:rPr>
          <w:rFonts w:ascii="Times New Roman" w:hAnsi="Times New Roman" w:cs="Times New Roman"/>
          <w:noProof/>
          <w:sz w:val="24"/>
          <w:szCs w:val="28"/>
        </w:rPr>
        <w:t>(Srikandi et al., 2020)</w:t>
      </w:r>
      <w:r w:rsidR="004C7817">
        <w:rPr>
          <w:rFonts w:ascii="Times New Roman" w:hAnsi="Times New Roman" w:cs="Times New Roman"/>
          <w:sz w:val="24"/>
          <w:szCs w:val="28"/>
        </w:rPr>
        <w:fldChar w:fldCharType="end"/>
      </w:r>
      <w:r w:rsidR="004C7817">
        <w:rPr>
          <w:rFonts w:ascii="Times New Roman" w:hAnsi="Times New Roman" w:cs="Times New Roman"/>
          <w:sz w:val="24"/>
          <w:szCs w:val="28"/>
        </w:rPr>
        <w:t>.</w:t>
      </w:r>
    </w:p>
    <w:p w:rsidR="000D0AD1" w:rsidRPr="00A81FFA" w:rsidRDefault="004D7AA5" w:rsidP="00C652A9">
      <w:pPr>
        <w:pStyle w:val="ListParagraph"/>
        <w:numPr>
          <w:ilvl w:val="0"/>
          <w:numId w:val="21"/>
        </w:numPr>
        <w:spacing w:after="0" w:line="480" w:lineRule="auto"/>
        <w:contextualSpacing w:val="0"/>
        <w:jc w:val="both"/>
        <w:rPr>
          <w:rFonts w:ascii="Times New Roman" w:hAnsi="Times New Roman" w:cs="Times New Roman"/>
          <w:sz w:val="24"/>
          <w:szCs w:val="28"/>
        </w:rPr>
      </w:pPr>
      <w:r>
        <w:rPr>
          <w:rFonts w:ascii="Times New Roman" w:hAnsi="Times New Roman" w:cs="Times New Roman"/>
          <w:sz w:val="24"/>
          <w:szCs w:val="28"/>
        </w:rPr>
        <w:t>Senyawa lainnya</w:t>
      </w:r>
    </w:p>
    <w:p w:rsidR="00311E20" w:rsidRDefault="004C7817" w:rsidP="00EF3DE5">
      <w:pPr>
        <w:pStyle w:val="ListParagraph"/>
        <w:spacing w:after="0" w:line="480" w:lineRule="auto"/>
        <w:ind w:left="1620" w:firstLine="900"/>
        <w:contextualSpacing w:val="0"/>
        <w:jc w:val="both"/>
        <w:rPr>
          <w:rFonts w:ascii="Times New Roman" w:hAnsi="Times New Roman" w:cs="Times New Roman"/>
          <w:sz w:val="24"/>
          <w:szCs w:val="24"/>
        </w:rPr>
      </w:pPr>
      <w:r w:rsidRPr="004C7817">
        <w:rPr>
          <w:rFonts w:ascii="Times New Roman" w:hAnsi="Times New Roman" w:cs="Times New Roman"/>
          <w:sz w:val="24"/>
          <w:szCs w:val="28"/>
        </w:rPr>
        <w:t>Jahe merah selain memil</w:t>
      </w:r>
      <w:r>
        <w:rPr>
          <w:rFonts w:ascii="Times New Roman" w:hAnsi="Times New Roman" w:cs="Times New Roman"/>
          <w:sz w:val="24"/>
          <w:szCs w:val="28"/>
        </w:rPr>
        <w:t xml:space="preserve">iki kandungan minyak atsiri dan </w:t>
      </w:r>
      <w:r w:rsidRPr="004C7817">
        <w:rPr>
          <w:rFonts w:ascii="Times New Roman" w:hAnsi="Times New Roman" w:cs="Times New Roman"/>
          <w:sz w:val="24"/>
          <w:szCs w:val="28"/>
        </w:rPr>
        <w:t xml:space="preserve">oleoresin, </w:t>
      </w:r>
      <w:r>
        <w:rPr>
          <w:rFonts w:ascii="Times New Roman" w:hAnsi="Times New Roman" w:cs="Times New Roman"/>
          <w:sz w:val="24"/>
          <w:szCs w:val="28"/>
        </w:rPr>
        <w:t>juga memiliki kandungan senyawa lainnya seperti</w:t>
      </w:r>
      <w:r w:rsidR="00834A46" w:rsidRPr="004C7817">
        <w:rPr>
          <w:rFonts w:ascii="Times New Roman" w:hAnsi="Times New Roman" w:cs="Times New Roman"/>
          <w:sz w:val="24"/>
          <w:szCs w:val="28"/>
        </w:rPr>
        <w:t xml:space="preserve"> gingerol, </w:t>
      </w:r>
      <w:r w:rsidR="00834A46" w:rsidRPr="009030E5">
        <w:rPr>
          <w:rFonts w:ascii="Times New Roman" w:hAnsi="Times New Roman" w:cs="Times New Roman"/>
          <w:i/>
          <w:sz w:val="24"/>
          <w:szCs w:val="28"/>
        </w:rPr>
        <w:t>1,8-cineole 10-dehydro-gingerdione, 6-gi</w:t>
      </w:r>
      <w:r w:rsidR="00A2501D" w:rsidRPr="009030E5">
        <w:rPr>
          <w:rFonts w:ascii="Times New Roman" w:hAnsi="Times New Roman" w:cs="Times New Roman"/>
          <w:i/>
          <w:sz w:val="24"/>
          <w:szCs w:val="28"/>
          <w:lang w:val="en-US"/>
        </w:rPr>
        <w:t>n</w:t>
      </w:r>
      <w:r w:rsidR="00F95E78" w:rsidRPr="009030E5">
        <w:rPr>
          <w:rFonts w:ascii="Times New Roman" w:hAnsi="Times New Roman" w:cs="Times New Roman"/>
          <w:i/>
          <w:sz w:val="24"/>
          <w:szCs w:val="28"/>
        </w:rPr>
        <w:t>gerdion</w:t>
      </w:r>
      <w:r w:rsidR="00834A46" w:rsidRPr="004C7817">
        <w:rPr>
          <w:rFonts w:ascii="Times New Roman" w:hAnsi="Times New Roman" w:cs="Times New Roman"/>
          <w:sz w:val="24"/>
          <w:szCs w:val="28"/>
        </w:rPr>
        <w:t xml:space="preserve">, </w:t>
      </w:r>
      <w:r w:rsidR="00F95E78">
        <w:rPr>
          <w:rFonts w:ascii="Times New Roman" w:hAnsi="Times New Roman" w:cs="Times New Roman"/>
          <w:sz w:val="24"/>
          <w:szCs w:val="28"/>
          <w:lang w:val="en-US"/>
        </w:rPr>
        <w:t xml:space="preserve">asam amino </w:t>
      </w:r>
      <w:r w:rsidR="00F95E78">
        <w:rPr>
          <w:rFonts w:ascii="Times New Roman" w:hAnsi="Times New Roman" w:cs="Times New Roman"/>
          <w:sz w:val="24"/>
          <w:szCs w:val="28"/>
        </w:rPr>
        <w:t>arginin,</w:t>
      </w:r>
      <w:r w:rsidR="00F95E78" w:rsidRPr="00F95E78">
        <w:rPr>
          <w:rFonts w:ascii="Times New Roman" w:hAnsi="Times New Roman" w:cs="Times New Roman"/>
          <w:sz w:val="24"/>
          <w:szCs w:val="28"/>
        </w:rPr>
        <w:t xml:space="preserve"> </w:t>
      </w:r>
      <w:r w:rsidR="00F95E78" w:rsidRPr="009030E5">
        <w:rPr>
          <w:rFonts w:ascii="Times New Roman" w:hAnsi="Times New Roman" w:cs="Times New Roman"/>
          <w:i/>
          <w:sz w:val="24"/>
          <w:szCs w:val="28"/>
          <w:lang w:val="en-US"/>
        </w:rPr>
        <w:t xml:space="preserve">asam </w:t>
      </w:r>
      <w:r w:rsidR="00F95E78" w:rsidRPr="009030E5">
        <w:rPr>
          <w:rFonts w:ascii="Times New Roman" w:hAnsi="Times New Roman" w:cs="Times New Roman"/>
          <w:i/>
          <w:sz w:val="24"/>
          <w:szCs w:val="28"/>
        </w:rPr>
        <w:t>α-linolenat</w:t>
      </w:r>
      <w:r w:rsidR="00834A46" w:rsidRPr="009030E5">
        <w:rPr>
          <w:rFonts w:ascii="Times New Roman" w:hAnsi="Times New Roman" w:cs="Times New Roman"/>
          <w:i/>
          <w:sz w:val="24"/>
          <w:szCs w:val="28"/>
        </w:rPr>
        <w:t>,</w:t>
      </w:r>
      <w:r w:rsidR="00834A46" w:rsidRPr="004C7817">
        <w:rPr>
          <w:rFonts w:ascii="Times New Roman" w:hAnsi="Times New Roman" w:cs="Times New Roman"/>
          <w:sz w:val="24"/>
          <w:szCs w:val="28"/>
        </w:rPr>
        <w:t xml:space="preserve"> </w:t>
      </w:r>
      <w:r w:rsidR="00F95E78">
        <w:rPr>
          <w:rFonts w:ascii="Times New Roman" w:hAnsi="Times New Roman" w:cs="Times New Roman"/>
          <w:sz w:val="24"/>
          <w:szCs w:val="28"/>
          <w:lang w:val="en-US"/>
        </w:rPr>
        <w:t xml:space="preserve">asam </w:t>
      </w:r>
      <w:r w:rsidR="00F95E78">
        <w:rPr>
          <w:rFonts w:ascii="Times New Roman" w:hAnsi="Times New Roman" w:cs="Times New Roman"/>
          <w:sz w:val="24"/>
          <w:szCs w:val="24"/>
        </w:rPr>
        <w:t>aspartat</w:t>
      </w:r>
      <w:r w:rsidR="00834A46" w:rsidRPr="004C7817">
        <w:rPr>
          <w:rFonts w:ascii="Times New Roman" w:hAnsi="Times New Roman" w:cs="Times New Roman"/>
          <w:sz w:val="24"/>
          <w:szCs w:val="24"/>
        </w:rPr>
        <w:t xml:space="preserve">, </w:t>
      </w:r>
      <w:r w:rsidR="00A2501D" w:rsidRPr="009030E5">
        <w:rPr>
          <w:rFonts w:ascii="Times New Roman" w:hAnsi="Times New Roman" w:cs="Times New Roman"/>
          <w:i/>
          <w:sz w:val="24"/>
          <w:szCs w:val="24"/>
        </w:rPr>
        <w:t>β-sitost</w:t>
      </w:r>
      <w:r w:rsidR="00A16ECF" w:rsidRPr="009030E5">
        <w:rPr>
          <w:rFonts w:ascii="Times New Roman" w:hAnsi="Times New Roman" w:cs="Times New Roman"/>
          <w:i/>
          <w:sz w:val="24"/>
          <w:szCs w:val="24"/>
        </w:rPr>
        <w:t>erol,</w:t>
      </w:r>
      <w:r w:rsidR="00A16ECF" w:rsidRPr="004C7817">
        <w:rPr>
          <w:rFonts w:ascii="Times New Roman" w:hAnsi="Times New Roman" w:cs="Times New Roman"/>
          <w:sz w:val="24"/>
          <w:szCs w:val="24"/>
        </w:rPr>
        <w:t xml:space="preserve"> </w:t>
      </w:r>
      <w:r w:rsidR="00F95E78">
        <w:rPr>
          <w:rFonts w:ascii="Times New Roman" w:hAnsi="Times New Roman" w:cs="Times New Roman"/>
          <w:sz w:val="24"/>
          <w:szCs w:val="24"/>
          <w:lang w:val="en-US"/>
        </w:rPr>
        <w:t xml:space="preserve">asam kaprilat, kapsaisin, asam klorogenat, </w:t>
      </w:r>
      <w:r w:rsidR="00F95E78">
        <w:rPr>
          <w:rFonts w:ascii="Times New Roman" w:hAnsi="Times New Roman" w:cs="Times New Roman"/>
          <w:sz w:val="24"/>
          <w:szCs w:val="24"/>
        </w:rPr>
        <w:t>farnesal, farnesena</w:t>
      </w:r>
      <w:r w:rsidR="00A16ECF" w:rsidRPr="004C7817">
        <w:rPr>
          <w:rFonts w:ascii="Times New Roman" w:hAnsi="Times New Roman" w:cs="Times New Roman"/>
          <w:sz w:val="24"/>
          <w:szCs w:val="24"/>
        </w:rPr>
        <w:t>, farnes</w:t>
      </w:r>
      <w:r w:rsidR="00A2501D">
        <w:rPr>
          <w:rFonts w:ascii="Times New Roman" w:hAnsi="Times New Roman" w:cs="Times New Roman"/>
          <w:sz w:val="24"/>
          <w:szCs w:val="24"/>
          <w:lang w:val="en-US"/>
        </w:rPr>
        <w:t>o</w:t>
      </w:r>
      <w:r w:rsidR="00A16ECF" w:rsidRPr="004C7817">
        <w:rPr>
          <w:rFonts w:ascii="Times New Roman" w:hAnsi="Times New Roman" w:cs="Times New Roman"/>
          <w:sz w:val="24"/>
          <w:szCs w:val="24"/>
        </w:rPr>
        <w:t>l</w:t>
      </w:r>
      <w:r>
        <w:rPr>
          <w:rFonts w:ascii="Times New Roman" w:hAnsi="Times New Roman" w:cs="Times New Roman"/>
          <w:sz w:val="24"/>
          <w:szCs w:val="24"/>
        </w:rPr>
        <w:t xml:space="preserve"> dan unsur pati seperti tepung kanji, serta serat-serat resin dalam jumlah sedikit </w:t>
      </w:r>
      <w:r>
        <w:rPr>
          <w:rFonts w:ascii="Times New Roman" w:hAnsi="Times New Roman" w:cs="Times New Roman"/>
          <w:sz w:val="24"/>
          <w:szCs w:val="24"/>
        </w:rPr>
        <w:fldChar w:fldCharType="begin" w:fldLock="1"/>
      </w:r>
      <w:r w:rsidR="008F42AB">
        <w:rPr>
          <w:rFonts w:ascii="Times New Roman" w:hAnsi="Times New Roman" w:cs="Times New Roman"/>
          <w:sz w:val="24"/>
          <w:szCs w:val="24"/>
        </w:rPr>
        <w:instrText>ADDIN CSL_CITATION {"citationItems":[{"id":"ITEM-1","itemData":{"ISBN":"978-602-70501-7-4","author":[{"dropping-particle":"","family":"Hamidah","given":"Lulu","non-dropping-particle":"","parse-names":false,"suffix":""}],"editor":[{"dropping-particle":"","family":"Haqi","given":"","non-dropping-particle":"","parse-names":false,"suffix":""}],"id":"ITEM-1","issued":{"date-parts":[["2017"]]},"publisher":"Salma Idea","publisher-place":"Yogyakarta","title":"Budidaya Jahe Merah Organik yang Menguntungkan","type":"book"},"uris":["http://www.mendeley.com/documents/?uuid=d8c94a75-e4e2-4ec6-8b0d-fdd92865754f"]}],"mendeley":{"formattedCitation":"(Hamidah, 2017)","plainTextFormattedCitation":"(Hamidah, 2017)","previouslyFormattedCitation":"(Hamidah, 2017)"},"properties":{"noteIndex":0},"schema":"https://github.com/citation-style-language/schema/raw/master/csl-citation.json"}</w:instrText>
      </w:r>
      <w:r>
        <w:rPr>
          <w:rFonts w:ascii="Times New Roman" w:hAnsi="Times New Roman" w:cs="Times New Roman"/>
          <w:sz w:val="24"/>
          <w:szCs w:val="24"/>
        </w:rPr>
        <w:fldChar w:fldCharType="separate"/>
      </w:r>
      <w:r w:rsidRPr="004C7817">
        <w:rPr>
          <w:rFonts w:ascii="Times New Roman" w:hAnsi="Times New Roman" w:cs="Times New Roman"/>
          <w:noProof/>
          <w:sz w:val="24"/>
          <w:szCs w:val="24"/>
        </w:rPr>
        <w:t>(Hamidah, 2017)</w:t>
      </w:r>
      <w:r>
        <w:rPr>
          <w:rFonts w:ascii="Times New Roman" w:hAnsi="Times New Roman" w:cs="Times New Roman"/>
          <w:sz w:val="24"/>
          <w:szCs w:val="24"/>
        </w:rPr>
        <w:fldChar w:fldCharType="end"/>
      </w:r>
      <w:r>
        <w:rPr>
          <w:rFonts w:ascii="Times New Roman" w:hAnsi="Times New Roman" w:cs="Times New Roman"/>
          <w:sz w:val="24"/>
          <w:szCs w:val="24"/>
        </w:rPr>
        <w:t>.</w:t>
      </w:r>
    </w:p>
    <w:p w:rsidR="00C52E28" w:rsidRDefault="0029404D" w:rsidP="00EF3DE5">
      <w:pPr>
        <w:pStyle w:val="ListParagraph"/>
        <w:spacing w:after="0" w:line="480" w:lineRule="auto"/>
        <w:ind w:left="1620"/>
        <w:contextualSpacing w:val="0"/>
        <w:rPr>
          <w:rFonts w:ascii="Times New Roman" w:hAnsi="Times New Roman" w:cs="Times New Roman"/>
          <w:sz w:val="24"/>
          <w:szCs w:val="28"/>
        </w:rPr>
      </w:pPr>
      <w:r>
        <w:rPr>
          <w:rFonts w:ascii="Times New Roman" w:hAnsi="Times New Roman" w:cs="Times New Roman"/>
          <w:sz w:val="24"/>
          <w:szCs w:val="28"/>
        </w:rPr>
        <w:t>Tabel</w:t>
      </w:r>
      <w:r w:rsidR="00C52E28" w:rsidRPr="00AD6196">
        <w:rPr>
          <w:rFonts w:ascii="Times New Roman" w:hAnsi="Times New Roman" w:cs="Times New Roman"/>
          <w:sz w:val="24"/>
          <w:szCs w:val="28"/>
        </w:rPr>
        <w:t xml:space="preserve"> </w:t>
      </w:r>
      <w:r>
        <w:rPr>
          <w:rFonts w:ascii="Times New Roman" w:hAnsi="Times New Roman" w:cs="Times New Roman"/>
          <w:sz w:val="24"/>
          <w:szCs w:val="28"/>
        </w:rPr>
        <w:t>2.3</w:t>
      </w:r>
      <w:r w:rsidR="00C52E28" w:rsidRPr="00AD6196">
        <w:rPr>
          <w:rFonts w:ascii="Times New Roman" w:hAnsi="Times New Roman" w:cs="Times New Roman"/>
          <w:sz w:val="24"/>
          <w:szCs w:val="28"/>
        </w:rPr>
        <w:t xml:space="preserve"> Kandungan Jahe </w:t>
      </w:r>
      <w:r w:rsidR="00C52E28" w:rsidRPr="00AD6196">
        <w:rPr>
          <w:rFonts w:ascii="Times New Roman" w:hAnsi="Times New Roman" w:cs="Times New Roman"/>
          <w:sz w:val="24"/>
          <w:szCs w:val="28"/>
        </w:rPr>
        <w:fldChar w:fldCharType="begin" w:fldLock="1"/>
      </w:r>
      <w:r w:rsidR="00C52E28">
        <w:rPr>
          <w:rFonts w:ascii="Times New Roman" w:hAnsi="Times New Roman" w:cs="Times New Roman"/>
          <w:sz w:val="24"/>
          <w:szCs w:val="28"/>
        </w:rPr>
        <w:instrText>ADDIN CSL_CITATION {"citationItems":[{"id":"ITEM-1","itemData":{"ISBN":"978-602-6348-21-0","author":[{"dropping-particle":"","family":"Anwar","given":"Feri","non-dropping-particle":"","parse-names":false,"suffix":""}],"id":"ITEM-1","issued":{"date-parts":[["2016"]]},"publisher":"Villam Media","publisher-place":"Depok","title":"Kiat Ampuh Bertanam Jahe Merah","type":"book"},"uris":["http://www.mendeley.com/documents/?uuid=152dd44b-aca7-4243-88f1-0afb3946c3e6"]}],"mendeley":{"formattedCitation":"(Anwar, 2016)","plainTextFormattedCitation":"(Anwar, 2016)","previouslyFormattedCitation":"(Anwar, 2016)"},"properties":{"noteIndex":0},"schema":"https://github.com/citation-style-language/schema/raw/master/csl-citation.json"}</w:instrText>
      </w:r>
      <w:r w:rsidR="00C52E28" w:rsidRPr="00AD6196">
        <w:rPr>
          <w:rFonts w:ascii="Times New Roman" w:hAnsi="Times New Roman" w:cs="Times New Roman"/>
          <w:sz w:val="24"/>
          <w:szCs w:val="28"/>
        </w:rPr>
        <w:fldChar w:fldCharType="separate"/>
      </w:r>
      <w:r w:rsidR="00C52E28" w:rsidRPr="00AD6196">
        <w:rPr>
          <w:rFonts w:ascii="Times New Roman" w:hAnsi="Times New Roman" w:cs="Times New Roman"/>
          <w:noProof/>
          <w:sz w:val="24"/>
          <w:szCs w:val="28"/>
        </w:rPr>
        <w:t>(Anwar, 2016)</w:t>
      </w:r>
      <w:r w:rsidR="00C52E28" w:rsidRPr="00AD6196">
        <w:rPr>
          <w:rFonts w:ascii="Times New Roman" w:hAnsi="Times New Roman" w:cs="Times New Roman"/>
          <w:sz w:val="24"/>
          <w:szCs w:val="28"/>
        </w:rPr>
        <w:fldChar w:fldCharType="end"/>
      </w:r>
    </w:p>
    <w:tbl>
      <w:tblPr>
        <w:tblStyle w:val="PlainTable21"/>
        <w:tblW w:w="6300" w:type="dxa"/>
        <w:tblInd w:w="1653" w:type="dxa"/>
        <w:tblLook w:val="04A0" w:firstRow="1" w:lastRow="0" w:firstColumn="1" w:lastColumn="0" w:noHBand="0" w:noVBand="1"/>
      </w:tblPr>
      <w:tblGrid>
        <w:gridCol w:w="1677"/>
        <w:gridCol w:w="1563"/>
        <w:gridCol w:w="1440"/>
        <w:gridCol w:w="1620"/>
      </w:tblGrid>
      <w:tr w:rsidR="00DB0EE4" w:rsidTr="00DB0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Pr>
          <w:p w:rsidR="00DB0EE4" w:rsidRPr="00DB0EE4" w:rsidRDefault="00DB0EE4" w:rsidP="002030E3">
            <w:pPr>
              <w:pStyle w:val="ListParagraph"/>
              <w:ind w:left="0"/>
              <w:jc w:val="center"/>
              <w:rPr>
                <w:rFonts w:cs="Times New Roman"/>
                <w:szCs w:val="24"/>
                <w:lang w:val="en-US"/>
              </w:rPr>
            </w:pPr>
            <w:r>
              <w:rPr>
                <w:rFonts w:cs="Times New Roman"/>
                <w:szCs w:val="24"/>
                <w:lang w:val="en-US"/>
              </w:rPr>
              <w:t>Kandungan Tanaman</w:t>
            </w:r>
          </w:p>
        </w:tc>
        <w:tc>
          <w:tcPr>
            <w:tcW w:w="1563" w:type="dxa"/>
          </w:tcPr>
          <w:p w:rsidR="00DB0EE4" w:rsidRPr="00DB0EE4" w:rsidRDefault="00DB0EE4" w:rsidP="002030E3">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rPr>
            </w:pPr>
            <w:r w:rsidRPr="00DB0EE4">
              <w:rPr>
                <w:rFonts w:cs="Times New Roman"/>
                <w:szCs w:val="24"/>
                <w:lang w:val="en-US"/>
              </w:rPr>
              <w:t>Jahe Merah (%)</w:t>
            </w:r>
          </w:p>
        </w:tc>
        <w:tc>
          <w:tcPr>
            <w:tcW w:w="1440" w:type="dxa"/>
          </w:tcPr>
          <w:p w:rsidR="00DB0EE4" w:rsidRPr="00DB0EE4" w:rsidRDefault="00DB0EE4" w:rsidP="002030E3">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DB0EE4">
              <w:rPr>
                <w:rFonts w:cs="Times New Roman"/>
                <w:szCs w:val="24"/>
              </w:rPr>
              <w:t>Jahe Besar (%)</w:t>
            </w:r>
          </w:p>
        </w:tc>
        <w:tc>
          <w:tcPr>
            <w:tcW w:w="1620" w:type="dxa"/>
          </w:tcPr>
          <w:p w:rsidR="00DB0EE4" w:rsidRPr="00DB0EE4" w:rsidRDefault="00DB0EE4" w:rsidP="002030E3">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DB0EE4">
              <w:rPr>
                <w:rFonts w:cs="Times New Roman"/>
                <w:szCs w:val="24"/>
              </w:rPr>
              <w:t>Jahe Kecil (%)</w:t>
            </w:r>
          </w:p>
        </w:tc>
      </w:tr>
      <w:tr w:rsidR="00DB0EE4" w:rsidTr="00DB0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Pr>
          <w:p w:rsidR="00DB0EE4" w:rsidRPr="00DB0EE4" w:rsidRDefault="00DB0EE4" w:rsidP="002030E3">
            <w:pPr>
              <w:pStyle w:val="ListParagraph"/>
              <w:ind w:left="0"/>
              <w:rPr>
                <w:rFonts w:cs="Times New Roman"/>
                <w:b w:val="0"/>
                <w:szCs w:val="24"/>
              </w:rPr>
            </w:pPr>
            <w:r w:rsidRPr="00DB0EE4">
              <w:rPr>
                <w:rFonts w:cs="Times New Roman"/>
                <w:b w:val="0"/>
                <w:szCs w:val="24"/>
              </w:rPr>
              <w:t xml:space="preserve">Kadar atsiri </w:t>
            </w:r>
          </w:p>
        </w:tc>
        <w:tc>
          <w:tcPr>
            <w:tcW w:w="1563" w:type="dxa"/>
          </w:tcPr>
          <w:p w:rsidR="00DB0EE4" w:rsidRPr="00F95E78" w:rsidRDefault="00DB0EE4" w:rsidP="002030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Pr>
                <w:rFonts w:cs="Times New Roman"/>
                <w:szCs w:val="24"/>
                <w:lang w:val="en-US"/>
              </w:rPr>
              <w:t>2,58-3,9</w:t>
            </w:r>
          </w:p>
        </w:tc>
        <w:tc>
          <w:tcPr>
            <w:tcW w:w="1440" w:type="dxa"/>
          </w:tcPr>
          <w:p w:rsidR="00DB0EE4" w:rsidRDefault="00DB0EE4" w:rsidP="002030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0,82-3,25</w:t>
            </w:r>
          </w:p>
        </w:tc>
        <w:tc>
          <w:tcPr>
            <w:tcW w:w="1620" w:type="dxa"/>
          </w:tcPr>
          <w:p w:rsidR="00DB0EE4" w:rsidRDefault="00DB0EE4" w:rsidP="002030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1,50-3,5</w:t>
            </w:r>
          </w:p>
        </w:tc>
      </w:tr>
      <w:tr w:rsidR="00DB0EE4" w:rsidTr="00DB0EE4">
        <w:tc>
          <w:tcPr>
            <w:cnfStyle w:val="001000000000" w:firstRow="0" w:lastRow="0" w:firstColumn="1" w:lastColumn="0" w:oddVBand="0" w:evenVBand="0" w:oddHBand="0" w:evenHBand="0" w:firstRowFirstColumn="0" w:firstRowLastColumn="0" w:lastRowFirstColumn="0" w:lastRowLastColumn="0"/>
            <w:tcW w:w="1677" w:type="dxa"/>
          </w:tcPr>
          <w:p w:rsidR="00DB0EE4" w:rsidRPr="00DB0EE4" w:rsidRDefault="00DB0EE4" w:rsidP="002030E3">
            <w:pPr>
              <w:pStyle w:val="ListParagraph"/>
              <w:ind w:left="0"/>
              <w:rPr>
                <w:rFonts w:cs="Times New Roman"/>
                <w:b w:val="0"/>
                <w:szCs w:val="24"/>
              </w:rPr>
            </w:pPr>
            <w:r w:rsidRPr="00DB0EE4">
              <w:rPr>
                <w:rFonts w:cs="Times New Roman"/>
                <w:b w:val="0"/>
                <w:szCs w:val="24"/>
              </w:rPr>
              <w:t xml:space="preserve">Kadar pati </w:t>
            </w:r>
          </w:p>
        </w:tc>
        <w:tc>
          <w:tcPr>
            <w:tcW w:w="1563" w:type="dxa"/>
          </w:tcPr>
          <w:p w:rsidR="00DB0EE4" w:rsidRPr="00F95E78" w:rsidRDefault="00DB0EE4" w:rsidP="002030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Cs w:val="24"/>
                <w:lang w:val="en-US"/>
              </w:rPr>
            </w:pPr>
            <w:r>
              <w:rPr>
                <w:rFonts w:cs="Times New Roman"/>
                <w:szCs w:val="24"/>
                <w:lang w:val="en-US"/>
              </w:rPr>
              <w:t>44,99</w:t>
            </w:r>
          </w:p>
        </w:tc>
        <w:tc>
          <w:tcPr>
            <w:tcW w:w="1440" w:type="dxa"/>
          </w:tcPr>
          <w:p w:rsidR="00DB0EE4" w:rsidRDefault="00DB0EE4" w:rsidP="002030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39,39-55,1</w:t>
            </w:r>
          </w:p>
        </w:tc>
        <w:tc>
          <w:tcPr>
            <w:tcW w:w="1620" w:type="dxa"/>
          </w:tcPr>
          <w:p w:rsidR="00DB0EE4" w:rsidRDefault="00DB0EE4" w:rsidP="002030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40,63-54,7</w:t>
            </w:r>
          </w:p>
        </w:tc>
      </w:tr>
      <w:tr w:rsidR="00DB0EE4" w:rsidTr="00DB0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Pr>
          <w:p w:rsidR="00DB0EE4" w:rsidRPr="00DB0EE4" w:rsidRDefault="00DB0EE4" w:rsidP="002030E3">
            <w:pPr>
              <w:pStyle w:val="ListParagraph"/>
              <w:ind w:left="0"/>
              <w:rPr>
                <w:rFonts w:cs="Times New Roman"/>
                <w:b w:val="0"/>
                <w:szCs w:val="24"/>
              </w:rPr>
            </w:pPr>
            <w:r w:rsidRPr="00DB0EE4">
              <w:rPr>
                <w:rFonts w:cs="Times New Roman"/>
                <w:b w:val="0"/>
                <w:szCs w:val="24"/>
              </w:rPr>
              <w:t xml:space="preserve">Kadar serat </w:t>
            </w:r>
          </w:p>
        </w:tc>
        <w:tc>
          <w:tcPr>
            <w:tcW w:w="1563" w:type="dxa"/>
          </w:tcPr>
          <w:p w:rsidR="00DB0EE4" w:rsidRPr="00F95E78" w:rsidRDefault="00DB0EE4" w:rsidP="002030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Pr>
                <w:rFonts w:cs="Times New Roman"/>
                <w:szCs w:val="24"/>
                <w:lang w:val="en-US"/>
              </w:rPr>
              <w:t>7,1-7,6</w:t>
            </w:r>
          </w:p>
        </w:tc>
        <w:tc>
          <w:tcPr>
            <w:tcW w:w="1440" w:type="dxa"/>
          </w:tcPr>
          <w:p w:rsidR="00DB0EE4" w:rsidRDefault="00DB0EE4" w:rsidP="002030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6,44-9,57</w:t>
            </w:r>
          </w:p>
        </w:tc>
        <w:tc>
          <w:tcPr>
            <w:tcW w:w="1620" w:type="dxa"/>
          </w:tcPr>
          <w:p w:rsidR="00DB0EE4" w:rsidRDefault="00DB0EE4" w:rsidP="002030E3">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5,92-9,28</w:t>
            </w:r>
          </w:p>
        </w:tc>
      </w:tr>
      <w:tr w:rsidR="00DB0EE4" w:rsidTr="00DB0EE4">
        <w:tc>
          <w:tcPr>
            <w:cnfStyle w:val="001000000000" w:firstRow="0" w:lastRow="0" w:firstColumn="1" w:lastColumn="0" w:oddVBand="0" w:evenVBand="0" w:oddHBand="0" w:evenHBand="0" w:firstRowFirstColumn="0" w:firstRowLastColumn="0" w:lastRowFirstColumn="0" w:lastRowLastColumn="0"/>
            <w:tcW w:w="1677" w:type="dxa"/>
          </w:tcPr>
          <w:p w:rsidR="00DB0EE4" w:rsidRPr="00DB0EE4" w:rsidRDefault="00DB0EE4" w:rsidP="002030E3">
            <w:pPr>
              <w:pStyle w:val="ListParagraph"/>
              <w:ind w:left="0"/>
              <w:rPr>
                <w:rFonts w:cs="Times New Roman"/>
                <w:b w:val="0"/>
                <w:szCs w:val="24"/>
              </w:rPr>
            </w:pPr>
            <w:r w:rsidRPr="00DB0EE4">
              <w:rPr>
                <w:rFonts w:cs="Times New Roman"/>
                <w:b w:val="0"/>
                <w:szCs w:val="24"/>
              </w:rPr>
              <w:t>Kadar air</w:t>
            </w:r>
          </w:p>
        </w:tc>
        <w:tc>
          <w:tcPr>
            <w:tcW w:w="1563" w:type="dxa"/>
          </w:tcPr>
          <w:p w:rsidR="00DB0EE4" w:rsidRPr="00F95E78" w:rsidRDefault="00DB0EE4" w:rsidP="002030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Cs w:val="24"/>
                <w:lang w:val="en-US"/>
              </w:rPr>
            </w:pPr>
            <w:r>
              <w:rPr>
                <w:rFonts w:cs="Times New Roman"/>
                <w:szCs w:val="24"/>
                <w:lang w:val="en-US"/>
              </w:rPr>
              <w:t>12,0</w:t>
            </w:r>
          </w:p>
        </w:tc>
        <w:tc>
          <w:tcPr>
            <w:tcW w:w="1440" w:type="dxa"/>
          </w:tcPr>
          <w:p w:rsidR="00DB0EE4" w:rsidRDefault="00DB0EE4" w:rsidP="002030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6,40-11,42</w:t>
            </w:r>
          </w:p>
        </w:tc>
        <w:tc>
          <w:tcPr>
            <w:tcW w:w="1620" w:type="dxa"/>
          </w:tcPr>
          <w:p w:rsidR="00DB0EE4" w:rsidRDefault="00DB0EE4" w:rsidP="002030E3">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7,39-11,95</w:t>
            </w:r>
          </w:p>
        </w:tc>
      </w:tr>
    </w:tbl>
    <w:p w:rsidR="00EF3DE5" w:rsidRPr="00C52E28" w:rsidRDefault="00EF3DE5" w:rsidP="00EF3DE5">
      <w:pPr>
        <w:pStyle w:val="ListParagraph"/>
        <w:spacing w:after="0" w:line="480" w:lineRule="auto"/>
        <w:ind w:left="1620"/>
        <w:contextualSpacing w:val="0"/>
        <w:rPr>
          <w:rFonts w:ascii="Times New Roman" w:hAnsi="Times New Roman" w:cs="Times New Roman"/>
          <w:sz w:val="24"/>
          <w:szCs w:val="28"/>
        </w:rPr>
      </w:pPr>
    </w:p>
    <w:p w:rsidR="00793837" w:rsidRDefault="00793837" w:rsidP="00C652A9">
      <w:pPr>
        <w:pStyle w:val="ListParagraph"/>
        <w:numPr>
          <w:ilvl w:val="0"/>
          <w:numId w:val="58"/>
        </w:numPr>
        <w:spacing w:line="480" w:lineRule="auto"/>
        <w:ind w:left="1260" w:hanging="720"/>
        <w:rPr>
          <w:rFonts w:ascii="Times New Roman" w:hAnsi="Times New Roman" w:cs="Times New Roman"/>
          <w:b/>
          <w:sz w:val="24"/>
          <w:szCs w:val="28"/>
        </w:rPr>
      </w:pPr>
      <w:r>
        <w:rPr>
          <w:rFonts w:ascii="Times New Roman" w:hAnsi="Times New Roman" w:cs="Times New Roman"/>
          <w:b/>
          <w:sz w:val="24"/>
          <w:szCs w:val="28"/>
        </w:rPr>
        <w:t>Manfaat Jahe Merah</w:t>
      </w:r>
    </w:p>
    <w:p w:rsidR="00793837" w:rsidRPr="00486445" w:rsidRDefault="00996544" w:rsidP="00793837">
      <w:pPr>
        <w:pStyle w:val="ListParagraph"/>
        <w:spacing w:line="480" w:lineRule="auto"/>
        <w:ind w:left="1260" w:firstLine="900"/>
        <w:jc w:val="both"/>
        <w:rPr>
          <w:rFonts w:ascii="Times New Roman" w:hAnsi="Times New Roman" w:cs="Times New Roman"/>
          <w:sz w:val="24"/>
          <w:szCs w:val="28"/>
        </w:rPr>
      </w:pPr>
      <w:r>
        <w:rPr>
          <w:rFonts w:ascii="Times New Roman" w:hAnsi="Times New Roman" w:cs="Times New Roman"/>
          <w:sz w:val="24"/>
          <w:szCs w:val="28"/>
        </w:rPr>
        <w:t xml:space="preserve">Jahe merah mengandung senyawa bioaktif yang berfungsi sebagai imunomodulator, </w:t>
      </w:r>
      <w:r w:rsidR="00793837">
        <w:rPr>
          <w:rFonts w:ascii="Times New Roman" w:hAnsi="Times New Roman" w:cs="Times New Roman"/>
          <w:sz w:val="24"/>
          <w:szCs w:val="28"/>
        </w:rPr>
        <w:t>antimikroba, antivirus, antiinflamasi, antikanker dan antioksidan</w:t>
      </w:r>
      <w:r w:rsidR="00486445">
        <w:rPr>
          <w:rFonts w:ascii="Times New Roman" w:hAnsi="Times New Roman" w:cs="Times New Roman"/>
          <w:sz w:val="24"/>
          <w:szCs w:val="28"/>
        </w:rPr>
        <w:t xml:space="preserve">. Jahe merah </w:t>
      </w:r>
      <w:r>
        <w:rPr>
          <w:rFonts w:ascii="Times New Roman" w:hAnsi="Times New Roman" w:cs="Times New Roman"/>
          <w:sz w:val="24"/>
          <w:szCs w:val="28"/>
        </w:rPr>
        <w:t>termasuk dalam</w:t>
      </w:r>
      <w:r w:rsidR="00486445">
        <w:rPr>
          <w:rFonts w:ascii="Times New Roman" w:hAnsi="Times New Roman" w:cs="Times New Roman"/>
          <w:sz w:val="24"/>
          <w:szCs w:val="28"/>
        </w:rPr>
        <w:t xml:space="preserve"> </w:t>
      </w:r>
      <w:r>
        <w:rPr>
          <w:rFonts w:ascii="Times New Roman" w:hAnsi="Times New Roman" w:cs="Times New Roman"/>
          <w:sz w:val="24"/>
          <w:szCs w:val="28"/>
        </w:rPr>
        <w:t xml:space="preserve">famili </w:t>
      </w:r>
      <w:r>
        <w:rPr>
          <w:rFonts w:ascii="Times New Roman" w:hAnsi="Times New Roman" w:cs="Times New Roman"/>
          <w:i/>
          <w:sz w:val="24"/>
          <w:szCs w:val="28"/>
        </w:rPr>
        <w:lastRenderedPageBreak/>
        <w:t xml:space="preserve">zingiberaceae </w:t>
      </w:r>
      <w:r>
        <w:rPr>
          <w:rFonts w:ascii="Times New Roman" w:hAnsi="Times New Roman" w:cs="Times New Roman"/>
          <w:sz w:val="24"/>
          <w:szCs w:val="28"/>
        </w:rPr>
        <w:t xml:space="preserve">yang dikenal memiliki </w:t>
      </w:r>
      <w:r w:rsidR="00486445">
        <w:rPr>
          <w:rFonts w:ascii="Times New Roman" w:hAnsi="Times New Roman" w:cs="Times New Roman"/>
          <w:sz w:val="24"/>
          <w:szCs w:val="28"/>
        </w:rPr>
        <w:t xml:space="preserve">khasiat untuk mencegah dan mengobati </w:t>
      </w:r>
      <w:r w:rsidR="00FF355E">
        <w:rPr>
          <w:rFonts w:ascii="Times New Roman" w:hAnsi="Times New Roman" w:cs="Times New Roman"/>
          <w:sz w:val="24"/>
          <w:szCs w:val="28"/>
          <w:lang w:val="en-US"/>
        </w:rPr>
        <w:t xml:space="preserve">beragam sakit. </w:t>
      </w:r>
      <w:r w:rsidR="00486445">
        <w:rPr>
          <w:rFonts w:ascii="Times New Roman" w:hAnsi="Times New Roman" w:cs="Times New Roman"/>
          <w:sz w:val="24"/>
          <w:szCs w:val="28"/>
        </w:rPr>
        <w:t xml:space="preserve">Secara tradisional, jahe merah dimanfaatkan untuk mengobati </w:t>
      </w:r>
      <w:r>
        <w:rPr>
          <w:rFonts w:ascii="Times New Roman" w:hAnsi="Times New Roman" w:cs="Times New Roman"/>
          <w:sz w:val="24"/>
          <w:szCs w:val="28"/>
        </w:rPr>
        <w:t xml:space="preserve">batuk, pilek, infeksi saluran kemih, nyeri kepala, </w:t>
      </w:r>
      <w:r w:rsidR="00486445">
        <w:rPr>
          <w:rFonts w:ascii="Times New Roman" w:hAnsi="Times New Roman" w:cs="Times New Roman"/>
          <w:sz w:val="24"/>
          <w:szCs w:val="28"/>
        </w:rPr>
        <w:t xml:space="preserve">rematik, gangguan pencernaan </w:t>
      </w:r>
      <w:r>
        <w:rPr>
          <w:rFonts w:ascii="Times New Roman" w:hAnsi="Times New Roman" w:cs="Times New Roman"/>
          <w:sz w:val="24"/>
          <w:szCs w:val="28"/>
        </w:rPr>
        <w:t>serta</w:t>
      </w:r>
      <w:r w:rsidR="00486445">
        <w:rPr>
          <w:rFonts w:ascii="Times New Roman" w:hAnsi="Times New Roman" w:cs="Times New Roman"/>
          <w:sz w:val="24"/>
          <w:szCs w:val="28"/>
        </w:rPr>
        <w:t xml:space="preserve"> mengatasi </w:t>
      </w:r>
      <w:r>
        <w:rPr>
          <w:rFonts w:ascii="Times New Roman" w:hAnsi="Times New Roman" w:cs="Times New Roman"/>
          <w:sz w:val="24"/>
          <w:szCs w:val="28"/>
        </w:rPr>
        <w:t>gejala</w:t>
      </w:r>
      <w:r w:rsidR="00486445">
        <w:rPr>
          <w:rFonts w:ascii="Times New Roman" w:hAnsi="Times New Roman" w:cs="Times New Roman"/>
          <w:sz w:val="24"/>
          <w:szCs w:val="28"/>
        </w:rPr>
        <w:t xml:space="preserve"> mual</w:t>
      </w:r>
      <w:r>
        <w:rPr>
          <w:rFonts w:ascii="Times New Roman" w:hAnsi="Times New Roman" w:cs="Times New Roman"/>
          <w:sz w:val="24"/>
          <w:szCs w:val="28"/>
        </w:rPr>
        <w:t xml:space="preserve"> dan</w:t>
      </w:r>
      <w:r w:rsidR="00486445">
        <w:rPr>
          <w:rFonts w:ascii="Times New Roman" w:hAnsi="Times New Roman" w:cs="Times New Roman"/>
          <w:sz w:val="24"/>
          <w:szCs w:val="28"/>
        </w:rPr>
        <w:t xml:space="preserve"> muntah  </w:t>
      </w:r>
      <w:r w:rsidR="00486445">
        <w:rPr>
          <w:rFonts w:ascii="Times New Roman" w:hAnsi="Times New Roman" w:cs="Times New Roman"/>
          <w:sz w:val="24"/>
          <w:szCs w:val="28"/>
        </w:rPr>
        <w:fldChar w:fldCharType="begin" w:fldLock="1"/>
      </w:r>
      <w:r w:rsidR="00486445">
        <w:rPr>
          <w:rFonts w:ascii="Times New Roman" w:hAnsi="Times New Roman" w:cs="Times New Roman"/>
          <w:sz w:val="24"/>
          <w:szCs w:val="28"/>
        </w:rPr>
        <w:instrText>ADDIN CSL_CITATION {"citationItems":[{"id":"ITEM-1","itemData":{"abstract":"… Pandemi Covid-19 yang saat ini sudah memporakpondakan semua sektor kehidupan. … Zingiberaceae, yang memiliki khasiat dalam pencegahan dan pengobatan berbagai penyakit. … Lahan ukuran 8 mx 5 m dibersihkan dari tumbuhan pengganggu (gulma) dan sisa tanaman, … JURNAL 899","author":[{"dropping-particle":"","family":"Lidar","given":"S","non-dropping-particle":"","parse-names":false,"suffix":""},{"dropping-particle":"","family":"Purnama","given":"I","non-dropping-particle":"","parse-names":false,"suffix":""},{"dropping-particle":"","family":"Sari","given":"V Indah","non-dropping-particle":"","parse-names":false,"suffix":""}],"container-title":"Jurnal Agrotela","id":"ITEM-1","issue":"1","issued":{"date-parts":[["2021"]]},"page":"25-32","title":"Aplikasi Kascing terhadap Pertumbuhan dan Produksi Tanaman Jahe Merah (Zingiber officinale var. rubrum)","type":"article-journal","volume":"1"},"uris":["http://www.mendeley.com/documents/?uuid=679829ae-fb86-4bc9-aa20-839cba6fc00b"]}],"mendeley":{"formattedCitation":"(Lidar et al., 2021)","plainTextFormattedCitation":"(Lidar et al., 2021)","previouslyFormattedCitation":"(Lidar et al., 2021)"},"properties":{"noteIndex":0},"schema":"https://github.com/citation-style-language/schema/raw/master/csl-citation.json"}</w:instrText>
      </w:r>
      <w:r w:rsidR="00486445">
        <w:rPr>
          <w:rFonts w:ascii="Times New Roman" w:hAnsi="Times New Roman" w:cs="Times New Roman"/>
          <w:sz w:val="24"/>
          <w:szCs w:val="28"/>
        </w:rPr>
        <w:fldChar w:fldCharType="separate"/>
      </w:r>
      <w:r w:rsidR="00486445" w:rsidRPr="00486445">
        <w:rPr>
          <w:rFonts w:ascii="Times New Roman" w:hAnsi="Times New Roman" w:cs="Times New Roman"/>
          <w:noProof/>
          <w:sz w:val="24"/>
          <w:szCs w:val="28"/>
        </w:rPr>
        <w:t>(Lidar et al., 2021)</w:t>
      </w:r>
      <w:r w:rsidR="00486445">
        <w:rPr>
          <w:rFonts w:ascii="Times New Roman" w:hAnsi="Times New Roman" w:cs="Times New Roman"/>
          <w:sz w:val="24"/>
          <w:szCs w:val="28"/>
        </w:rPr>
        <w:fldChar w:fldCharType="end"/>
      </w:r>
      <w:r w:rsidR="00486445">
        <w:rPr>
          <w:rFonts w:ascii="Times New Roman" w:hAnsi="Times New Roman" w:cs="Times New Roman"/>
          <w:sz w:val="24"/>
          <w:szCs w:val="28"/>
        </w:rPr>
        <w:t>.</w:t>
      </w:r>
    </w:p>
    <w:p w:rsidR="00793837" w:rsidRDefault="00793837" w:rsidP="00793837">
      <w:pPr>
        <w:pStyle w:val="ListParagraph"/>
        <w:spacing w:line="480" w:lineRule="auto"/>
        <w:ind w:left="1260"/>
        <w:rPr>
          <w:rFonts w:ascii="Times New Roman" w:hAnsi="Times New Roman" w:cs="Times New Roman"/>
          <w:b/>
          <w:sz w:val="24"/>
          <w:szCs w:val="28"/>
        </w:rPr>
      </w:pPr>
    </w:p>
    <w:p w:rsidR="00793837" w:rsidRDefault="00793837" w:rsidP="00793837">
      <w:pPr>
        <w:pStyle w:val="ListParagraph"/>
        <w:spacing w:line="480" w:lineRule="auto"/>
        <w:ind w:left="540"/>
        <w:jc w:val="both"/>
        <w:rPr>
          <w:rFonts w:ascii="Times New Roman" w:hAnsi="Times New Roman" w:cs="Times New Roman"/>
          <w:b/>
          <w:sz w:val="24"/>
          <w:szCs w:val="28"/>
        </w:rPr>
      </w:pPr>
      <w:r>
        <w:rPr>
          <w:rFonts w:ascii="Times New Roman" w:hAnsi="Times New Roman" w:cs="Times New Roman"/>
          <w:b/>
          <w:sz w:val="24"/>
          <w:szCs w:val="28"/>
        </w:rPr>
        <w:br w:type="page"/>
      </w:r>
    </w:p>
    <w:p w:rsidR="009F00DF" w:rsidRPr="00D47C80" w:rsidRDefault="00422F7A" w:rsidP="00F6407A">
      <w:pPr>
        <w:pStyle w:val="ListParagraph"/>
        <w:numPr>
          <w:ilvl w:val="0"/>
          <w:numId w:val="6"/>
        </w:numPr>
        <w:spacing w:line="480" w:lineRule="auto"/>
        <w:ind w:left="540" w:hanging="540"/>
        <w:rPr>
          <w:rFonts w:ascii="Times New Roman" w:hAnsi="Times New Roman" w:cs="Times New Roman"/>
          <w:b/>
          <w:sz w:val="24"/>
          <w:szCs w:val="28"/>
        </w:rPr>
      </w:pPr>
      <w:r>
        <w:rPr>
          <w:rFonts w:ascii="Times New Roman" w:hAnsi="Times New Roman" w:cs="Times New Roman"/>
          <w:noProof/>
          <w:sz w:val="24"/>
          <w:szCs w:val="28"/>
          <w:lang w:val="en-US"/>
        </w:rPr>
        <w:lastRenderedPageBreak/>
        <mc:AlternateContent>
          <mc:Choice Requires="wps">
            <w:drawing>
              <wp:anchor distT="0" distB="0" distL="114300" distR="114300" simplePos="0" relativeHeight="251663360" behindDoc="0" locked="0" layoutInCell="1" allowOverlap="1" wp14:anchorId="17626712" wp14:editId="3518CA46">
                <wp:simplePos x="0" y="0"/>
                <wp:positionH relativeFrom="column">
                  <wp:posOffset>2280482</wp:posOffset>
                </wp:positionH>
                <wp:positionV relativeFrom="paragraph">
                  <wp:posOffset>404386</wp:posOffset>
                </wp:positionV>
                <wp:extent cx="1143000" cy="979870"/>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1143000" cy="979870"/>
                        </a:xfrm>
                        <a:prstGeom prst="rect">
                          <a:avLst/>
                        </a:prstGeom>
                        <a:solidFill>
                          <a:schemeClr val="lt1"/>
                        </a:solidFill>
                        <a:ln w="6350">
                          <a:solidFill>
                            <a:prstClr val="black"/>
                          </a:solidFill>
                          <a:prstDash val="dash"/>
                        </a:ln>
                      </wps:spPr>
                      <wps:txbx>
                        <w:txbxContent>
                          <w:p w:rsidR="00B1229C" w:rsidRPr="002D2FDD" w:rsidRDefault="00B1229C" w:rsidP="00951E1B">
                            <w:pPr>
                              <w:jc w:val="center"/>
                              <w:rPr>
                                <w:rFonts w:ascii="Times New Roman" w:hAnsi="Times New Roman" w:cs="Times New Roman"/>
                                <w:sz w:val="24"/>
                                <w:szCs w:val="24"/>
                                <w:lang w:val="en-US"/>
                              </w:rPr>
                            </w:pPr>
                            <w:r>
                              <w:rPr>
                                <w:rFonts w:ascii="Times New Roman" w:hAnsi="Times New Roman" w:cs="Times New Roman"/>
                                <w:sz w:val="24"/>
                                <w:szCs w:val="24"/>
                                <w:lang w:val="en-US"/>
                              </w:rPr>
                              <w:t>Pasien post anestesi spinal dan anestesi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26712" id="_x0000_t202" coordsize="21600,21600" o:spt="202" path="m,l,21600r21600,l21600,xe">
                <v:stroke joinstyle="miter"/>
                <v:path gradientshapeok="t" o:connecttype="rect"/>
              </v:shapetype>
              <v:shape id="Text Box 6" o:spid="_x0000_s1026" type="#_x0000_t202" style="position:absolute;left:0;text-align:left;margin-left:179.55pt;margin-top:31.85pt;width:90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FPVgIAALsEAAAOAAAAZHJzL2Uyb0RvYy54bWysVE1P3DAQvVfqf7B8L8nC8rXaLNqCqCoh&#10;QALE2es4JKrjcW3vJvTX99nJLrDtqerF8Xien2fezGR+0beabZTzDZmCTw5yzpSRVDbmpeBPj9df&#10;zjjzQZhSaDKq4K/K84vF50/zzs7UIdWkS+UYSIyfdbbgdQh2lmVe1qoV/oCsMnBW5FoRYLqXrHSi&#10;A3urs8M8P8k6cqV1JJX3OL0anHyR+KtKyXBXVV4FpguO2EJaXVpXcc0WczF7ccLWjRzDEP8QRSsa&#10;g0d3VFciCLZ2zR9UbSMdearCgaQ2o6pqpEo5IJtJvpfNQy2sSrlAHG93Mvn/RytvN/eONWXBTzgz&#10;okWJHlUf2Ffq2UlUp7N+BtCDBSz0OEaVt+cehzHpvnJt/CIdBj90ft1pG8lkvDSZHuU5XBK+89Pz&#10;s9MkfvZ22zofvilqWdwU3KF2SVKxufEBkQC6hcTHPOmmvG60TkbsF3WpHdsIVFqHFCNufEBpwzok&#10;enScJ+IPvki9u7/SQv6IWe4zRNSV8PXwTIndiNIG4KjVoEnchX7VjwKuqHyFfo6G/vNWXjdguhE+&#10;3AuHhoMuGKJwh6XShCBp3HFWk/v1t/OIRx/Ay1mHBi64/7kWTnGmvxt0yPlkOo0dn4zp8ekhDPfe&#10;s3rvMev2kqDcBONqZdpGfNDbbeWofcasLeOrcAkj8XbBZXBb4zIMg4VplWq5TDB0uRXhxjxYGclj&#10;raKGj/2zcHasdECP3NK22cVsr+ADNt40tFwHqprUDVHiQddReUxIKtg4zXEE39sJ9fbPWfwGAAD/&#10;/wMAUEsDBBQABgAIAAAAIQD3k/Wm3wAAAAoBAAAPAAAAZHJzL2Rvd25yZXYueG1sTI/BTsMwDIbv&#10;SLxDZCRuLO2qla1rOqFV47AL2kCc08a0FYlTJelW3p7sBEfbn35/f7mbjWYXdH6wJCBdJMCQWqsG&#10;6gR8vB+e1sB8kKSktoQCftDDrrq/K2Wh7JVOeDmHjsUQ8oUU0IcwFpz7tkcj/cKOSPH2ZZ2RIY6u&#10;48rJaww3mi+TJOdGDhQ/9HLEfY/t93kyAvi+yWuv+OfxtW7rN5dMB31EIR4f5pctsIBz+IPhph/V&#10;oYpOjZ1IeaYFZKtNGlEBefYMLAKr7LZoBCzTdQK8Kvn/CtUvAAAA//8DAFBLAQItABQABgAIAAAA&#10;IQC2gziS/gAAAOEBAAATAAAAAAAAAAAAAAAAAAAAAABbQ29udGVudF9UeXBlc10ueG1sUEsBAi0A&#10;FAAGAAgAAAAhADj9If/WAAAAlAEAAAsAAAAAAAAAAAAAAAAALwEAAF9yZWxzLy5yZWxzUEsBAi0A&#10;FAAGAAgAAAAhAAqIEU9WAgAAuwQAAA4AAAAAAAAAAAAAAAAALgIAAGRycy9lMm9Eb2MueG1sUEsB&#10;Ai0AFAAGAAgAAAAhAPeT9abfAAAACgEAAA8AAAAAAAAAAAAAAAAAsAQAAGRycy9kb3ducmV2Lnht&#10;bFBLBQYAAAAABAAEAPMAAAC8BQAAAAA=&#10;" fillcolor="white [3201]" strokeweight=".5pt">
                <v:stroke dashstyle="dash"/>
                <v:textbox>
                  <w:txbxContent>
                    <w:p w:rsidR="00B1229C" w:rsidRPr="002D2FDD" w:rsidRDefault="00B1229C" w:rsidP="00951E1B">
                      <w:pPr>
                        <w:jc w:val="center"/>
                        <w:rPr>
                          <w:rFonts w:ascii="Times New Roman" w:hAnsi="Times New Roman" w:cs="Times New Roman"/>
                          <w:sz w:val="24"/>
                          <w:szCs w:val="24"/>
                          <w:lang w:val="en-US"/>
                        </w:rPr>
                      </w:pPr>
                      <w:r>
                        <w:rPr>
                          <w:rFonts w:ascii="Times New Roman" w:hAnsi="Times New Roman" w:cs="Times New Roman"/>
                          <w:sz w:val="24"/>
                          <w:szCs w:val="24"/>
                          <w:lang w:val="en-US"/>
                        </w:rPr>
                        <w:t>Pasien post anestesi spinal dan anestesi general</w:t>
                      </w:r>
                    </w:p>
                  </w:txbxContent>
                </v:textbox>
              </v:shape>
            </w:pict>
          </mc:Fallback>
        </mc:AlternateContent>
      </w:r>
      <w:r w:rsidR="003851F1">
        <w:rPr>
          <w:rFonts w:ascii="Times New Roman" w:hAnsi="Times New Roman" w:cs="Times New Roman"/>
          <w:noProof/>
          <w:sz w:val="24"/>
          <w:szCs w:val="28"/>
          <w:lang w:val="en-US"/>
        </w:rPr>
        <mc:AlternateContent>
          <mc:Choice Requires="wps">
            <w:drawing>
              <wp:anchor distT="0" distB="0" distL="114300" distR="114300" simplePos="0" relativeHeight="251675648" behindDoc="1" locked="0" layoutInCell="1" allowOverlap="1" wp14:anchorId="54B4BF84" wp14:editId="35241A39">
                <wp:simplePos x="0" y="0"/>
                <wp:positionH relativeFrom="margin">
                  <wp:posOffset>321945</wp:posOffset>
                </wp:positionH>
                <wp:positionV relativeFrom="margin">
                  <wp:posOffset>398145</wp:posOffset>
                </wp:positionV>
                <wp:extent cx="1390650" cy="37242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1390650" cy="3724275"/>
                        </a:xfrm>
                        <a:prstGeom prst="rect">
                          <a:avLst/>
                        </a:prstGeom>
                        <a:solidFill>
                          <a:schemeClr val="lt1"/>
                        </a:solidFill>
                        <a:ln w="6350">
                          <a:solidFill>
                            <a:prstClr val="black"/>
                          </a:solidFill>
                          <a:prstDash val="dash"/>
                        </a:ln>
                      </wps:spPr>
                      <wps:txbx>
                        <w:txbxContent>
                          <w:p w:rsidR="00B1229C" w:rsidRPr="003851F1" w:rsidRDefault="00B1229C" w:rsidP="002533FC">
                            <w:pPr>
                              <w:spacing w:after="0"/>
                              <w:rPr>
                                <w:rFonts w:ascii="Times New Roman" w:hAnsi="Times New Roman" w:cs="Times New Roman"/>
                                <w:sz w:val="24"/>
                                <w:szCs w:val="24"/>
                                <w:lang w:val="en-US"/>
                              </w:rPr>
                            </w:pPr>
                            <w:r>
                              <w:rPr>
                                <w:rFonts w:ascii="Times New Roman" w:hAnsi="Times New Roman" w:cs="Times New Roman"/>
                                <w:sz w:val="24"/>
                                <w:szCs w:val="24"/>
                              </w:rPr>
                              <w:t xml:space="preserve">Faktor </w:t>
                            </w:r>
                            <w:r>
                              <w:rPr>
                                <w:rFonts w:ascii="Times New Roman" w:hAnsi="Times New Roman" w:cs="Times New Roman"/>
                                <w:sz w:val="24"/>
                                <w:szCs w:val="24"/>
                                <w:lang w:val="en-US"/>
                              </w:rPr>
                              <w:t>yang mempengaruhi</w:t>
                            </w:r>
                            <w:r>
                              <w:rPr>
                                <w:rFonts w:ascii="Times New Roman" w:hAnsi="Times New Roman" w:cs="Times New Roman"/>
                                <w:sz w:val="24"/>
                                <w:szCs w:val="24"/>
                              </w:rPr>
                              <w:t xml:space="preserve"> PONV</w:t>
                            </w:r>
                            <w:r>
                              <w:rPr>
                                <w:rFonts w:ascii="Times New Roman" w:hAnsi="Times New Roman" w:cs="Times New Roman"/>
                                <w:sz w:val="24"/>
                                <w:szCs w:val="24"/>
                                <w:lang w:val="en-US"/>
                              </w:rPr>
                              <w:t>:</w:t>
                            </w:r>
                          </w:p>
                          <w:p w:rsidR="00B1229C" w:rsidRPr="007531A8" w:rsidRDefault="00B1229C" w:rsidP="0097637A">
                            <w:pPr>
                              <w:pStyle w:val="ListParagraph"/>
                              <w:numPr>
                                <w:ilvl w:val="0"/>
                                <w:numId w:val="30"/>
                              </w:numPr>
                              <w:ind w:left="360"/>
                              <w:rPr>
                                <w:rFonts w:ascii="Times New Roman" w:hAnsi="Times New Roman" w:cs="Times New Roman"/>
                                <w:sz w:val="24"/>
                                <w:szCs w:val="24"/>
                              </w:rPr>
                            </w:pPr>
                            <w:r w:rsidRPr="007531A8">
                              <w:rPr>
                                <w:rFonts w:ascii="Times New Roman" w:hAnsi="Times New Roman" w:cs="Times New Roman"/>
                                <w:sz w:val="24"/>
                                <w:szCs w:val="24"/>
                              </w:rPr>
                              <w:t>F</w:t>
                            </w:r>
                            <w:r>
                              <w:rPr>
                                <w:rFonts w:ascii="Times New Roman" w:hAnsi="Times New Roman" w:cs="Times New Roman"/>
                                <w:sz w:val="24"/>
                                <w:szCs w:val="24"/>
                              </w:rPr>
                              <w:t>ak</w:t>
                            </w:r>
                            <w:r w:rsidRPr="007531A8">
                              <w:rPr>
                                <w:rFonts w:ascii="Times New Roman" w:hAnsi="Times New Roman" w:cs="Times New Roman"/>
                                <w:sz w:val="24"/>
                                <w:szCs w:val="24"/>
                              </w:rPr>
                              <w:t>tor pasien</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Umur</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Jenis kelamin</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Riwayat merokok</w:t>
                            </w:r>
                          </w:p>
                          <w:p w:rsidR="00B1229C" w:rsidRPr="004D4515" w:rsidRDefault="00B1229C" w:rsidP="004D4515">
                            <w:pPr>
                              <w:pStyle w:val="ListParagraph"/>
                              <w:numPr>
                                <w:ilvl w:val="0"/>
                                <w:numId w:val="31"/>
                              </w:numPr>
                              <w:ind w:left="360" w:hanging="180"/>
                              <w:rPr>
                                <w:rFonts w:ascii="Times New Roman" w:hAnsi="Times New Roman" w:cs="Times New Roman"/>
                                <w:sz w:val="24"/>
                                <w:szCs w:val="24"/>
                              </w:rPr>
                            </w:pPr>
                            <w:r>
                              <w:rPr>
                                <w:rFonts w:ascii="Times New Roman" w:hAnsi="Times New Roman" w:cs="Times New Roman"/>
                                <w:sz w:val="24"/>
                                <w:szCs w:val="24"/>
                              </w:rPr>
                              <w:t xml:space="preserve">Riwayat PONV atau </w:t>
                            </w:r>
                            <w:r w:rsidRPr="007531A8">
                              <w:rPr>
                                <w:rFonts w:ascii="Times New Roman" w:hAnsi="Times New Roman" w:cs="Times New Roman"/>
                                <w:sz w:val="24"/>
                                <w:szCs w:val="24"/>
                              </w:rPr>
                              <w:t>Motion Sickness</w:t>
                            </w:r>
                          </w:p>
                          <w:p w:rsidR="00B1229C" w:rsidRPr="007531A8" w:rsidRDefault="00B1229C" w:rsidP="0097637A">
                            <w:pPr>
                              <w:pStyle w:val="ListParagraph"/>
                              <w:numPr>
                                <w:ilvl w:val="0"/>
                                <w:numId w:val="30"/>
                              </w:numPr>
                              <w:ind w:left="360"/>
                              <w:rPr>
                                <w:rFonts w:ascii="Times New Roman" w:hAnsi="Times New Roman" w:cs="Times New Roman"/>
                                <w:sz w:val="24"/>
                                <w:szCs w:val="24"/>
                              </w:rPr>
                            </w:pPr>
                            <w:r w:rsidRPr="007531A8">
                              <w:rPr>
                                <w:rFonts w:ascii="Times New Roman" w:hAnsi="Times New Roman" w:cs="Times New Roman"/>
                                <w:sz w:val="24"/>
                                <w:szCs w:val="24"/>
                              </w:rPr>
                              <w:t>F</w:t>
                            </w:r>
                            <w:r>
                              <w:rPr>
                                <w:rFonts w:ascii="Times New Roman" w:hAnsi="Times New Roman" w:cs="Times New Roman"/>
                                <w:sz w:val="24"/>
                                <w:szCs w:val="24"/>
                              </w:rPr>
                              <w:t>ak</w:t>
                            </w:r>
                            <w:r w:rsidRPr="007531A8">
                              <w:rPr>
                                <w:rFonts w:ascii="Times New Roman" w:hAnsi="Times New Roman" w:cs="Times New Roman"/>
                                <w:sz w:val="24"/>
                                <w:szCs w:val="24"/>
                              </w:rPr>
                              <w:t>tor intraoperative</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 xml:space="preserve">Jenis anestesi </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 xml:space="preserve">Lama pembedahan </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Jenis pembedahan</w:t>
                            </w:r>
                          </w:p>
                          <w:p w:rsidR="00B1229C" w:rsidRDefault="00B1229C" w:rsidP="00713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B4BF84" id="Text Box 1" o:spid="_x0000_s1027" type="#_x0000_t202" style="position:absolute;left:0;text-align:left;margin-left:25.35pt;margin-top:31.35pt;width:109.5pt;height:29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sbVAIAAMEEAAAOAAAAZHJzL2Uyb0RvYy54bWysVMtu2zAQvBfoPxC81/LbiRE5cBO4KGAk&#10;AewiZ5qiLKEUlyVpS+7Xd5eSnVdPRS/ykjsc7g5nfXPbVJodlfMlmJQPen3OlJGQlWaf8h/b1Zcr&#10;znwQJhMajEr5SXl+u/j86aa2czWEAnSmHEMS4+e1TXkRgp0niZeFqoTvgVUGkzm4SgRcun2SOVEj&#10;e6WTYb8/TWpwmXUglfe4e98m+SLy57mS4THPvQpMpxxrC/Hr4ndH32RxI+Z7J2xRyq4M8Q9VVKI0&#10;eOmF6l4EwQ6u/EBVldKBhzz0JFQJ5HkpVewBuxn033WzKYRVsRcUx9uLTP7/0cqH45NjZYZvx5kR&#10;FT7RVjWBfYWGDUid2vo5gjYWYaHBbUJ2+x43qekmdxX9YjsM86jz6aItkUk6NLruTyeYkpgbzYbj&#10;4WxCPMnLcet8+KagYhSk3OHjRU3Fce1DCz1D6DYPusxWpdZxQYZRd9qxo8Cn1iEWieRvUNqwOuXT&#10;EdbxgYGoL+d3WsifXXlvGAh1L3zRXpNh1KG0wV5IrFYUikKzazppO8F2kJ1QRwetD72VqxIJ18KH&#10;J+HQeKgPDlN4xE+uAWuFLuKsAPf7b/uERz9glrMajZxy/+sgnOJMfzfolOvBeEzOj4vxZDbEhXud&#10;2b3OmEN1ByggugGriyHhgz6HuYPqGWduSbdiShiJd6c8nMO70I4XzqxUy2UEodetCGuzsZKoSXsS&#10;cts8C2e75w7olAc4W17M3716i6WTBpaHAHkZLUE6t6p28uOcRFN1M02D+HodUS//PIs/AAAA//8D&#10;AFBLAwQUAAYACAAAACEAWHNcmN4AAAAJAQAADwAAAGRycy9kb3ducmV2LnhtbEyPzU7DMBCE70i8&#10;g7VI3KhDVEybxqmgEuXAqQH17MbbJBCvo9hNA0/Pciqn/ZnR7Lf5enKdGHEIrScN97MEBFLlbUu1&#10;ho/3l7sFiBANWdN5Qg3fGGBdXF/lJrP+TDscy1gLDqGQGQ1NjH0mZagadCbMfI/E2tEPzkQeh1ra&#10;wZw53HUyTRIlnWmJLzSmx02D1Vd5cho+zWvYH9VPqTZv9Ez7udttx63WtzfT0wpExClezPCHz+hQ&#10;MNPBn8gG0Wl4SB7ZqUGlXFlP1ZKbAy/myxRkkcv/HxS/AAAA//8DAFBLAQItABQABgAIAAAAIQC2&#10;gziS/gAAAOEBAAATAAAAAAAAAAAAAAAAAAAAAABbQ29udGVudF9UeXBlc10ueG1sUEsBAi0AFAAG&#10;AAgAAAAhADj9If/WAAAAlAEAAAsAAAAAAAAAAAAAAAAALwEAAF9yZWxzLy5yZWxzUEsBAi0AFAAG&#10;AAgAAAAhAObEixtUAgAAwQQAAA4AAAAAAAAAAAAAAAAALgIAAGRycy9lMm9Eb2MueG1sUEsBAi0A&#10;FAAGAAgAAAAhAFhzXJjeAAAACQEAAA8AAAAAAAAAAAAAAAAArgQAAGRycy9kb3ducmV2LnhtbFBL&#10;BQYAAAAABAAEAPMAAAC5BQAAAAA=&#10;" fillcolor="white [3201]" strokeweight=".5pt">
                <v:stroke dashstyle="dash"/>
                <v:textbox>
                  <w:txbxContent>
                    <w:p w:rsidR="00B1229C" w:rsidRPr="003851F1" w:rsidRDefault="00B1229C" w:rsidP="002533FC">
                      <w:pPr>
                        <w:spacing w:after="0"/>
                        <w:rPr>
                          <w:rFonts w:ascii="Times New Roman" w:hAnsi="Times New Roman" w:cs="Times New Roman"/>
                          <w:sz w:val="24"/>
                          <w:szCs w:val="24"/>
                          <w:lang w:val="en-US"/>
                        </w:rPr>
                      </w:pPr>
                      <w:r>
                        <w:rPr>
                          <w:rFonts w:ascii="Times New Roman" w:hAnsi="Times New Roman" w:cs="Times New Roman"/>
                          <w:sz w:val="24"/>
                          <w:szCs w:val="24"/>
                        </w:rPr>
                        <w:t xml:space="preserve">Faktor </w:t>
                      </w:r>
                      <w:r>
                        <w:rPr>
                          <w:rFonts w:ascii="Times New Roman" w:hAnsi="Times New Roman" w:cs="Times New Roman"/>
                          <w:sz w:val="24"/>
                          <w:szCs w:val="24"/>
                          <w:lang w:val="en-US"/>
                        </w:rPr>
                        <w:t>yang mempengaruhi</w:t>
                      </w:r>
                      <w:r>
                        <w:rPr>
                          <w:rFonts w:ascii="Times New Roman" w:hAnsi="Times New Roman" w:cs="Times New Roman"/>
                          <w:sz w:val="24"/>
                          <w:szCs w:val="24"/>
                        </w:rPr>
                        <w:t xml:space="preserve"> PONV</w:t>
                      </w:r>
                      <w:r>
                        <w:rPr>
                          <w:rFonts w:ascii="Times New Roman" w:hAnsi="Times New Roman" w:cs="Times New Roman"/>
                          <w:sz w:val="24"/>
                          <w:szCs w:val="24"/>
                          <w:lang w:val="en-US"/>
                        </w:rPr>
                        <w:t>:</w:t>
                      </w:r>
                    </w:p>
                    <w:p w:rsidR="00B1229C" w:rsidRPr="007531A8" w:rsidRDefault="00B1229C" w:rsidP="0097637A">
                      <w:pPr>
                        <w:pStyle w:val="ListParagraph"/>
                        <w:numPr>
                          <w:ilvl w:val="0"/>
                          <w:numId w:val="30"/>
                        </w:numPr>
                        <w:ind w:left="360"/>
                        <w:rPr>
                          <w:rFonts w:ascii="Times New Roman" w:hAnsi="Times New Roman" w:cs="Times New Roman"/>
                          <w:sz w:val="24"/>
                          <w:szCs w:val="24"/>
                        </w:rPr>
                      </w:pPr>
                      <w:r w:rsidRPr="007531A8">
                        <w:rPr>
                          <w:rFonts w:ascii="Times New Roman" w:hAnsi="Times New Roman" w:cs="Times New Roman"/>
                          <w:sz w:val="24"/>
                          <w:szCs w:val="24"/>
                        </w:rPr>
                        <w:t>F</w:t>
                      </w:r>
                      <w:r>
                        <w:rPr>
                          <w:rFonts w:ascii="Times New Roman" w:hAnsi="Times New Roman" w:cs="Times New Roman"/>
                          <w:sz w:val="24"/>
                          <w:szCs w:val="24"/>
                        </w:rPr>
                        <w:t>ak</w:t>
                      </w:r>
                      <w:r w:rsidRPr="007531A8">
                        <w:rPr>
                          <w:rFonts w:ascii="Times New Roman" w:hAnsi="Times New Roman" w:cs="Times New Roman"/>
                          <w:sz w:val="24"/>
                          <w:szCs w:val="24"/>
                        </w:rPr>
                        <w:t>tor pasien</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Umur</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Jenis kelamin</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Riwayat merokok</w:t>
                      </w:r>
                    </w:p>
                    <w:p w:rsidR="00B1229C" w:rsidRPr="004D4515" w:rsidRDefault="00B1229C" w:rsidP="004D4515">
                      <w:pPr>
                        <w:pStyle w:val="ListParagraph"/>
                        <w:numPr>
                          <w:ilvl w:val="0"/>
                          <w:numId w:val="31"/>
                        </w:numPr>
                        <w:ind w:left="360" w:hanging="180"/>
                        <w:rPr>
                          <w:rFonts w:ascii="Times New Roman" w:hAnsi="Times New Roman" w:cs="Times New Roman"/>
                          <w:sz w:val="24"/>
                          <w:szCs w:val="24"/>
                        </w:rPr>
                      </w:pPr>
                      <w:r>
                        <w:rPr>
                          <w:rFonts w:ascii="Times New Roman" w:hAnsi="Times New Roman" w:cs="Times New Roman"/>
                          <w:sz w:val="24"/>
                          <w:szCs w:val="24"/>
                        </w:rPr>
                        <w:t xml:space="preserve">Riwayat PONV atau </w:t>
                      </w:r>
                      <w:r w:rsidRPr="007531A8">
                        <w:rPr>
                          <w:rFonts w:ascii="Times New Roman" w:hAnsi="Times New Roman" w:cs="Times New Roman"/>
                          <w:sz w:val="24"/>
                          <w:szCs w:val="24"/>
                        </w:rPr>
                        <w:t>Motion Sickness</w:t>
                      </w:r>
                    </w:p>
                    <w:p w:rsidR="00B1229C" w:rsidRPr="007531A8" w:rsidRDefault="00B1229C" w:rsidP="0097637A">
                      <w:pPr>
                        <w:pStyle w:val="ListParagraph"/>
                        <w:numPr>
                          <w:ilvl w:val="0"/>
                          <w:numId w:val="30"/>
                        </w:numPr>
                        <w:ind w:left="360"/>
                        <w:rPr>
                          <w:rFonts w:ascii="Times New Roman" w:hAnsi="Times New Roman" w:cs="Times New Roman"/>
                          <w:sz w:val="24"/>
                          <w:szCs w:val="24"/>
                        </w:rPr>
                      </w:pPr>
                      <w:r w:rsidRPr="007531A8">
                        <w:rPr>
                          <w:rFonts w:ascii="Times New Roman" w:hAnsi="Times New Roman" w:cs="Times New Roman"/>
                          <w:sz w:val="24"/>
                          <w:szCs w:val="24"/>
                        </w:rPr>
                        <w:t>F</w:t>
                      </w:r>
                      <w:r>
                        <w:rPr>
                          <w:rFonts w:ascii="Times New Roman" w:hAnsi="Times New Roman" w:cs="Times New Roman"/>
                          <w:sz w:val="24"/>
                          <w:szCs w:val="24"/>
                        </w:rPr>
                        <w:t>ak</w:t>
                      </w:r>
                      <w:r w:rsidRPr="007531A8">
                        <w:rPr>
                          <w:rFonts w:ascii="Times New Roman" w:hAnsi="Times New Roman" w:cs="Times New Roman"/>
                          <w:sz w:val="24"/>
                          <w:szCs w:val="24"/>
                        </w:rPr>
                        <w:t>tor intraoperative</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 xml:space="preserve">Jenis anestesi </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 xml:space="preserve">Lama pembedahan </w:t>
                      </w:r>
                    </w:p>
                    <w:p w:rsidR="00B1229C" w:rsidRPr="007531A8" w:rsidRDefault="00B1229C" w:rsidP="0097637A">
                      <w:pPr>
                        <w:pStyle w:val="ListParagraph"/>
                        <w:numPr>
                          <w:ilvl w:val="0"/>
                          <w:numId w:val="31"/>
                        </w:numPr>
                        <w:ind w:left="360" w:hanging="180"/>
                        <w:rPr>
                          <w:rFonts w:ascii="Times New Roman" w:hAnsi="Times New Roman" w:cs="Times New Roman"/>
                          <w:sz w:val="24"/>
                          <w:szCs w:val="24"/>
                        </w:rPr>
                      </w:pPr>
                      <w:r w:rsidRPr="007531A8">
                        <w:rPr>
                          <w:rFonts w:ascii="Times New Roman" w:hAnsi="Times New Roman" w:cs="Times New Roman"/>
                          <w:sz w:val="24"/>
                          <w:szCs w:val="24"/>
                        </w:rPr>
                        <w:t>Jenis pembedahan</w:t>
                      </w:r>
                    </w:p>
                    <w:p w:rsidR="00B1229C" w:rsidRDefault="00B1229C" w:rsidP="00713820"/>
                  </w:txbxContent>
                </v:textbox>
                <w10:wrap type="square" anchorx="margin" anchory="margin"/>
              </v:shape>
            </w:pict>
          </mc:Fallback>
        </mc:AlternateContent>
      </w:r>
      <w:r w:rsidR="009F00DF" w:rsidRPr="00D47C80">
        <w:rPr>
          <w:rFonts w:ascii="Times New Roman" w:hAnsi="Times New Roman" w:cs="Times New Roman"/>
          <w:b/>
          <w:sz w:val="24"/>
          <w:szCs w:val="28"/>
        </w:rPr>
        <w:t>Kerangka Konsep Penelitian</w:t>
      </w:r>
    </w:p>
    <w:p w:rsidR="00C67F37" w:rsidRDefault="00C67F37" w:rsidP="000779D7">
      <w:pPr>
        <w:spacing w:line="480" w:lineRule="auto"/>
        <w:ind w:right="17"/>
        <w:jc w:val="both"/>
        <w:rPr>
          <w:rFonts w:ascii="Times New Roman" w:hAnsi="Times New Roman" w:cs="Times New Roman"/>
          <w:sz w:val="24"/>
          <w:szCs w:val="28"/>
        </w:rPr>
      </w:pPr>
    </w:p>
    <w:p w:rsidR="00951E1B" w:rsidRDefault="00951E1B" w:rsidP="00482603">
      <w:pPr>
        <w:pStyle w:val="ListParagraph"/>
        <w:spacing w:line="480" w:lineRule="auto"/>
        <w:ind w:left="540" w:firstLine="900"/>
        <w:jc w:val="both"/>
        <w:rPr>
          <w:rFonts w:ascii="Times New Roman" w:hAnsi="Times New Roman" w:cs="Times New Roman"/>
          <w:sz w:val="24"/>
          <w:szCs w:val="28"/>
        </w:rPr>
      </w:pPr>
    </w:p>
    <w:p w:rsidR="00B06C60" w:rsidRDefault="003851F1" w:rsidP="00482603">
      <w:pPr>
        <w:pStyle w:val="ListParagraph"/>
        <w:spacing w:line="480" w:lineRule="auto"/>
        <w:ind w:left="540" w:firstLine="90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806720" behindDoc="0" locked="0" layoutInCell="1" allowOverlap="1">
                <wp:simplePos x="0" y="0"/>
                <wp:positionH relativeFrom="column">
                  <wp:posOffset>2846070</wp:posOffset>
                </wp:positionH>
                <wp:positionV relativeFrom="paragraph">
                  <wp:posOffset>114935</wp:posOffset>
                </wp:positionV>
                <wp:extent cx="0" cy="371475"/>
                <wp:effectExtent l="76200" t="0" r="76200" b="47625"/>
                <wp:wrapNone/>
                <wp:docPr id="67" name="Straight Arrow Connector 67"/>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00F0E1" id="_x0000_t32" coordsize="21600,21600" o:spt="32" o:oned="t" path="m,l21600,21600e" filled="f">
                <v:path arrowok="t" fillok="f" o:connecttype="none"/>
                <o:lock v:ext="edit" shapetype="t"/>
              </v:shapetype>
              <v:shape id="Straight Arrow Connector 67" o:spid="_x0000_s1026" type="#_x0000_t32" style="position:absolute;margin-left:224.1pt;margin-top:9.05pt;width:0;height:29.2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uU5gEAADQEAAAOAAAAZHJzL2Uyb0RvYy54bWysU9tu2zAMfR+wfxD0vjjutmYI4hRDuu5l&#10;2IJ2/QBVlmIBkihQWuz8/SjZcXYpBmzYC21KPCTPIbW5GZxlR4XRgG94vVhypryE1vhDwx+/3r16&#10;x1lMwrfCglcNP6nIb7YvX2z6sFZX0IFtFTJK4uO6Dw3vUgrrqoqyU07EBQTl6VIDOpHIxUPVougp&#10;u7PV1XJ5XfWAbUCQKkY6vR0v+bbk11rJ9EXrqBKzDafeUrFY7FO21XYj1gcUoTNyakP8QxdOGE9F&#10;51S3Ign2Dc1vqZyRCBF0WkhwFWhtpCociE29/IXNQyeCKlxInBhmmeL/Sys/H/fITNvw6xVnXjia&#10;0UNCYQ5dYu8RoWc78J50BGQUQnr1Ia4JtvN7nLwY9pjJDxpd/hItNhSNT7PGakhMjoeSTl+v6jer&#10;tzlddcEFjOmjAsfyT8Pj1MfcQF0kFsdPMY3AMyAXtT7bCNa0d8ba4uQtUjuL7Cho/mmop4I/RSVh&#10;7AffsnQKRD6hEf5g1RSZs1aZ8cix/KWTVWPFe6VJO2I1dla29lJPSKl8Ote0nqIzTFN3M3BZKP0R&#10;OMVnqCob/TfgGVEqg08z2BkP+Fz1i0x6jD8rMPLOEjxBeyrTL9LQapYxTs8o7/6PfoFfHvv2OwAA&#10;AP//AwBQSwMEFAAGAAgAAAAhAJeUDkTdAAAACQEAAA8AAABkcnMvZG93bnJldi54bWxMj9FKw0AQ&#10;Rd8F/2EZwTe7SSkxxmxKEQpFEWr1AzbZMQnuzsbstk3+3hEf7OPMPdw5U64nZ8UJx9B7UpAuEhBI&#10;jTc9tQo+3rd3OYgQNRltPaGCGQOsq+urUhfGn+kNT4fYCi6hUGgFXYxDIWVoOnQ6LPyAxNmnH52O&#10;PI6tNKM+c7mzcpkkmXS6J77Q6QGfOmy+Dken4GE3tLXdvzyn38m43fX7+XXazErd3kybRxARp/gP&#10;w68+q0PFTrU/kgnCKlit8iWjHOQpCAb+FrWC+ywDWZXy8oPqBwAA//8DAFBLAQItABQABgAIAAAA&#10;IQC2gziS/gAAAOEBAAATAAAAAAAAAAAAAAAAAAAAAABbQ29udGVudF9UeXBlc10ueG1sUEsBAi0A&#10;FAAGAAgAAAAhADj9If/WAAAAlAEAAAsAAAAAAAAAAAAAAAAALwEAAF9yZWxzLy5yZWxzUEsBAi0A&#10;FAAGAAgAAAAhADEFu5TmAQAANAQAAA4AAAAAAAAAAAAAAAAALgIAAGRycy9lMm9Eb2MueG1sUEsB&#10;Ai0AFAAGAAgAAAAhAJeUDkTdAAAACQEAAA8AAAAAAAAAAAAAAAAAQAQAAGRycy9kb3ducmV2Lnht&#10;bFBLBQYAAAAABAAEAPMAAABKBQAAAAA=&#10;" strokecolor="black [3213]" strokeweight=".5pt">
                <v:stroke endarrow="block" joinstyle="miter"/>
              </v:shape>
            </w:pict>
          </mc:Fallback>
        </mc:AlternateContent>
      </w:r>
    </w:p>
    <w:p w:rsidR="00B06C60" w:rsidRDefault="003851F1" w:rsidP="00482603">
      <w:pPr>
        <w:pStyle w:val="ListParagraph"/>
        <w:spacing w:line="480" w:lineRule="auto"/>
        <w:ind w:left="540" w:firstLine="90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660288" behindDoc="0" locked="0" layoutInCell="1" allowOverlap="1" wp14:anchorId="041F0343" wp14:editId="34CCC588">
                <wp:simplePos x="0" y="0"/>
                <wp:positionH relativeFrom="margin">
                  <wp:posOffset>1941195</wp:posOffset>
                </wp:positionH>
                <wp:positionV relativeFrom="margin">
                  <wp:posOffset>1741170</wp:posOffset>
                </wp:positionV>
                <wp:extent cx="1990725" cy="170497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1990725" cy="1704975"/>
                        </a:xfrm>
                        <a:prstGeom prst="rect">
                          <a:avLst/>
                        </a:prstGeom>
                        <a:solidFill>
                          <a:schemeClr val="lt1"/>
                        </a:solidFill>
                        <a:ln w="6350">
                          <a:solidFill>
                            <a:prstClr val="black"/>
                          </a:solidFill>
                          <a:prstDash val="dash"/>
                        </a:ln>
                      </wps:spPr>
                      <wps:txbx>
                        <w:txbxContent>
                          <w:p w:rsidR="00B1229C" w:rsidRDefault="00B1229C" w:rsidP="002D4F6A">
                            <w:pPr>
                              <w:jc w:val="center"/>
                              <w:rPr>
                                <w:rFonts w:ascii="Times New Roman" w:hAnsi="Times New Roman" w:cs="Times New Roman"/>
                                <w:i/>
                                <w:sz w:val="24"/>
                                <w:szCs w:val="28"/>
                              </w:rPr>
                            </w:pPr>
                            <w:r>
                              <w:rPr>
                                <w:rFonts w:ascii="Times New Roman" w:hAnsi="Times New Roman" w:cs="Times New Roman"/>
                                <w:i/>
                                <w:sz w:val="24"/>
                                <w:szCs w:val="28"/>
                              </w:rPr>
                              <w:t>Post Operative Nausea a</w:t>
                            </w:r>
                            <w:r w:rsidRPr="001813F6">
                              <w:rPr>
                                <w:rFonts w:ascii="Times New Roman" w:hAnsi="Times New Roman" w:cs="Times New Roman"/>
                                <w:i/>
                                <w:sz w:val="24"/>
                                <w:szCs w:val="28"/>
                              </w:rPr>
                              <w:t>nd Vomiting</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0</w:t>
                            </w:r>
                            <w:r>
                              <w:rPr>
                                <w:rFonts w:ascii="Times New Roman" w:hAnsi="Times New Roman" w:cs="Times New Roman"/>
                                <w:sz w:val="24"/>
                                <w:szCs w:val="24"/>
                              </w:rPr>
                              <w:tab/>
                              <w:t>: tidak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mengalami </w:t>
                            </w:r>
                            <w:r>
                              <w:rPr>
                                <w:rFonts w:ascii="Times New Roman" w:hAnsi="Times New Roman" w:cs="Times New Roman"/>
                                <w:sz w:val="24"/>
                                <w:szCs w:val="24"/>
                                <w:lang w:val="en-US"/>
                              </w:rPr>
                              <w:t xml:space="preserve"> </w:t>
                            </w:r>
                            <w:r w:rsidRPr="007E7168">
                              <w:rPr>
                                <w:rFonts w:ascii="Times New Roman" w:hAnsi="Times New Roman" w:cs="Times New Roman"/>
                                <w:color w:val="FFFFFF" w:themeColor="background1"/>
                                <w:sz w:val="24"/>
                                <w:szCs w:val="24"/>
                                <w:lang w:val="en-US"/>
                              </w:rPr>
                              <w:t>……..</w:t>
                            </w:r>
                            <w:r>
                              <w:rPr>
                                <w:rFonts w:ascii="Times New Roman" w:hAnsi="Times New Roman" w:cs="Times New Roman"/>
                                <w:sz w:val="24"/>
                                <w:szCs w:val="24"/>
                                <w:lang w:val="en-US"/>
                              </w:rPr>
                              <w:t xml:space="preserve">  P</w:t>
                            </w:r>
                            <w:r w:rsidRPr="001E40F3">
                              <w:rPr>
                                <w:rFonts w:ascii="Times New Roman" w:hAnsi="Times New Roman" w:cs="Times New Roman"/>
                                <w:sz w:val="24"/>
                                <w:szCs w:val="24"/>
                              </w:rPr>
                              <w:t>ONV</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1-8</w:t>
                            </w:r>
                            <w:r w:rsidRPr="001E40F3">
                              <w:rPr>
                                <w:rFonts w:ascii="Times New Roman" w:hAnsi="Times New Roman" w:cs="Times New Roman"/>
                                <w:sz w:val="24"/>
                                <w:szCs w:val="24"/>
                              </w:rPr>
                              <w:tab/>
                              <w:t xml:space="preserve">: PONV ringan </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9-16</w:t>
                            </w:r>
                            <w:r w:rsidRPr="001E40F3">
                              <w:rPr>
                                <w:rFonts w:ascii="Times New Roman" w:hAnsi="Times New Roman" w:cs="Times New Roman"/>
                                <w:sz w:val="24"/>
                                <w:szCs w:val="24"/>
                              </w:rPr>
                              <w:tab/>
                              <w:t>: PONV sedang</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17-24</w:t>
                            </w:r>
                            <w:r w:rsidRPr="001E40F3">
                              <w:rPr>
                                <w:rFonts w:ascii="Times New Roman" w:hAnsi="Times New Roman" w:cs="Times New Roman"/>
                                <w:sz w:val="24"/>
                                <w:szCs w:val="24"/>
                              </w:rPr>
                              <w:tab/>
                              <w:t>: PONV berat</w:t>
                            </w:r>
                          </w:p>
                          <w:p w:rsidR="00B1229C" w:rsidRPr="001E40F3"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25-32</w:t>
                            </w:r>
                            <w:r w:rsidRPr="001E40F3">
                              <w:rPr>
                                <w:rFonts w:ascii="Times New Roman" w:hAnsi="Times New Roman" w:cs="Times New Roman"/>
                                <w:sz w:val="24"/>
                                <w:szCs w:val="24"/>
                              </w:rPr>
                              <w:tab/>
                              <w:t>: PONV sangat berat</w:t>
                            </w:r>
                          </w:p>
                          <w:p w:rsidR="00B1229C" w:rsidRPr="00C67F37" w:rsidRDefault="00B1229C" w:rsidP="002D4F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0343" id="Text Box 3" o:spid="_x0000_s1028" type="#_x0000_t202" style="position:absolute;left:0;text-align:left;margin-left:152.85pt;margin-top:137.1pt;width:156.75pt;height:1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R9WQIAAMMEAAAOAAAAZHJzL2Uyb0RvYy54bWysVE1v2zAMvQ/YfxB0X+x8NU0Qp8gSZBgQ&#10;tAWSoWdFlmNjsqhJSuzs14+S7TRtdxp2kUmReiQfSc8f6lKSszC2AJXQfi+mRCgOaaGOCf2x33y5&#10;p8Q6plImQYmEXoSlD4vPn+aVnokB5CBTYQiCKDurdEJz5/QsiizPRclsD7RQaMzAlMyhao5RaliF&#10;6KWMBnF8F1VgUm2AC2vxdt0Y6SLgZ5ng7inLrHBEJhRzc+E04Tz4M1rM2exomM4L3qbB/iGLkhUK&#10;g16h1swxcjLFB6iy4AYsZK7HoYwgywouQg1YTT9+V80uZ1qEWpAcq6802f8Hyx/Pz4YUaUKHlChW&#10;Yov2onbkK9Rk6NmptJ2h006jm6vxGrvc3Vu89EXXmSn9F8shaEeeL1duPRj3j6bTeDIYU8LR1p/E&#10;o+lk7HGi1+faWPdNQEm8kFCDzQucsvPWusa1c/HRLMgi3RRSBsUPjFhJQ84MWy1dSBLB33hJRaqE&#10;3g3HcQB+Y/PQ1/cHyfjPNr0PXmtm8yZMilLrJRXW4slqSPGSqw91oHbQEXaA9II8Gmjm0Gq+KTDs&#10;lln3zAwOHlKHy+Se8MgkYK7QSpTkYH7/7d774zyglZIKBzmh9teJGUGJ/K5wUqb90chPflBG48kA&#10;FXNrOdxa1KlcARLYx7XVPIje38lOzAyUL7hzSx8VTUxxjJ1Q7kynrFyzYLi1XCyXwQ2nXTO3VTvN&#10;PbhvmSd8X78wo9uGO5yVR+iGns3e9b3x9S8VLE8OsiIMhWe64bVtAG5KGKt2q/0q3urB6/Xfs/gD&#10;AAD//wMAUEsDBBQABgAIAAAAIQAJtatt4AAAAAsBAAAPAAAAZHJzL2Rvd25yZXYueG1sTI/BTsMw&#10;DIbvSLxDZCRuLFnZ2q00ndCqcdhlYiDOaWPaisapknQrb084wc2WP/3+/mI3m4Fd0PnekoTlQgBD&#10;aqzuqZXw/nZ42ADzQZFWgyWU8I0eduXtTaFyba/0ipdzaFkMIZ8rCV0IY865bzo0yi/siBRvn9YZ&#10;FeLqWq6dusZwM/BEiJQb1VP80KkR9x02X+fJSOD7Oq285h/Hl6qpTk5Mh+GIUt7fzc9PwALO4Q+G&#10;X/2oDmV0qu1E2rNBwqNYZxGVkGSrBFgk0uU2DrWE9SrJgJcF/9+h/AEAAP//AwBQSwECLQAUAAYA&#10;CAAAACEAtoM4kv4AAADhAQAAEwAAAAAAAAAAAAAAAAAAAAAAW0NvbnRlbnRfVHlwZXNdLnhtbFBL&#10;AQItABQABgAIAAAAIQA4/SH/1gAAAJQBAAALAAAAAAAAAAAAAAAAAC8BAABfcmVscy8ucmVsc1BL&#10;AQItABQABgAIAAAAIQD3c7R9WQIAAMMEAAAOAAAAAAAAAAAAAAAAAC4CAABkcnMvZTJvRG9jLnht&#10;bFBLAQItABQABgAIAAAAIQAJtatt4AAAAAsBAAAPAAAAAAAAAAAAAAAAALMEAABkcnMvZG93bnJl&#10;di54bWxQSwUGAAAAAAQABADzAAAAwAUAAAAA&#10;" fillcolor="white [3201]" strokeweight=".5pt">
                <v:stroke dashstyle="dash"/>
                <v:textbox>
                  <w:txbxContent>
                    <w:p w:rsidR="00B1229C" w:rsidRDefault="00B1229C" w:rsidP="002D4F6A">
                      <w:pPr>
                        <w:jc w:val="center"/>
                        <w:rPr>
                          <w:rFonts w:ascii="Times New Roman" w:hAnsi="Times New Roman" w:cs="Times New Roman"/>
                          <w:i/>
                          <w:sz w:val="24"/>
                          <w:szCs w:val="28"/>
                        </w:rPr>
                      </w:pPr>
                      <w:r>
                        <w:rPr>
                          <w:rFonts w:ascii="Times New Roman" w:hAnsi="Times New Roman" w:cs="Times New Roman"/>
                          <w:i/>
                          <w:sz w:val="24"/>
                          <w:szCs w:val="28"/>
                        </w:rPr>
                        <w:t>Post Operative Nausea a</w:t>
                      </w:r>
                      <w:r w:rsidRPr="001813F6">
                        <w:rPr>
                          <w:rFonts w:ascii="Times New Roman" w:hAnsi="Times New Roman" w:cs="Times New Roman"/>
                          <w:i/>
                          <w:sz w:val="24"/>
                          <w:szCs w:val="28"/>
                        </w:rPr>
                        <w:t>nd Vomiting</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0</w:t>
                      </w:r>
                      <w:r>
                        <w:rPr>
                          <w:rFonts w:ascii="Times New Roman" w:hAnsi="Times New Roman" w:cs="Times New Roman"/>
                          <w:sz w:val="24"/>
                          <w:szCs w:val="24"/>
                        </w:rPr>
                        <w:tab/>
                        <w:t>: tidak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mengalami </w:t>
                      </w:r>
                      <w:r>
                        <w:rPr>
                          <w:rFonts w:ascii="Times New Roman" w:hAnsi="Times New Roman" w:cs="Times New Roman"/>
                          <w:sz w:val="24"/>
                          <w:szCs w:val="24"/>
                          <w:lang w:val="en-US"/>
                        </w:rPr>
                        <w:t xml:space="preserve"> </w:t>
                      </w:r>
                      <w:r w:rsidRPr="007E7168">
                        <w:rPr>
                          <w:rFonts w:ascii="Times New Roman" w:hAnsi="Times New Roman" w:cs="Times New Roman"/>
                          <w:color w:val="FFFFFF" w:themeColor="background1"/>
                          <w:sz w:val="24"/>
                          <w:szCs w:val="24"/>
                          <w:lang w:val="en-US"/>
                        </w:rPr>
                        <w:t>……..</w:t>
                      </w:r>
                      <w:r>
                        <w:rPr>
                          <w:rFonts w:ascii="Times New Roman" w:hAnsi="Times New Roman" w:cs="Times New Roman"/>
                          <w:sz w:val="24"/>
                          <w:szCs w:val="24"/>
                          <w:lang w:val="en-US"/>
                        </w:rPr>
                        <w:t xml:space="preserve">  P</w:t>
                      </w:r>
                      <w:r w:rsidRPr="001E40F3">
                        <w:rPr>
                          <w:rFonts w:ascii="Times New Roman" w:hAnsi="Times New Roman" w:cs="Times New Roman"/>
                          <w:sz w:val="24"/>
                          <w:szCs w:val="24"/>
                        </w:rPr>
                        <w:t>ONV</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1-8</w:t>
                      </w:r>
                      <w:r w:rsidRPr="001E40F3">
                        <w:rPr>
                          <w:rFonts w:ascii="Times New Roman" w:hAnsi="Times New Roman" w:cs="Times New Roman"/>
                          <w:sz w:val="24"/>
                          <w:szCs w:val="24"/>
                        </w:rPr>
                        <w:tab/>
                        <w:t xml:space="preserve">: PONV ringan </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9-16</w:t>
                      </w:r>
                      <w:r w:rsidRPr="001E40F3">
                        <w:rPr>
                          <w:rFonts w:ascii="Times New Roman" w:hAnsi="Times New Roman" w:cs="Times New Roman"/>
                          <w:sz w:val="24"/>
                          <w:szCs w:val="24"/>
                        </w:rPr>
                        <w:tab/>
                        <w:t>: PONV sedang</w:t>
                      </w:r>
                    </w:p>
                    <w:p w:rsidR="00B1229C"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17-24</w:t>
                      </w:r>
                      <w:r w:rsidRPr="001E40F3">
                        <w:rPr>
                          <w:rFonts w:ascii="Times New Roman" w:hAnsi="Times New Roman" w:cs="Times New Roman"/>
                          <w:sz w:val="24"/>
                          <w:szCs w:val="24"/>
                        </w:rPr>
                        <w:tab/>
                        <w:t>: PONV berat</w:t>
                      </w:r>
                    </w:p>
                    <w:p w:rsidR="00B1229C" w:rsidRPr="001E40F3" w:rsidRDefault="00B1229C" w:rsidP="007E7168">
                      <w:pPr>
                        <w:pStyle w:val="ListParagraph"/>
                        <w:numPr>
                          <w:ilvl w:val="0"/>
                          <w:numId w:val="54"/>
                        </w:numPr>
                        <w:tabs>
                          <w:tab w:val="left" w:pos="900"/>
                        </w:tabs>
                        <w:spacing w:after="0"/>
                        <w:ind w:left="270" w:hanging="270"/>
                        <w:rPr>
                          <w:rFonts w:ascii="Times New Roman" w:hAnsi="Times New Roman" w:cs="Times New Roman"/>
                          <w:sz w:val="24"/>
                          <w:szCs w:val="24"/>
                        </w:rPr>
                      </w:pPr>
                      <w:r w:rsidRPr="001E40F3">
                        <w:rPr>
                          <w:rFonts w:ascii="Times New Roman" w:hAnsi="Times New Roman" w:cs="Times New Roman"/>
                          <w:sz w:val="24"/>
                          <w:szCs w:val="24"/>
                        </w:rPr>
                        <w:t>25-32</w:t>
                      </w:r>
                      <w:r w:rsidRPr="001E40F3">
                        <w:rPr>
                          <w:rFonts w:ascii="Times New Roman" w:hAnsi="Times New Roman" w:cs="Times New Roman"/>
                          <w:sz w:val="24"/>
                          <w:szCs w:val="24"/>
                        </w:rPr>
                        <w:tab/>
                        <w:t>: PONV sangat berat</w:t>
                      </w:r>
                    </w:p>
                    <w:p w:rsidR="00B1229C" w:rsidRPr="00C67F37" w:rsidRDefault="00B1229C" w:rsidP="002D4F6A">
                      <w:pPr>
                        <w:jc w:val="center"/>
                      </w:pPr>
                    </w:p>
                  </w:txbxContent>
                </v:textbox>
                <w10:wrap type="square" anchorx="margin" anchory="margin"/>
              </v:shape>
            </w:pict>
          </mc:Fallback>
        </mc:AlternateContent>
      </w:r>
    </w:p>
    <w:p w:rsidR="00B06C60" w:rsidRDefault="00B06C60" w:rsidP="00482603">
      <w:pPr>
        <w:pStyle w:val="ListParagraph"/>
        <w:spacing w:line="480" w:lineRule="auto"/>
        <w:ind w:left="540" w:firstLine="900"/>
        <w:jc w:val="both"/>
        <w:rPr>
          <w:rFonts w:ascii="Times New Roman" w:hAnsi="Times New Roman" w:cs="Times New Roman"/>
          <w:sz w:val="24"/>
          <w:szCs w:val="28"/>
        </w:rPr>
      </w:pPr>
    </w:p>
    <w:p w:rsidR="00B06C60" w:rsidRDefault="00B06C60" w:rsidP="00482603">
      <w:pPr>
        <w:pStyle w:val="ListParagraph"/>
        <w:spacing w:line="480" w:lineRule="auto"/>
        <w:ind w:left="540" w:firstLine="900"/>
        <w:jc w:val="both"/>
        <w:rPr>
          <w:rFonts w:ascii="Times New Roman" w:hAnsi="Times New Roman" w:cs="Times New Roman"/>
          <w:sz w:val="24"/>
          <w:szCs w:val="28"/>
        </w:rPr>
      </w:pPr>
    </w:p>
    <w:p w:rsidR="00B06C60" w:rsidRDefault="003851F1" w:rsidP="00482603">
      <w:pPr>
        <w:pStyle w:val="ListParagraph"/>
        <w:spacing w:line="480" w:lineRule="auto"/>
        <w:ind w:left="540" w:firstLine="90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808768" behindDoc="0" locked="0" layoutInCell="1" allowOverlap="1">
                <wp:simplePos x="0" y="0"/>
                <wp:positionH relativeFrom="column">
                  <wp:posOffset>1712595</wp:posOffset>
                </wp:positionH>
                <wp:positionV relativeFrom="paragraph">
                  <wp:posOffset>36830</wp:posOffset>
                </wp:positionV>
                <wp:extent cx="228600" cy="0"/>
                <wp:effectExtent l="0" t="76200" r="19050" b="95250"/>
                <wp:wrapNone/>
                <wp:docPr id="70" name="Straight Arrow Connector 70"/>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77C3E9" id="Straight Arrow Connector 70" o:spid="_x0000_s1026" type="#_x0000_t32" style="position:absolute;margin-left:134.85pt;margin-top:2.9pt;width:18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Br5QEAADQEAAAOAAAAZHJzL2Uyb0RvYy54bWysU02P2yAQvVfqf0DcGzs5bFdWnFWV7fZS&#10;tVG3/QEshhgJGDTQOP73HbDjbD9UqdVesAfmzZv3GLZ3Z2fZSWE04Fu+XtWcKS+hM/7Y8m9fH97c&#10;chaT8J2w4FXLRxX53e71q+0QGrWBHmynkFERH5shtLxPKTRVFWWvnIgrCMrToQZ0IlGIx6pDMVB1&#10;Z6tNXd9UA2AXEKSKkXbvp0O+K/W1VjJ91jqqxGzLqbdUVizrU16r3VY0RxShN3JuQ/xHF04YT6RL&#10;qXuRBPuO5rdSzkiECDqtJLgKtDZSFQ2kZl3/ouaxF0EVLWRODItN8eXKyk+nAzLTtfwt2eOFozt6&#10;TCjMsU/sHSIMbA/ek4+AjFLIryHEhmB7f8A5iuGAWfxZo8tfksXOxeNx8VidE5O0udnc3tREJS9H&#10;1RUXMKYPChzLPy2Pcx9LA+tisTh9jImYCXgBZFLr8xrBmu7BWFuCPEVqb5GdBN1/Oq9z/4T7KSsJ&#10;Y9/7jqUxkPiERvijVXNmrlplxZPG8pdGqybGL0qTd6Rq6qxM7ZVPSKl8unBaT9kZpqm7BVgXSX8F&#10;zvkZqspE/wt4QRRm8GkBO+MB/8R+tUlP+RcHJt3ZgifoxnL7xRoazeLq/Izy7D+PC/z62Hc/AAAA&#10;//8DAFBLAwQUAAYACAAAACEAzyiaotwAAAAHAQAADwAAAGRycy9kb3ducmV2LnhtbEyP0UrDQBBF&#10;3wX/YRnBN7vbSmsbsylFKBRFqLUfsMmOSXB3Nma3bfL3jr7o4+Fe7pzJ14N34ox9bANpmE4UCKQq&#10;2JZqDcf37d0SREyGrHGBUMOIEdbF9VVuMhsu9IbnQ6oFj1DMjIYmpS6TMlYNehMnoUPi7CP03iTG&#10;vpa2Nxce907OlFpIb1riC43p8KnB6vNw8hpWu64u3f7lefql+u2u3Y+vw2bU+vZm2DyCSDikvzL8&#10;6LM6FOxUhhPZKJyG2WL1wFUNc/6A83s1Zy5/WRa5/O9ffAMAAP//AwBQSwECLQAUAAYACAAAACEA&#10;toM4kv4AAADhAQAAEwAAAAAAAAAAAAAAAAAAAAAAW0NvbnRlbnRfVHlwZXNdLnhtbFBLAQItABQA&#10;BgAIAAAAIQA4/SH/1gAAAJQBAAALAAAAAAAAAAAAAAAAAC8BAABfcmVscy8ucmVsc1BLAQItABQA&#10;BgAIAAAAIQC4QMBr5QEAADQEAAAOAAAAAAAAAAAAAAAAAC4CAABkcnMvZTJvRG9jLnhtbFBLAQIt&#10;ABQABgAIAAAAIQDPKJqi3AAAAAcBAAAPAAAAAAAAAAAAAAAAAD8EAABkcnMvZG93bnJldi54bWxQ&#10;SwUGAAAAAAQABADzAAAASAUAAAAA&#10;" strokecolor="black [3213]" strokeweight=".5pt">
                <v:stroke endarrow="block" joinstyle="miter"/>
              </v:shape>
            </w:pict>
          </mc:Fallback>
        </mc:AlternateContent>
      </w:r>
      <w:r w:rsidR="0033457E">
        <w:rPr>
          <w:rFonts w:ascii="Times New Roman" w:hAnsi="Times New Roman" w:cs="Times New Roman"/>
          <w:sz w:val="24"/>
          <w:szCs w:val="28"/>
        </w:rPr>
        <w:t xml:space="preserve"> </w:t>
      </w:r>
    </w:p>
    <w:p w:rsidR="004E2CEE" w:rsidRDefault="004E2CEE" w:rsidP="00482603">
      <w:pPr>
        <w:pStyle w:val="ListParagraph"/>
        <w:spacing w:line="480" w:lineRule="auto"/>
        <w:ind w:left="540" w:firstLine="900"/>
        <w:jc w:val="both"/>
        <w:rPr>
          <w:rFonts w:ascii="Times New Roman" w:hAnsi="Times New Roman" w:cs="Times New Roman"/>
          <w:sz w:val="24"/>
          <w:szCs w:val="28"/>
        </w:rPr>
      </w:pPr>
    </w:p>
    <w:p w:rsidR="00482603" w:rsidRDefault="00C849D6" w:rsidP="004B742F">
      <w:pPr>
        <w:pStyle w:val="ListParagraph"/>
        <w:spacing w:line="480" w:lineRule="auto"/>
        <w:ind w:left="54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812864" behindDoc="0" locked="0" layoutInCell="1" allowOverlap="1" wp14:anchorId="07076D6B" wp14:editId="42FD5DAA">
                <wp:simplePos x="0" y="0"/>
                <wp:positionH relativeFrom="column">
                  <wp:posOffset>2846070</wp:posOffset>
                </wp:positionH>
                <wp:positionV relativeFrom="paragraph">
                  <wp:posOffset>78740</wp:posOffset>
                </wp:positionV>
                <wp:extent cx="0" cy="21145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114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93EDE" id="Straight Arrow Connector 9" o:spid="_x0000_s1026" type="#_x0000_t32" style="position:absolute;margin-left:224.1pt;margin-top:6.2pt;width:0;height:166.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z95AEAADMEAAAOAAAAZHJzL2Uyb0RvYy54bWysU9uO0zAQfUfiHyy/0yQVi9iq6Qp1WV4Q&#10;VCx8gNexG0u+aTw06d8zdtKUm5BAvDgZe86cOcfj7d3oLDspSCb4ljermjPlZeiMP7b8y+eHF685&#10;Syh8J2zwquVnlfjd7vmz7RA3ah36YDsFjIr4tBliy3vEuKmqJHvlRFqFqDwd6gBOIIVwrDoQA1V3&#10;tlrX9atqCNBFCFKlRLv30yHflfpaK4kftU4KmW059YZlhbI+5bXabcXmCCL2Rs5tiH/owgnjiXQp&#10;dS9QsK9gfinljISQgsaVDK4KWhupigZS09Q/qXnsRVRFC5mT4mJT+n9l5YfTAZjpWn7LmReOrugR&#10;QZhjj+wNQBjYPnhPNgZgt9mtIaYNgfb+AHOU4gGy9FGDy18Sxcbi8HlxWI3I5LQpaXfdNC9vbor7&#10;1RUYIeE7FRzLPy1Pcx9LA01xWJzeJyRqAl4AmdX6vKZgTfdgrC1BHiK1t8BOgq4fxyYLINwPWSiM&#10;fes7hudI4hGM8Eer5sxctcqSJ5HlD89WTYyflCbrSNbUWRnaK5+QUnm8cFpP2RmmqbsFWBdJfwTO&#10;+RmqykD/DXhBFObgcQE74wP8jv1qk57yLw5MurMFT6E7l+sv1tBkFlfnV5RH//u4wK9vffcNAAD/&#10;/wMAUEsDBBQABgAIAAAAIQAXbnYR3wAAAAoBAAAPAAAAZHJzL2Rvd25yZXYueG1sTI/dSsNAEEbv&#10;Bd9hGcE7u2lcpU2zKUUoFEWo1QfYZMckuD9xd9smb++IF/Vy5jt8c6Zcj9awE4bYeydhPsuAoWu8&#10;7l0r4eN9e7cAFpNyWhnvUMKEEdbV9VWpCu3P7g1Ph9QyKnGxUBK6lIaC89h0aFWc+QEdZZ8+WJVo&#10;DC3XQZ2p3BqeZ9kjt6p3dKFTAz512HwdjlbCcje0tdm/PM+/s7Dd9fvpddxMUt7ejJsVsIRjusDw&#10;q0/qUJFT7Y9OR2YkCLHICaUgF8AI+FvUEu7FgwBelfz/C9UPAAAA//8DAFBLAQItABQABgAIAAAA&#10;IQC2gziS/gAAAOEBAAATAAAAAAAAAAAAAAAAAAAAAABbQ29udGVudF9UeXBlc10ueG1sUEsBAi0A&#10;FAAGAAgAAAAhADj9If/WAAAAlAEAAAsAAAAAAAAAAAAAAAAALwEAAF9yZWxzLy5yZWxzUEsBAi0A&#10;FAAGAAgAAAAhALOjjP3kAQAAMwQAAA4AAAAAAAAAAAAAAAAALgIAAGRycy9lMm9Eb2MueG1sUEsB&#10;Ai0AFAAGAAgAAAAhABdudhHfAAAACgEAAA8AAAAAAAAAAAAAAAAAPgQAAGRycy9kb3ducmV2Lnht&#10;bFBLBQYAAAAABAAEAPMAAABKBQAAAAA=&#10;" strokecolor="black [3213]" strokeweight=".5pt">
                <v:stroke endarrow="block" joinstyle="miter"/>
              </v:shape>
            </w:pict>
          </mc:Fallback>
        </mc:AlternateContent>
      </w:r>
      <w:r w:rsidR="0059015D">
        <w:rPr>
          <w:rFonts w:ascii="Times New Roman" w:hAnsi="Times New Roman" w:cs="Times New Roman"/>
          <w:noProof/>
          <w:sz w:val="24"/>
          <w:szCs w:val="28"/>
          <w:lang w:val="en-US"/>
        </w:rPr>
        <mc:AlternateContent>
          <mc:Choice Requires="wps">
            <w:drawing>
              <wp:anchor distT="0" distB="0" distL="114300" distR="114300" simplePos="0" relativeHeight="251742208" behindDoc="0" locked="0" layoutInCell="1" allowOverlap="1" wp14:anchorId="7CEC75B4" wp14:editId="166C8875">
                <wp:simplePos x="0" y="0"/>
                <wp:positionH relativeFrom="column">
                  <wp:posOffset>3646170</wp:posOffset>
                </wp:positionH>
                <wp:positionV relativeFrom="paragraph">
                  <wp:posOffset>307340</wp:posOffset>
                </wp:positionV>
                <wp:extent cx="1409700" cy="20097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409700" cy="2009775"/>
                        </a:xfrm>
                        <a:prstGeom prst="rect">
                          <a:avLst/>
                        </a:prstGeom>
                        <a:solidFill>
                          <a:schemeClr val="lt1"/>
                        </a:solidFill>
                        <a:ln w="6350">
                          <a:solidFill>
                            <a:prstClr val="black"/>
                          </a:solidFill>
                          <a:prstDash val="dash"/>
                        </a:ln>
                      </wps:spPr>
                      <wps:txbx>
                        <w:txbxContent>
                          <w:p w:rsidR="00B1229C" w:rsidRDefault="00B1229C" w:rsidP="007E7168">
                            <w:pPr>
                              <w:spacing w:after="0"/>
                              <w:rPr>
                                <w:rFonts w:ascii="Times New Roman" w:hAnsi="Times New Roman" w:cs="Times New Roman"/>
                                <w:b/>
                                <w:sz w:val="24"/>
                                <w:szCs w:val="24"/>
                                <w:lang w:val="en-US"/>
                              </w:rPr>
                            </w:pPr>
                            <w:r w:rsidRPr="007E7168">
                              <w:rPr>
                                <w:rFonts w:ascii="Times New Roman" w:hAnsi="Times New Roman" w:cs="Times New Roman"/>
                                <w:b/>
                                <w:sz w:val="24"/>
                                <w:szCs w:val="24"/>
                                <w:lang w:val="en-US"/>
                              </w:rPr>
                              <w:t xml:space="preserve">Teknik Non </w:t>
                            </w:r>
                            <w:r>
                              <w:rPr>
                                <w:rFonts w:ascii="Times New Roman" w:hAnsi="Times New Roman" w:cs="Times New Roman"/>
                                <w:b/>
                                <w:sz w:val="24"/>
                                <w:szCs w:val="24"/>
                                <w:lang w:val="en-US"/>
                              </w:rPr>
                              <w:t>F</w:t>
                            </w:r>
                            <w:r w:rsidRPr="007E7168">
                              <w:rPr>
                                <w:rFonts w:ascii="Times New Roman" w:hAnsi="Times New Roman" w:cs="Times New Roman"/>
                                <w:b/>
                                <w:sz w:val="24"/>
                                <w:szCs w:val="24"/>
                                <w:lang w:val="en-US"/>
                              </w:rPr>
                              <w:t>armakologi</w:t>
                            </w:r>
                            <w:r>
                              <w:rPr>
                                <w:rFonts w:ascii="Times New Roman" w:hAnsi="Times New Roman" w:cs="Times New Roman"/>
                                <w:b/>
                                <w:sz w:val="24"/>
                                <w:szCs w:val="24"/>
                                <w:lang w:val="en-US"/>
                              </w:rPr>
                              <w:t>s</w:t>
                            </w:r>
                          </w:p>
                          <w:p w:rsidR="00B1229C" w:rsidRPr="00372F65" w:rsidRDefault="00B1229C" w:rsidP="007E7168">
                            <w:pPr>
                              <w:spacing w:after="0"/>
                              <w:rPr>
                                <w:rFonts w:ascii="Times New Roman" w:hAnsi="Times New Roman" w:cs="Times New Roman"/>
                                <w:b/>
                                <w:sz w:val="12"/>
                                <w:szCs w:val="24"/>
                                <w:lang w:val="en-US"/>
                              </w:rPr>
                            </w:pPr>
                          </w:p>
                          <w:tbl>
                            <w:tblPr>
                              <w:tblStyle w:val="TableGrid"/>
                              <w:tblW w:w="0" w:type="auto"/>
                              <w:tblLook w:val="04A0" w:firstRow="1" w:lastRow="0" w:firstColumn="1" w:lastColumn="0" w:noHBand="0" w:noVBand="1"/>
                            </w:tblPr>
                            <w:tblGrid>
                              <w:gridCol w:w="1885"/>
                            </w:tblGrid>
                            <w:tr w:rsidR="00B1229C" w:rsidRPr="007E7168" w:rsidTr="003851F1">
                              <w:trPr>
                                <w:trHeight w:val="1853"/>
                              </w:trPr>
                              <w:tc>
                                <w:tcPr>
                                  <w:tcW w:w="1885" w:type="dxa"/>
                                  <w:tcBorders>
                                    <w:top w:val="dashed" w:sz="4" w:space="0" w:color="000000" w:themeColor="text1"/>
                                    <w:left w:val="dashed" w:sz="4" w:space="0" w:color="000000" w:themeColor="text1"/>
                                    <w:bottom w:val="single" w:sz="4" w:space="0" w:color="auto"/>
                                    <w:right w:val="dashed" w:sz="4" w:space="0" w:color="000000" w:themeColor="text1"/>
                                  </w:tcBorders>
                                </w:tcPr>
                                <w:p w:rsidR="00B1229C" w:rsidRPr="007E7168" w:rsidRDefault="00B1229C" w:rsidP="00372F65">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Aromaterapi</w:t>
                                  </w:r>
                                  <w:r w:rsidRPr="007E7168">
                                    <w:rPr>
                                      <w:rFonts w:ascii="Times New Roman" w:hAnsi="Times New Roman" w:cs="Times New Roman"/>
                                      <w:sz w:val="24"/>
                                      <w:szCs w:val="24"/>
                                      <w:lang w:val="en-US"/>
                                    </w:rPr>
                                    <w:t>:</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Lavender</w:t>
                                  </w:r>
                                </w:p>
                                <w:p w:rsidR="00B1229C" w:rsidRPr="007E7168" w:rsidRDefault="00B1229C" w:rsidP="000011C2">
                                  <w:pPr>
                                    <w:numPr>
                                      <w:ilvl w:val="0"/>
                                      <w:numId w:val="88"/>
                                    </w:numPr>
                                    <w:spacing w:line="259" w:lineRule="auto"/>
                                    <w:ind w:left="240" w:hanging="270"/>
                                    <w:rPr>
                                      <w:rFonts w:ascii="Times New Roman" w:hAnsi="Times New Roman" w:cs="Times New Roman"/>
                                      <w:i/>
                                      <w:sz w:val="24"/>
                                      <w:szCs w:val="24"/>
                                      <w:lang w:val="en-US"/>
                                    </w:rPr>
                                  </w:pPr>
                                  <w:r w:rsidRPr="007E7168">
                                    <w:rPr>
                                      <w:rFonts w:ascii="Times New Roman" w:hAnsi="Times New Roman" w:cs="Times New Roman"/>
                                      <w:i/>
                                      <w:sz w:val="24"/>
                                      <w:szCs w:val="24"/>
                                      <w:lang w:val="en-US"/>
                                    </w:rPr>
                                    <w:t>Pappermint</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Mawar</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Serai</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i/>
                                      <w:sz w:val="24"/>
                                      <w:szCs w:val="24"/>
                                      <w:lang w:val="en-US"/>
                                    </w:rPr>
                                    <w:t>Chamomile</w:t>
                                  </w:r>
                                </w:p>
                              </w:tc>
                            </w:tr>
                            <w:tr w:rsidR="00B1229C" w:rsidRPr="007E7168" w:rsidTr="00FB27D1">
                              <w:trPr>
                                <w:trHeight w:val="62"/>
                              </w:trPr>
                              <w:tc>
                                <w:tcPr>
                                  <w:tcW w:w="1885" w:type="dxa"/>
                                  <w:tcBorders>
                                    <w:top w:val="single" w:sz="4" w:space="0" w:color="auto"/>
                                  </w:tcBorders>
                                </w:tcPr>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Jahe Merah</w:t>
                                  </w:r>
                                </w:p>
                              </w:tc>
                            </w:tr>
                          </w:tbl>
                          <w:p w:rsidR="00B1229C" w:rsidRPr="007E7168" w:rsidRDefault="00B1229C" w:rsidP="007E7168">
                            <w:pPr>
                              <w:spacing w:after="0"/>
                              <w:rPr>
                                <w:rFonts w:ascii="Times New Roman" w:hAnsi="Times New Roman" w:cs="Times New Roman"/>
                                <w:sz w:val="24"/>
                                <w:szCs w:val="24"/>
                                <w:lang w:val="en-US"/>
                              </w:rPr>
                            </w:pPr>
                          </w:p>
                          <w:p w:rsidR="00B1229C" w:rsidRDefault="00B1229C" w:rsidP="001244B2">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75B4" id="Text Box 26" o:spid="_x0000_s1029" type="#_x0000_t202" style="position:absolute;left:0;text-align:left;margin-left:287.1pt;margin-top:24.2pt;width:111pt;height:15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mBWAIAAMMEAAAOAAAAZHJzL2Uyb0RvYy54bWysVE1v2zAMvQ/YfxB0X+2kadMGdYqsRYcB&#10;RVugHXpWZLk2JouapMTufv2eZCf92mnYRaZI6pF8JH123reabZXzDZmCTw5yzpSRVDbmqeA/Hq6+&#10;nHDmgzCl0GRUwZ+V5+fLz5/OOrtQU6pJl8oxgBi/6GzB6xDsIsu8rFUr/AFZZWCsyLUi4OqestKJ&#10;DuitzqZ5fpx15ErrSCrvob0cjHyZ8KtKyXBbVV4FpguO3EI6XTrX8cyWZ2Lx5IStGzmmIf4hi1Y0&#10;BkH3UJciCLZxzQeotpGOPFXhQFKbUVU1UqUaUM0kf1fNfS2sSrWAHG/3NPn/BytvtneONWXBp8ec&#10;GdGiRw+qD+wr9Qwq8NNZv4DbvYVj6KFHn3d6D2Usu69cG78oiMEOpp/37EY0GR/N8tN5DpOEDb07&#10;nc+PIk728tw6H74palkUCu7QvsSq2F77MLjuXGI0T7oprxqt0yWOjLrQjm0Fmq1DShLgb7y0YV3B&#10;jw+P8gT8xhah9+/XWsifY3ofvC6Fr4cwJaTRSxvUEskaSIlS6Nd9IvdwR9iaymfw6GiYRG/lVYOw&#10;18KHO+EweuAH6xRucVSakCuNEmc1ud9/00d/TASsnHUY5YL7XxvhFGf6u8GsnE5mszj76TI7mk9x&#10;ca8t69cWs2kvCAROsLhWJjH6B70TK0ftI7ZuFaPCJIxE7IKHnXgRhgXD1kq1WiUnTLsV4drcWxmh&#10;Y8Mi3Q/9o3B2bHfApNzQbujF4l3XB9/40tBqE6hq0khEngdWR/qxKWmoxq2Oq/j6nrxe/j3LPwAA&#10;AP//AwBQSwMEFAAGAAgAAAAhAOQ3FIHfAAAACgEAAA8AAABkcnMvZG93bnJldi54bWxMj8FOwzAM&#10;hu9IvENkJG4sZYRuK00nmMQ4cFpBO3tN1hYap2qyrvD0mBMcbX/6/f35enKdGO0QWk8abmcJCEuV&#10;Ny3VGt7fnm+WIEJEMth5shq+bIB1cXmRY2b8mXZ2LGMtOIRChhqaGPtMylA11mGY+d4S345+cBh5&#10;HGppBjxzuOvkPElS6bAl/tBgbzeNrT7Lk9PwgS9hf0y/y3TzSk+0V263HbdaX19Njw8gop3iHwy/&#10;+qwOBTsd/IlMEJ2G+4WaM6pBLRUIBharlBcHDXepWoEscvm/QvEDAAD//wMAUEsBAi0AFAAGAAgA&#10;AAAhALaDOJL+AAAA4QEAABMAAAAAAAAAAAAAAAAAAAAAAFtDb250ZW50X1R5cGVzXS54bWxQSwEC&#10;LQAUAAYACAAAACEAOP0h/9YAAACUAQAACwAAAAAAAAAAAAAAAAAvAQAAX3JlbHMvLnJlbHNQSwEC&#10;LQAUAAYACAAAACEAAQz5gVgCAADDBAAADgAAAAAAAAAAAAAAAAAuAgAAZHJzL2Uyb0RvYy54bWxQ&#10;SwECLQAUAAYACAAAACEA5DcUgd8AAAAKAQAADwAAAAAAAAAAAAAAAACyBAAAZHJzL2Rvd25yZXYu&#10;eG1sUEsFBgAAAAAEAAQA8wAAAL4FAAAAAA==&#10;" fillcolor="white [3201]" strokeweight=".5pt">
                <v:stroke dashstyle="dash"/>
                <v:textbox>
                  <w:txbxContent>
                    <w:p w:rsidR="00B1229C" w:rsidRDefault="00B1229C" w:rsidP="007E7168">
                      <w:pPr>
                        <w:spacing w:after="0"/>
                        <w:rPr>
                          <w:rFonts w:ascii="Times New Roman" w:hAnsi="Times New Roman" w:cs="Times New Roman"/>
                          <w:b/>
                          <w:sz w:val="24"/>
                          <w:szCs w:val="24"/>
                          <w:lang w:val="en-US"/>
                        </w:rPr>
                      </w:pPr>
                      <w:r w:rsidRPr="007E7168">
                        <w:rPr>
                          <w:rFonts w:ascii="Times New Roman" w:hAnsi="Times New Roman" w:cs="Times New Roman"/>
                          <w:b/>
                          <w:sz w:val="24"/>
                          <w:szCs w:val="24"/>
                          <w:lang w:val="en-US"/>
                        </w:rPr>
                        <w:t xml:space="preserve">Teknik Non </w:t>
                      </w:r>
                      <w:r>
                        <w:rPr>
                          <w:rFonts w:ascii="Times New Roman" w:hAnsi="Times New Roman" w:cs="Times New Roman"/>
                          <w:b/>
                          <w:sz w:val="24"/>
                          <w:szCs w:val="24"/>
                          <w:lang w:val="en-US"/>
                        </w:rPr>
                        <w:t>F</w:t>
                      </w:r>
                      <w:r w:rsidRPr="007E7168">
                        <w:rPr>
                          <w:rFonts w:ascii="Times New Roman" w:hAnsi="Times New Roman" w:cs="Times New Roman"/>
                          <w:b/>
                          <w:sz w:val="24"/>
                          <w:szCs w:val="24"/>
                          <w:lang w:val="en-US"/>
                        </w:rPr>
                        <w:t>armakologi</w:t>
                      </w:r>
                      <w:r>
                        <w:rPr>
                          <w:rFonts w:ascii="Times New Roman" w:hAnsi="Times New Roman" w:cs="Times New Roman"/>
                          <w:b/>
                          <w:sz w:val="24"/>
                          <w:szCs w:val="24"/>
                          <w:lang w:val="en-US"/>
                        </w:rPr>
                        <w:t>s</w:t>
                      </w:r>
                    </w:p>
                    <w:p w:rsidR="00B1229C" w:rsidRPr="00372F65" w:rsidRDefault="00B1229C" w:rsidP="007E7168">
                      <w:pPr>
                        <w:spacing w:after="0"/>
                        <w:rPr>
                          <w:rFonts w:ascii="Times New Roman" w:hAnsi="Times New Roman" w:cs="Times New Roman"/>
                          <w:b/>
                          <w:sz w:val="12"/>
                          <w:szCs w:val="24"/>
                          <w:lang w:val="en-US"/>
                        </w:rPr>
                      </w:pPr>
                    </w:p>
                    <w:tbl>
                      <w:tblPr>
                        <w:tblStyle w:val="TableGrid"/>
                        <w:tblW w:w="0" w:type="auto"/>
                        <w:tblLook w:val="04A0" w:firstRow="1" w:lastRow="0" w:firstColumn="1" w:lastColumn="0" w:noHBand="0" w:noVBand="1"/>
                      </w:tblPr>
                      <w:tblGrid>
                        <w:gridCol w:w="1885"/>
                      </w:tblGrid>
                      <w:tr w:rsidR="00B1229C" w:rsidRPr="007E7168" w:rsidTr="003851F1">
                        <w:trPr>
                          <w:trHeight w:val="1853"/>
                        </w:trPr>
                        <w:tc>
                          <w:tcPr>
                            <w:tcW w:w="1885" w:type="dxa"/>
                            <w:tcBorders>
                              <w:top w:val="dashed" w:sz="4" w:space="0" w:color="000000" w:themeColor="text1"/>
                              <w:left w:val="dashed" w:sz="4" w:space="0" w:color="000000" w:themeColor="text1"/>
                              <w:bottom w:val="single" w:sz="4" w:space="0" w:color="auto"/>
                              <w:right w:val="dashed" w:sz="4" w:space="0" w:color="000000" w:themeColor="text1"/>
                            </w:tcBorders>
                          </w:tcPr>
                          <w:p w:rsidR="00B1229C" w:rsidRPr="007E7168" w:rsidRDefault="00B1229C" w:rsidP="00372F65">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Aromaterapi</w:t>
                            </w:r>
                            <w:r w:rsidRPr="007E7168">
                              <w:rPr>
                                <w:rFonts w:ascii="Times New Roman" w:hAnsi="Times New Roman" w:cs="Times New Roman"/>
                                <w:sz w:val="24"/>
                                <w:szCs w:val="24"/>
                                <w:lang w:val="en-US"/>
                              </w:rPr>
                              <w:t>:</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Lavender</w:t>
                            </w:r>
                          </w:p>
                          <w:p w:rsidR="00B1229C" w:rsidRPr="007E7168" w:rsidRDefault="00B1229C" w:rsidP="000011C2">
                            <w:pPr>
                              <w:numPr>
                                <w:ilvl w:val="0"/>
                                <w:numId w:val="88"/>
                              </w:numPr>
                              <w:spacing w:line="259" w:lineRule="auto"/>
                              <w:ind w:left="240" w:hanging="270"/>
                              <w:rPr>
                                <w:rFonts w:ascii="Times New Roman" w:hAnsi="Times New Roman" w:cs="Times New Roman"/>
                                <w:i/>
                                <w:sz w:val="24"/>
                                <w:szCs w:val="24"/>
                                <w:lang w:val="en-US"/>
                              </w:rPr>
                            </w:pPr>
                            <w:r w:rsidRPr="007E7168">
                              <w:rPr>
                                <w:rFonts w:ascii="Times New Roman" w:hAnsi="Times New Roman" w:cs="Times New Roman"/>
                                <w:i/>
                                <w:sz w:val="24"/>
                                <w:szCs w:val="24"/>
                                <w:lang w:val="en-US"/>
                              </w:rPr>
                              <w:t>Pappermint</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Mawar</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Serai</w:t>
                            </w:r>
                          </w:p>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i/>
                                <w:sz w:val="24"/>
                                <w:szCs w:val="24"/>
                                <w:lang w:val="en-US"/>
                              </w:rPr>
                              <w:t>Chamomile</w:t>
                            </w:r>
                          </w:p>
                        </w:tc>
                      </w:tr>
                      <w:tr w:rsidR="00B1229C" w:rsidRPr="007E7168" w:rsidTr="00FB27D1">
                        <w:trPr>
                          <w:trHeight w:val="62"/>
                        </w:trPr>
                        <w:tc>
                          <w:tcPr>
                            <w:tcW w:w="1885" w:type="dxa"/>
                            <w:tcBorders>
                              <w:top w:val="single" w:sz="4" w:space="0" w:color="auto"/>
                            </w:tcBorders>
                          </w:tcPr>
                          <w:p w:rsidR="00B1229C" w:rsidRPr="007E7168" w:rsidRDefault="00B1229C" w:rsidP="000011C2">
                            <w:pPr>
                              <w:numPr>
                                <w:ilvl w:val="0"/>
                                <w:numId w:val="88"/>
                              </w:numPr>
                              <w:spacing w:line="259" w:lineRule="auto"/>
                              <w:ind w:left="240" w:hanging="270"/>
                              <w:rPr>
                                <w:rFonts w:ascii="Times New Roman" w:hAnsi="Times New Roman" w:cs="Times New Roman"/>
                                <w:sz w:val="24"/>
                                <w:szCs w:val="24"/>
                                <w:lang w:val="en-US"/>
                              </w:rPr>
                            </w:pPr>
                            <w:r w:rsidRPr="007E7168">
                              <w:rPr>
                                <w:rFonts w:ascii="Times New Roman" w:hAnsi="Times New Roman" w:cs="Times New Roman"/>
                                <w:sz w:val="24"/>
                                <w:szCs w:val="24"/>
                                <w:lang w:val="en-US"/>
                              </w:rPr>
                              <w:t>Jahe Merah</w:t>
                            </w:r>
                          </w:p>
                        </w:tc>
                      </w:tr>
                    </w:tbl>
                    <w:p w:rsidR="00B1229C" w:rsidRPr="007E7168" w:rsidRDefault="00B1229C" w:rsidP="007E7168">
                      <w:pPr>
                        <w:spacing w:after="0"/>
                        <w:rPr>
                          <w:rFonts w:ascii="Times New Roman" w:hAnsi="Times New Roman" w:cs="Times New Roman"/>
                          <w:sz w:val="24"/>
                          <w:szCs w:val="24"/>
                          <w:lang w:val="en-US"/>
                        </w:rPr>
                      </w:pPr>
                    </w:p>
                    <w:p w:rsidR="00B1229C" w:rsidRDefault="00B1229C" w:rsidP="001244B2">
                      <w:pPr>
                        <w:pStyle w:val="ListParagraph"/>
                      </w:pPr>
                    </w:p>
                  </w:txbxContent>
                </v:textbox>
              </v:shape>
            </w:pict>
          </mc:Fallback>
        </mc:AlternateContent>
      </w:r>
    </w:p>
    <w:p w:rsidR="000779D7" w:rsidRPr="000779D7" w:rsidRDefault="003851F1" w:rsidP="000779D7">
      <w:pPr>
        <w:spacing w:line="480" w:lineRule="auto"/>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805696" behindDoc="0" locked="0" layoutInCell="1" allowOverlap="1" wp14:anchorId="1BA54F93" wp14:editId="2FEA7765">
                <wp:simplePos x="0" y="0"/>
                <wp:positionH relativeFrom="column">
                  <wp:posOffset>445770</wp:posOffset>
                </wp:positionH>
                <wp:positionV relativeFrom="paragraph">
                  <wp:posOffset>398145</wp:posOffset>
                </wp:positionV>
                <wp:extent cx="1657350" cy="3810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1657350" cy="381000"/>
                        </a:xfrm>
                        <a:prstGeom prst="rect">
                          <a:avLst/>
                        </a:prstGeom>
                        <a:solidFill>
                          <a:schemeClr val="lt1"/>
                        </a:solidFill>
                        <a:ln w="6350">
                          <a:solidFill>
                            <a:prstClr val="black"/>
                          </a:solidFill>
                          <a:prstDash val="dash"/>
                        </a:ln>
                      </wps:spPr>
                      <wps:txbx>
                        <w:txbxContent>
                          <w:p w:rsidR="00B1229C" w:rsidRDefault="00B1229C" w:rsidP="00372F65">
                            <w:pPr>
                              <w:spacing w:after="0"/>
                              <w:rPr>
                                <w:rFonts w:ascii="Times New Roman" w:hAnsi="Times New Roman" w:cs="Times New Roman"/>
                                <w:b/>
                                <w:sz w:val="24"/>
                                <w:szCs w:val="24"/>
                                <w:lang w:val="en-US"/>
                              </w:rPr>
                            </w:pPr>
                            <w:r w:rsidRPr="007E7168">
                              <w:rPr>
                                <w:rFonts w:ascii="Times New Roman" w:hAnsi="Times New Roman" w:cs="Times New Roman"/>
                                <w:b/>
                                <w:sz w:val="24"/>
                                <w:szCs w:val="24"/>
                                <w:lang w:val="en-US"/>
                              </w:rPr>
                              <w:t>Teknik Farmakologi</w:t>
                            </w:r>
                            <w:r>
                              <w:rPr>
                                <w:rFonts w:ascii="Times New Roman" w:hAnsi="Times New Roman" w:cs="Times New Roman"/>
                                <w:b/>
                                <w:sz w:val="24"/>
                                <w:szCs w:val="24"/>
                                <w:lang w:val="en-US"/>
                              </w:rPr>
                              <w:t>s</w:t>
                            </w:r>
                          </w:p>
                          <w:p w:rsidR="00B1229C" w:rsidRPr="00372F65" w:rsidRDefault="00B1229C" w:rsidP="00372F65">
                            <w:pPr>
                              <w:spacing w:after="0"/>
                              <w:rPr>
                                <w:rFonts w:ascii="Times New Roman" w:hAnsi="Times New Roman" w:cs="Times New Roman"/>
                                <w:b/>
                                <w:sz w:val="12"/>
                                <w:szCs w:val="24"/>
                                <w:lang w:val="en-US"/>
                              </w:rPr>
                            </w:pPr>
                          </w:p>
                          <w:p w:rsidR="00B1229C" w:rsidRPr="007E7168" w:rsidRDefault="00B1229C" w:rsidP="00372F65">
                            <w:pPr>
                              <w:spacing w:after="0"/>
                              <w:rPr>
                                <w:rFonts w:ascii="Times New Roman" w:hAnsi="Times New Roman" w:cs="Times New Roman"/>
                                <w:sz w:val="24"/>
                                <w:szCs w:val="24"/>
                                <w:lang w:val="en-US"/>
                              </w:rPr>
                            </w:pPr>
                          </w:p>
                          <w:p w:rsidR="00B1229C" w:rsidRDefault="00B1229C" w:rsidP="00372F6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54F93" id="Text Box 58" o:spid="_x0000_s1030" type="#_x0000_t202" style="position:absolute;left:0;text-align:left;margin-left:35.1pt;margin-top:31.35pt;width:130.5pt;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niVwIAAMIEAAAOAAAAZHJzL2Uyb0RvYy54bWysVMFu2zAMvQ/YPwi6L07aJO2COEXWIMOA&#10;oi3QDj0rslwbk0VNUmJ3X78nOUmzdqdhF5kSn57IR9Lzq67RbKecr8nkfDQYcqaMpKI2zzn//rj+&#10;dMmZD8IUQpNROX9Rnl8tPn6Yt3amzqgiXSjHQGL8rLU5r0KwsyzzslKN8AOyysBZkmtEwNY9Z4UT&#10;LdgbnZ0Nh9OsJVdYR1J5j9NV7+SLxF+WSoa7svQqMJ1zxBbS6tK6iWu2mIvZsxO2quU+DPEPUTSi&#10;Nnj0SLUSQbCtq99RNbV05KkMA0lNRmVZS5VyQDaj4ZtsHiphVcoF4nh7lMn/P1p5u7t3rC5yPkGl&#10;jGhQo0fVBfaFOoYj6NNaPwPswQIYOpyjzodzj8OYdle6Jn6REIMfSr8c1Y1sMl6aTi7OJ3BJ+M4v&#10;R8Nhkj97vW2dD18VNSwaOXeoXhJV7G58QCSAHiDxMU+6Lta11mkTO0Zda8d2ArXWIcWIG3+gtGFt&#10;zqcxjHcMkfp4f6OF/BGzfMsQUSvhq/6ZAtYepQ3AUatek2iFbtMlbccHvTZUvEBGR30jeivXNQhv&#10;hA/3wqHzIA+mKdxhKTUhVtpbnFXkfv3tPOLREPBy1qKTc+5/boVTnOlvBq3yeTQex9ZPm/Hk4gwb&#10;d+rZnHrMtrkmCDjC3FqZzIgP+mCWjponDN0yvgqXMBJv5zwczOvQzxeGVqrlMoHQ7FaEG/NgZaSO&#10;2kchH7sn4ey+3AGNckuHnhezN1XvsfGmoeU2UFmnlog696ru5cegpKrthzpO4uk+oV5/PYvfAAAA&#10;//8DAFBLAwQUAAYACAAAACEAW4BV/90AAAAJAQAADwAAAGRycy9kb3ducmV2LnhtbEyPQU+DQBCF&#10;7yb+h82YeLNLqaEGWRptYj14KpqepzAFWnaWsFuK/nrHkz3Oe1/evJetJtupkQbfOjYwn0WgiEtX&#10;tVwb+Pp8e3gC5QNyhZ1jMvBNHlb57U2GaeUuvKWxCLWSEPYpGmhC6FOtfdmQRT9zPbF4BzdYDHIO&#10;ta4GvEi47XQcRYm22LJ8aLCndUPlqThbA0d897tD8lMk6w9+5d2j3W7GjTH3d9PLM6hAU/iH4a++&#10;VIdcOu3dmSuvOgPLKBbSQBIvQYm/WMxF2AsYi6LzTF8vyH8BAAD//wMAUEsBAi0AFAAGAAgAAAAh&#10;ALaDOJL+AAAA4QEAABMAAAAAAAAAAAAAAAAAAAAAAFtDb250ZW50X1R5cGVzXS54bWxQSwECLQAU&#10;AAYACAAAACEAOP0h/9YAAACUAQAACwAAAAAAAAAAAAAAAAAvAQAAX3JlbHMvLnJlbHNQSwECLQAU&#10;AAYACAAAACEAJggZ4lcCAADCBAAADgAAAAAAAAAAAAAAAAAuAgAAZHJzL2Uyb0RvYy54bWxQSwEC&#10;LQAUAAYACAAAACEAW4BV/90AAAAJAQAADwAAAAAAAAAAAAAAAACxBAAAZHJzL2Rvd25yZXYueG1s&#10;UEsFBgAAAAAEAAQA8wAAALsFAAAAAA==&#10;" fillcolor="white [3201]" strokeweight=".5pt">
                <v:stroke dashstyle="dash"/>
                <v:textbox>
                  <w:txbxContent>
                    <w:p w:rsidR="00B1229C" w:rsidRDefault="00B1229C" w:rsidP="00372F65">
                      <w:pPr>
                        <w:spacing w:after="0"/>
                        <w:rPr>
                          <w:rFonts w:ascii="Times New Roman" w:hAnsi="Times New Roman" w:cs="Times New Roman"/>
                          <w:b/>
                          <w:sz w:val="24"/>
                          <w:szCs w:val="24"/>
                          <w:lang w:val="en-US"/>
                        </w:rPr>
                      </w:pPr>
                      <w:r w:rsidRPr="007E7168">
                        <w:rPr>
                          <w:rFonts w:ascii="Times New Roman" w:hAnsi="Times New Roman" w:cs="Times New Roman"/>
                          <w:b/>
                          <w:sz w:val="24"/>
                          <w:szCs w:val="24"/>
                          <w:lang w:val="en-US"/>
                        </w:rPr>
                        <w:t>Teknik Farmakologi</w:t>
                      </w:r>
                      <w:r>
                        <w:rPr>
                          <w:rFonts w:ascii="Times New Roman" w:hAnsi="Times New Roman" w:cs="Times New Roman"/>
                          <w:b/>
                          <w:sz w:val="24"/>
                          <w:szCs w:val="24"/>
                          <w:lang w:val="en-US"/>
                        </w:rPr>
                        <w:t>s</w:t>
                      </w:r>
                    </w:p>
                    <w:p w:rsidR="00B1229C" w:rsidRPr="00372F65" w:rsidRDefault="00B1229C" w:rsidP="00372F65">
                      <w:pPr>
                        <w:spacing w:after="0"/>
                        <w:rPr>
                          <w:rFonts w:ascii="Times New Roman" w:hAnsi="Times New Roman" w:cs="Times New Roman"/>
                          <w:b/>
                          <w:sz w:val="12"/>
                          <w:szCs w:val="24"/>
                          <w:lang w:val="en-US"/>
                        </w:rPr>
                      </w:pPr>
                    </w:p>
                    <w:p w:rsidR="00B1229C" w:rsidRPr="007E7168" w:rsidRDefault="00B1229C" w:rsidP="00372F65">
                      <w:pPr>
                        <w:spacing w:after="0"/>
                        <w:rPr>
                          <w:rFonts w:ascii="Times New Roman" w:hAnsi="Times New Roman" w:cs="Times New Roman"/>
                          <w:sz w:val="24"/>
                          <w:szCs w:val="24"/>
                          <w:lang w:val="en-US"/>
                        </w:rPr>
                      </w:pPr>
                    </w:p>
                    <w:p w:rsidR="00B1229C" w:rsidRDefault="00B1229C" w:rsidP="00372F65">
                      <w:pPr>
                        <w:pStyle w:val="ListParagraph"/>
                      </w:pPr>
                    </w:p>
                  </w:txbxContent>
                </v:textbox>
              </v:shape>
            </w:pict>
          </mc:Fallback>
        </mc:AlternateContent>
      </w:r>
    </w:p>
    <w:p w:rsidR="002533FC" w:rsidRDefault="003851F1" w:rsidP="00980F03">
      <w:pPr>
        <w:pStyle w:val="ListParagraph"/>
        <w:spacing w:line="240" w:lineRule="auto"/>
        <w:ind w:left="54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811840" behindDoc="0" locked="0" layoutInCell="1" allowOverlap="1">
                <wp:simplePos x="0" y="0"/>
                <wp:positionH relativeFrom="column">
                  <wp:posOffset>2112645</wp:posOffset>
                </wp:positionH>
                <wp:positionV relativeFrom="paragraph">
                  <wp:posOffset>137160</wp:posOffset>
                </wp:positionV>
                <wp:extent cx="666750" cy="0"/>
                <wp:effectExtent l="0" t="76200" r="19050" b="95250"/>
                <wp:wrapNone/>
                <wp:docPr id="73" name="Straight Arrow Connector 73"/>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99EDC" id="Straight Arrow Connector 73" o:spid="_x0000_s1026" type="#_x0000_t32" style="position:absolute;margin-left:166.35pt;margin-top:10.8pt;width:52.5pt;height:0;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aK5gEAADQEAAAOAAAAZHJzL2Uyb0RvYy54bWysU9uO0zAQfUfiHyy/06SL6KKo6Qp1WV4Q&#10;VCx8gNexE0u+aTw07d8zdtKUm5BAvEwy9pyZOWfG27uTs+yoIJngW75e1ZwpL0NnfN/yL58fXrzm&#10;LKHwnbDBq5afVeJ3u+fPtmNs1E0Ygu0UMEriUzPGlg+IsamqJAflRFqFqDxd6gBOILnQVx2IkbI7&#10;W93U9aYaA3QRglQp0en9dMl3Jb/WSuJHrZNCZltOvWGxUOxTttVuK5oeRByMnNsQ/9CFE8ZT0SXV&#10;vUDBvoL5JZUzEkIKGlcyuCpobaQqHIjNuv6JzeMgoipcSJwUF5nS/0srPxwPwEzX8tuXnHnhaEaP&#10;CML0A7I3AGFk++A96RiAUQjpNcbUEGzvDzB7KR4gkz9pcPlLtNipaHxeNFYnZJION5vN7SuahLxc&#10;VVdchITvVHAs/7Q8zX0sDayLxOL4PiFVJuAFkItan20K1nQPxtri5C1SewvsKGj+eFrn/gn3QxQK&#10;Y9/6juE5EnkEI3xv1RyZs1aZ8cSx/OHZqqniJ6VJO2I1dVa29lpPSKk8XmpaT9EZpqm7BVgXSn8E&#10;zvEZqspG/w14QZTKweMCdsYH+F31q0x6ir8oMPHOEjyF7lymX6Sh1Syqzs8o7/73foFfH/vuGwAA&#10;AP//AwBQSwMEFAAGAAgAAAAhABpiSvLeAAAACQEAAA8AAABkcnMvZG93bnJldi54bWxMj91Kw0AQ&#10;Ru8F32EZwTu7+ZFWYzalCIWiCLX6AJvsmAR3Z2N22yZv74gXejnfHL45U64nZ8UJx9B7UpAuEhBI&#10;jTc9tQre37Y3dyBC1GS09YQKZgywri4vSl0Yf6ZXPB1iK7iEQqEVdDEOhZSh6dDpsPADEu8+/Oh0&#10;5HFspRn1mcudlVmSLKXTPfGFTg/42GHzeTg6Bfe7oa3t/vkp/UrG7a7fzy/TZlbq+mraPICIOMU/&#10;GH70WR0qdqr9kUwQVkGeZytGFWTpEgQDt/mKg/o3kFUp/39QfQMAAP//AwBQSwECLQAUAAYACAAA&#10;ACEAtoM4kv4AAADhAQAAEwAAAAAAAAAAAAAAAAAAAAAAW0NvbnRlbnRfVHlwZXNdLnhtbFBLAQIt&#10;ABQABgAIAAAAIQA4/SH/1gAAAJQBAAALAAAAAAAAAAAAAAAAAC8BAABfcmVscy8ucmVsc1BLAQIt&#10;ABQABgAIAAAAIQBYqqaK5gEAADQEAAAOAAAAAAAAAAAAAAAAAC4CAABkcnMvZTJvRG9jLnhtbFBL&#10;AQItABQABgAIAAAAIQAaYkry3gAAAAkBAAAPAAAAAAAAAAAAAAAAAEAEAABkcnMvZG93bnJldi54&#10;bWxQSwUGAAAAAAQABADzAAAASwUAAAAA&#10;" strokecolor="black [3213]" strokeweight=".5pt">
                <v:stroke endarrow="block" joinstyle="miter"/>
              </v:shape>
            </w:pict>
          </mc:Fallback>
        </mc:AlternateContent>
      </w:r>
      <w:r>
        <w:rPr>
          <w:rFonts w:ascii="Times New Roman" w:hAnsi="Times New Roman" w:cs="Times New Roman"/>
          <w:noProof/>
          <w:sz w:val="24"/>
          <w:szCs w:val="28"/>
          <w:lang w:val="en-US"/>
        </w:rPr>
        <mc:AlternateContent>
          <mc:Choice Requires="wps">
            <w:drawing>
              <wp:anchor distT="0" distB="0" distL="114300" distR="114300" simplePos="0" relativeHeight="251810816" behindDoc="0" locked="0" layoutInCell="1" allowOverlap="1" wp14:anchorId="2E3835C8" wp14:editId="3D741272">
                <wp:simplePos x="0" y="0"/>
                <wp:positionH relativeFrom="column">
                  <wp:posOffset>2931795</wp:posOffset>
                </wp:positionH>
                <wp:positionV relativeFrom="paragraph">
                  <wp:posOffset>137160</wp:posOffset>
                </wp:positionV>
                <wp:extent cx="714375" cy="0"/>
                <wp:effectExtent l="38100" t="76200" r="0" b="95250"/>
                <wp:wrapNone/>
                <wp:docPr id="72" name="Straight Arrow Connector 72"/>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1D1F71" id="Straight Arrow Connector 72" o:spid="_x0000_s1026" type="#_x0000_t32" style="position:absolute;margin-left:230.85pt;margin-top:10.8pt;width:56.25pt;height:0;flip:x;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U7QEAAD4EAAAOAAAAZHJzL2Uyb0RvYy54bWysU9uO0zAQfUfiHyy/07TlUhQ1XaEuCw8I&#10;ql34AK8zTiz5prFp2r9n7KQpNyGBeBll7Dln5pyMtzcna9gRMGrvGr5aLDkDJ32rXdfwL5/vnr3m&#10;LCbhWmG8g4afIfKb3dMn2yHUsPa9Ny0gIxIX6yE0vE8p1FUVZQ9WxIUP4OhSebQiUYpd1aIYiN2a&#10;ar1cvqoGj21ALyFGOr0dL/mu8CsFMn1SKkJipuE0WyoRS3zMsdptRd2hCL2W0xjiH6awQjtqOlPd&#10;iiTYV9S/UFkt0Uev0kJ6W3mltISigdSslj+peehFgKKFzIlhtin+P1r58XhAptuGb9acOWHpHz0k&#10;FLrrE3uD6Ae2986Rjx4ZlZBfQ4g1wfbugFMWwwGz+JNCy5TR4T2tQrGDBLJTcfs8uw2nxCQdblYv&#10;nm9eciYvV9XIkJkCxvQOvGX5o+FxmmgeZWQXxw8x0QwEvAAy2Lgcoze6vdPGlCTvE+wNsqOgTUin&#10;VVZCuB+qktDmrWtZOgeyIaEWrjMwVWbWKmsf1ZavdDYwdrwHRS6SqnGysr/XfkJKcOnS0ziqzjBF&#10;083AZTHsj8CpPkOh7PbfgGdE6exdmsFWO4+/6361SY31FwdG3dmCR9+eyx4Ua2hJi6vTg8qv4Pu8&#10;wK/PfvcNAAD//wMAUEsDBBQABgAIAAAAIQCplwvB3wAAAAkBAAAPAAAAZHJzL2Rvd25yZXYueG1s&#10;TI9NT4QwEIbvJv6HZky8uQVcYYOUjR/ZPZh4WJTEY5cOlEinhJZd/PfWeNDjzDx532eK7WIGdsLJ&#10;9ZYExKsIGFJjVU+dgPe33c0GmPOSlBwsoYAvdLAtLy8KmSt7pgOeKt+xEEIulwK092POuWs0GulW&#10;dkQKt9ZORvowTh1XkzyHcDPwJIpSbmRPoUHLEZ80Np/VbELJy2uVtR+7W5qfN/u6rR/3uj4IcX21&#10;PNwD87j4Pxh+9IM6lMHpaGdSjg0C1mmcBVRAEqfAAnCXrRNgx98FLwv+/4PyGwAA//8DAFBLAQIt&#10;ABQABgAIAAAAIQC2gziS/gAAAOEBAAATAAAAAAAAAAAAAAAAAAAAAABbQ29udGVudF9UeXBlc10u&#10;eG1sUEsBAi0AFAAGAAgAAAAhADj9If/WAAAAlAEAAAsAAAAAAAAAAAAAAAAALwEAAF9yZWxzLy5y&#10;ZWxzUEsBAi0AFAAGAAgAAAAhAGKTH5TtAQAAPgQAAA4AAAAAAAAAAAAAAAAALgIAAGRycy9lMm9E&#10;b2MueG1sUEsBAi0AFAAGAAgAAAAhAKmXC8HfAAAACQEAAA8AAAAAAAAAAAAAAAAARwQAAGRycy9k&#10;b3ducmV2LnhtbFBLBQYAAAAABAAEAPMAAABTBQAAAAA=&#10;" strokecolor="black [3213]" strokeweight=".5pt">
                <v:stroke endarrow="block" joinstyle="miter"/>
              </v:shape>
            </w:pict>
          </mc:Fallback>
        </mc:AlternateContent>
      </w:r>
    </w:p>
    <w:p w:rsidR="00372F65" w:rsidRDefault="00372F65" w:rsidP="00980F03">
      <w:pPr>
        <w:pStyle w:val="ListParagraph"/>
        <w:spacing w:line="240" w:lineRule="auto"/>
        <w:ind w:left="540"/>
        <w:jc w:val="both"/>
        <w:rPr>
          <w:rFonts w:ascii="Times New Roman" w:hAnsi="Times New Roman" w:cs="Times New Roman"/>
          <w:sz w:val="24"/>
          <w:szCs w:val="28"/>
        </w:rPr>
      </w:pPr>
    </w:p>
    <w:p w:rsidR="00372F65" w:rsidRDefault="00372F65" w:rsidP="00980F03">
      <w:pPr>
        <w:pStyle w:val="ListParagraph"/>
        <w:spacing w:line="240" w:lineRule="auto"/>
        <w:ind w:left="540"/>
        <w:jc w:val="both"/>
        <w:rPr>
          <w:rFonts w:ascii="Times New Roman" w:hAnsi="Times New Roman" w:cs="Times New Roman"/>
          <w:sz w:val="24"/>
          <w:szCs w:val="28"/>
        </w:rPr>
      </w:pPr>
    </w:p>
    <w:p w:rsidR="00372F65" w:rsidRDefault="00372F65" w:rsidP="00980F03">
      <w:pPr>
        <w:pStyle w:val="ListParagraph"/>
        <w:spacing w:line="240" w:lineRule="auto"/>
        <w:ind w:left="540"/>
        <w:jc w:val="both"/>
        <w:rPr>
          <w:rFonts w:ascii="Times New Roman" w:hAnsi="Times New Roman" w:cs="Times New Roman"/>
          <w:sz w:val="24"/>
          <w:szCs w:val="28"/>
        </w:rPr>
      </w:pPr>
    </w:p>
    <w:p w:rsidR="00372F65" w:rsidRDefault="00372F65" w:rsidP="00980F03">
      <w:pPr>
        <w:pStyle w:val="ListParagraph"/>
        <w:spacing w:line="240" w:lineRule="auto"/>
        <w:ind w:left="540"/>
        <w:jc w:val="both"/>
        <w:rPr>
          <w:rFonts w:ascii="Times New Roman" w:hAnsi="Times New Roman" w:cs="Times New Roman"/>
          <w:sz w:val="24"/>
          <w:szCs w:val="28"/>
        </w:rPr>
      </w:pPr>
    </w:p>
    <w:p w:rsidR="00372F65" w:rsidRDefault="00372F65" w:rsidP="00980F03">
      <w:pPr>
        <w:pStyle w:val="ListParagraph"/>
        <w:spacing w:line="240" w:lineRule="auto"/>
        <w:ind w:left="540"/>
        <w:jc w:val="both"/>
        <w:rPr>
          <w:rFonts w:ascii="Times New Roman" w:hAnsi="Times New Roman" w:cs="Times New Roman"/>
          <w:sz w:val="24"/>
          <w:szCs w:val="28"/>
        </w:rPr>
      </w:pPr>
    </w:p>
    <w:p w:rsidR="00372F65" w:rsidRDefault="00372F65" w:rsidP="00980F03">
      <w:pPr>
        <w:pStyle w:val="ListParagraph"/>
        <w:spacing w:line="240" w:lineRule="auto"/>
        <w:ind w:left="540"/>
        <w:jc w:val="both"/>
        <w:rPr>
          <w:rFonts w:ascii="Times New Roman" w:hAnsi="Times New Roman" w:cs="Times New Roman"/>
          <w:sz w:val="24"/>
          <w:szCs w:val="28"/>
        </w:rPr>
      </w:pPr>
    </w:p>
    <w:p w:rsidR="00372F65" w:rsidRDefault="00C849D6" w:rsidP="00980F03">
      <w:pPr>
        <w:pStyle w:val="ListParagraph"/>
        <w:spacing w:line="240" w:lineRule="auto"/>
        <w:ind w:left="54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802624" behindDoc="0" locked="0" layoutInCell="1" allowOverlap="1" wp14:anchorId="3E760AD1" wp14:editId="5189BD21">
                <wp:simplePos x="0" y="0"/>
                <wp:positionH relativeFrom="column">
                  <wp:posOffset>2150745</wp:posOffset>
                </wp:positionH>
                <wp:positionV relativeFrom="paragraph">
                  <wp:posOffset>62865</wp:posOffset>
                </wp:positionV>
                <wp:extent cx="1400175" cy="4857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1400175" cy="485775"/>
                        </a:xfrm>
                        <a:prstGeom prst="rect">
                          <a:avLst/>
                        </a:prstGeom>
                        <a:solidFill>
                          <a:schemeClr val="lt1"/>
                        </a:solidFill>
                        <a:ln w="6350">
                          <a:solidFill>
                            <a:prstClr val="black"/>
                          </a:solidFill>
                          <a:prstDash val="solid"/>
                        </a:ln>
                      </wps:spPr>
                      <wps:txbx>
                        <w:txbxContent>
                          <w:p w:rsidR="00B1229C" w:rsidRPr="007E7168" w:rsidRDefault="00B1229C" w:rsidP="007E7168">
                            <w:pPr>
                              <w:jc w:val="center"/>
                              <w:rPr>
                                <w:lang w:val="en-US"/>
                              </w:rPr>
                            </w:pPr>
                            <w:r>
                              <w:rPr>
                                <w:rFonts w:ascii="Times New Roman" w:hAnsi="Times New Roman" w:cs="Times New Roman"/>
                                <w:sz w:val="24"/>
                                <w:szCs w:val="28"/>
                                <w:lang w:val="en-US"/>
                              </w:rPr>
                              <w:t xml:space="preserve">Perubahan terhadap </w:t>
                            </w:r>
                            <w:r w:rsidR="009030E5">
                              <w:rPr>
                                <w:rFonts w:ascii="Times New Roman" w:hAnsi="Times New Roman" w:cs="Times New Roman"/>
                                <w:sz w:val="24"/>
                                <w:szCs w:val="28"/>
                                <w:lang w:val="en-US"/>
                              </w:rPr>
                              <w:t>skor</w:t>
                            </w:r>
                            <w:r>
                              <w:rPr>
                                <w:rFonts w:ascii="Times New Roman" w:hAnsi="Times New Roman" w:cs="Times New Roman"/>
                                <w:sz w:val="24"/>
                                <w:szCs w:val="28"/>
                                <w:lang w:val="en-US"/>
                              </w:rPr>
                              <w:t xml:space="preserve"> PONV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0AD1" id="Text Box 43" o:spid="_x0000_s1031" type="#_x0000_t202" style="position:absolute;left:0;text-align:left;margin-left:169.35pt;margin-top:4.95pt;width:110.25pt;height:3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ZxVgIAAMMEAAAOAAAAZHJzL2Uyb0RvYy54bWysVEtv2zAMvg/YfxB0X+ykTh9GnCJLkGFA&#10;0BZIhp4VWY6NyaImKbGzXz9Kdh5tdxp2kSnyEx8fSU8e21qSgzC2ApXR4SCmRCgOeaV2Gf2xWX65&#10;p8Q6pnImQYmMHoWlj9PPnyaNTsUISpC5MASdKJs2OqOlczqNIstLUTM7AC0UGgswNXN4NbsoN6xB&#10;77WMRnF8GzVgcm2AC2tRu+iMdBr8F4Xg7rkorHBEZhRzc+E04dz6M5pOWLozTJcV79Ng/5BFzSqF&#10;Qc+uFswxsjfVB1d1xQ1YKNyAQx1BUVRchBqwmmH8rpp1ybQItSA5Vp9psv/PLX86vBhS5RlNbihR&#10;rMYebUTryFdoCaqQn0bbFGFrjUDXoh77fNJbVPqy28LU/osFEbQj08czu94b94+SOB7ejSnhaEvu&#10;x3coo/vo8lob674JqIkXMmqwe4FUdlhZ10FPEB/MgqzyZSVluPiJEXNpyIFhr6ULOaLzNyipSJPR&#10;25txHBy/sXnX5/dbyfjPPr0PqAWzZRcmmHqYVFiMJ6sjxUuu3baB3FCp12whPyKPBrpJtJovK4y7&#10;Yta9MIOjh9ThOrlnPAoJmCz0EiUlmN9/03s8TgRaKWlwlDNqf+2ZEZTI7wpn5WGYJH72wyUZ343w&#10;Yq4t22uL2tdzQAaHuLiaB9HjnTyJhYH6Fbdu5qOiiSmOsTPqTuLcdQuGW8vFbBZAOO2auZVaa+5d&#10;+455vjftKzO677fDSXmC09Cz9F3bO6x/qWC2d1BUYSYurPb046aEqeq32q/i9T2gLv+e6R8AAAD/&#10;/wMAUEsDBBQABgAIAAAAIQApYh1C3QAAAAgBAAAPAAAAZHJzL2Rvd25yZXYueG1sTI8xT8MwFIR3&#10;JP6D9ZDYqENLi5PGqQAVlk4U1NmNX22L+DmK3TT8e8wE4+lOd9/Vm8l3bMQhukAS7mcFMKQ2aEdG&#10;wufH650AFpMirbpAKOEbI2ya66taVTpc6B3HfTIsl1CslASbUl9xHluLXsVZ6JGydwqDVynLwXA9&#10;qEsu9x2fF8WKe+UoL1jV44vF9mt/9hK2z6Y0rVCD3Qrt3DgdTjvzJuXtzfS0BpZwSn9h+MXP6NBk&#10;pmM4k46sk7BYiMcclVCWwLK/XJZzYEcJYvUAvKn5/wPNDwAAAP//AwBQSwECLQAUAAYACAAAACEA&#10;toM4kv4AAADhAQAAEwAAAAAAAAAAAAAAAAAAAAAAW0NvbnRlbnRfVHlwZXNdLnhtbFBLAQItABQA&#10;BgAIAAAAIQA4/SH/1gAAAJQBAAALAAAAAAAAAAAAAAAAAC8BAABfcmVscy8ucmVsc1BLAQItABQA&#10;BgAIAAAAIQDewXZxVgIAAMMEAAAOAAAAAAAAAAAAAAAAAC4CAABkcnMvZTJvRG9jLnhtbFBLAQIt&#10;ABQABgAIAAAAIQApYh1C3QAAAAgBAAAPAAAAAAAAAAAAAAAAALAEAABkcnMvZG93bnJldi54bWxQ&#10;SwUGAAAAAAQABADzAAAAugUAAAAA&#10;" fillcolor="white [3201]" strokeweight=".5pt">
                <v:textbox>
                  <w:txbxContent>
                    <w:p w:rsidR="00B1229C" w:rsidRPr="007E7168" w:rsidRDefault="00B1229C" w:rsidP="007E7168">
                      <w:pPr>
                        <w:jc w:val="center"/>
                        <w:rPr>
                          <w:lang w:val="en-US"/>
                        </w:rPr>
                      </w:pPr>
                      <w:r>
                        <w:rPr>
                          <w:rFonts w:ascii="Times New Roman" w:hAnsi="Times New Roman" w:cs="Times New Roman"/>
                          <w:sz w:val="24"/>
                          <w:szCs w:val="28"/>
                          <w:lang w:val="en-US"/>
                        </w:rPr>
                        <w:t xml:space="preserve">Perubahan terhadap </w:t>
                      </w:r>
                      <w:r w:rsidR="009030E5">
                        <w:rPr>
                          <w:rFonts w:ascii="Times New Roman" w:hAnsi="Times New Roman" w:cs="Times New Roman"/>
                          <w:sz w:val="24"/>
                          <w:szCs w:val="28"/>
                          <w:lang w:val="en-US"/>
                        </w:rPr>
                        <w:t>skor</w:t>
                      </w:r>
                      <w:r>
                        <w:rPr>
                          <w:rFonts w:ascii="Times New Roman" w:hAnsi="Times New Roman" w:cs="Times New Roman"/>
                          <w:sz w:val="24"/>
                          <w:szCs w:val="28"/>
                          <w:lang w:val="en-US"/>
                        </w:rPr>
                        <w:t xml:space="preserve"> PONV</w:t>
                      </w:r>
                    </w:p>
                  </w:txbxContent>
                </v:textbox>
              </v:shape>
            </w:pict>
          </mc:Fallback>
        </mc:AlternateContent>
      </w:r>
    </w:p>
    <w:p w:rsidR="00372F65" w:rsidRDefault="00372F65" w:rsidP="00980F03">
      <w:pPr>
        <w:pStyle w:val="ListParagraph"/>
        <w:spacing w:line="240" w:lineRule="auto"/>
        <w:ind w:left="540"/>
        <w:jc w:val="both"/>
        <w:rPr>
          <w:rFonts w:ascii="Times New Roman" w:hAnsi="Times New Roman" w:cs="Times New Roman"/>
          <w:sz w:val="24"/>
          <w:szCs w:val="28"/>
        </w:rPr>
      </w:pPr>
    </w:p>
    <w:p w:rsidR="00372F65" w:rsidRDefault="00372F65" w:rsidP="00980F03">
      <w:pPr>
        <w:pStyle w:val="ListParagraph"/>
        <w:spacing w:line="240" w:lineRule="auto"/>
        <w:ind w:left="540"/>
        <w:jc w:val="both"/>
        <w:rPr>
          <w:rFonts w:ascii="Times New Roman" w:hAnsi="Times New Roman" w:cs="Times New Roman"/>
          <w:sz w:val="24"/>
          <w:szCs w:val="28"/>
        </w:rPr>
      </w:pPr>
    </w:p>
    <w:p w:rsidR="007411C1" w:rsidRPr="00980F03" w:rsidRDefault="00DE4833" w:rsidP="004B742F">
      <w:pPr>
        <w:pStyle w:val="ListParagraph"/>
        <w:spacing w:line="480" w:lineRule="auto"/>
        <w:ind w:left="540"/>
        <w:jc w:val="both"/>
        <w:rPr>
          <w:rFonts w:ascii="Times New Roman" w:hAnsi="Times New Roman" w:cs="Times New Roman"/>
          <w:sz w:val="24"/>
          <w:szCs w:val="28"/>
          <w:lang w:val="en-US"/>
        </w:rPr>
      </w:pPr>
      <w:r>
        <w:rPr>
          <w:rFonts w:ascii="Times New Roman" w:hAnsi="Times New Roman" w:cs="Times New Roman"/>
          <w:sz w:val="24"/>
          <w:szCs w:val="28"/>
        </w:rPr>
        <w:t>Keterangan</w:t>
      </w:r>
      <w:r w:rsidR="00980F03">
        <w:rPr>
          <w:rFonts w:ascii="Times New Roman" w:hAnsi="Times New Roman" w:cs="Times New Roman"/>
          <w:sz w:val="24"/>
          <w:szCs w:val="28"/>
          <w:lang w:val="en-US"/>
        </w:rPr>
        <w:t>:</w:t>
      </w:r>
    </w:p>
    <w:p w:rsidR="00DE4833" w:rsidRDefault="00DE4833" w:rsidP="004B742F">
      <w:pPr>
        <w:pStyle w:val="ListParagraph"/>
        <w:spacing w:line="480" w:lineRule="auto"/>
        <w:ind w:left="54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688960" behindDoc="0" locked="0" layoutInCell="1" allowOverlap="1" wp14:anchorId="11AB3C8E" wp14:editId="713EC3C3">
                <wp:simplePos x="0" y="0"/>
                <wp:positionH relativeFrom="column">
                  <wp:posOffset>381000</wp:posOffset>
                </wp:positionH>
                <wp:positionV relativeFrom="paragraph">
                  <wp:posOffset>349885</wp:posOffset>
                </wp:positionV>
                <wp:extent cx="787400" cy="241300"/>
                <wp:effectExtent l="0" t="0" r="12700" b="25400"/>
                <wp:wrapNone/>
                <wp:docPr id="28" name="Text Box 28"/>
                <wp:cNvGraphicFramePr/>
                <a:graphic xmlns:a="http://schemas.openxmlformats.org/drawingml/2006/main">
                  <a:graphicData uri="http://schemas.microsoft.com/office/word/2010/wordprocessingShape">
                    <wps:wsp>
                      <wps:cNvSpPr txBox="1"/>
                      <wps:spPr>
                        <a:xfrm>
                          <a:off x="0" y="0"/>
                          <a:ext cx="787400" cy="241300"/>
                        </a:xfrm>
                        <a:prstGeom prst="rect">
                          <a:avLst/>
                        </a:prstGeom>
                        <a:solidFill>
                          <a:sysClr val="window" lastClr="FFFFFF"/>
                        </a:solidFill>
                        <a:ln w="6350">
                          <a:solidFill>
                            <a:prstClr val="black"/>
                          </a:solidFill>
                          <a:prstDash val="dash"/>
                        </a:ln>
                      </wps:spPr>
                      <wps:txbx>
                        <w:txbxContent>
                          <w:p w:rsidR="00B1229C" w:rsidRDefault="00B1229C" w:rsidP="00DE4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B3C8E" id="Text Box 28" o:spid="_x0000_s1032" type="#_x0000_t202" style="position:absolute;left:0;text-align:left;margin-left:30pt;margin-top:27.55pt;width:62pt;height:1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mtXgIAANIEAAAOAAAAZHJzL2Uyb0RvYy54bWysVE1v2zAMvQ/YfxB0X52k6VdQp8haZBhQ&#10;tAXSoWdFlmtjsqhJSuzs1+9JdtKP9TSsB5Uinx/FRzKXV12j2VY5X5PJ+fhoxJkykoraPOf8x+Py&#10;yzlnPghTCE1G5XynPL+af/502dqZmlBFulCOgcT4WWtzXoVgZ1nmZaUa4Y/IKoNgSa4RAVf3nBVO&#10;tGBvdDYZjU6zllxhHUnlPbw3fZDPE39ZKhnuy9KrwHTO8baQTpfOdTyz+aWYPTthq1oOzxD/8IpG&#10;1AZJD1Q3Igi2cfVfVE0tHXkqw5GkJqOyrKVKNaCa8ehdNatKWJVqgTjeHmTy/49W3m0fHKuLnE/Q&#10;KSMa9OhRdYF9pY7BBX1a62eArSyAoYMffd77PZyx7K50TfyPghjiUHp3UDeySTjPzs+mI0QkQpPp&#10;+Bg22LOXj63z4ZuihkUj5w7NS5qK7a0PPXQPibk86bpY1lqny85fa8e2An3GeBTUcqaFD3DmfJn+&#10;hmxvPtOGtTk/PT4ZpUxvYjHXgXOthfz5EUNE3Qhf9akLWANKGxQXtes1ilbo1l3S+jRiomdNxQ6y&#10;OuoH01u5rEF4i5c/CIdJhF7YrnCPo9SEt9JgcVaR+/2RP+IxIIhy1mKyc+5/bYRTEOS7wehcjKfT&#10;uArpMj05m+DiXkfWryNm01wTRB1jj61MZsQHvTdLR80TlnARsyIkjETunIe9eR36fcMSS7VYJBCG&#10;34pwa1ZWRurYwSjkY/cknB36HzA4d7TfATF7NwY9Nn5paLEJVNZpRl5UHeTH4qQpG5Y8bubre0K9&#10;/BTN/wAAAP//AwBQSwMEFAAGAAgAAAAhALZ1mCXeAAAACAEAAA8AAABkcnMvZG93bnJldi54bWxM&#10;j0tPwzAQhO9I/AdrkbhRO0CjNM2mQgiQKnFpKRLHTezmgR9R7Kbh3+Oe4Dg7q5lvis1sNJvU6Dtn&#10;EZKFAKZs7WRnG4TDx+tdBswHspK0swrhR3nYlNdXBeXSne1OTfvQsBhifU4IbQhDzrmvW2XIL9yg&#10;bPSObjQUohwbLkc6x3Cj+b0QKTfU2djQ0qCeW1V/708GgfpeH96MqCjNvl6mz/dt2q+2iLc389Ma&#10;WFBz+HuGC35EhzIyVe5kpWcaIRVxSkBYLhNgFz97jIcKYfWQAC8L/n9A+QsAAP//AwBQSwECLQAU&#10;AAYACAAAACEAtoM4kv4AAADhAQAAEwAAAAAAAAAAAAAAAAAAAAAAW0NvbnRlbnRfVHlwZXNdLnht&#10;bFBLAQItABQABgAIAAAAIQA4/SH/1gAAAJQBAAALAAAAAAAAAAAAAAAAAC8BAABfcmVscy8ucmVs&#10;c1BLAQItABQABgAIAAAAIQC61emtXgIAANIEAAAOAAAAAAAAAAAAAAAAAC4CAABkcnMvZTJvRG9j&#10;LnhtbFBLAQItABQABgAIAAAAIQC2dZgl3gAAAAgBAAAPAAAAAAAAAAAAAAAAALgEAABkcnMvZG93&#10;bnJldi54bWxQSwUGAAAAAAQABADzAAAAwwUAAAAA&#10;" fillcolor="window" strokeweight=".5pt">
                <v:stroke dashstyle="dash"/>
                <v:textbox>
                  <w:txbxContent>
                    <w:p w:rsidR="00B1229C" w:rsidRDefault="00B1229C" w:rsidP="00DE4833"/>
                  </w:txbxContent>
                </v:textbox>
              </v:shape>
            </w:pict>
          </mc:Fallback>
        </mc:AlternateContent>
      </w:r>
      <w:r w:rsidR="001732C0">
        <w:rPr>
          <w:rFonts w:ascii="Times New Roman" w:hAnsi="Times New Roman" w:cs="Times New Roman"/>
          <w:noProof/>
          <w:sz w:val="24"/>
          <w:szCs w:val="28"/>
          <w:lang w:val="en-US"/>
        </w:rPr>
        <mc:AlternateContent>
          <mc:Choice Requires="wps">
            <w:drawing>
              <wp:anchor distT="0" distB="0" distL="114300" distR="114300" simplePos="0" relativeHeight="251686912" behindDoc="0" locked="0" layoutInCell="1" allowOverlap="1" wp14:anchorId="4C3D9F10" wp14:editId="730BF935">
                <wp:simplePos x="0" y="0"/>
                <wp:positionH relativeFrom="column">
                  <wp:posOffset>375920</wp:posOffset>
                </wp:positionH>
                <wp:positionV relativeFrom="paragraph">
                  <wp:posOffset>12700</wp:posOffset>
                </wp:positionV>
                <wp:extent cx="787400" cy="24130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787400" cy="241300"/>
                        </a:xfrm>
                        <a:prstGeom prst="rect">
                          <a:avLst/>
                        </a:prstGeom>
                        <a:solidFill>
                          <a:schemeClr val="lt1"/>
                        </a:solidFill>
                        <a:ln w="6350">
                          <a:solidFill>
                            <a:prstClr val="black"/>
                          </a:solidFill>
                        </a:ln>
                      </wps:spPr>
                      <wps:txbx>
                        <w:txbxContent>
                          <w:p w:rsidR="00B1229C" w:rsidRDefault="00B12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D9F10" id="Text Box 27" o:spid="_x0000_s1033" type="#_x0000_t202" style="position:absolute;left:0;text-align:left;margin-left:29.6pt;margin-top:1pt;width:62pt;height:1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VzTQIAAKkEAAAOAAAAZHJzL2Uyb0RvYy54bWysVMFuGjEQvVfqP1i+lwVCQopYIkpEVSlK&#10;IiVVzsbrhVW9Htc27NKv77MXCEl7qnox45m3zzNvZpjetLVmO+V8RSbng16fM2UkFZVZ5/z78/LT&#10;NWc+CFMITUblfK88v5l9/DBt7EQNaUO6UI6BxPhJY3O+CcFOsszLjaqF75FVBsGSXC0Crm6dFU40&#10;YK91Nuz3r7KGXGEdSeU9vLddkM8Sf1kqGR7K0qvAdM6RW0inS+cqntlsKiZrJ+ymkoc0xD9kUYvK&#10;4NET1a0Igm1d9QdVXUlHnsrQk1RnVJaVVKkGVDPov6vmaSOsSrVAHG9PMvn/Ryvvd4+OVUXOh2PO&#10;jKjRo2fVBvaFWgYX9GmsnwD2ZAEMLfzo89Hv4Yxlt6Wr4y8KYohD6f1J3cgm4Rxfj0d9RCRCw9Hg&#10;AjbYs9ePrfPhq6KaRSPnDs1LmordnQ8d9AiJb3nSVbGstE6XODBqoR3bCbRah5QiyN+gtGFNzq8u&#10;LvuJ+E0sUp++X2khfxzSO0OBTxvkHCXpSo9WaFdtkvAk14qKPdRy1M2bt3JZgf5O+PAoHAYMMmBp&#10;wgOOUhNyooPF2Ybcr7/5Ix59R5SzBgObc/9zK5ziTH8zmIjPg9EoTni6jC7HQ1zceWR1HjHbekEQ&#10;aoD1tDKZER/00Swd1S/YrXl8FSFhJN7OeTiai9CtEXZTqvk8gTDTVoQ782RlpI6NibI+ty/C2UNb&#10;A+bhno6jLSbvutth45eG5ttAZZVaH3XuVD3Ij31Iw3PY3bhw5/eEev2Hmf0GAAD//wMAUEsDBBQA&#10;BgAIAAAAIQDmUvk12gAAAAcBAAAPAAAAZHJzL2Rvd25yZXYueG1sTI/NTsMwEITvSLyDtUjcqE34&#10;UZpmUwEqXDhRUM9u7NoWsR3Zbhrenu0JjqMZzXzTrmc/sEmn7GJAuF0IYDr0UblgEL4+X29qYLnI&#10;oOQQg0b40RnW3eVFKxsVT+FDT9tiGJWE3EgEW8rYcJ57q73MizjqQN4hJi8LyWS4SvJE5X7glRCP&#10;3EsXaMHKUb9Y3X9vjx5h82yWpq9lsptaOTfNu8O7eUO8vpqfVsCKnstfGM74hA4dMe3jMajMBoSH&#10;ZUVJhIoene36jvQe4V4I4F3L//N3vwAAAP//AwBQSwECLQAUAAYACAAAACEAtoM4kv4AAADhAQAA&#10;EwAAAAAAAAAAAAAAAAAAAAAAW0NvbnRlbnRfVHlwZXNdLnhtbFBLAQItABQABgAIAAAAIQA4/SH/&#10;1gAAAJQBAAALAAAAAAAAAAAAAAAAAC8BAABfcmVscy8ucmVsc1BLAQItABQABgAIAAAAIQDWMqVz&#10;TQIAAKkEAAAOAAAAAAAAAAAAAAAAAC4CAABkcnMvZTJvRG9jLnhtbFBLAQItABQABgAIAAAAIQDm&#10;Uvk12gAAAAcBAAAPAAAAAAAAAAAAAAAAAKcEAABkcnMvZG93bnJldi54bWxQSwUGAAAAAAQABADz&#10;AAAArgUAAAAA&#10;" fillcolor="white [3201]" strokeweight=".5pt">
                <v:textbox>
                  <w:txbxContent>
                    <w:p w:rsidR="00B1229C" w:rsidRDefault="00B1229C"/>
                  </w:txbxContent>
                </v:textbox>
              </v:shape>
            </w:pict>
          </mc:Fallback>
        </mc:AlternateContent>
      </w:r>
      <w:r w:rsidR="007638E2">
        <w:rPr>
          <w:rFonts w:ascii="Times New Roman" w:hAnsi="Times New Roman" w:cs="Times New Roman"/>
          <w:sz w:val="24"/>
          <w:szCs w:val="28"/>
        </w:rPr>
        <w:tab/>
      </w:r>
      <w:r w:rsidR="007638E2">
        <w:rPr>
          <w:rFonts w:ascii="Times New Roman" w:hAnsi="Times New Roman" w:cs="Times New Roman"/>
          <w:sz w:val="24"/>
          <w:szCs w:val="28"/>
        </w:rPr>
        <w:tab/>
      </w:r>
      <w:r w:rsidR="007638E2">
        <w:rPr>
          <w:rFonts w:ascii="Times New Roman" w:hAnsi="Times New Roman" w:cs="Times New Roman"/>
          <w:sz w:val="24"/>
          <w:szCs w:val="28"/>
        </w:rPr>
        <w:tab/>
        <w:t>: Variabel</w:t>
      </w:r>
      <w:r>
        <w:rPr>
          <w:rFonts w:ascii="Times New Roman" w:hAnsi="Times New Roman" w:cs="Times New Roman"/>
          <w:sz w:val="24"/>
          <w:szCs w:val="28"/>
        </w:rPr>
        <w:t xml:space="preserve"> yang diteliti</w:t>
      </w:r>
    </w:p>
    <w:p w:rsidR="007411C1" w:rsidRDefault="007638E2" w:rsidP="004B742F">
      <w:pPr>
        <w:pStyle w:val="ListParagraph"/>
        <w:spacing w:line="480" w:lineRule="auto"/>
        <w:ind w:left="540"/>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Variab</w:t>
      </w:r>
      <w:r w:rsidR="00DE4833">
        <w:rPr>
          <w:rFonts w:ascii="Times New Roman" w:hAnsi="Times New Roman" w:cs="Times New Roman"/>
          <w:sz w:val="24"/>
          <w:szCs w:val="28"/>
        </w:rPr>
        <w:t>e</w:t>
      </w:r>
      <w:r>
        <w:rPr>
          <w:rFonts w:ascii="Times New Roman" w:hAnsi="Times New Roman" w:cs="Times New Roman"/>
          <w:sz w:val="24"/>
          <w:szCs w:val="28"/>
        </w:rPr>
        <w:t>l</w:t>
      </w:r>
      <w:r w:rsidR="00DE4833">
        <w:rPr>
          <w:rFonts w:ascii="Times New Roman" w:hAnsi="Times New Roman" w:cs="Times New Roman"/>
          <w:sz w:val="24"/>
          <w:szCs w:val="28"/>
        </w:rPr>
        <w:t xml:space="preserve"> yang tidak diteliti</w:t>
      </w:r>
    </w:p>
    <w:p w:rsidR="00980F03" w:rsidRPr="004A5B70" w:rsidRDefault="00DE4833" w:rsidP="004A5B70">
      <w:pPr>
        <w:pStyle w:val="ListParagraph"/>
        <w:spacing w:line="480" w:lineRule="auto"/>
        <w:ind w:left="540"/>
        <w:jc w:val="both"/>
        <w:rPr>
          <w:rFonts w:ascii="Times New Roman" w:hAnsi="Times New Roman" w:cs="Times New Roman"/>
          <w:sz w:val="24"/>
          <w:szCs w:val="28"/>
        </w:rPr>
      </w:pPr>
      <w:r>
        <w:rPr>
          <w:rFonts w:ascii="Times New Roman" w:hAnsi="Times New Roman" w:cs="Times New Roman"/>
          <w:noProof/>
          <w:sz w:val="24"/>
          <w:szCs w:val="28"/>
          <w:lang w:val="en-US"/>
        </w:rPr>
        <mc:AlternateContent>
          <mc:Choice Requires="wps">
            <w:drawing>
              <wp:anchor distT="0" distB="0" distL="114300" distR="114300" simplePos="0" relativeHeight="251689984" behindDoc="0" locked="0" layoutInCell="1" allowOverlap="1">
                <wp:simplePos x="0" y="0"/>
                <wp:positionH relativeFrom="column">
                  <wp:posOffset>375920</wp:posOffset>
                </wp:positionH>
                <wp:positionV relativeFrom="paragraph">
                  <wp:posOffset>111760</wp:posOffset>
                </wp:positionV>
                <wp:extent cx="787400" cy="0"/>
                <wp:effectExtent l="0" t="76200" r="12700" b="95250"/>
                <wp:wrapNone/>
                <wp:docPr id="29" name="Straight Arrow Connector 29"/>
                <wp:cNvGraphicFramePr/>
                <a:graphic xmlns:a="http://schemas.openxmlformats.org/drawingml/2006/main">
                  <a:graphicData uri="http://schemas.microsoft.com/office/word/2010/wordprocessingShape">
                    <wps:wsp>
                      <wps:cNvCnPr/>
                      <wps:spPr>
                        <a:xfrm>
                          <a:off x="0" y="0"/>
                          <a:ext cx="787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BAC91" id="Straight Arrow Connector 29" o:spid="_x0000_s1026" type="#_x0000_t32" style="position:absolute;margin-left:29.6pt;margin-top:8.8pt;width:62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PT5QEAADQEAAAOAAAAZHJzL2Uyb0RvYy54bWysU9uO0zAQfUfiHyy/06QVYpeq6Qp1WV4Q&#10;VCx8gNexG0u+aTw0yd8zdtKUm5BAvEwy9pyZOWfGu7vBWXZWkEzwDV+vas6Ul6E1/tTwL58fXtxy&#10;llD4VtjgVcNHlfjd/vmzXR+3ahO6YFsFjJL4tO1jwzvEuK2qJDvlRFqFqDxd6gBOILlwqloQPWV3&#10;ttrU9auqD9BGCFKlRKf30yXfl/xaK4kftU4KmW049YbFQrFP2Vb7ndieQMTOyLkN8Q9dOGE8FV1S&#10;3QsU7CuYX1I5IyGkoHElg6uC1kaqwoHYrOuf2Dx2IqrChcRJcZEp/b+08sP5CMy0Dd+85swLRzN6&#10;RBDm1CF7AxB6dgjek44BGIWQXn1MW4Id/BFmL8UjZPKDBpe/RIsNReNx0VgNyCQd3tzevKxpEvJy&#10;VV1xERK+U8Gx/NPwNPexNLAuEovz+4RUmYAXQC5qfbYpWNM+GGuLk7dIHSyws6D547DO/RPuhygU&#10;xr71LcMxEnkEI/zJqjkyZ60y44lj+cPRqqniJ6VJO2I1dVa29lpPSKk8XmpaT9EZpqm7BVgXSn8E&#10;zvEZqspG/w14QZTKweMCdsYH+F31q0x6ir8oMPHOEjyFdizTL9LQahZV52eUd/97v8Cvj33/DQAA&#10;//8DAFBLAwQUAAYACAAAACEAUPfc0N0AAAAIAQAADwAAAGRycy9kb3ducmV2LnhtbEyPwU7DMBBE&#10;70j8g7VI3KjTIkob4lQVUqUKhFQKH+DESxJhr4PttsnfsxWHctw3o9mZYjU4K44YYudJwXSSgUCq&#10;vemoUfD5sblbgIhJk9HWEyoYMcKqvL4qdG78id7xuE+N4BCKuVbQptTnUsa6RafjxPdIrH354HTi&#10;MzTSBH3icGflLMvm0umO+EOre3xusf7eH5yC5bZvKrt7fZn+ZGGz7Xbj27Aelbq9GdZPIBIO6WKG&#10;c32uDiV3qvyBTBRWwcNyxk7mj3MQZ31xz6D6A7Is5P8B5S8AAAD//wMAUEsBAi0AFAAGAAgAAAAh&#10;ALaDOJL+AAAA4QEAABMAAAAAAAAAAAAAAAAAAAAAAFtDb250ZW50X1R5cGVzXS54bWxQSwECLQAU&#10;AAYACAAAACEAOP0h/9YAAACUAQAACwAAAAAAAAAAAAAAAAAvAQAAX3JlbHMvLnJlbHNQSwECLQAU&#10;AAYACAAAACEAvJWT0+UBAAA0BAAADgAAAAAAAAAAAAAAAAAuAgAAZHJzL2Uyb0RvYy54bWxQSwEC&#10;LQAUAAYACAAAACEAUPfc0N0AAAAIAQAADwAAAAAAAAAAAAAAAAA/BAAAZHJzL2Rvd25yZXYueG1s&#10;UEsFBgAAAAAEAAQA8wAAAEkFAAAAAA==&#10;" strokecolor="black [3213]" strokeweight=".5pt">
                <v:stroke endarrow="block" joinstyle="miter"/>
              </v:shape>
            </w:pict>
          </mc:Fallback>
        </mc:AlternateConten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Berpengaruh</w:t>
      </w:r>
    </w:p>
    <w:p w:rsidR="00335FA5" w:rsidRPr="00422F7A" w:rsidRDefault="00980F03" w:rsidP="00422F7A">
      <w:pPr>
        <w:pStyle w:val="ListParagraph"/>
        <w:spacing w:line="276" w:lineRule="auto"/>
        <w:ind w:left="1710" w:hanging="1170"/>
        <w:jc w:val="both"/>
        <w:rPr>
          <w:rFonts w:ascii="Times New Roman" w:hAnsi="Times New Roman" w:cs="Times New Roman"/>
          <w:sz w:val="24"/>
          <w:szCs w:val="28"/>
        </w:rPr>
      </w:pPr>
      <w:r>
        <w:rPr>
          <w:rFonts w:ascii="Times New Roman" w:hAnsi="Times New Roman" w:cs="Times New Roman"/>
          <w:sz w:val="24"/>
          <w:szCs w:val="28"/>
          <w:lang w:val="en-US"/>
        </w:rPr>
        <w:t xml:space="preserve">Gambar 2.1 Kerangka Konsep </w:t>
      </w:r>
      <w:r w:rsidR="00792BB9" w:rsidRPr="00792BB9">
        <w:rPr>
          <w:rFonts w:ascii="Times New Roman" w:hAnsi="Times New Roman" w:cs="Times New Roman"/>
          <w:sz w:val="24"/>
          <w:szCs w:val="28"/>
        </w:rPr>
        <w:t xml:space="preserve">Pengaruh Aromaterapi Jahe Merah terhadap </w:t>
      </w:r>
      <w:r w:rsidR="00296B15">
        <w:rPr>
          <w:rFonts w:ascii="Times New Roman" w:hAnsi="Times New Roman" w:cs="Times New Roman"/>
          <w:sz w:val="24"/>
          <w:szCs w:val="28"/>
          <w:lang w:val="en-US"/>
        </w:rPr>
        <w:t>Kejadian</w:t>
      </w:r>
      <w:r w:rsidR="00792BB9" w:rsidRPr="00792BB9">
        <w:rPr>
          <w:rFonts w:ascii="Times New Roman" w:hAnsi="Times New Roman" w:cs="Times New Roman"/>
          <w:sz w:val="24"/>
          <w:szCs w:val="28"/>
        </w:rPr>
        <w:t xml:space="preserve"> </w:t>
      </w:r>
      <w:r w:rsidR="00792BB9" w:rsidRPr="00792BB9">
        <w:rPr>
          <w:rFonts w:ascii="Times New Roman" w:hAnsi="Times New Roman" w:cs="Times New Roman"/>
          <w:i/>
          <w:sz w:val="24"/>
          <w:szCs w:val="28"/>
        </w:rPr>
        <w:t>Post Operative Nausea and Vomiting</w:t>
      </w:r>
      <w:r w:rsidR="00792BB9" w:rsidRPr="00792BB9">
        <w:rPr>
          <w:rFonts w:ascii="Times New Roman" w:hAnsi="Times New Roman" w:cs="Times New Roman"/>
          <w:sz w:val="24"/>
          <w:szCs w:val="28"/>
        </w:rPr>
        <w:t xml:space="preserve"> pada Pasien Post Spinal Anestesi dan General Anestesi</w:t>
      </w:r>
    </w:p>
    <w:p w:rsidR="009F00DF" w:rsidRDefault="009F00DF" w:rsidP="00F6407A">
      <w:pPr>
        <w:pStyle w:val="ListParagraph"/>
        <w:numPr>
          <w:ilvl w:val="0"/>
          <w:numId w:val="6"/>
        </w:numPr>
        <w:spacing w:line="480" w:lineRule="auto"/>
        <w:ind w:left="540" w:hanging="540"/>
        <w:rPr>
          <w:rFonts w:ascii="Times New Roman" w:hAnsi="Times New Roman" w:cs="Times New Roman"/>
          <w:b/>
          <w:sz w:val="24"/>
          <w:szCs w:val="28"/>
        </w:rPr>
      </w:pPr>
      <w:r>
        <w:rPr>
          <w:rFonts w:ascii="Times New Roman" w:hAnsi="Times New Roman" w:cs="Times New Roman"/>
          <w:b/>
          <w:sz w:val="24"/>
          <w:szCs w:val="28"/>
        </w:rPr>
        <w:lastRenderedPageBreak/>
        <w:t xml:space="preserve">Hipotesis Penelitian </w:t>
      </w:r>
    </w:p>
    <w:p w:rsidR="003671F2" w:rsidRPr="001813F6" w:rsidRDefault="00482603" w:rsidP="00F2338E">
      <w:pPr>
        <w:pStyle w:val="ListParagraph"/>
        <w:spacing w:line="480" w:lineRule="auto"/>
        <w:ind w:left="540" w:firstLine="900"/>
        <w:jc w:val="both"/>
        <w:rPr>
          <w:rFonts w:ascii="Times New Roman" w:hAnsi="Times New Roman" w:cs="Times New Roman"/>
          <w:sz w:val="24"/>
          <w:szCs w:val="28"/>
        </w:rPr>
      </w:pPr>
      <w:r w:rsidRPr="00482603">
        <w:rPr>
          <w:rFonts w:ascii="Times New Roman" w:hAnsi="Times New Roman" w:cs="Times New Roman"/>
          <w:sz w:val="24"/>
          <w:szCs w:val="28"/>
        </w:rPr>
        <w:t xml:space="preserve">Hipotesis </w:t>
      </w:r>
      <w:r w:rsidR="00ED27DE">
        <w:rPr>
          <w:rFonts w:ascii="Times New Roman" w:hAnsi="Times New Roman" w:cs="Times New Roman"/>
          <w:sz w:val="24"/>
          <w:szCs w:val="28"/>
          <w:lang w:val="en-US"/>
        </w:rPr>
        <w:t>merupakan</w:t>
      </w:r>
      <w:r>
        <w:rPr>
          <w:rFonts w:ascii="Times New Roman" w:hAnsi="Times New Roman" w:cs="Times New Roman"/>
          <w:sz w:val="24"/>
          <w:szCs w:val="28"/>
        </w:rPr>
        <w:t xml:space="preserve"> </w:t>
      </w:r>
      <w:r w:rsidR="00ED27DE">
        <w:rPr>
          <w:rFonts w:ascii="Times New Roman" w:hAnsi="Times New Roman" w:cs="Times New Roman"/>
          <w:sz w:val="24"/>
          <w:szCs w:val="28"/>
          <w:lang w:val="en-US"/>
        </w:rPr>
        <w:t>dugaan awal</w:t>
      </w:r>
      <w:r>
        <w:rPr>
          <w:rFonts w:ascii="Times New Roman" w:hAnsi="Times New Roman" w:cs="Times New Roman"/>
          <w:sz w:val="24"/>
          <w:szCs w:val="28"/>
        </w:rPr>
        <w:t xml:space="preserve"> dari </w:t>
      </w:r>
      <w:r w:rsidR="00ED27DE">
        <w:rPr>
          <w:rFonts w:ascii="Times New Roman" w:hAnsi="Times New Roman" w:cs="Times New Roman"/>
          <w:sz w:val="24"/>
          <w:szCs w:val="28"/>
          <w:lang w:val="en-US"/>
        </w:rPr>
        <w:t>sebuah</w:t>
      </w:r>
      <w:r>
        <w:rPr>
          <w:rFonts w:ascii="Times New Roman" w:hAnsi="Times New Roman" w:cs="Times New Roman"/>
          <w:sz w:val="24"/>
          <w:szCs w:val="28"/>
        </w:rPr>
        <w:t xml:space="preserve"> </w:t>
      </w:r>
      <w:r w:rsidRPr="00482603">
        <w:rPr>
          <w:rFonts w:ascii="Times New Roman" w:hAnsi="Times New Roman" w:cs="Times New Roman"/>
          <w:sz w:val="24"/>
          <w:szCs w:val="28"/>
        </w:rPr>
        <w:t>penelitian.</w:t>
      </w:r>
      <w:r w:rsidR="00ED27DE">
        <w:rPr>
          <w:rFonts w:ascii="Times New Roman" w:hAnsi="Times New Roman" w:cs="Times New Roman"/>
          <w:sz w:val="24"/>
          <w:szCs w:val="28"/>
          <w:lang w:val="en-US"/>
        </w:rPr>
        <w:t xml:space="preserve"> Pada umunya, hipotesis melibatkan hubungan </w:t>
      </w:r>
      <w:r w:rsidR="00051DF1">
        <w:rPr>
          <w:rFonts w:ascii="Times New Roman" w:hAnsi="Times New Roman" w:cs="Times New Roman"/>
          <w:sz w:val="24"/>
          <w:szCs w:val="28"/>
          <w:lang w:val="en-US"/>
        </w:rPr>
        <w:t>antara variabel terikat dan variabel bebas.</w:t>
      </w:r>
      <w:r w:rsidR="00ED27DE">
        <w:rPr>
          <w:rFonts w:ascii="Times New Roman" w:hAnsi="Times New Roman" w:cs="Times New Roman"/>
          <w:sz w:val="24"/>
          <w:szCs w:val="28"/>
        </w:rPr>
        <w:t xml:space="preserve"> </w:t>
      </w:r>
      <w:r w:rsidRPr="00482603">
        <w:rPr>
          <w:rFonts w:ascii="Times New Roman" w:hAnsi="Times New Roman" w:cs="Times New Roman"/>
          <w:sz w:val="24"/>
          <w:szCs w:val="28"/>
        </w:rPr>
        <w:t>Hipotesis be</w:t>
      </w:r>
      <w:r w:rsidR="00ED27DE">
        <w:rPr>
          <w:rFonts w:ascii="Times New Roman" w:hAnsi="Times New Roman" w:cs="Times New Roman"/>
          <w:sz w:val="24"/>
          <w:szCs w:val="28"/>
          <w:lang w:val="en-US"/>
        </w:rPr>
        <w:t>rperan dalam penentuan</w:t>
      </w:r>
      <w:r w:rsidRPr="00482603">
        <w:rPr>
          <w:rFonts w:ascii="Times New Roman" w:hAnsi="Times New Roman" w:cs="Times New Roman"/>
          <w:sz w:val="24"/>
          <w:szCs w:val="28"/>
        </w:rPr>
        <w:t xml:space="preserve"> ke arah pembuktian, artinya hipotesis ini</w:t>
      </w:r>
      <w:r>
        <w:rPr>
          <w:rFonts w:ascii="Times New Roman" w:hAnsi="Times New Roman" w:cs="Times New Roman"/>
          <w:sz w:val="24"/>
          <w:szCs w:val="28"/>
        </w:rPr>
        <w:t xml:space="preserve"> </w:t>
      </w:r>
      <w:r w:rsidRPr="00482603">
        <w:rPr>
          <w:rFonts w:ascii="Times New Roman" w:hAnsi="Times New Roman" w:cs="Times New Roman"/>
          <w:sz w:val="24"/>
          <w:szCs w:val="28"/>
        </w:rPr>
        <w:t>merupakan</w:t>
      </w:r>
      <w:r>
        <w:rPr>
          <w:rFonts w:ascii="Times New Roman" w:hAnsi="Times New Roman" w:cs="Times New Roman"/>
          <w:sz w:val="24"/>
          <w:szCs w:val="28"/>
        </w:rPr>
        <w:t xml:space="preserve"> </w:t>
      </w:r>
      <w:r w:rsidRPr="00482603">
        <w:rPr>
          <w:rFonts w:ascii="Times New Roman" w:hAnsi="Times New Roman" w:cs="Times New Roman"/>
          <w:sz w:val="24"/>
          <w:szCs w:val="28"/>
        </w:rPr>
        <w:t>pernyataan</w:t>
      </w:r>
      <w:r w:rsidR="00F6407A">
        <w:rPr>
          <w:rFonts w:ascii="Times New Roman" w:hAnsi="Times New Roman" w:cs="Times New Roman"/>
          <w:sz w:val="24"/>
          <w:szCs w:val="28"/>
        </w:rPr>
        <w:t xml:space="preserve"> yang harus dibuktikan </w:t>
      </w:r>
      <w:r w:rsidR="00F6407A">
        <w:rPr>
          <w:rFonts w:ascii="Times New Roman" w:hAnsi="Times New Roman" w:cs="Times New Roman"/>
          <w:sz w:val="24"/>
          <w:szCs w:val="28"/>
        </w:rPr>
        <w:fldChar w:fldCharType="begin" w:fldLock="1"/>
      </w:r>
      <w:r w:rsidR="002864A2">
        <w:rPr>
          <w:rFonts w:ascii="Times New Roman" w:hAnsi="Times New Roman" w:cs="Times New Roman"/>
          <w:sz w:val="24"/>
          <w:szCs w:val="28"/>
        </w:rPr>
        <w:instrText>ADDIN CSL_CITATION {"citationItems":[{"id":"ITEM-1","itemData":{"ISBN":"978-979-756-902-0","author":[{"dropping-particle":"","family":"Setiadi","given":"","non-dropping-particle":"","parse-names":false,"suffix":""}],"edition":"Edisi 2","id":"ITEM-1","issued":{"date-parts":[["2013"]]},"publisher":"Graha Ilmu","publisher-place":"Yogyakarta","title":"Konsep dan Praktik Penulisan Riset Keperawatan","type":"book"},"uris":["http://www.mendeley.com/documents/?uuid=f896035d-cac9-4dfd-a3d1-510851db0a2c"]}],"mendeley":{"formattedCitation":"(Setiadi, 2013)","plainTextFormattedCitation":"(Setiadi, 2013)","previouslyFormattedCitation":"(Setiadi, 2013)"},"properties":{"noteIndex":0},"schema":"https://github.com/citation-style-language/schema/raw/master/csl-citation.json"}</w:instrText>
      </w:r>
      <w:r w:rsidR="00F6407A">
        <w:rPr>
          <w:rFonts w:ascii="Times New Roman" w:hAnsi="Times New Roman" w:cs="Times New Roman"/>
          <w:sz w:val="24"/>
          <w:szCs w:val="28"/>
        </w:rPr>
        <w:fldChar w:fldCharType="separate"/>
      </w:r>
      <w:r w:rsidR="00F6407A" w:rsidRPr="00F6407A">
        <w:rPr>
          <w:rFonts w:ascii="Times New Roman" w:hAnsi="Times New Roman" w:cs="Times New Roman"/>
          <w:noProof/>
          <w:sz w:val="24"/>
          <w:szCs w:val="28"/>
        </w:rPr>
        <w:t>(Setiadi, 2013)</w:t>
      </w:r>
      <w:r w:rsidR="00F6407A">
        <w:rPr>
          <w:rFonts w:ascii="Times New Roman" w:hAnsi="Times New Roman" w:cs="Times New Roman"/>
          <w:sz w:val="24"/>
          <w:szCs w:val="28"/>
        </w:rPr>
        <w:fldChar w:fldCharType="end"/>
      </w:r>
      <w:r w:rsidR="00F6407A">
        <w:rPr>
          <w:rFonts w:ascii="Times New Roman" w:hAnsi="Times New Roman" w:cs="Times New Roman"/>
          <w:sz w:val="24"/>
          <w:szCs w:val="28"/>
        </w:rPr>
        <w:t>.</w:t>
      </w:r>
    </w:p>
    <w:p w:rsidR="00B32DEF" w:rsidRDefault="008736B5" w:rsidP="003671F2">
      <w:pPr>
        <w:pStyle w:val="ListParagraph"/>
        <w:spacing w:line="480" w:lineRule="auto"/>
        <w:ind w:left="540"/>
        <w:jc w:val="both"/>
        <w:rPr>
          <w:rFonts w:ascii="Times New Roman" w:hAnsi="Times New Roman" w:cs="Times New Roman"/>
          <w:sz w:val="24"/>
          <w:szCs w:val="28"/>
        </w:rPr>
      </w:pPr>
      <w:r>
        <w:rPr>
          <w:rFonts w:ascii="Times New Roman" w:hAnsi="Times New Roman" w:cs="Times New Roman"/>
          <w:sz w:val="24"/>
          <w:szCs w:val="28"/>
        </w:rPr>
        <w:t xml:space="preserve">Hipotesis penelitian untuk judul ini adalah </w:t>
      </w:r>
    </w:p>
    <w:p w:rsidR="00B32DEF" w:rsidRPr="00B32DEF" w:rsidRDefault="00B32DEF" w:rsidP="00B32DEF">
      <w:pPr>
        <w:pStyle w:val="ListParagraph"/>
        <w:numPr>
          <w:ilvl w:val="0"/>
          <w:numId w:val="99"/>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Ada perbedaan </w:t>
      </w:r>
      <w:r w:rsidR="00296B15">
        <w:rPr>
          <w:rFonts w:ascii="Times New Roman" w:hAnsi="Times New Roman" w:cs="Times New Roman"/>
          <w:sz w:val="24"/>
          <w:szCs w:val="28"/>
          <w:lang w:val="en-US"/>
        </w:rPr>
        <w:t>kejadian</w:t>
      </w:r>
      <w:r w:rsidR="009F0ED5">
        <w:rPr>
          <w:rFonts w:ascii="Times New Roman" w:hAnsi="Times New Roman" w:cs="Times New Roman"/>
          <w:sz w:val="24"/>
          <w:szCs w:val="28"/>
          <w:lang w:val="en-US"/>
        </w:rPr>
        <w:t xml:space="preserve"> </w:t>
      </w:r>
      <w:r w:rsidR="009F0ED5">
        <w:rPr>
          <w:rFonts w:ascii="Times New Roman" w:hAnsi="Times New Roman" w:cs="Times New Roman"/>
          <w:i/>
          <w:sz w:val="24"/>
          <w:szCs w:val="28"/>
        </w:rPr>
        <w:t xml:space="preserve">post operative nausea and vomiting </w:t>
      </w:r>
      <w:r w:rsidR="009F0ED5" w:rsidRPr="003D6D89">
        <w:rPr>
          <w:rFonts w:ascii="Times New Roman" w:hAnsi="Times New Roman" w:cs="Times New Roman"/>
          <w:sz w:val="24"/>
          <w:szCs w:val="28"/>
        </w:rPr>
        <w:t>sebelum dan sesudah diberikan aromaterapi jahe merah pada pasien post spinal anestesi dan general anestesi pada kelompok perlakuan</w:t>
      </w:r>
      <w:r w:rsidR="008E5458">
        <w:rPr>
          <w:rFonts w:ascii="Times New Roman" w:hAnsi="Times New Roman" w:cs="Times New Roman"/>
          <w:sz w:val="24"/>
          <w:szCs w:val="28"/>
          <w:lang w:val="en-US"/>
        </w:rPr>
        <w:t>.</w:t>
      </w:r>
    </w:p>
    <w:p w:rsidR="002A63F1" w:rsidRDefault="00B32DEF" w:rsidP="002A63F1">
      <w:pPr>
        <w:pStyle w:val="ListParagraph"/>
        <w:numPr>
          <w:ilvl w:val="0"/>
          <w:numId w:val="99"/>
        </w:numPr>
        <w:spacing w:line="480" w:lineRule="auto"/>
        <w:jc w:val="both"/>
        <w:rPr>
          <w:rFonts w:ascii="Times New Roman" w:hAnsi="Times New Roman" w:cs="Times New Roman"/>
          <w:sz w:val="24"/>
          <w:szCs w:val="28"/>
        </w:rPr>
      </w:pPr>
      <w:r w:rsidRPr="00B32DEF">
        <w:rPr>
          <w:rFonts w:ascii="Times New Roman" w:hAnsi="Times New Roman" w:cs="Times New Roman"/>
          <w:sz w:val="24"/>
          <w:szCs w:val="28"/>
          <w:lang w:val="en-US"/>
        </w:rPr>
        <w:t xml:space="preserve">Ada </w:t>
      </w:r>
      <w:r w:rsidRPr="00B32DEF">
        <w:rPr>
          <w:rFonts w:ascii="Times New Roman" w:hAnsi="Times New Roman" w:cs="Times New Roman"/>
          <w:sz w:val="24"/>
          <w:szCs w:val="28"/>
        </w:rPr>
        <w:t xml:space="preserve">perbedaan </w:t>
      </w:r>
      <w:r w:rsidR="00F11DA3">
        <w:rPr>
          <w:rFonts w:ascii="Times New Roman" w:hAnsi="Times New Roman" w:cs="Times New Roman"/>
          <w:sz w:val="24"/>
          <w:szCs w:val="28"/>
          <w:lang w:val="en-US"/>
        </w:rPr>
        <w:t>kejadian</w:t>
      </w:r>
      <w:r w:rsidR="009F0ED5">
        <w:rPr>
          <w:rFonts w:ascii="Times New Roman" w:hAnsi="Times New Roman" w:cs="Times New Roman"/>
          <w:sz w:val="24"/>
          <w:szCs w:val="28"/>
          <w:lang w:val="en-US"/>
        </w:rPr>
        <w:t xml:space="preserve"> </w:t>
      </w:r>
      <w:r w:rsidR="009F0ED5">
        <w:rPr>
          <w:rFonts w:ascii="Times New Roman" w:hAnsi="Times New Roman" w:cs="Times New Roman"/>
          <w:i/>
          <w:sz w:val="24"/>
          <w:szCs w:val="28"/>
        </w:rPr>
        <w:t xml:space="preserve">post operative nausea and vomiting </w:t>
      </w:r>
      <w:r w:rsidR="009F0ED5">
        <w:rPr>
          <w:rFonts w:ascii="Times New Roman" w:hAnsi="Times New Roman" w:cs="Times New Roman"/>
          <w:sz w:val="24"/>
          <w:szCs w:val="28"/>
        </w:rPr>
        <w:t xml:space="preserve">pada pasien post spinal anestesi </w:t>
      </w:r>
      <w:r w:rsidR="009F0ED5">
        <w:rPr>
          <w:rFonts w:ascii="Times New Roman" w:hAnsi="Times New Roman" w:cs="Times New Roman"/>
          <w:sz w:val="24"/>
          <w:szCs w:val="28"/>
          <w:lang w:val="en-US"/>
        </w:rPr>
        <w:t xml:space="preserve">dan general anestesi sebelum dan </w:t>
      </w:r>
      <w:r w:rsidR="009F0ED5">
        <w:rPr>
          <w:rFonts w:ascii="Times New Roman" w:hAnsi="Times New Roman" w:cs="Times New Roman"/>
          <w:sz w:val="24"/>
          <w:szCs w:val="28"/>
        </w:rPr>
        <w:t>sesudah</w:t>
      </w:r>
      <w:r w:rsidR="009F0ED5" w:rsidRPr="00E87164">
        <w:rPr>
          <w:rFonts w:ascii="Times New Roman" w:hAnsi="Times New Roman" w:cs="Times New Roman"/>
          <w:sz w:val="24"/>
          <w:szCs w:val="28"/>
        </w:rPr>
        <w:t xml:space="preserve"> </w:t>
      </w:r>
      <w:r w:rsidR="009F0ED5">
        <w:rPr>
          <w:rFonts w:ascii="Times New Roman" w:hAnsi="Times New Roman" w:cs="Times New Roman"/>
          <w:sz w:val="24"/>
          <w:szCs w:val="28"/>
          <w:lang w:val="en-US"/>
        </w:rPr>
        <w:t>pada kelompok kontrol</w:t>
      </w:r>
      <w:r w:rsidR="009F0ED5" w:rsidRPr="00E87164">
        <w:rPr>
          <w:rFonts w:ascii="Times New Roman" w:hAnsi="Times New Roman" w:cs="Times New Roman"/>
          <w:sz w:val="24"/>
          <w:szCs w:val="28"/>
        </w:rPr>
        <w:t>.</w:t>
      </w:r>
    </w:p>
    <w:p w:rsidR="002A63F1" w:rsidRPr="002A63F1" w:rsidRDefault="00B32DEF" w:rsidP="002A63F1">
      <w:pPr>
        <w:pStyle w:val="ListParagraph"/>
        <w:numPr>
          <w:ilvl w:val="0"/>
          <w:numId w:val="99"/>
        </w:numPr>
        <w:spacing w:line="480" w:lineRule="auto"/>
        <w:jc w:val="both"/>
        <w:rPr>
          <w:rFonts w:ascii="Times New Roman" w:hAnsi="Times New Roman" w:cs="Times New Roman"/>
          <w:sz w:val="24"/>
          <w:szCs w:val="28"/>
        </w:rPr>
      </w:pPr>
      <w:r w:rsidRPr="002A63F1">
        <w:rPr>
          <w:rFonts w:ascii="Times New Roman" w:hAnsi="Times New Roman" w:cs="Times New Roman"/>
          <w:sz w:val="24"/>
          <w:szCs w:val="28"/>
          <w:lang w:val="en-US"/>
        </w:rPr>
        <w:t>A</w:t>
      </w:r>
      <w:r w:rsidR="003671F2" w:rsidRPr="002A63F1">
        <w:rPr>
          <w:rFonts w:ascii="Times New Roman" w:hAnsi="Times New Roman" w:cs="Times New Roman"/>
          <w:sz w:val="24"/>
          <w:szCs w:val="28"/>
        </w:rPr>
        <w:t xml:space="preserve">da </w:t>
      </w:r>
      <w:r w:rsidR="002A63F1" w:rsidRPr="002A63F1">
        <w:rPr>
          <w:rFonts w:ascii="Times New Roman" w:hAnsi="Times New Roman" w:cs="Times New Roman"/>
          <w:sz w:val="24"/>
          <w:szCs w:val="28"/>
        </w:rPr>
        <w:t xml:space="preserve">pengaruh aromaterapi jahe merah terhadap </w:t>
      </w:r>
      <w:r w:rsidR="00F11DA3">
        <w:rPr>
          <w:rFonts w:ascii="Times New Roman" w:hAnsi="Times New Roman" w:cs="Times New Roman"/>
          <w:sz w:val="24"/>
          <w:szCs w:val="28"/>
          <w:lang w:val="en-US"/>
        </w:rPr>
        <w:t>kejadian</w:t>
      </w:r>
      <w:r w:rsidR="002A63F1" w:rsidRPr="002A63F1">
        <w:rPr>
          <w:rFonts w:ascii="Times New Roman" w:hAnsi="Times New Roman" w:cs="Times New Roman"/>
          <w:sz w:val="24"/>
          <w:szCs w:val="28"/>
        </w:rPr>
        <w:t xml:space="preserve"> </w:t>
      </w:r>
      <w:r w:rsidR="002A63F1" w:rsidRPr="002A63F1">
        <w:rPr>
          <w:rFonts w:ascii="Times New Roman" w:hAnsi="Times New Roman" w:cs="Times New Roman"/>
          <w:i/>
          <w:sz w:val="24"/>
          <w:szCs w:val="28"/>
        </w:rPr>
        <w:t>post operative nausea and vomiting</w:t>
      </w:r>
      <w:r w:rsidR="002A63F1" w:rsidRPr="002A63F1">
        <w:rPr>
          <w:rFonts w:ascii="Times New Roman" w:hAnsi="Times New Roman" w:cs="Times New Roman"/>
          <w:sz w:val="24"/>
          <w:szCs w:val="28"/>
        </w:rPr>
        <w:t xml:space="preserve"> pada pasien post spinal anestesi dan general anestesi.</w:t>
      </w:r>
    </w:p>
    <w:p w:rsidR="00E66A9B" w:rsidRPr="00893C9B" w:rsidRDefault="00E66A9B" w:rsidP="00F431B5">
      <w:pPr>
        <w:spacing w:line="480" w:lineRule="auto"/>
        <w:contextualSpacing/>
        <w:rPr>
          <w:rFonts w:ascii="Times New Roman" w:hAnsi="Times New Roman" w:cs="Times New Roman"/>
          <w:b/>
          <w:sz w:val="28"/>
          <w:szCs w:val="28"/>
          <w:lang w:val="en-US"/>
        </w:rPr>
      </w:pPr>
    </w:p>
    <w:sectPr w:rsidR="00E66A9B" w:rsidRPr="00893C9B" w:rsidSect="00F431B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653" w:rsidRDefault="00AB6653" w:rsidP="00BB2936">
      <w:pPr>
        <w:spacing w:after="0" w:line="240" w:lineRule="auto"/>
      </w:pPr>
      <w:r>
        <w:separator/>
      </w:r>
    </w:p>
  </w:endnote>
  <w:endnote w:type="continuationSeparator" w:id="0">
    <w:p w:rsidR="00AB6653" w:rsidRDefault="00AB6653" w:rsidP="00BB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B5" w:rsidRDefault="00F431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9C" w:rsidRDefault="00B1229C">
    <w:pPr>
      <w:pStyle w:val="Footer"/>
      <w:jc w:val="center"/>
    </w:pPr>
  </w:p>
  <w:p w:rsidR="00B1229C" w:rsidRDefault="00B122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72419"/>
      <w:docPartObj>
        <w:docPartGallery w:val="Page Numbers (Bottom of Page)"/>
        <w:docPartUnique/>
      </w:docPartObj>
    </w:sdtPr>
    <w:sdtEndPr>
      <w:rPr>
        <w:noProof/>
      </w:rPr>
    </w:sdtEndPr>
    <w:sdtContent>
      <w:bookmarkStart w:id="0" w:name="_GoBack" w:displacedByCustomXml="prev"/>
      <w:bookmarkEnd w:id="0" w:displacedByCustomXml="prev"/>
      <w:p w:rsidR="00F431B5" w:rsidRDefault="00F431B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F431B5" w:rsidRDefault="00F431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53" w:rsidRDefault="00AB6653" w:rsidP="00BB2936">
      <w:pPr>
        <w:spacing w:after="0" w:line="240" w:lineRule="auto"/>
      </w:pPr>
      <w:r>
        <w:separator/>
      </w:r>
    </w:p>
  </w:footnote>
  <w:footnote w:type="continuationSeparator" w:id="0">
    <w:p w:rsidR="00AB6653" w:rsidRDefault="00AB6653" w:rsidP="00BB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B5" w:rsidRDefault="00F431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4516"/>
      <w:docPartObj>
        <w:docPartGallery w:val="Page Numbers (Top of Page)"/>
        <w:docPartUnique/>
      </w:docPartObj>
    </w:sdtPr>
    <w:sdtEndPr>
      <w:rPr>
        <w:noProof/>
      </w:rPr>
    </w:sdtEndPr>
    <w:sdtContent>
      <w:p w:rsidR="00B1229C" w:rsidRDefault="00B1229C">
        <w:pPr>
          <w:pStyle w:val="Header"/>
          <w:jc w:val="right"/>
        </w:pPr>
        <w:r>
          <w:fldChar w:fldCharType="begin"/>
        </w:r>
        <w:r>
          <w:instrText xml:space="preserve"> PAGE   \* MERGEFORMAT </w:instrText>
        </w:r>
        <w:r>
          <w:fldChar w:fldCharType="separate"/>
        </w:r>
        <w:r w:rsidR="00F431B5">
          <w:rPr>
            <w:noProof/>
          </w:rPr>
          <w:t>44</w:t>
        </w:r>
        <w:r>
          <w:rPr>
            <w:noProof/>
          </w:rPr>
          <w:fldChar w:fldCharType="end"/>
        </w:r>
      </w:p>
    </w:sdtContent>
  </w:sdt>
  <w:p w:rsidR="00B1229C" w:rsidRDefault="00B122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B5" w:rsidRDefault="00F431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911"/>
    <w:multiLevelType w:val="multilevel"/>
    <w:tmpl w:val="E962D50C"/>
    <w:lvl w:ilvl="0">
      <w:start w:val="1"/>
      <w:numFmt w:val="decimal"/>
      <w:lvlText w:val="%1."/>
      <w:lvlJc w:val="left"/>
      <w:pPr>
        <w:ind w:left="1620" w:hanging="360"/>
      </w:pPr>
      <w:rPr>
        <w:rFonts w:hint="default"/>
      </w:rPr>
    </w:lvl>
    <w:lvl w:ilvl="1">
      <w:start w:val="3"/>
      <w:numFmt w:val="decimal"/>
      <w:isLgl/>
      <w:lvlText w:val="%1.%2"/>
      <w:lvlJc w:val="left"/>
      <w:pPr>
        <w:ind w:left="1740" w:hanging="480"/>
      </w:pPr>
      <w:rPr>
        <w:rFonts w:hint="default"/>
      </w:rPr>
    </w:lvl>
    <w:lvl w:ilvl="2">
      <w:start w:val="1"/>
      <w:numFmt w:val="decimal"/>
      <w:isLgl/>
      <w:lvlText w:val="%1.%2.%3"/>
      <w:lvlJc w:val="left"/>
      <w:pPr>
        <w:ind w:left="1980" w:hanging="720"/>
      </w:pPr>
      <w:rPr>
        <w:rFonts w:hint="default"/>
        <w:b/>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 w15:restartNumberingAfterBreak="0">
    <w:nsid w:val="066A421F"/>
    <w:multiLevelType w:val="hybridMultilevel"/>
    <w:tmpl w:val="E07A450A"/>
    <w:lvl w:ilvl="0" w:tplc="68F6389E">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62FE"/>
    <w:multiLevelType w:val="hybridMultilevel"/>
    <w:tmpl w:val="DCC0373A"/>
    <w:lvl w:ilvl="0" w:tplc="F4B2E1F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AF16FD3"/>
    <w:multiLevelType w:val="hybridMultilevel"/>
    <w:tmpl w:val="DBC0D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34796"/>
    <w:multiLevelType w:val="hybridMultilevel"/>
    <w:tmpl w:val="53EA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12325"/>
    <w:multiLevelType w:val="hybridMultilevel"/>
    <w:tmpl w:val="3F10BC82"/>
    <w:lvl w:ilvl="0" w:tplc="A238D2D6">
      <w:start w:val="1"/>
      <w:numFmt w:val="decimal"/>
      <w:lvlText w:val="1.4.%1"/>
      <w:lvlJc w:val="left"/>
      <w:pPr>
        <w:ind w:left="2160" w:hanging="360"/>
      </w:pPr>
      <w:rPr>
        <w:rFonts w:hint="default"/>
      </w:rPr>
    </w:lvl>
    <w:lvl w:ilvl="1" w:tplc="5130127C">
      <w:start w:val="1"/>
      <w:numFmt w:val="decimal"/>
      <w:lvlText w:val="%2)"/>
      <w:lvlJc w:val="left"/>
      <w:pPr>
        <w:ind w:left="1440" w:hanging="360"/>
      </w:pPr>
      <w:rPr>
        <w:rFonts w:hint="default"/>
      </w:rPr>
    </w:lvl>
    <w:lvl w:ilvl="2" w:tplc="D8FCEFF8">
      <w:start w:val="1"/>
      <w:numFmt w:val="decimal"/>
      <w:lvlText w:val="1.4.%3"/>
      <w:lvlJc w:val="right"/>
      <w:pPr>
        <w:ind w:left="2160" w:hanging="180"/>
      </w:pPr>
      <w:rPr>
        <w:rFonts w:hint="default"/>
      </w:rPr>
    </w:lvl>
    <w:lvl w:ilvl="3" w:tplc="D7F68BDE">
      <w:start w:val="1"/>
      <w:numFmt w:val="decimal"/>
      <w:lvlText w:val="%4."/>
      <w:lvlJc w:val="left"/>
      <w:pPr>
        <w:ind w:left="2880" w:hanging="360"/>
      </w:pPr>
      <w:rPr>
        <w:rFonts w:hint="default"/>
        <w:b w:val="0"/>
      </w:rPr>
    </w:lvl>
    <w:lvl w:ilvl="4" w:tplc="E772A9E4">
      <w:start w:val="1"/>
      <w:numFmt w:val="lowerLetter"/>
      <w:lvlText w:val="%5."/>
      <w:lvlJc w:val="left"/>
      <w:pPr>
        <w:ind w:left="3600" w:hanging="360"/>
      </w:pPr>
      <w:rPr>
        <w:rFonts w:hint="default"/>
      </w:rPr>
    </w:lvl>
    <w:lvl w:ilvl="5" w:tplc="62FE4650">
      <w:start w:val="1"/>
      <w:numFmt w:val="upp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84468"/>
    <w:multiLevelType w:val="hybridMultilevel"/>
    <w:tmpl w:val="21366DD6"/>
    <w:lvl w:ilvl="0" w:tplc="348C6B9A">
      <w:start w:val="1"/>
      <w:numFmt w:val="decimal"/>
      <w:lvlText w:val="1.3.%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F7118D2"/>
    <w:multiLevelType w:val="multilevel"/>
    <w:tmpl w:val="F1C4A0F6"/>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10361435"/>
    <w:multiLevelType w:val="hybridMultilevel"/>
    <w:tmpl w:val="D2280094"/>
    <w:lvl w:ilvl="0" w:tplc="C9007AC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072205F"/>
    <w:multiLevelType w:val="hybridMultilevel"/>
    <w:tmpl w:val="12F8132C"/>
    <w:lvl w:ilvl="0" w:tplc="2622510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3AE1E1B"/>
    <w:multiLevelType w:val="hybridMultilevel"/>
    <w:tmpl w:val="035C513A"/>
    <w:lvl w:ilvl="0" w:tplc="801AD82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230F52"/>
    <w:multiLevelType w:val="hybridMultilevel"/>
    <w:tmpl w:val="BBCC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C146B"/>
    <w:multiLevelType w:val="hybridMultilevel"/>
    <w:tmpl w:val="C682E8B4"/>
    <w:lvl w:ilvl="0" w:tplc="DDC08D5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18373B3C"/>
    <w:multiLevelType w:val="hybridMultilevel"/>
    <w:tmpl w:val="94842488"/>
    <w:lvl w:ilvl="0" w:tplc="A1FE0544">
      <w:start w:val="1"/>
      <w:numFmt w:val="decimal"/>
      <w:lvlText w:val="5.%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B9409C"/>
    <w:multiLevelType w:val="hybridMultilevel"/>
    <w:tmpl w:val="3346874A"/>
    <w:lvl w:ilvl="0" w:tplc="B13CE8F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1BEE2DAD"/>
    <w:multiLevelType w:val="hybridMultilevel"/>
    <w:tmpl w:val="C4801ACE"/>
    <w:lvl w:ilvl="0" w:tplc="74902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8B2CDF"/>
    <w:multiLevelType w:val="hybridMultilevel"/>
    <w:tmpl w:val="7F3A58A0"/>
    <w:lvl w:ilvl="0" w:tplc="ACEA1A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D2A1154"/>
    <w:multiLevelType w:val="hybridMultilevel"/>
    <w:tmpl w:val="7A36D940"/>
    <w:lvl w:ilvl="0" w:tplc="1DE2CE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20A34680"/>
    <w:multiLevelType w:val="hybridMultilevel"/>
    <w:tmpl w:val="D5243E1E"/>
    <w:lvl w:ilvl="0" w:tplc="B2283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71A07EC2">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0B8770B"/>
    <w:multiLevelType w:val="hybridMultilevel"/>
    <w:tmpl w:val="4F12B400"/>
    <w:lvl w:ilvl="0" w:tplc="FD38EB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2B371C8"/>
    <w:multiLevelType w:val="multilevel"/>
    <w:tmpl w:val="C7301C38"/>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5C939F5"/>
    <w:multiLevelType w:val="hybridMultilevel"/>
    <w:tmpl w:val="554E26CC"/>
    <w:lvl w:ilvl="0" w:tplc="7B98FB8A">
      <w:start w:val="1"/>
      <w:numFmt w:val="decimal"/>
      <w:lvlText w:val="2.2.%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63A37E8"/>
    <w:multiLevelType w:val="hybridMultilevel"/>
    <w:tmpl w:val="F2380A06"/>
    <w:lvl w:ilvl="0" w:tplc="D7F68BD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7C1528"/>
    <w:multiLevelType w:val="hybridMultilevel"/>
    <w:tmpl w:val="4D46F108"/>
    <w:lvl w:ilvl="0" w:tplc="056E8DC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269844E2"/>
    <w:multiLevelType w:val="hybridMultilevel"/>
    <w:tmpl w:val="0186EDCA"/>
    <w:lvl w:ilvl="0" w:tplc="597EC34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26A95771"/>
    <w:multiLevelType w:val="hybridMultilevel"/>
    <w:tmpl w:val="C470B9C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286D091A"/>
    <w:multiLevelType w:val="hybridMultilevel"/>
    <w:tmpl w:val="8D68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E76E64"/>
    <w:multiLevelType w:val="multilevel"/>
    <w:tmpl w:val="5B343F1C"/>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b/>
        <w:i/>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2CF02740"/>
    <w:multiLevelType w:val="hybridMultilevel"/>
    <w:tmpl w:val="FD38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332DB9"/>
    <w:multiLevelType w:val="hybridMultilevel"/>
    <w:tmpl w:val="B400D67C"/>
    <w:lvl w:ilvl="0" w:tplc="5BA67A1E">
      <w:start w:val="1"/>
      <w:numFmt w:val="decimal"/>
      <w:lvlText w:val="2.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DCA604F"/>
    <w:multiLevelType w:val="hybridMultilevel"/>
    <w:tmpl w:val="0F6265C6"/>
    <w:lvl w:ilvl="0" w:tplc="A1FE0544">
      <w:start w:val="1"/>
      <w:numFmt w:val="decimal"/>
      <w:lvlText w:val="5.%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B3E46"/>
    <w:multiLevelType w:val="hybridMultilevel"/>
    <w:tmpl w:val="7C3A1C50"/>
    <w:lvl w:ilvl="0" w:tplc="4DE6CD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8A225B"/>
    <w:multiLevelType w:val="hybridMultilevel"/>
    <w:tmpl w:val="C612362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2ED27D69"/>
    <w:multiLevelType w:val="multilevel"/>
    <w:tmpl w:val="3604AFE4"/>
    <w:lvl w:ilvl="0">
      <w:start w:val="1"/>
      <w:numFmt w:val="decimal"/>
      <w:lvlText w:val="%1."/>
      <w:lvlJc w:val="left"/>
      <w:pPr>
        <w:ind w:left="1620" w:hanging="360"/>
      </w:pPr>
      <w:rPr>
        <w:rFonts w:hint="default"/>
      </w:rPr>
    </w:lvl>
    <w:lvl w:ilvl="1">
      <w:start w:val="3"/>
      <w:numFmt w:val="decimal"/>
      <w:isLgl/>
      <w:lvlText w:val="%1.%2"/>
      <w:lvlJc w:val="left"/>
      <w:pPr>
        <w:ind w:left="1740" w:hanging="480"/>
      </w:pPr>
      <w:rPr>
        <w:rFonts w:hint="default"/>
      </w:rPr>
    </w:lvl>
    <w:lvl w:ilvl="2">
      <w:start w:val="1"/>
      <w:numFmt w:val="decimal"/>
      <w:isLgl/>
      <w:lvlText w:val="2.%2.5"/>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4" w15:restartNumberingAfterBreak="0">
    <w:nsid w:val="3080619C"/>
    <w:multiLevelType w:val="hybridMultilevel"/>
    <w:tmpl w:val="43E8A216"/>
    <w:lvl w:ilvl="0" w:tplc="4EB62AF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3906A7B"/>
    <w:multiLevelType w:val="hybridMultilevel"/>
    <w:tmpl w:val="68FABBDC"/>
    <w:lvl w:ilvl="0" w:tplc="795E9038">
      <w:start w:val="1"/>
      <w:numFmt w:val="decimal"/>
      <w:lvlText w:val="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4F96D79"/>
    <w:multiLevelType w:val="hybridMultilevel"/>
    <w:tmpl w:val="1FC4ED5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52935D0"/>
    <w:multiLevelType w:val="hybridMultilevel"/>
    <w:tmpl w:val="92A66A20"/>
    <w:lvl w:ilvl="0" w:tplc="20A855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35402191"/>
    <w:multiLevelType w:val="hybridMultilevel"/>
    <w:tmpl w:val="1AEAC582"/>
    <w:lvl w:ilvl="0" w:tplc="08BEAD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74934B3"/>
    <w:multiLevelType w:val="hybridMultilevel"/>
    <w:tmpl w:val="1B96BE52"/>
    <w:lvl w:ilvl="0" w:tplc="EA845FEA">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774289B"/>
    <w:multiLevelType w:val="multilevel"/>
    <w:tmpl w:val="7D1AE2D8"/>
    <w:lvl w:ilvl="0">
      <w:start w:val="1"/>
      <w:numFmt w:val="decimal"/>
      <w:lvlText w:val="%1."/>
      <w:lvlJc w:val="left"/>
      <w:pPr>
        <w:ind w:left="2520" w:hanging="360"/>
      </w:pPr>
      <w:rPr>
        <w:rFonts w:hint="default"/>
      </w:rPr>
    </w:lvl>
    <w:lvl w:ilvl="1">
      <w:start w:val="9"/>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1" w15:restartNumberingAfterBreak="0">
    <w:nsid w:val="380854BB"/>
    <w:multiLevelType w:val="hybridMultilevel"/>
    <w:tmpl w:val="BD9ED4DC"/>
    <w:lvl w:ilvl="0" w:tplc="D7F68BDE">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3B3D626E"/>
    <w:multiLevelType w:val="hybridMultilevel"/>
    <w:tmpl w:val="FC0CFB4C"/>
    <w:lvl w:ilvl="0" w:tplc="8F1C8A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852C80"/>
    <w:multiLevelType w:val="hybridMultilevel"/>
    <w:tmpl w:val="D4B60C1A"/>
    <w:lvl w:ilvl="0" w:tplc="87CC3E70">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B9D31B0"/>
    <w:multiLevelType w:val="hybridMultilevel"/>
    <w:tmpl w:val="3E0E232C"/>
    <w:lvl w:ilvl="0" w:tplc="A398A0F8">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3F560705"/>
    <w:multiLevelType w:val="hybridMultilevel"/>
    <w:tmpl w:val="F3083B5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419005AC"/>
    <w:multiLevelType w:val="hybridMultilevel"/>
    <w:tmpl w:val="E8886F52"/>
    <w:lvl w:ilvl="0" w:tplc="1B3AC46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21676D4"/>
    <w:multiLevelType w:val="hybridMultilevel"/>
    <w:tmpl w:val="FD5A01D6"/>
    <w:lvl w:ilvl="0" w:tplc="68F6389E">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5A354C"/>
    <w:multiLevelType w:val="hybridMultilevel"/>
    <w:tmpl w:val="D9566598"/>
    <w:lvl w:ilvl="0" w:tplc="33EC3F06">
      <w:start w:val="1"/>
      <w:numFmt w:val="decimal"/>
      <w:lvlText w:val="2.%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9" w15:restartNumberingAfterBreak="0">
    <w:nsid w:val="439C0763"/>
    <w:multiLevelType w:val="hybridMultilevel"/>
    <w:tmpl w:val="68FABBDC"/>
    <w:lvl w:ilvl="0" w:tplc="795E9038">
      <w:start w:val="1"/>
      <w:numFmt w:val="decimal"/>
      <w:lvlText w:val="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41524AC"/>
    <w:multiLevelType w:val="hybridMultilevel"/>
    <w:tmpl w:val="2D347454"/>
    <w:lvl w:ilvl="0" w:tplc="0652D7C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15:restartNumberingAfterBreak="0">
    <w:nsid w:val="44400C73"/>
    <w:multiLevelType w:val="hybridMultilevel"/>
    <w:tmpl w:val="BDEA3C80"/>
    <w:lvl w:ilvl="0" w:tplc="D3D4F8DE">
      <w:start w:val="1"/>
      <w:numFmt w:val="decimal"/>
      <w:lvlText w:val="2.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456C0FE4"/>
    <w:multiLevelType w:val="hybridMultilevel"/>
    <w:tmpl w:val="85DE1336"/>
    <w:lvl w:ilvl="0" w:tplc="64E62166">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7413D2A"/>
    <w:multiLevelType w:val="hybridMultilevel"/>
    <w:tmpl w:val="0994CF5E"/>
    <w:lvl w:ilvl="0" w:tplc="297E1F4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481A5B89"/>
    <w:multiLevelType w:val="hybridMultilevel"/>
    <w:tmpl w:val="68FABBDC"/>
    <w:lvl w:ilvl="0" w:tplc="795E9038">
      <w:start w:val="1"/>
      <w:numFmt w:val="decimal"/>
      <w:lvlText w:val="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484370AD"/>
    <w:multiLevelType w:val="hybridMultilevel"/>
    <w:tmpl w:val="0186EDCA"/>
    <w:lvl w:ilvl="0" w:tplc="597EC34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6" w15:restartNumberingAfterBreak="0">
    <w:nsid w:val="48A23FA0"/>
    <w:multiLevelType w:val="hybridMultilevel"/>
    <w:tmpl w:val="2116C848"/>
    <w:lvl w:ilvl="0" w:tplc="0A9667D2">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49161140"/>
    <w:multiLevelType w:val="hybridMultilevel"/>
    <w:tmpl w:val="7FFEC26C"/>
    <w:lvl w:ilvl="0" w:tplc="9CE8E1C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4CEE1A4E"/>
    <w:multiLevelType w:val="hybridMultilevel"/>
    <w:tmpl w:val="CE3A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D657D9"/>
    <w:multiLevelType w:val="hybridMultilevel"/>
    <w:tmpl w:val="CA862D72"/>
    <w:lvl w:ilvl="0" w:tplc="33EC3F06">
      <w:start w:val="1"/>
      <w:numFmt w:val="decimal"/>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E4E536C"/>
    <w:multiLevelType w:val="hybridMultilevel"/>
    <w:tmpl w:val="0D5AB3AC"/>
    <w:lvl w:ilvl="0" w:tplc="9FC254F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EAD1777"/>
    <w:multiLevelType w:val="hybridMultilevel"/>
    <w:tmpl w:val="7AE04338"/>
    <w:lvl w:ilvl="0" w:tplc="4B127D7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0D5487E"/>
    <w:multiLevelType w:val="hybridMultilevel"/>
    <w:tmpl w:val="33F6B7A8"/>
    <w:lvl w:ilvl="0" w:tplc="5F1ADC08">
      <w:start w:val="1"/>
      <w:numFmt w:val="decimal"/>
      <w:lvlText w:val="3.%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E17A40"/>
    <w:multiLevelType w:val="hybridMultilevel"/>
    <w:tmpl w:val="A4C6B678"/>
    <w:lvl w:ilvl="0" w:tplc="2B0CE63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4" w15:restartNumberingAfterBreak="0">
    <w:nsid w:val="534A09F4"/>
    <w:multiLevelType w:val="hybridMultilevel"/>
    <w:tmpl w:val="638E936C"/>
    <w:lvl w:ilvl="0" w:tplc="F634BF16">
      <w:start w:val="1"/>
      <w:numFmt w:val="decimal"/>
      <w:lvlText w:val="2.1.%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53A367C8"/>
    <w:multiLevelType w:val="hybridMultilevel"/>
    <w:tmpl w:val="6AEC76D6"/>
    <w:lvl w:ilvl="0" w:tplc="312E1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5E15053"/>
    <w:multiLevelType w:val="hybridMultilevel"/>
    <w:tmpl w:val="A876321C"/>
    <w:lvl w:ilvl="0" w:tplc="D7F68BDE">
      <w:start w:val="1"/>
      <w:numFmt w:val="decimal"/>
      <w:lvlText w:val="%1."/>
      <w:lvlJc w:val="left"/>
      <w:pPr>
        <w:ind w:left="5400" w:hanging="360"/>
      </w:pPr>
      <w:rPr>
        <w:rFonts w:hint="default"/>
        <w:b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7" w15:restartNumberingAfterBreak="0">
    <w:nsid w:val="561F2D5E"/>
    <w:multiLevelType w:val="multilevel"/>
    <w:tmpl w:val="C8EC836A"/>
    <w:lvl w:ilvl="0">
      <w:start w:val="1"/>
      <w:numFmt w:val="decimal"/>
      <w:lvlText w:val="%1."/>
      <w:lvlJc w:val="left"/>
      <w:pPr>
        <w:ind w:left="1620" w:hanging="360"/>
      </w:pPr>
      <w:rPr>
        <w:rFonts w:hint="default"/>
      </w:rPr>
    </w:lvl>
    <w:lvl w:ilvl="1">
      <w:start w:val="2"/>
      <w:numFmt w:val="decimal"/>
      <w:isLgl/>
      <w:lvlText w:val="%1.%2."/>
      <w:lvlJc w:val="left"/>
      <w:pPr>
        <w:ind w:left="1800" w:hanging="540"/>
      </w:pPr>
      <w:rPr>
        <w:rFonts w:hint="default"/>
      </w:rPr>
    </w:lvl>
    <w:lvl w:ilvl="2">
      <w:start w:val="1"/>
      <w:numFmt w:val="upperLetter"/>
      <w:lvlText w:val="%3."/>
      <w:lvlJc w:val="left"/>
      <w:pPr>
        <w:ind w:left="1980" w:hanging="720"/>
      </w:pPr>
      <w:rPr>
        <w:rFonts w:hint="default"/>
        <w:b/>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8" w15:restartNumberingAfterBreak="0">
    <w:nsid w:val="58A33F0A"/>
    <w:multiLevelType w:val="hybridMultilevel"/>
    <w:tmpl w:val="E812A114"/>
    <w:lvl w:ilvl="0" w:tplc="4DE6CDE2">
      <w:start w:val="1"/>
      <w:numFmt w:val="decimal"/>
      <w:lvlText w:val="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58B8535D"/>
    <w:multiLevelType w:val="hybridMultilevel"/>
    <w:tmpl w:val="65980420"/>
    <w:lvl w:ilvl="0" w:tplc="561ABC0A">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9C364ED"/>
    <w:multiLevelType w:val="hybridMultilevel"/>
    <w:tmpl w:val="3CD08688"/>
    <w:lvl w:ilvl="0" w:tplc="743EE0C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 w15:restartNumberingAfterBreak="0">
    <w:nsid w:val="5A647226"/>
    <w:multiLevelType w:val="hybridMultilevel"/>
    <w:tmpl w:val="EE000A2C"/>
    <w:lvl w:ilvl="0" w:tplc="3176F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B525D9"/>
    <w:multiLevelType w:val="hybridMultilevel"/>
    <w:tmpl w:val="DD0EFF18"/>
    <w:lvl w:ilvl="0" w:tplc="87CC3E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16358D"/>
    <w:multiLevelType w:val="hybridMultilevel"/>
    <w:tmpl w:val="E3C6DA8A"/>
    <w:lvl w:ilvl="0" w:tplc="BEF2E8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4" w15:restartNumberingAfterBreak="0">
    <w:nsid w:val="5B9934B9"/>
    <w:multiLevelType w:val="hybridMultilevel"/>
    <w:tmpl w:val="72105510"/>
    <w:lvl w:ilvl="0" w:tplc="24369812">
      <w:start w:val="1"/>
      <w:numFmt w:val="decimal"/>
      <w:lvlText w:val="3.3.%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5CD932B5"/>
    <w:multiLevelType w:val="hybridMultilevel"/>
    <w:tmpl w:val="BD18D1BC"/>
    <w:lvl w:ilvl="0" w:tplc="CA14ED82">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6" w15:restartNumberingAfterBreak="0">
    <w:nsid w:val="5E0E032C"/>
    <w:multiLevelType w:val="hybridMultilevel"/>
    <w:tmpl w:val="A7945924"/>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8D71CB"/>
    <w:multiLevelType w:val="hybridMultilevel"/>
    <w:tmpl w:val="FA5ADFE4"/>
    <w:lvl w:ilvl="0" w:tplc="78B8A4BA">
      <w:start w:val="1"/>
      <w:numFmt w:val="decimal"/>
      <w:lvlText w:val="1.3.%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78" w15:restartNumberingAfterBreak="0">
    <w:nsid w:val="60987501"/>
    <w:multiLevelType w:val="hybridMultilevel"/>
    <w:tmpl w:val="88A0D2AC"/>
    <w:lvl w:ilvl="0" w:tplc="E9DAF49E">
      <w:start w:val="1"/>
      <w:numFmt w:val="decimal"/>
      <w:lvlText w:val="2.2.%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61815D70"/>
    <w:multiLevelType w:val="hybridMultilevel"/>
    <w:tmpl w:val="C1FED148"/>
    <w:lvl w:ilvl="0" w:tplc="9B8E35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64FB44C5"/>
    <w:multiLevelType w:val="hybridMultilevel"/>
    <w:tmpl w:val="B8ECBB7E"/>
    <w:lvl w:ilvl="0" w:tplc="DE586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5BE0152"/>
    <w:multiLevelType w:val="hybridMultilevel"/>
    <w:tmpl w:val="CBB2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4E0F1B"/>
    <w:multiLevelType w:val="hybridMultilevel"/>
    <w:tmpl w:val="FB3CDDF6"/>
    <w:lvl w:ilvl="0" w:tplc="AD4025C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3" w15:restartNumberingAfterBreak="0">
    <w:nsid w:val="666E691B"/>
    <w:multiLevelType w:val="hybridMultilevel"/>
    <w:tmpl w:val="E154F550"/>
    <w:lvl w:ilvl="0" w:tplc="DDBAA672">
      <w:start w:val="7"/>
      <w:numFmt w:val="decimal"/>
      <w:lvlText w:val="2.1.%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183EAE"/>
    <w:multiLevelType w:val="hybridMultilevel"/>
    <w:tmpl w:val="01E86200"/>
    <w:lvl w:ilvl="0" w:tplc="E078E9A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68880284"/>
    <w:multiLevelType w:val="hybridMultilevel"/>
    <w:tmpl w:val="FA567252"/>
    <w:lvl w:ilvl="0" w:tplc="DFC4E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8E72BB9"/>
    <w:multiLevelType w:val="hybridMultilevel"/>
    <w:tmpl w:val="3F12F450"/>
    <w:lvl w:ilvl="0" w:tplc="732CCA1C">
      <w:start w:val="1"/>
      <w:numFmt w:val="decimal"/>
      <w:lvlText w:val="3.6.%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F129E0"/>
    <w:multiLevelType w:val="hybridMultilevel"/>
    <w:tmpl w:val="381E39AE"/>
    <w:lvl w:ilvl="0" w:tplc="20D4DDC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A28531D"/>
    <w:multiLevelType w:val="hybridMultilevel"/>
    <w:tmpl w:val="84669FBC"/>
    <w:lvl w:ilvl="0" w:tplc="9C200ACC">
      <w:start w:val="1"/>
      <w:numFmt w:val="decimal"/>
      <w:lvlText w:val="3.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A4D4957"/>
    <w:multiLevelType w:val="hybridMultilevel"/>
    <w:tmpl w:val="4B3E0510"/>
    <w:lvl w:ilvl="0" w:tplc="3A2E580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0" w15:restartNumberingAfterBreak="0">
    <w:nsid w:val="6A824103"/>
    <w:multiLevelType w:val="hybridMultilevel"/>
    <w:tmpl w:val="D78CB14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1" w15:restartNumberingAfterBreak="0">
    <w:nsid w:val="6B60129E"/>
    <w:multiLevelType w:val="hybridMultilevel"/>
    <w:tmpl w:val="1DB4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0E16DB"/>
    <w:multiLevelType w:val="hybridMultilevel"/>
    <w:tmpl w:val="1C403606"/>
    <w:lvl w:ilvl="0" w:tplc="7B6C5B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6DDA0A7C"/>
    <w:multiLevelType w:val="hybridMultilevel"/>
    <w:tmpl w:val="1882714C"/>
    <w:lvl w:ilvl="0" w:tplc="4DB0C8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4AD64D1"/>
    <w:multiLevelType w:val="hybridMultilevel"/>
    <w:tmpl w:val="5856773C"/>
    <w:lvl w:ilvl="0" w:tplc="7BD2C26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61B39C0"/>
    <w:multiLevelType w:val="hybridMultilevel"/>
    <w:tmpl w:val="0D62BC72"/>
    <w:lvl w:ilvl="0" w:tplc="ECE47938">
      <w:start w:val="1"/>
      <w:numFmt w:val="decimal"/>
      <w:lvlText w:val="%1."/>
      <w:lvlJc w:val="left"/>
      <w:pPr>
        <w:ind w:left="2043" w:hanging="360"/>
      </w:pPr>
      <w:rPr>
        <w:b w:val="0"/>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96" w15:restartNumberingAfterBreak="0">
    <w:nsid w:val="77F00692"/>
    <w:multiLevelType w:val="hybridMultilevel"/>
    <w:tmpl w:val="E030526C"/>
    <w:lvl w:ilvl="0" w:tplc="55A05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C411EBA"/>
    <w:multiLevelType w:val="multilevel"/>
    <w:tmpl w:val="751AE108"/>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8" w15:restartNumberingAfterBreak="0">
    <w:nsid w:val="7CE81F35"/>
    <w:multiLevelType w:val="hybridMultilevel"/>
    <w:tmpl w:val="052E1C14"/>
    <w:lvl w:ilvl="0" w:tplc="14BCCE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2"/>
  </w:num>
  <w:num w:numId="2">
    <w:abstractNumId w:val="77"/>
  </w:num>
  <w:num w:numId="3">
    <w:abstractNumId w:val="22"/>
  </w:num>
  <w:num w:numId="4">
    <w:abstractNumId w:val="52"/>
  </w:num>
  <w:num w:numId="5">
    <w:abstractNumId w:val="27"/>
  </w:num>
  <w:num w:numId="6">
    <w:abstractNumId w:val="59"/>
  </w:num>
  <w:num w:numId="7">
    <w:abstractNumId w:val="64"/>
  </w:num>
  <w:num w:numId="8">
    <w:abstractNumId w:val="87"/>
  </w:num>
  <w:num w:numId="9">
    <w:abstractNumId w:val="18"/>
  </w:num>
  <w:num w:numId="10">
    <w:abstractNumId w:val="67"/>
  </w:num>
  <w:num w:numId="11">
    <w:abstractNumId w:val="50"/>
  </w:num>
  <w:num w:numId="12">
    <w:abstractNumId w:val="8"/>
  </w:num>
  <w:num w:numId="13">
    <w:abstractNumId w:val="95"/>
  </w:num>
  <w:num w:numId="14">
    <w:abstractNumId w:val="75"/>
  </w:num>
  <w:num w:numId="15">
    <w:abstractNumId w:val="2"/>
  </w:num>
  <w:num w:numId="16">
    <w:abstractNumId w:val="53"/>
  </w:num>
  <w:num w:numId="17">
    <w:abstractNumId w:val="25"/>
  </w:num>
  <w:num w:numId="18">
    <w:abstractNumId w:val="0"/>
  </w:num>
  <w:num w:numId="19">
    <w:abstractNumId w:val="7"/>
  </w:num>
  <w:num w:numId="20">
    <w:abstractNumId w:val="33"/>
  </w:num>
  <w:num w:numId="21">
    <w:abstractNumId w:val="82"/>
  </w:num>
  <w:num w:numId="22">
    <w:abstractNumId w:val="57"/>
  </w:num>
  <w:num w:numId="23">
    <w:abstractNumId w:val="70"/>
  </w:num>
  <w:num w:numId="24">
    <w:abstractNumId w:val="73"/>
  </w:num>
  <w:num w:numId="25">
    <w:abstractNumId w:val="85"/>
  </w:num>
  <w:num w:numId="26">
    <w:abstractNumId w:val="90"/>
  </w:num>
  <w:num w:numId="27">
    <w:abstractNumId w:val="37"/>
  </w:num>
  <w:num w:numId="28">
    <w:abstractNumId w:val="14"/>
  </w:num>
  <w:num w:numId="29">
    <w:abstractNumId w:val="83"/>
  </w:num>
  <w:num w:numId="30">
    <w:abstractNumId w:val="91"/>
  </w:num>
  <w:num w:numId="31">
    <w:abstractNumId w:val="61"/>
  </w:num>
  <w:num w:numId="32">
    <w:abstractNumId w:val="56"/>
  </w:num>
  <w:num w:numId="33">
    <w:abstractNumId w:val="63"/>
  </w:num>
  <w:num w:numId="34">
    <w:abstractNumId w:val="43"/>
  </w:num>
  <w:num w:numId="35">
    <w:abstractNumId w:val="5"/>
  </w:num>
  <w:num w:numId="36">
    <w:abstractNumId w:val="6"/>
  </w:num>
  <w:num w:numId="37">
    <w:abstractNumId w:val="48"/>
  </w:num>
  <w:num w:numId="38">
    <w:abstractNumId w:val="20"/>
  </w:num>
  <w:num w:numId="39">
    <w:abstractNumId w:val="62"/>
  </w:num>
  <w:num w:numId="40">
    <w:abstractNumId w:val="74"/>
  </w:num>
  <w:num w:numId="41">
    <w:abstractNumId w:val="89"/>
  </w:num>
  <w:num w:numId="42">
    <w:abstractNumId w:val="12"/>
  </w:num>
  <w:num w:numId="43">
    <w:abstractNumId w:val="32"/>
  </w:num>
  <w:num w:numId="44">
    <w:abstractNumId w:val="86"/>
  </w:num>
  <w:num w:numId="45">
    <w:abstractNumId w:val="40"/>
  </w:num>
  <w:num w:numId="46">
    <w:abstractNumId w:val="17"/>
  </w:num>
  <w:num w:numId="47">
    <w:abstractNumId w:val="55"/>
  </w:num>
  <w:num w:numId="48">
    <w:abstractNumId w:val="44"/>
  </w:num>
  <w:num w:numId="49">
    <w:abstractNumId w:val="98"/>
  </w:num>
  <w:num w:numId="50">
    <w:abstractNumId w:val="19"/>
  </w:num>
  <w:num w:numId="51">
    <w:abstractNumId w:val="92"/>
  </w:num>
  <w:num w:numId="52">
    <w:abstractNumId w:val="60"/>
  </w:num>
  <w:num w:numId="53">
    <w:abstractNumId w:val="45"/>
  </w:num>
  <w:num w:numId="54">
    <w:abstractNumId w:val="84"/>
  </w:num>
  <w:num w:numId="55">
    <w:abstractNumId w:val="35"/>
  </w:num>
  <w:num w:numId="56">
    <w:abstractNumId w:val="21"/>
  </w:num>
  <w:num w:numId="57">
    <w:abstractNumId w:val="29"/>
  </w:num>
  <w:num w:numId="58">
    <w:abstractNumId w:val="51"/>
  </w:num>
  <w:num w:numId="59">
    <w:abstractNumId w:val="88"/>
  </w:num>
  <w:num w:numId="60">
    <w:abstractNumId w:val="24"/>
  </w:num>
  <w:num w:numId="61">
    <w:abstractNumId w:val="65"/>
  </w:num>
  <w:num w:numId="62">
    <w:abstractNumId w:val="23"/>
  </w:num>
  <w:num w:numId="63">
    <w:abstractNumId w:val="9"/>
  </w:num>
  <w:num w:numId="64">
    <w:abstractNumId w:val="76"/>
  </w:num>
  <w:num w:numId="65">
    <w:abstractNumId w:val="11"/>
  </w:num>
  <w:num w:numId="66">
    <w:abstractNumId w:val="15"/>
  </w:num>
  <w:num w:numId="67">
    <w:abstractNumId w:val="39"/>
  </w:num>
  <w:num w:numId="68">
    <w:abstractNumId w:val="94"/>
  </w:num>
  <w:num w:numId="69">
    <w:abstractNumId w:val="34"/>
  </w:num>
  <w:num w:numId="70">
    <w:abstractNumId w:val="10"/>
  </w:num>
  <w:num w:numId="71">
    <w:abstractNumId w:val="46"/>
  </w:num>
  <w:num w:numId="72">
    <w:abstractNumId w:val="69"/>
  </w:num>
  <w:num w:numId="73">
    <w:abstractNumId w:val="58"/>
  </w:num>
  <w:num w:numId="74">
    <w:abstractNumId w:val="81"/>
  </w:num>
  <w:num w:numId="75">
    <w:abstractNumId w:val="26"/>
  </w:num>
  <w:num w:numId="76">
    <w:abstractNumId w:val="4"/>
  </w:num>
  <w:num w:numId="77">
    <w:abstractNumId w:val="3"/>
  </w:num>
  <w:num w:numId="78">
    <w:abstractNumId w:val="28"/>
  </w:num>
  <w:num w:numId="79">
    <w:abstractNumId w:val="96"/>
  </w:num>
  <w:num w:numId="80">
    <w:abstractNumId w:val="1"/>
  </w:num>
  <w:num w:numId="81">
    <w:abstractNumId w:val="47"/>
  </w:num>
  <w:num w:numId="82">
    <w:abstractNumId w:val="71"/>
  </w:num>
  <w:num w:numId="83">
    <w:abstractNumId w:val="78"/>
  </w:num>
  <w:num w:numId="84">
    <w:abstractNumId w:val="41"/>
  </w:num>
  <w:num w:numId="85">
    <w:abstractNumId w:val="36"/>
  </w:num>
  <w:num w:numId="86">
    <w:abstractNumId w:val="97"/>
  </w:num>
  <w:num w:numId="87">
    <w:abstractNumId w:val="66"/>
  </w:num>
  <w:num w:numId="88">
    <w:abstractNumId w:val="42"/>
  </w:num>
  <w:num w:numId="89">
    <w:abstractNumId w:val="31"/>
  </w:num>
  <w:num w:numId="90">
    <w:abstractNumId w:val="80"/>
  </w:num>
  <w:num w:numId="91">
    <w:abstractNumId w:val="30"/>
  </w:num>
  <w:num w:numId="92">
    <w:abstractNumId w:val="79"/>
  </w:num>
  <w:num w:numId="93">
    <w:abstractNumId w:val="16"/>
  </w:num>
  <w:num w:numId="94">
    <w:abstractNumId w:val="38"/>
  </w:num>
  <w:num w:numId="95">
    <w:abstractNumId w:val="54"/>
  </w:num>
  <w:num w:numId="96">
    <w:abstractNumId w:val="68"/>
  </w:num>
  <w:num w:numId="97">
    <w:abstractNumId w:val="49"/>
  </w:num>
  <w:num w:numId="98">
    <w:abstractNumId w:val="13"/>
  </w:num>
  <w:num w:numId="99">
    <w:abstractNumId w:val="9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C3"/>
    <w:rsid w:val="000002E3"/>
    <w:rsid w:val="000011C2"/>
    <w:rsid w:val="000042F0"/>
    <w:rsid w:val="00006C3C"/>
    <w:rsid w:val="00007652"/>
    <w:rsid w:val="00010793"/>
    <w:rsid w:val="00011AF2"/>
    <w:rsid w:val="000121EB"/>
    <w:rsid w:val="00012F53"/>
    <w:rsid w:val="000163BA"/>
    <w:rsid w:val="00020DD9"/>
    <w:rsid w:val="000248DC"/>
    <w:rsid w:val="00025983"/>
    <w:rsid w:val="000306B4"/>
    <w:rsid w:val="00031829"/>
    <w:rsid w:val="0003348D"/>
    <w:rsid w:val="00034A4F"/>
    <w:rsid w:val="00035BAB"/>
    <w:rsid w:val="00037146"/>
    <w:rsid w:val="0003717A"/>
    <w:rsid w:val="0003760E"/>
    <w:rsid w:val="00040698"/>
    <w:rsid w:val="0004440A"/>
    <w:rsid w:val="000502FF"/>
    <w:rsid w:val="00051DF1"/>
    <w:rsid w:val="0005210E"/>
    <w:rsid w:val="0005249A"/>
    <w:rsid w:val="00053BF9"/>
    <w:rsid w:val="00053E4F"/>
    <w:rsid w:val="00054423"/>
    <w:rsid w:val="00054F14"/>
    <w:rsid w:val="000551CE"/>
    <w:rsid w:val="00055DD3"/>
    <w:rsid w:val="00060C36"/>
    <w:rsid w:val="000651ED"/>
    <w:rsid w:val="0006535B"/>
    <w:rsid w:val="00066DFC"/>
    <w:rsid w:val="00073617"/>
    <w:rsid w:val="000740AE"/>
    <w:rsid w:val="000763E1"/>
    <w:rsid w:val="00077178"/>
    <w:rsid w:val="0007777C"/>
    <w:rsid w:val="000779D7"/>
    <w:rsid w:val="0008268C"/>
    <w:rsid w:val="00083A97"/>
    <w:rsid w:val="00084F07"/>
    <w:rsid w:val="000851F0"/>
    <w:rsid w:val="00085ADE"/>
    <w:rsid w:val="0009173D"/>
    <w:rsid w:val="00091AE5"/>
    <w:rsid w:val="000925D2"/>
    <w:rsid w:val="00097C5F"/>
    <w:rsid w:val="000A21E1"/>
    <w:rsid w:val="000A280B"/>
    <w:rsid w:val="000A37B3"/>
    <w:rsid w:val="000A38D8"/>
    <w:rsid w:val="000A5DBA"/>
    <w:rsid w:val="000A5F4B"/>
    <w:rsid w:val="000A7A47"/>
    <w:rsid w:val="000B4DFD"/>
    <w:rsid w:val="000B5893"/>
    <w:rsid w:val="000B5D03"/>
    <w:rsid w:val="000C0C0D"/>
    <w:rsid w:val="000C46B2"/>
    <w:rsid w:val="000C4E6F"/>
    <w:rsid w:val="000C5D55"/>
    <w:rsid w:val="000C6CC3"/>
    <w:rsid w:val="000C71AF"/>
    <w:rsid w:val="000D030F"/>
    <w:rsid w:val="000D0AD1"/>
    <w:rsid w:val="000D19BD"/>
    <w:rsid w:val="000D1FD6"/>
    <w:rsid w:val="000D3086"/>
    <w:rsid w:val="000D33AA"/>
    <w:rsid w:val="000D6EDA"/>
    <w:rsid w:val="000E54B1"/>
    <w:rsid w:val="000E6847"/>
    <w:rsid w:val="000E6995"/>
    <w:rsid w:val="000E6B11"/>
    <w:rsid w:val="000F5CE9"/>
    <w:rsid w:val="0010131B"/>
    <w:rsid w:val="00101A13"/>
    <w:rsid w:val="0010282A"/>
    <w:rsid w:val="00103E4E"/>
    <w:rsid w:val="00114129"/>
    <w:rsid w:val="001141F6"/>
    <w:rsid w:val="00116BD0"/>
    <w:rsid w:val="001221CD"/>
    <w:rsid w:val="001244B2"/>
    <w:rsid w:val="0012466C"/>
    <w:rsid w:val="00133A74"/>
    <w:rsid w:val="00133A82"/>
    <w:rsid w:val="001429DE"/>
    <w:rsid w:val="00143A9F"/>
    <w:rsid w:val="00144424"/>
    <w:rsid w:val="00144BB8"/>
    <w:rsid w:val="001454FE"/>
    <w:rsid w:val="001473D1"/>
    <w:rsid w:val="00156C54"/>
    <w:rsid w:val="001606EA"/>
    <w:rsid w:val="00160B79"/>
    <w:rsid w:val="00161BEB"/>
    <w:rsid w:val="00162CDE"/>
    <w:rsid w:val="00163A92"/>
    <w:rsid w:val="0016482F"/>
    <w:rsid w:val="00167203"/>
    <w:rsid w:val="001714AF"/>
    <w:rsid w:val="00171E50"/>
    <w:rsid w:val="001732C0"/>
    <w:rsid w:val="001749E7"/>
    <w:rsid w:val="001805CC"/>
    <w:rsid w:val="001813F6"/>
    <w:rsid w:val="00181686"/>
    <w:rsid w:val="0018294F"/>
    <w:rsid w:val="00185417"/>
    <w:rsid w:val="00186BF5"/>
    <w:rsid w:val="001876A4"/>
    <w:rsid w:val="00187AC5"/>
    <w:rsid w:val="00192C76"/>
    <w:rsid w:val="00197839"/>
    <w:rsid w:val="001A169D"/>
    <w:rsid w:val="001A7B3B"/>
    <w:rsid w:val="001B0B13"/>
    <w:rsid w:val="001B0DF8"/>
    <w:rsid w:val="001B4E5E"/>
    <w:rsid w:val="001B617C"/>
    <w:rsid w:val="001B6EC0"/>
    <w:rsid w:val="001C24F2"/>
    <w:rsid w:val="001C315A"/>
    <w:rsid w:val="001C3E85"/>
    <w:rsid w:val="001C3EB1"/>
    <w:rsid w:val="001C3F9D"/>
    <w:rsid w:val="001C4DB0"/>
    <w:rsid w:val="001C642B"/>
    <w:rsid w:val="001D0C99"/>
    <w:rsid w:val="001D26EA"/>
    <w:rsid w:val="001D3FF0"/>
    <w:rsid w:val="001D5F26"/>
    <w:rsid w:val="001D65E7"/>
    <w:rsid w:val="001E2D56"/>
    <w:rsid w:val="001E40F3"/>
    <w:rsid w:val="001E4FFD"/>
    <w:rsid w:val="001E510A"/>
    <w:rsid w:val="001E52E6"/>
    <w:rsid w:val="001E616C"/>
    <w:rsid w:val="001E6A74"/>
    <w:rsid w:val="001E7B1D"/>
    <w:rsid w:val="001E7C73"/>
    <w:rsid w:val="001F37FE"/>
    <w:rsid w:val="001F4B20"/>
    <w:rsid w:val="001F5191"/>
    <w:rsid w:val="001F54FE"/>
    <w:rsid w:val="0020263D"/>
    <w:rsid w:val="002029EA"/>
    <w:rsid w:val="002030E3"/>
    <w:rsid w:val="00204C89"/>
    <w:rsid w:val="00204E1E"/>
    <w:rsid w:val="00205127"/>
    <w:rsid w:val="002067E4"/>
    <w:rsid w:val="00207804"/>
    <w:rsid w:val="0021062E"/>
    <w:rsid w:val="0021204B"/>
    <w:rsid w:val="0021249C"/>
    <w:rsid w:val="00212718"/>
    <w:rsid w:val="00212BAF"/>
    <w:rsid w:val="00212C63"/>
    <w:rsid w:val="002141F9"/>
    <w:rsid w:val="00215051"/>
    <w:rsid w:val="00216819"/>
    <w:rsid w:val="00216D00"/>
    <w:rsid w:val="002179DC"/>
    <w:rsid w:val="00221459"/>
    <w:rsid w:val="002217F7"/>
    <w:rsid w:val="00221FAD"/>
    <w:rsid w:val="00222BE4"/>
    <w:rsid w:val="0022390D"/>
    <w:rsid w:val="00224594"/>
    <w:rsid w:val="002262F5"/>
    <w:rsid w:val="00226381"/>
    <w:rsid w:val="00227B20"/>
    <w:rsid w:val="0023057D"/>
    <w:rsid w:val="00230CDF"/>
    <w:rsid w:val="002319A5"/>
    <w:rsid w:val="0023403F"/>
    <w:rsid w:val="00234315"/>
    <w:rsid w:val="00240EB9"/>
    <w:rsid w:val="00243C96"/>
    <w:rsid w:val="00247DFD"/>
    <w:rsid w:val="002502EF"/>
    <w:rsid w:val="002504B5"/>
    <w:rsid w:val="00250CF4"/>
    <w:rsid w:val="002524BC"/>
    <w:rsid w:val="002533FC"/>
    <w:rsid w:val="00257B51"/>
    <w:rsid w:val="00260A0D"/>
    <w:rsid w:val="002634D2"/>
    <w:rsid w:val="00264980"/>
    <w:rsid w:val="002658D6"/>
    <w:rsid w:val="00265CC2"/>
    <w:rsid w:val="0028384C"/>
    <w:rsid w:val="00283EF0"/>
    <w:rsid w:val="00284413"/>
    <w:rsid w:val="00285A0F"/>
    <w:rsid w:val="002864A2"/>
    <w:rsid w:val="002870FB"/>
    <w:rsid w:val="00290A19"/>
    <w:rsid w:val="0029244C"/>
    <w:rsid w:val="002925DF"/>
    <w:rsid w:val="00293C67"/>
    <w:rsid w:val="0029404D"/>
    <w:rsid w:val="00296B15"/>
    <w:rsid w:val="0029783E"/>
    <w:rsid w:val="002A56C1"/>
    <w:rsid w:val="002A63F1"/>
    <w:rsid w:val="002B02A0"/>
    <w:rsid w:val="002B3519"/>
    <w:rsid w:val="002B7C45"/>
    <w:rsid w:val="002C0FD4"/>
    <w:rsid w:val="002C12E3"/>
    <w:rsid w:val="002C19E3"/>
    <w:rsid w:val="002C4198"/>
    <w:rsid w:val="002C4446"/>
    <w:rsid w:val="002C4A35"/>
    <w:rsid w:val="002D040D"/>
    <w:rsid w:val="002D0BBE"/>
    <w:rsid w:val="002D1C8D"/>
    <w:rsid w:val="002D2FDD"/>
    <w:rsid w:val="002D3C6C"/>
    <w:rsid w:val="002D4F6A"/>
    <w:rsid w:val="002E04E6"/>
    <w:rsid w:val="002E112E"/>
    <w:rsid w:val="002E2704"/>
    <w:rsid w:val="002E2C37"/>
    <w:rsid w:val="002F0034"/>
    <w:rsid w:val="002F11E6"/>
    <w:rsid w:val="002F16E9"/>
    <w:rsid w:val="002F6A7E"/>
    <w:rsid w:val="00306F1B"/>
    <w:rsid w:val="00310FFF"/>
    <w:rsid w:val="00311E20"/>
    <w:rsid w:val="003130E9"/>
    <w:rsid w:val="00316DB4"/>
    <w:rsid w:val="00322EBE"/>
    <w:rsid w:val="003300B1"/>
    <w:rsid w:val="003314D9"/>
    <w:rsid w:val="0033330A"/>
    <w:rsid w:val="0033357B"/>
    <w:rsid w:val="00333FCB"/>
    <w:rsid w:val="0033457E"/>
    <w:rsid w:val="003356F8"/>
    <w:rsid w:val="003358A6"/>
    <w:rsid w:val="00335FA5"/>
    <w:rsid w:val="00337065"/>
    <w:rsid w:val="003404A9"/>
    <w:rsid w:val="003406A5"/>
    <w:rsid w:val="00341C80"/>
    <w:rsid w:val="003448CA"/>
    <w:rsid w:val="00345A72"/>
    <w:rsid w:val="00346F97"/>
    <w:rsid w:val="0035041A"/>
    <w:rsid w:val="00350C62"/>
    <w:rsid w:val="003515D3"/>
    <w:rsid w:val="00353B71"/>
    <w:rsid w:val="00353E85"/>
    <w:rsid w:val="003563BA"/>
    <w:rsid w:val="00360183"/>
    <w:rsid w:val="003601D9"/>
    <w:rsid w:val="00361721"/>
    <w:rsid w:val="00361C9B"/>
    <w:rsid w:val="00365CC8"/>
    <w:rsid w:val="00366B55"/>
    <w:rsid w:val="003671F2"/>
    <w:rsid w:val="003716AF"/>
    <w:rsid w:val="00372E45"/>
    <w:rsid w:val="00372F65"/>
    <w:rsid w:val="00373BBD"/>
    <w:rsid w:val="00374ECF"/>
    <w:rsid w:val="00376074"/>
    <w:rsid w:val="00377D77"/>
    <w:rsid w:val="00377EA5"/>
    <w:rsid w:val="00382514"/>
    <w:rsid w:val="0038432F"/>
    <w:rsid w:val="003851F1"/>
    <w:rsid w:val="003907B8"/>
    <w:rsid w:val="003915CF"/>
    <w:rsid w:val="003A1ECF"/>
    <w:rsid w:val="003A2309"/>
    <w:rsid w:val="003A2383"/>
    <w:rsid w:val="003A2A02"/>
    <w:rsid w:val="003A3852"/>
    <w:rsid w:val="003A6942"/>
    <w:rsid w:val="003B142B"/>
    <w:rsid w:val="003B4A80"/>
    <w:rsid w:val="003B60B9"/>
    <w:rsid w:val="003C0964"/>
    <w:rsid w:val="003C2262"/>
    <w:rsid w:val="003C23B4"/>
    <w:rsid w:val="003C2818"/>
    <w:rsid w:val="003C2EC1"/>
    <w:rsid w:val="003C48B8"/>
    <w:rsid w:val="003C5D6C"/>
    <w:rsid w:val="003D0A13"/>
    <w:rsid w:val="003D23C3"/>
    <w:rsid w:val="003D2A7F"/>
    <w:rsid w:val="003D389C"/>
    <w:rsid w:val="003D3C32"/>
    <w:rsid w:val="003D54B8"/>
    <w:rsid w:val="003D64B4"/>
    <w:rsid w:val="003D6B7C"/>
    <w:rsid w:val="003D6D89"/>
    <w:rsid w:val="003D6F4C"/>
    <w:rsid w:val="003E568C"/>
    <w:rsid w:val="003E5E9C"/>
    <w:rsid w:val="003E676E"/>
    <w:rsid w:val="003F2ADA"/>
    <w:rsid w:val="003F3ACF"/>
    <w:rsid w:val="003F44B6"/>
    <w:rsid w:val="003F46D5"/>
    <w:rsid w:val="003F7205"/>
    <w:rsid w:val="003F7966"/>
    <w:rsid w:val="00401977"/>
    <w:rsid w:val="00401FD6"/>
    <w:rsid w:val="0040274E"/>
    <w:rsid w:val="00403A4D"/>
    <w:rsid w:val="00404C2E"/>
    <w:rsid w:val="00407317"/>
    <w:rsid w:val="00410629"/>
    <w:rsid w:val="00412BFD"/>
    <w:rsid w:val="00413F08"/>
    <w:rsid w:val="0041534A"/>
    <w:rsid w:val="004179B4"/>
    <w:rsid w:val="00417F0B"/>
    <w:rsid w:val="00421B11"/>
    <w:rsid w:val="00421F29"/>
    <w:rsid w:val="00422F7A"/>
    <w:rsid w:val="0042377F"/>
    <w:rsid w:val="00423B9A"/>
    <w:rsid w:val="00423C4D"/>
    <w:rsid w:val="0042555E"/>
    <w:rsid w:val="00426A1B"/>
    <w:rsid w:val="00426CF4"/>
    <w:rsid w:val="0042733A"/>
    <w:rsid w:val="00427E55"/>
    <w:rsid w:val="0043493D"/>
    <w:rsid w:val="00434C25"/>
    <w:rsid w:val="00436B15"/>
    <w:rsid w:val="0044014D"/>
    <w:rsid w:val="00440C16"/>
    <w:rsid w:val="0044454C"/>
    <w:rsid w:val="00446F75"/>
    <w:rsid w:val="00450182"/>
    <w:rsid w:val="00450910"/>
    <w:rsid w:val="00450FFB"/>
    <w:rsid w:val="00451459"/>
    <w:rsid w:val="00452C47"/>
    <w:rsid w:val="0045483C"/>
    <w:rsid w:val="0045696A"/>
    <w:rsid w:val="004615F2"/>
    <w:rsid w:val="00461E1D"/>
    <w:rsid w:val="00462B57"/>
    <w:rsid w:val="004643A9"/>
    <w:rsid w:val="0046579D"/>
    <w:rsid w:val="004661F0"/>
    <w:rsid w:val="00470AFB"/>
    <w:rsid w:val="00471E03"/>
    <w:rsid w:val="00472FB9"/>
    <w:rsid w:val="004740CE"/>
    <w:rsid w:val="004759A7"/>
    <w:rsid w:val="0047738E"/>
    <w:rsid w:val="0047739E"/>
    <w:rsid w:val="0047794E"/>
    <w:rsid w:val="00480D98"/>
    <w:rsid w:val="00482603"/>
    <w:rsid w:val="004846B6"/>
    <w:rsid w:val="00485A20"/>
    <w:rsid w:val="00486445"/>
    <w:rsid w:val="0048698C"/>
    <w:rsid w:val="00487F2A"/>
    <w:rsid w:val="0049224E"/>
    <w:rsid w:val="00492FEA"/>
    <w:rsid w:val="00495755"/>
    <w:rsid w:val="004A096A"/>
    <w:rsid w:val="004A1CEE"/>
    <w:rsid w:val="004A33F6"/>
    <w:rsid w:val="004A5B70"/>
    <w:rsid w:val="004A7B0D"/>
    <w:rsid w:val="004B171F"/>
    <w:rsid w:val="004B3ACD"/>
    <w:rsid w:val="004B4297"/>
    <w:rsid w:val="004B4F82"/>
    <w:rsid w:val="004B55C9"/>
    <w:rsid w:val="004B5964"/>
    <w:rsid w:val="004B5B69"/>
    <w:rsid w:val="004B742F"/>
    <w:rsid w:val="004B7DB0"/>
    <w:rsid w:val="004C3EF2"/>
    <w:rsid w:val="004C5FD7"/>
    <w:rsid w:val="004C6219"/>
    <w:rsid w:val="004C7817"/>
    <w:rsid w:val="004C7D07"/>
    <w:rsid w:val="004D11DF"/>
    <w:rsid w:val="004D2C5D"/>
    <w:rsid w:val="004D3B06"/>
    <w:rsid w:val="004D41FC"/>
    <w:rsid w:val="004D4515"/>
    <w:rsid w:val="004D4ED7"/>
    <w:rsid w:val="004D52FC"/>
    <w:rsid w:val="004D57CB"/>
    <w:rsid w:val="004D7418"/>
    <w:rsid w:val="004D7AA5"/>
    <w:rsid w:val="004E01A8"/>
    <w:rsid w:val="004E1B56"/>
    <w:rsid w:val="004E2CEE"/>
    <w:rsid w:val="004E3709"/>
    <w:rsid w:val="004E3856"/>
    <w:rsid w:val="004E656C"/>
    <w:rsid w:val="004E7C1C"/>
    <w:rsid w:val="004E7DF4"/>
    <w:rsid w:val="004F1692"/>
    <w:rsid w:val="004F18CB"/>
    <w:rsid w:val="004F1F3B"/>
    <w:rsid w:val="004F274C"/>
    <w:rsid w:val="004F44C5"/>
    <w:rsid w:val="004F564F"/>
    <w:rsid w:val="004F5B9C"/>
    <w:rsid w:val="004F7C1A"/>
    <w:rsid w:val="005010D1"/>
    <w:rsid w:val="00501142"/>
    <w:rsid w:val="00501259"/>
    <w:rsid w:val="005012B2"/>
    <w:rsid w:val="005012F3"/>
    <w:rsid w:val="00501C7E"/>
    <w:rsid w:val="00501E63"/>
    <w:rsid w:val="00502911"/>
    <w:rsid w:val="0050386E"/>
    <w:rsid w:val="00505363"/>
    <w:rsid w:val="00506E4F"/>
    <w:rsid w:val="00511D0F"/>
    <w:rsid w:val="00512105"/>
    <w:rsid w:val="00513872"/>
    <w:rsid w:val="00516E1A"/>
    <w:rsid w:val="00516F68"/>
    <w:rsid w:val="005174A8"/>
    <w:rsid w:val="0052306B"/>
    <w:rsid w:val="00523157"/>
    <w:rsid w:val="0052797A"/>
    <w:rsid w:val="00534BF8"/>
    <w:rsid w:val="00535FE6"/>
    <w:rsid w:val="005371F1"/>
    <w:rsid w:val="0054504A"/>
    <w:rsid w:val="00545A4C"/>
    <w:rsid w:val="00545B5B"/>
    <w:rsid w:val="00546617"/>
    <w:rsid w:val="0054691E"/>
    <w:rsid w:val="0054733E"/>
    <w:rsid w:val="005523DB"/>
    <w:rsid w:val="00553F86"/>
    <w:rsid w:val="0056215F"/>
    <w:rsid w:val="00562897"/>
    <w:rsid w:val="005650E9"/>
    <w:rsid w:val="00565C89"/>
    <w:rsid w:val="00570C11"/>
    <w:rsid w:val="00570E74"/>
    <w:rsid w:val="00575F89"/>
    <w:rsid w:val="00580043"/>
    <w:rsid w:val="00580B0F"/>
    <w:rsid w:val="0058408C"/>
    <w:rsid w:val="00584861"/>
    <w:rsid w:val="00584C22"/>
    <w:rsid w:val="0058659F"/>
    <w:rsid w:val="0059015D"/>
    <w:rsid w:val="00594916"/>
    <w:rsid w:val="00597E13"/>
    <w:rsid w:val="005A15CE"/>
    <w:rsid w:val="005A330E"/>
    <w:rsid w:val="005A5DA3"/>
    <w:rsid w:val="005A5E32"/>
    <w:rsid w:val="005A6AA9"/>
    <w:rsid w:val="005A7C30"/>
    <w:rsid w:val="005B2FD1"/>
    <w:rsid w:val="005B3ADD"/>
    <w:rsid w:val="005B4FF2"/>
    <w:rsid w:val="005B61F0"/>
    <w:rsid w:val="005B7F8A"/>
    <w:rsid w:val="005C4381"/>
    <w:rsid w:val="005C7E86"/>
    <w:rsid w:val="005D4110"/>
    <w:rsid w:val="005E04D1"/>
    <w:rsid w:val="005E0843"/>
    <w:rsid w:val="005E0AA1"/>
    <w:rsid w:val="005E1E27"/>
    <w:rsid w:val="005E641B"/>
    <w:rsid w:val="005E6B0E"/>
    <w:rsid w:val="005F02C1"/>
    <w:rsid w:val="005F193D"/>
    <w:rsid w:val="005F3DC5"/>
    <w:rsid w:val="005F4FF1"/>
    <w:rsid w:val="005F50C8"/>
    <w:rsid w:val="005F5B28"/>
    <w:rsid w:val="005F67A3"/>
    <w:rsid w:val="005F67E8"/>
    <w:rsid w:val="005F70D9"/>
    <w:rsid w:val="00600C2C"/>
    <w:rsid w:val="00602E0E"/>
    <w:rsid w:val="00605F7F"/>
    <w:rsid w:val="006061E1"/>
    <w:rsid w:val="0060661E"/>
    <w:rsid w:val="00607A40"/>
    <w:rsid w:val="0061134E"/>
    <w:rsid w:val="006129E2"/>
    <w:rsid w:val="00614E7A"/>
    <w:rsid w:val="00620029"/>
    <w:rsid w:val="00620FCC"/>
    <w:rsid w:val="00631974"/>
    <w:rsid w:val="00636219"/>
    <w:rsid w:val="0063699D"/>
    <w:rsid w:val="00637DE8"/>
    <w:rsid w:val="00637EAD"/>
    <w:rsid w:val="00640055"/>
    <w:rsid w:val="00640FD3"/>
    <w:rsid w:val="00641249"/>
    <w:rsid w:val="00645CAB"/>
    <w:rsid w:val="00651452"/>
    <w:rsid w:val="0065152B"/>
    <w:rsid w:val="0065361A"/>
    <w:rsid w:val="00656D5E"/>
    <w:rsid w:val="00661397"/>
    <w:rsid w:val="00664533"/>
    <w:rsid w:val="00665444"/>
    <w:rsid w:val="006706AD"/>
    <w:rsid w:val="006711DE"/>
    <w:rsid w:val="006717BB"/>
    <w:rsid w:val="00674C45"/>
    <w:rsid w:val="00680693"/>
    <w:rsid w:val="00680B40"/>
    <w:rsid w:val="0068123C"/>
    <w:rsid w:val="006863AA"/>
    <w:rsid w:val="006876FF"/>
    <w:rsid w:val="00690287"/>
    <w:rsid w:val="00692509"/>
    <w:rsid w:val="0069429B"/>
    <w:rsid w:val="006A01FA"/>
    <w:rsid w:val="006A2A34"/>
    <w:rsid w:val="006A2D62"/>
    <w:rsid w:val="006A72C6"/>
    <w:rsid w:val="006C413D"/>
    <w:rsid w:val="006C6AD1"/>
    <w:rsid w:val="006C6C53"/>
    <w:rsid w:val="006C6EF2"/>
    <w:rsid w:val="006D0A38"/>
    <w:rsid w:val="006D1E66"/>
    <w:rsid w:val="006D3771"/>
    <w:rsid w:val="006D4F1D"/>
    <w:rsid w:val="006E0A8C"/>
    <w:rsid w:val="006E3824"/>
    <w:rsid w:val="006E3E3E"/>
    <w:rsid w:val="006E41BC"/>
    <w:rsid w:val="006E4C6E"/>
    <w:rsid w:val="006E7A48"/>
    <w:rsid w:val="006F0330"/>
    <w:rsid w:val="006F410A"/>
    <w:rsid w:val="006F5C52"/>
    <w:rsid w:val="006F6066"/>
    <w:rsid w:val="006F6FB7"/>
    <w:rsid w:val="00705528"/>
    <w:rsid w:val="00706BFC"/>
    <w:rsid w:val="0071023C"/>
    <w:rsid w:val="007102B2"/>
    <w:rsid w:val="00710F71"/>
    <w:rsid w:val="007133A1"/>
    <w:rsid w:val="00713518"/>
    <w:rsid w:val="00713820"/>
    <w:rsid w:val="00713F53"/>
    <w:rsid w:val="00714D9F"/>
    <w:rsid w:val="00716642"/>
    <w:rsid w:val="007203D6"/>
    <w:rsid w:val="0072076A"/>
    <w:rsid w:val="00721DA4"/>
    <w:rsid w:val="00722770"/>
    <w:rsid w:val="0072373F"/>
    <w:rsid w:val="007240A5"/>
    <w:rsid w:val="00724AB6"/>
    <w:rsid w:val="00725023"/>
    <w:rsid w:val="0073350A"/>
    <w:rsid w:val="00737CDC"/>
    <w:rsid w:val="00740FF3"/>
    <w:rsid w:val="007411C1"/>
    <w:rsid w:val="00744533"/>
    <w:rsid w:val="00746D84"/>
    <w:rsid w:val="007530D5"/>
    <w:rsid w:val="007531A8"/>
    <w:rsid w:val="0075514C"/>
    <w:rsid w:val="00762E8A"/>
    <w:rsid w:val="007638E2"/>
    <w:rsid w:val="00765D5D"/>
    <w:rsid w:val="00766A01"/>
    <w:rsid w:val="00772F03"/>
    <w:rsid w:val="007744BE"/>
    <w:rsid w:val="00775EBC"/>
    <w:rsid w:val="00783540"/>
    <w:rsid w:val="007836BD"/>
    <w:rsid w:val="00783CAF"/>
    <w:rsid w:val="007901EA"/>
    <w:rsid w:val="00790C96"/>
    <w:rsid w:val="0079121A"/>
    <w:rsid w:val="00792BB9"/>
    <w:rsid w:val="007934A4"/>
    <w:rsid w:val="00793837"/>
    <w:rsid w:val="00793B4D"/>
    <w:rsid w:val="007A087D"/>
    <w:rsid w:val="007A0F3A"/>
    <w:rsid w:val="007A2371"/>
    <w:rsid w:val="007A2EDD"/>
    <w:rsid w:val="007A3A01"/>
    <w:rsid w:val="007A6352"/>
    <w:rsid w:val="007C076E"/>
    <w:rsid w:val="007C22A3"/>
    <w:rsid w:val="007C3E4F"/>
    <w:rsid w:val="007C4DCE"/>
    <w:rsid w:val="007C4F2E"/>
    <w:rsid w:val="007C57A8"/>
    <w:rsid w:val="007C5D21"/>
    <w:rsid w:val="007C7177"/>
    <w:rsid w:val="007D2A87"/>
    <w:rsid w:val="007D4247"/>
    <w:rsid w:val="007E0ACE"/>
    <w:rsid w:val="007E1EC5"/>
    <w:rsid w:val="007E4AFE"/>
    <w:rsid w:val="007E7168"/>
    <w:rsid w:val="007E78EA"/>
    <w:rsid w:val="007F12D4"/>
    <w:rsid w:val="007F1574"/>
    <w:rsid w:val="007F19A7"/>
    <w:rsid w:val="007F1CBD"/>
    <w:rsid w:val="007F25D3"/>
    <w:rsid w:val="007F2648"/>
    <w:rsid w:val="007F2CC5"/>
    <w:rsid w:val="007F3389"/>
    <w:rsid w:val="007F3E24"/>
    <w:rsid w:val="007F5C9E"/>
    <w:rsid w:val="007F699E"/>
    <w:rsid w:val="007F7673"/>
    <w:rsid w:val="00801441"/>
    <w:rsid w:val="00806BCF"/>
    <w:rsid w:val="00807B5B"/>
    <w:rsid w:val="00810ACC"/>
    <w:rsid w:val="008111FD"/>
    <w:rsid w:val="00812119"/>
    <w:rsid w:val="00815C98"/>
    <w:rsid w:val="008167FD"/>
    <w:rsid w:val="00822BF1"/>
    <w:rsid w:val="00823942"/>
    <w:rsid w:val="00826154"/>
    <w:rsid w:val="0082796A"/>
    <w:rsid w:val="0083054F"/>
    <w:rsid w:val="008309B6"/>
    <w:rsid w:val="00832A6B"/>
    <w:rsid w:val="00833A07"/>
    <w:rsid w:val="00833FC6"/>
    <w:rsid w:val="00834A46"/>
    <w:rsid w:val="008354DB"/>
    <w:rsid w:val="00835D45"/>
    <w:rsid w:val="00836527"/>
    <w:rsid w:val="008375CE"/>
    <w:rsid w:val="0084078C"/>
    <w:rsid w:val="00841546"/>
    <w:rsid w:val="00842B18"/>
    <w:rsid w:val="008441C9"/>
    <w:rsid w:val="00844BAA"/>
    <w:rsid w:val="00847589"/>
    <w:rsid w:val="00850540"/>
    <w:rsid w:val="00850A0F"/>
    <w:rsid w:val="00850F51"/>
    <w:rsid w:val="00851B00"/>
    <w:rsid w:val="00855C2A"/>
    <w:rsid w:val="008566AD"/>
    <w:rsid w:val="008608C2"/>
    <w:rsid w:val="00861F52"/>
    <w:rsid w:val="00864D9F"/>
    <w:rsid w:val="0086525D"/>
    <w:rsid w:val="008654B3"/>
    <w:rsid w:val="0087060A"/>
    <w:rsid w:val="00870728"/>
    <w:rsid w:val="0087327D"/>
    <w:rsid w:val="008734AC"/>
    <w:rsid w:val="008736B5"/>
    <w:rsid w:val="00873C50"/>
    <w:rsid w:val="00873E28"/>
    <w:rsid w:val="008746B5"/>
    <w:rsid w:val="00880E83"/>
    <w:rsid w:val="00882818"/>
    <w:rsid w:val="008831DD"/>
    <w:rsid w:val="008912D5"/>
    <w:rsid w:val="00891E99"/>
    <w:rsid w:val="00893C9B"/>
    <w:rsid w:val="00894D1F"/>
    <w:rsid w:val="00895C79"/>
    <w:rsid w:val="0089608B"/>
    <w:rsid w:val="008A4C29"/>
    <w:rsid w:val="008A5D9E"/>
    <w:rsid w:val="008A6DCE"/>
    <w:rsid w:val="008A724F"/>
    <w:rsid w:val="008A7433"/>
    <w:rsid w:val="008B732B"/>
    <w:rsid w:val="008C2DD0"/>
    <w:rsid w:val="008C3A10"/>
    <w:rsid w:val="008C5177"/>
    <w:rsid w:val="008C679D"/>
    <w:rsid w:val="008C72C9"/>
    <w:rsid w:val="008C7BD6"/>
    <w:rsid w:val="008D0084"/>
    <w:rsid w:val="008D4086"/>
    <w:rsid w:val="008E2327"/>
    <w:rsid w:val="008E28F0"/>
    <w:rsid w:val="008E35F4"/>
    <w:rsid w:val="008E51CB"/>
    <w:rsid w:val="008E5458"/>
    <w:rsid w:val="008E6BD7"/>
    <w:rsid w:val="008F04B6"/>
    <w:rsid w:val="008F0B2A"/>
    <w:rsid w:val="008F3210"/>
    <w:rsid w:val="008F42AB"/>
    <w:rsid w:val="008F4E41"/>
    <w:rsid w:val="008F5A8B"/>
    <w:rsid w:val="00901334"/>
    <w:rsid w:val="00902227"/>
    <w:rsid w:val="009030E5"/>
    <w:rsid w:val="00903C51"/>
    <w:rsid w:val="0090550C"/>
    <w:rsid w:val="0091093F"/>
    <w:rsid w:val="009114AF"/>
    <w:rsid w:val="00911697"/>
    <w:rsid w:val="00916F64"/>
    <w:rsid w:val="00921EB7"/>
    <w:rsid w:val="00924415"/>
    <w:rsid w:val="00925FE4"/>
    <w:rsid w:val="00926B78"/>
    <w:rsid w:val="009272DC"/>
    <w:rsid w:val="0093037D"/>
    <w:rsid w:val="00930645"/>
    <w:rsid w:val="00930BF1"/>
    <w:rsid w:val="00934ADE"/>
    <w:rsid w:val="00934FB4"/>
    <w:rsid w:val="00935F3C"/>
    <w:rsid w:val="00940CA3"/>
    <w:rsid w:val="00941821"/>
    <w:rsid w:val="0094309B"/>
    <w:rsid w:val="009438FA"/>
    <w:rsid w:val="00950CC4"/>
    <w:rsid w:val="00951D24"/>
    <w:rsid w:val="00951E1B"/>
    <w:rsid w:val="00952364"/>
    <w:rsid w:val="00953783"/>
    <w:rsid w:val="009542A7"/>
    <w:rsid w:val="00955D70"/>
    <w:rsid w:val="009605FE"/>
    <w:rsid w:val="00961D8D"/>
    <w:rsid w:val="0096392C"/>
    <w:rsid w:val="00965EF8"/>
    <w:rsid w:val="009663DE"/>
    <w:rsid w:val="00966D6D"/>
    <w:rsid w:val="00967C2D"/>
    <w:rsid w:val="009722C8"/>
    <w:rsid w:val="00973CF9"/>
    <w:rsid w:val="009742EE"/>
    <w:rsid w:val="00974C5F"/>
    <w:rsid w:val="0097637A"/>
    <w:rsid w:val="00976C91"/>
    <w:rsid w:val="00980F03"/>
    <w:rsid w:val="00981A5A"/>
    <w:rsid w:val="00981DFD"/>
    <w:rsid w:val="00984118"/>
    <w:rsid w:val="00985E10"/>
    <w:rsid w:val="00986D70"/>
    <w:rsid w:val="009918AA"/>
    <w:rsid w:val="0099405B"/>
    <w:rsid w:val="009958CB"/>
    <w:rsid w:val="00996544"/>
    <w:rsid w:val="009B172C"/>
    <w:rsid w:val="009B5939"/>
    <w:rsid w:val="009B7F13"/>
    <w:rsid w:val="009C2BFC"/>
    <w:rsid w:val="009C54F0"/>
    <w:rsid w:val="009C69CE"/>
    <w:rsid w:val="009D18CC"/>
    <w:rsid w:val="009D2226"/>
    <w:rsid w:val="009E326F"/>
    <w:rsid w:val="009E3968"/>
    <w:rsid w:val="009E5997"/>
    <w:rsid w:val="009E7ED2"/>
    <w:rsid w:val="009F00DF"/>
    <w:rsid w:val="009F0DD3"/>
    <w:rsid w:val="009F0ED5"/>
    <w:rsid w:val="009F31F1"/>
    <w:rsid w:val="009F3ADE"/>
    <w:rsid w:val="00A0322C"/>
    <w:rsid w:val="00A035AB"/>
    <w:rsid w:val="00A06708"/>
    <w:rsid w:val="00A078ED"/>
    <w:rsid w:val="00A07AAF"/>
    <w:rsid w:val="00A07B2E"/>
    <w:rsid w:val="00A07C4D"/>
    <w:rsid w:val="00A123AF"/>
    <w:rsid w:val="00A12488"/>
    <w:rsid w:val="00A1268F"/>
    <w:rsid w:val="00A140C1"/>
    <w:rsid w:val="00A14435"/>
    <w:rsid w:val="00A15773"/>
    <w:rsid w:val="00A16327"/>
    <w:rsid w:val="00A16ECF"/>
    <w:rsid w:val="00A23885"/>
    <w:rsid w:val="00A2501D"/>
    <w:rsid w:val="00A270CF"/>
    <w:rsid w:val="00A31656"/>
    <w:rsid w:val="00A331E6"/>
    <w:rsid w:val="00A350BD"/>
    <w:rsid w:val="00A4455D"/>
    <w:rsid w:val="00A50454"/>
    <w:rsid w:val="00A506F6"/>
    <w:rsid w:val="00A50AFB"/>
    <w:rsid w:val="00A50EED"/>
    <w:rsid w:val="00A542D8"/>
    <w:rsid w:val="00A54E3D"/>
    <w:rsid w:val="00A559E3"/>
    <w:rsid w:val="00A55E85"/>
    <w:rsid w:val="00A61842"/>
    <w:rsid w:val="00A61D2F"/>
    <w:rsid w:val="00A6323F"/>
    <w:rsid w:val="00A662C4"/>
    <w:rsid w:val="00A6696F"/>
    <w:rsid w:val="00A66990"/>
    <w:rsid w:val="00A66A88"/>
    <w:rsid w:val="00A67336"/>
    <w:rsid w:val="00A7085C"/>
    <w:rsid w:val="00A75F32"/>
    <w:rsid w:val="00A76264"/>
    <w:rsid w:val="00A81FFA"/>
    <w:rsid w:val="00A914AF"/>
    <w:rsid w:val="00AA07FF"/>
    <w:rsid w:val="00AA1A37"/>
    <w:rsid w:val="00AA1F3B"/>
    <w:rsid w:val="00AA3534"/>
    <w:rsid w:val="00AA417A"/>
    <w:rsid w:val="00AA5454"/>
    <w:rsid w:val="00AA6A15"/>
    <w:rsid w:val="00AB1357"/>
    <w:rsid w:val="00AB1EC1"/>
    <w:rsid w:val="00AB2474"/>
    <w:rsid w:val="00AB3564"/>
    <w:rsid w:val="00AB36DE"/>
    <w:rsid w:val="00AB437A"/>
    <w:rsid w:val="00AB5DE8"/>
    <w:rsid w:val="00AB5E74"/>
    <w:rsid w:val="00AB6653"/>
    <w:rsid w:val="00AB7E39"/>
    <w:rsid w:val="00AC30AC"/>
    <w:rsid w:val="00AC62C0"/>
    <w:rsid w:val="00AC6AF6"/>
    <w:rsid w:val="00AD0884"/>
    <w:rsid w:val="00AD1C19"/>
    <w:rsid w:val="00AD6196"/>
    <w:rsid w:val="00AD63B3"/>
    <w:rsid w:val="00AE0D6E"/>
    <w:rsid w:val="00AE0F1F"/>
    <w:rsid w:val="00AE1122"/>
    <w:rsid w:val="00AE377A"/>
    <w:rsid w:val="00AE4508"/>
    <w:rsid w:val="00AE6D0B"/>
    <w:rsid w:val="00AF0ADA"/>
    <w:rsid w:val="00AF50E4"/>
    <w:rsid w:val="00B0000F"/>
    <w:rsid w:val="00B00EB6"/>
    <w:rsid w:val="00B03D7F"/>
    <w:rsid w:val="00B04E94"/>
    <w:rsid w:val="00B0507E"/>
    <w:rsid w:val="00B05DB4"/>
    <w:rsid w:val="00B06C60"/>
    <w:rsid w:val="00B0731B"/>
    <w:rsid w:val="00B1151F"/>
    <w:rsid w:val="00B1229C"/>
    <w:rsid w:val="00B127BE"/>
    <w:rsid w:val="00B14AD5"/>
    <w:rsid w:val="00B152F3"/>
    <w:rsid w:val="00B16329"/>
    <w:rsid w:val="00B17952"/>
    <w:rsid w:val="00B21EDE"/>
    <w:rsid w:val="00B23040"/>
    <w:rsid w:val="00B23784"/>
    <w:rsid w:val="00B23943"/>
    <w:rsid w:val="00B2424D"/>
    <w:rsid w:val="00B2458F"/>
    <w:rsid w:val="00B26418"/>
    <w:rsid w:val="00B270C7"/>
    <w:rsid w:val="00B273AE"/>
    <w:rsid w:val="00B3029E"/>
    <w:rsid w:val="00B32DEF"/>
    <w:rsid w:val="00B3326C"/>
    <w:rsid w:val="00B33A98"/>
    <w:rsid w:val="00B34362"/>
    <w:rsid w:val="00B353A2"/>
    <w:rsid w:val="00B42312"/>
    <w:rsid w:val="00B50601"/>
    <w:rsid w:val="00B533B6"/>
    <w:rsid w:val="00B54CCF"/>
    <w:rsid w:val="00B55666"/>
    <w:rsid w:val="00B60861"/>
    <w:rsid w:val="00B64595"/>
    <w:rsid w:val="00B71C83"/>
    <w:rsid w:val="00B72AE9"/>
    <w:rsid w:val="00B72B94"/>
    <w:rsid w:val="00B73BDF"/>
    <w:rsid w:val="00B74697"/>
    <w:rsid w:val="00B746BD"/>
    <w:rsid w:val="00B75C07"/>
    <w:rsid w:val="00B7621C"/>
    <w:rsid w:val="00B77C28"/>
    <w:rsid w:val="00B80B82"/>
    <w:rsid w:val="00B81AFD"/>
    <w:rsid w:val="00B81EF2"/>
    <w:rsid w:val="00B90B6F"/>
    <w:rsid w:val="00B91914"/>
    <w:rsid w:val="00B927C6"/>
    <w:rsid w:val="00B969F2"/>
    <w:rsid w:val="00B970B7"/>
    <w:rsid w:val="00B976EE"/>
    <w:rsid w:val="00B97D04"/>
    <w:rsid w:val="00BA0FC4"/>
    <w:rsid w:val="00BA334A"/>
    <w:rsid w:val="00BA6779"/>
    <w:rsid w:val="00BB0072"/>
    <w:rsid w:val="00BB135A"/>
    <w:rsid w:val="00BB1BA9"/>
    <w:rsid w:val="00BB1C77"/>
    <w:rsid w:val="00BB2936"/>
    <w:rsid w:val="00BB3A35"/>
    <w:rsid w:val="00BB4701"/>
    <w:rsid w:val="00BB49C4"/>
    <w:rsid w:val="00BB4A4C"/>
    <w:rsid w:val="00BB4AAC"/>
    <w:rsid w:val="00BB4CC0"/>
    <w:rsid w:val="00BB52C2"/>
    <w:rsid w:val="00BB5F8A"/>
    <w:rsid w:val="00BB6150"/>
    <w:rsid w:val="00BB7125"/>
    <w:rsid w:val="00BC00A6"/>
    <w:rsid w:val="00BC0DA0"/>
    <w:rsid w:val="00BC0F40"/>
    <w:rsid w:val="00BC1C25"/>
    <w:rsid w:val="00BC24A9"/>
    <w:rsid w:val="00BC36A3"/>
    <w:rsid w:val="00BD0A30"/>
    <w:rsid w:val="00BD2259"/>
    <w:rsid w:val="00BD44CC"/>
    <w:rsid w:val="00BE0297"/>
    <w:rsid w:val="00BE0C81"/>
    <w:rsid w:val="00BE1A7E"/>
    <w:rsid w:val="00BE49EE"/>
    <w:rsid w:val="00BF0BAB"/>
    <w:rsid w:val="00BF1B53"/>
    <w:rsid w:val="00BF21DE"/>
    <w:rsid w:val="00BF4336"/>
    <w:rsid w:val="00BF4801"/>
    <w:rsid w:val="00BF58F8"/>
    <w:rsid w:val="00BF5AB6"/>
    <w:rsid w:val="00BF6748"/>
    <w:rsid w:val="00C0399F"/>
    <w:rsid w:val="00C04805"/>
    <w:rsid w:val="00C04971"/>
    <w:rsid w:val="00C103EA"/>
    <w:rsid w:val="00C13B95"/>
    <w:rsid w:val="00C1418C"/>
    <w:rsid w:val="00C15B8E"/>
    <w:rsid w:val="00C16329"/>
    <w:rsid w:val="00C16F61"/>
    <w:rsid w:val="00C1704D"/>
    <w:rsid w:val="00C21594"/>
    <w:rsid w:val="00C2251D"/>
    <w:rsid w:val="00C2280E"/>
    <w:rsid w:val="00C22F60"/>
    <w:rsid w:val="00C24ED5"/>
    <w:rsid w:val="00C2570D"/>
    <w:rsid w:val="00C31047"/>
    <w:rsid w:val="00C32B0B"/>
    <w:rsid w:val="00C357A7"/>
    <w:rsid w:val="00C3638D"/>
    <w:rsid w:val="00C37C3A"/>
    <w:rsid w:val="00C427B8"/>
    <w:rsid w:val="00C439EE"/>
    <w:rsid w:val="00C47E56"/>
    <w:rsid w:val="00C526B9"/>
    <w:rsid w:val="00C52E28"/>
    <w:rsid w:val="00C5440A"/>
    <w:rsid w:val="00C553FE"/>
    <w:rsid w:val="00C627C7"/>
    <w:rsid w:val="00C63E80"/>
    <w:rsid w:val="00C64B31"/>
    <w:rsid w:val="00C64B7A"/>
    <w:rsid w:val="00C65265"/>
    <w:rsid w:val="00C652A9"/>
    <w:rsid w:val="00C66BC5"/>
    <w:rsid w:val="00C66FF0"/>
    <w:rsid w:val="00C671ED"/>
    <w:rsid w:val="00C67F37"/>
    <w:rsid w:val="00C72359"/>
    <w:rsid w:val="00C727F1"/>
    <w:rsid w:val="00C7427D"/>
    <w:rsid w:val="00C74647"/>
    <w:rsid w:val="00C7470E"/>
    <w:rsid w:val="00C74885"/>
    <w:rsid w:val="00C76BB6"/>
    <w:rsid w:val="00C7708D"/>
    <w:rsid w:val="00C814ED"/>
    <w:rsid w:val="00C849D6"/>
    <w:rsid w:val="00C8520F"/>
    <w:rsid w:val="00C8667D"/>
    <w:rsid w:val="00C86A3D"/>
    <w:rsid w:val="00C87E04"/>
    <w:rsid w:val="00C90784"/>
    <w:rsid w:val="00C91711"/>
    <w:rsid w:val="00C92031"/>
    <w:rsid w:val="00C936C3"/>
    <w:rsid w:val="00C95923"/>
    <w:rsid w:val="00C95F1D"/>
    <w:rsid w:val="00CA33D8"/>
    <w:rsid w:val="00CA3AAC"/>
    <w:rsid w:val="00CA46AC"/>
    <w:rsid w:val="00CA65AA"/>
    <w:rsid w:val="00CB3786"/>
    <w:rsid w:val="00CC0F18"/>
    <w:rsid w:val="00CC25E8"/>
    <w:rsid w:val="00CC370D"/>
    <w:rsid w:val="00CC5436"/>
    <w:rsid w:val="00CC590D"/>
    <w:rsid w:val="00CD2CAC"/>
    <w:rsid w:val="00CD4C7D"/>
    <w:rsid w:val="00CD533A"/>
    <w:rsid w:val="00CD6271"/>
    <w:rsid w:val="00CD72C2"/>
    <w:rsid w:val="00CE1748"/>
    <w:rsid w:val="00CE2E53"/>
    <w:rsid w:val="00CE5CE7"/>
    <w:rsid w:val="00CE790E"/>
    <w:rsid w:val="00CF4DB5"/>
    <w:rsid w:val="00CF7D3F"/>
    <w:rsid w:val="00D03126"/>
    <w:rsid w:val="00D048EB"/>
    <w:rsid w:val="00D05BC6"/>
    <w:rsid w:val="00D06162"/>
    <w:rsid w:val="00D07386"/>
    <w:rsid w:val="00D07896"/>
    <w:rsid w:val="00D07B76"/>
    <w:rsid w:val="00D128F5"/>
    <w:rsid w:val="00D14F27"/>
    <w:rsid w:val="00D16474"/>
    <w:rsid w:val="00D22981"/>
    <w:rsid w:val="00D263F1"/>
    <w:rsid w:val="00D26609"/>
    <w:rsid w:val="00D26676"/>
    <w:rsid w:val="00D3268E"/>
    <w:rsid w:val="00D33B39"/>
    <w:rsid w:val="00D3607E"/>
    <w:rsid w:val="00D37638"/>
    <w:rsid w:val="00D40935"/>
    <w:rsid w:val="00D42F66"/>
    <w:rsid w:val="00D47C80"/>
    <w:rsid w:val="00D52719"/>
    <w:rsid w:val="00D535E5"/>
    <w:rsid w:val="00D553E2"/>
    <w:rsid w:val="00D55CED"/>
    <w:rsid w:val="00D57930"/>
    <w:rsid w:val="00D5797F"/>
    <w:rsid w:val="00D61BB6"/>
    <w:rsid w:val="00D626CD"/>
    <w:rsid w:val="00D66079"/>
    <w:rsid w:val="00D668C4"/>
    <w:rsid w:val="00D670A9"/>
    <w:rsid w:val="00D737BB"/>
    <w:rsid w:val="00D73E05"/>
    <w:rsid w:val="00D76B00"/>
    <w:rsid w:val="00D8054C"/>
    <w:rsid w:val="00D834B2"/>
    <w:rsid w:val="00D8421E"/>
    <w:rsid w:val="00D84F32"/>
    <w:rsid w:val="00D856D4"/>
    <w:rsid w:val="00D87967"/>
    <w:rsid w:val="00D92EBE"/>
    <w:rsid w:val="00DA0B67"/>
    <w:rsid w:val="00DA2618"/>
    <w:rsid w:val="00DA2D12"/>
    <w:rsid w:val="00DA317B"/>
    <w:rsid w:val="00DA3BFA"/>
    <w:rsid w:val="00DA6649"/>
    <w:rsid w:val="00DA6993"/>
    <w:rsid w:val="00DB0EE4"/>
    <w:rsid w:val="00DB49DC"/>
    <w:rsid w:val="00DB511D"/>
    <w:rsid w:val="00DB5A1A"/>
    <w:rsid w:val="00DB6C28"/>
    <w:rsid w:val="00DC1203"/>
    <w:rsid w:val="00DC1FF6"/>
    <w:rsid w:val="00DC299F"/>
    <w:rsid w:val="00DC3126"/>
    <w:rsid w:val="00DC32E9"/>
    <w:rsid w:val="00DC33E4"/>
    <w:rsid w:val="00DC7094"/>
    <w:rsid w:val="00DC7A77"/>
    <w:rsid w:val="00DC7E34"/>
    <w:rsid w:val="00DD2C44"/>
    <w:rsid w:val="00DD4700"/>
    <w:rsid w:val="00DD64F1"/>
    <w:rsid w:val="00DD6FEA"/>
    <w:rsid w:val="00DD7E8A"/>
    <w:rsid w:val="00DE0028"/>
    <w:rsid w:val="00DE0137"/>
    <w:rsid w:val="00DE188D"/>
    <w:rsid w:val="00DE1DB6"/>
    <w:rsid w:val="00DE1DE7"/>
    <w:rsid w:val="00DE1F37"/>
    <w:rsid w:val="00DE4052"/>
    <w:rsid w:val="00DE4833"/>
    <w:rsid w:val="00DE61CF"/>
    <w:rsid w:val="00DE704F"/>
    <w:rsid w:val="00DF0C35"/>
    <w:rsid w:val="00DF0D8C"/>
    <w:rsid w:val="00DF10CE"/>
    <w:rsid w:val="00DF190B"/>
    <w:rsid w:val="00DF1C32"/>
    <w:rsid w:val="00DF1ED5"/>
    <w:rsid w:val="00DF3F67"/>
    <w:rsid w:val="00DF3F6E"/>
    <w:rsid w:val="00DF47DC"/>
    <w:rsid w:val="00E00ACB"/>
    <w:rsid w:val="00E01D3B"/>
    <w:rsid w:val="00E01FAC"/>
    <w:rsid w:val="00E071BB"/>
    <w:rsid w:val="00E1092A"/>
    <w:rsid w:val="00E13D0E"/>
    <w:rsid w:val="00E15D18"/>
    <w:rsid w:val="00E172B3"/>
    <w:rsid w:val="00E20957"/>
    <w:rsid w:val="00E20DA5"/>
    <w:rsid w:val="00E21FD6"/>
    <w:rsid w:val="00E27A33"/>
    <w:rsid w:val="00E31365"/>
    <w:rsid w:val="00E371AE"/>
    <w:rsid w:val="00E37902"/>
    <w:rsid w:val="00E442F4"/>
    <w:rsid w:val="00E44ACA"/>
    <w:rsid w:val="00E477D7"/>
    <w:rsid w:val="00E47FD8"/>
    <w:rsid w:val="00E502A1"/>
    <w:rsid w:val="00E516A7"/>
    <w:rsid w:val="00E5249C"/>
    <w:rsid w:val="00E524A8"/>
    <w:rsid w:val="00E5795F"/>
    <w:rsid w:val="00E57B88"/>
    <w:rsid w:val="00E60888"/>
    <w:rsid w:val="00E60CBF"/>
    <w:rsid w:val="00E6212A"/>
    <w:rsid w:val="00E62371"/>
    <w:rsid w:val="00E64067"/>
    <w:rsid w:val="00E66A9B"/>
    <w:rsid w:val="00E66C87"/>
    <w:rsid w:val="00E67DF8"/>
    <w:rsid w:val="00E703CF"/>
    <w:rsid w:val="00E72A2D"/>
    <w:rsid w:val="00E72C7A"/>
    <w:rsid w:val="00E779C5"/>
    <w:rsid w:val="00E82058"/>
    <w:rsid w:val="00E8285C"/>
    <w:rsid w:val="00E85AF9"/>
    <w:rsid w:val="00E87164"/>
    <w:rsid w:val="00E87D44"/>
    <w:rsid w:val="00E91CD6"/>
    <w:rsid w:val="00E92D43"/>
    <w:rsid w:val="00E93310"/>
    <w:rsid w:val="00E96321"/>
    <w:rsid w:val="00E974EA"/>
    <w:rsid w:val="00EA0E6C"/>
    <w:rsid w:val="00EA245E"/>
    <w:rsid w:val="00EA7CF0"/>
    <w:rsid w:val="00EB018B"/>
    <w:rsid w:val="00EB039C"/>
    <w:rsid w:val="00EB129A"/>
    <w:rsid w:val="00EB5ACB"/>
    <w:rsid w:val="00EB62E7"/>
    <w:rsid w:val="00EC4B38"/>
    <w:rsid w:val="00EC5EB8"/>
    <w:rsid w:val="00EC614C"/>
    <w:rsid w:val="00EC76F4"/>
    <w:rsid w:val="00EC786C"/>
    <w:rsid w:val="00ED0171"/>
    <w:rsid w:val="00ED081B"/>
    <w:rsid w:val="00ED1A29"/>
    <w:rsid w:val="00ED23A6"/>
    <w:rsid w:val="00ED27DE"/>
    <w:rsid w:val="00ED39C8"/>
    <w:rsid w:val="00ED6A20"/>
    <w:rsid w:val="00ED78BE"/>
    <w:rsid w:val="00ED7CD5"/>
    <w:rsid w:val="00EE0608"/>
    <w:rsid w:val="00EE0D05"/>
    <w:rsid w:val="00EE250A"/>
    <w:rsid w:val="00EE3D6D"/>
    <w:rsid w:val="00EE480F"/>
    <w:rsid w:val="00EE7064"/>
    <w:rsid w:val="00EE75A2"/>
    <w:rsid w:val="00EF3B3A"/>
    <w:rsid w:val="00EF3DE5"/>
    <w:rsid w:val="00EF40AC"/>
    <w:rsid w:val="00F02EDF"/>
    <w:rsid w:val="00F065DD"/>
    <w:rsid w:val="00F102E8"/>
    <w:rsid w:val="00F11DA3"/>
    <w:rsid w:val="00F15A5F"/>
    <w:rsid w:val="00F16655"/>
    <w:rsid w:val="00F1761E"/>
    <w:rsid w:val="00F21F66"/>
    <w:rsid w:val="00F22429"/>
    <w:rsid w:val="00F2338E"/>
    <w:rsid w:val="00F260BE"/>
    <w:rsid w:val="00F26740"/>
    <w:rsid w:val="00F27ACA"/>
    <w:rsid w:val="00F27B67"/>
    <w:rsid w:val="00F32C3F"/>
    <w:rsid w:val="00F35068"/>
    <w:rsid w:val="00F37D50"/>
    <w:rsid w:val="00F40B7B"/>
    <w:rsid w:val="00F4187F"/>
    <w:rsid w:val="00F41DFD"/>
    <w:rsid w:val="00F431B5"/>
    <w:rsid w:val="00F43228"/>
    <w:rsid w:val="00F4372C"/>
    <w:rsid w:val="00F4383A"/>
    <w:rsid w:val="00F43F6D"/>
    <w:rsid w:val="00F453E1"/>
    <w:rsid w:val="00F4553E"/>
    <w:rsid w:val="00F457BD"/>
    <w:rsid w:val="00F45E1A"/>
    <w:rsid w:val="00F468DA"/>
    <w:rsid w:val="00F522B7"/>
    <w:rsid w:val="00F60F86"/>
    <w:rsid w:val="00F6316D"/>
    <w:rsid w:val="00F6407A"/>
    <w:rsid w:val="00F64740"/>
    <w:rsid w:val="00F64851"/>
    <w:rsid w:val="00F64C06"/>
    <w:rsid w:val="00F66C9A"/>
    <w:rsid w:val="00F72CDF"/>
    <w:rsid w:val="00F81AA4"/>
    <w:rsid w:val="00F8228A"/>
    <w:rsid w:val="00F83B08"/>
    <w:rsid w:val="00F84540"/>
    <w:rsid w:val="00F84578"/>
    <w:rsid w:val="00F87C31"/>
    <w:rsid w:val="00F90860"/>
    <w:rsid w:val="00F9125D"/>
    <w:rsid w:val="00F94CAE"/>
    <w:rsid w:val="00F95E78"/>
    <w:rsid w:val="00FA101E"/>
    <w:rsid w:val="00FA49AD"/>
    <w:rsid w:val="00FA513B"/>
    <w:rsid w:val="00FA7452"/>
    <w:rsid w:val="00FB27D1"/>
    <w:rsid w:val="00FB4917"/>
    <w:rsid w:val="00FB501D"/>
    <w:rsid w:val="00FB6B76"/>
    <w:rsid w:val="00FB7D58"/>
    <w:rsid w:val="00FC0657"/>
    <w:rsid w:val="00FC2C14"/>
    <w:rsid w:val="00FC2CCA"/>
    <w:rsid w:val="00FC2D26"/>
    <w:rsid w:val="00FC2E79"/>
    <w:rsid w:val="00FC6A98"/>
    <w:rsid w:val="00FD0CAB"/>
    <w:rsid w:val="00FD6DA2"/>
    <w:rsid w:val="00FD7B96"/>
    <w:rsid w:val="00FE0ECF"/>
    <w:rsid w:val="00FE544C"/>
    <w:rsid w:val="00FF0B21"/>
    <w:rsid w:val="00FF355E"/>
    <w:rsid w:val="00FF497D"/>
    <w:rsid w:val="00FF5B82"/>
    <w:rsid w:val="00FF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95293"/>
  <w15:chartTrackingRefBased/>
  <w15:docId w15:val="{0EFCA3AA-D9F0-4CA3-8C95-6E4CBD4D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F4"/>
    <w:rPr>
      <w:lang w:val="id-ID"/>
    </w:rPr>
  </w:style>
  <w:style w:type="paragraph" w:styleId="Heading1">
    <w:name w:val="heading 1"/>
    <w:next w:val="Normal"/>
    <w:link w:val="Heading1Char"/>
    <w:uiPriority w:val="9"/>
    <w:unhideWhenUsed/>
    <w:qFormat/>
    <w:rsid w:val="00893C9B"/>
    <w:pPr>
      <w:keepNext/>
      <w:keepLines/>
      <w:spacing w:after="0"/>
      <w:ind w:left="1300"/>
      <w:outlineLvl w:val="0"/>
    </w:pPr>
    <w:rPr>
      <w:rFonts w:ascii="Calibri" w:eastAsia="Calibri" w:hAnsi="Calibri" w:cs="Calibri"/>
      <w:color w:val="000000"/>
      <w:sz w:val="38"/>
    </w:rPr>
  </w:style>
  <w:style w:type="paragraph" w:styleId="Heading2">
    <w:name w:val="heading 2"/>
    <w:next w:val="Normal"/>
    <w:link w:val="Heading2Char"/>
    <w:uiPriority w:val="9"/>
    <w:unhideWhenUsed/>
    <w:qFormat/>
    <w:rsid w:val="00893C9B"/>
    <w:pPr>
      <w:keepNext/>
      <w:keepLines/>
      <w:spacing w:after="0"/>
      <w:ind w:left="572"/>
      <w:jc w:val="center"/>
      <w:outlineLvl w:val="1"/>
    </w:pPr>
    <w:rPr>
      <w:rFonts w:ascii="Calibri" w:eastAsia="Calibri" w:hAnsi="Calibri" w:cs="Calibri"/>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CC3"/>
    <w:pPr>
      <w:ind w:left="720"/>
      <w:contextualSpacing/>
    </w:pPr>
  </w:style>
  <w:style w:type="table" w:styleId="TableGrid">
    <w:name w:val="Table Grid"/>
    <w:basedOn w:val="TableNormal"/>
    <w:uiPriority w:val="39"/>
    <w:rsid w:val="0043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779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2"/>
    <w:uiPriority w:val="34"/>
    <w:qFormat/>
    <w:locked/>
    <w:rsid w:val="00873E28"/>
    <w:rPr>
      <w:lang w:val="id-ID"/>
    </w:rPr>
  </w:style>
  <w:style w:type="paragraph" w:customStyle="1" w:styleId="ListParagraph2">
    <w:name w:val="List Paragraph2"/>
    <w:basedOn w:val="Normal"/>
    <w:link w:val="ListParagraphChar"/>
    <w:uiPriority w:val="34"/>
    <w:qFormat/>
    <w:rsid w:val="00873E28"/>
    <w:pPr>
      <w:spacing w:line="256" w:lineRule="auto"/>
      <w:ind w:left="720"/>
      <w:contextualSpacing/>
    </w:pPr>
  </w:style>
  <w:style w:type="table" w:customStyle="1" w:styleId="PlainTable21">
    <w:name w:val="Plain Table 21"/>
    <w:basedOn w:val="TableNormal"/>
    <w:next w:val="PlainTable2"/>
    <w:uiPriority w:val="42"/>
    <w:rsid w:val="00DB0EE4"/>
    <w:pPr>
      <w:spacing w:after="0" w:line="240" w:lineRule="auto"/>
    </w:pPr>
    <w:rPr>
      <w:rFonts w:ascii="Times New Roman" w:hAnsi="Times New Roman"/>
      <w:sz w:val="24"/>
    </w:rPr>
    <w:tblPr>
      <w:tblStyleRowBandSize w:val="1"/>
      <w:tblStyleColBandSize w:val="1"/>
      <w:tblBorders>
        <w:top w:val="single" w:sz="4" w:space="0" w:color="000000" w:themeColor="text1"/>
        <w:bottom w:val="single" w:sz="4" w:space="0" w:color="000000" w:themeColor="text1"/>
        <w:insideH w:val="single" w:sz="4"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B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36"/>
  </w:style>
  <w:style w:type="paragraph" w:styleId="Footer">
    <w:name w:val="footer"/>
    <w:basedOn w:val="Normal"/>
    <w:link w:val="FooterChar"/>
    <w:uiPriority w:val="99"/>
    <w:unhideWhenUsed/>
    <w:rsid w:val="00BB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36"/>
  </w:style>
  <w:style w:type="table" w:customStyle="1" w:styleId="TableGrid1">
    <w:name w:val="Table Grid1"/>
    <w:basedOn w:val="TableNormal"/>
    <w:next w:val="TableGrid"/>
    <w:uiPriority w:val="39"/>
    <w:rsid w:val="00B0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39EE"/>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893C9B"/>
    <w:rPr>
      <w:rFonts w:ascii="Calibri" w:eastAsia="Calibri" w:hAnsi="Calibri" w:cs="Calibri"/>
      <w:color w:val="000000"/>
      <w:sz w:val="38"/>
    </w:rPr>
  </w:style>
  <w:style w:type="character" w:customStyle="1" w:styleId="Heading2Char">
    <w:name w:val="Heading 2 Char"/>
    <w:basedOn w:val="DefaultParagraphFont"/>
    <w:link w:val="Heading2"/>
    <w:uiPriority w:val="9"/>
    <w:rsid w:val="00893C9B"/>
    <w:rPr>
      <w:rFonts w:ascii="Calibri" w:eastAsia="Calibri" w:hAnsi="Calibri" w:cs="Calibri"/>
      <w:color w:val="000000"/>
      <w:sz w:val="32"/>
      <w:u w:val="single" w:color="000000"/>
    </w:rPr>
  </w:style>
  <w:style w:type="table" w:customStyle="1" w:styleId="TableGrid0">
    <w:name w:val="TableGrid"/>
    <w:rsid w:val="00893C9B"/>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5361A"/>
    <w:rPr>
      <w:sz w:val="16"/>
      <w:szCs w:val="16"/>
    </w:rPr>
  </w:style>
  <w:style w:type="paragraph" w:styleId="CommentText">
    <w:name w:val="annotation text"/>
    <w:basedOn w:val="Normal"/>
    <w:link w:val="CommentTextChar"/>
    <w:uiPriority w:val="99"/>
    <w:semiHidden/>
    <w:unhideWhenUsed/>
    <w:rsid w:val="0065361A"/>
    <w:pPr>
      <w:spacing w:line="240" w:lineRule="auto"/>
    </w:pPr>
    <w:rPr>
      <w:sz w:val="20"/>
      <w:szCs w:val="20"/>
    </w:rPr>
  </w:style>
  <w:style w:type="character" w:customStyle="1" w:styleId="CommentTextChar">
    <w:name w:val="Comment Text Char"/>
    <w:basedOn w:val="DefaultParagraphFont"/>
    <w:link w:val="CommentText"/>
    <w:uiPriority w:val="99"/>
    <w:semiHidden/>
    <w:rsid w:val="0065361A"/>
    <w:rPr>
      <w:sz w:val="20"/>
      <w:szCs w:val="20"/>
      <w:lang w:val="id-ID"/>
    </w:rPr>
  </w:style>
  <w:style w:type="paragraph" w:styleId="CommentSubject">
    <w:name w:val="annotation subject"/>
    <w:basedOn w:val="CommentText"/>
    <w:next w:val="CommentText"/>
    <w:link w:val="CommentSubjectChar"/>
    <w:uiPriority w:val="99"/>
    <w:semiHidden/>
    <w:unhideWhenUsed/>
    <w:rsid w:val="0065361A"/>
    <w:rPr>
      <w:b/>
      <w:bCs/>
    </w:rPr>
  </w:style>
  <w:style w:type="character" w:customStyle="1" w:styleId="CommentSubjectChar">
    <w:name w:val="Comment Subject Char"/>
    <w:basedOn w:val="CommentTextChar"/>
    <w:link w:val="CommentSubject"/>
    <w:uiPriority w:val="99"/>
    <w:semiHidden/>
    <w:rsid w:val="0065361A"/>
    <w:rPr>
      <w:b/>
      <w:bCs/>
      <w:sz w:val="20"/>
      <w:szCs w:val="20"/>
      <w:lang w:val="id-ID"/>
    </w:rPr>
  </w:style>
  <w:style w:type="paragraph" w:styleId="BalloonText">
    <w:name w:val="Balloon Text"/>
    <w:basedOn w:val="Normal"/>
    <w:link w:val="BalloonTextChar"/>
    <w:uiPriority w:val="99"/>
    <w:semiHidden/>
    <w:unhideWhenUsed/>
    <w:rsid w:val="00653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1A"/>
    <w:rPr>
      <w:rFonts w:ascii="Segoe UI" w:hAnsi="Segoe UI" w:cs="Segoe UI"/>
      <w:sz w:val="18"/>
      <w:szCs w:val="18"/>
      <w:lang w:val="id-ID"/>
    </w:rPr>
  </w:style>
  <w:style w:type="table" w:customStyle="1" w:styleId="TableGrid2">
    <w:name w:val="Table Grid2"/>
    <w:basedOn w:val="TableNormal"/>
    <w:next w:val="TableGrid"/>
    <w:uiPriority w:val="39"/>
    <w:rsid w:val="0008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
    <w:uiPriority w:val="42"/>
    <w:rsid w:val="0072373F"/>
    <w:pPr>
      <w:spacing w:after="0" w:line="240" w:lineRule="auto"/>
    </w:pPr>
    <w:rPr>
      <w:rFonts w:ascii="Times New Roman" w:hAnsi="Times New Roman"/>
      <w:sz w:val="24"/>
    </w:rPr>
    <w:tblPr>
      <w:tblStyleRowBandSize w:val="1"/>
      <w:tblStyleColBandSize w:val="1"/>
      <w:tblBorders>
        <w:top w:val="single" w:sz="4" w:space="0" w:color="000000" w:themeColor="text1"/>
        <w:bottom w:val="single" w:sz="4" w:space="0" w:color="000000" w:themeColor="text1"/>
        <w:insideH w:val="single" w:sz="4"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next w:val="PlainTable2"/>
    <w:uiPriority w:val="42"/>
    <w:rsid w:val="0072373F"/>
    <w:pPr>
      <w:spacing w:after="0" w:line="240" w:lineRule="auto"/>
    </w:pPr>
    <w:rPr>
      <w:rFonts w:ascii="Times New Roman" w:hAnsi="Times New Roman"/>
      <w:sz w:val="24"/>
    </w:rPr>
    <w:tblPr>
      <w:tblStyleRowBandSize w:val="1"/>
      <w:tblStyleColBandSize w:val="1"/>
      <w:tblBorders>
        <w:top w:val="single" w:sz="4" w:space="0" w:color="000000" w:themeColor="text1"/>
        <w:bottom w:val="single" w:sz="4" w:space="0" w:color="000000" w:themeColor="text1"/>
        <w:insideH w:val="single" w:sz="4"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54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30341">
      <w:bodyDiv w:val="1"/>
      <w:marLeft w:val="0"/>
      <w:marRight w:val="0"/>
      <w:marTop w:val="0"/>
      <w:marBottom w:val="0"/>
      <w:divBdr>
        <w:top w:val="none" w:sz="0" w:space="0" w:color="auto"/>
        <w:left w:val="none" w:sz="0" w:space="0" w:color="auto"/>
        <w:bottom w:val="none" w:sz="0" w:space="0" w:color="auto"/>
        <w:right w:val="none" w:sz="0" w:space="0" w:color="auto"/>
      </w:divBdr>
    </w:div>
    <w:div w:id="1470592717">
      <w:bodyDiv w:val="1"/>
      <w:marLeft w:val="0"/>
      <w:marRight w:val="0"/>
      <w:marTop w:val="0"/>
      <w:marBottom w:val="0"/>
      <w:divBdr>
        <w:top w:val="none" w:sz="0" w:space="0" w:color="auto"/>
        <w:left w:val="none" w:sz="0" w:space="0" w:color="auto"/>
        <w:bottom w:val="none" w:sz="0" w:space="0" w:color="auto"/>
        <w:right w:val="none" w:sz="0" w:space="0" w:color="auto"/>
      </w:divBdr>
    </w:div>
    <w:div w:id="1504467043">
      <w:bodyDiv w:val="1"/>
      <w:marLeft w:val="0"/>
      <w:marRight w:val="0"/>
      <w:marTop w:val="0"/>
      <w:marBottom w:val="0"/>
      <w:divBdr>
        <w:top w:val="none" w:sz="0" w:space="0" w:color="auto"/>
        <w:left w:val="none" w:sz="0" w:space="0" w:color="auto"/>
        <w:bottom w:val="none" w:sz="0" w:space="0" w:color="auto"/>
        <w:right w:val="none" w:sz="0" w:space="0" w:color="auto"/>
      </w:divBdr>
    </w:div>
    <w:div w:id="1707681646">
      <w:bodyDiv w:val="1"/>
      <w:marLeft w:val="0"/>
      <w:marRight w:val="0"/>
      <w:marTop w:val="0"/>
      <w:marBottom w:val="0"/>
      <w:divBdr>
        <w:top w:val="none" w:sz="0" w:space="0" w:color="auto"/>
        <w:left w:val="none" w:sz="0" w:space="0" w:color="auto"/>
        <w:bottom w:val="none" w:sz="0" w:space="0" w:color="auto"/>
        <w:right w:val="none" w:sz="0" w:space="0" w:color="auto"/>
      </w:divBdr>
    </w:div>
    <w:div w:id="1970283721">
      <w:bodyDiv w:val="1"/>
      <w:marLeft w:val="0"/>
      <w:marRight w:val="0"/>
      <w:marTop w:val="0"/>
      <w:marBottom w:val="0"/>
      <w:divBdr>
        <w:top w:val="none" w:sz="0" w:space="0" w:color="auto"/>
        <w:left w:val="none" w:sz="0" w:space="0" w:color="auto"/>
        <w:bottom w:val="none" w:sz="0" w:space="0" w:color="auto"/>
        <w:right w:val="none" w:sz="0" w:space="0" w:color="auto"/>
      </w:divBdr>
      <w:divsChild>
        <w:div w:id="1560507926">
          <w:marLeft w:val="0"/>
          <w:marRight w:val="0"/>
          <w:marTop w:val="0"/>
          <w:marBottom w:val="0"/>
          <w:divBdr>
            <w:top w:val="single" w:sz="2" w:space="0" w:color="E5E7EB"/>
            <w:left w:val="single" w:sz="2" w:space="0" w:color="E5E7EB"/>
            <w:bottom w:val="single" w:sz="2" w:space="0" w:color="E5E7EB"/>
            <w:right w:val="single" w:sz="2" w:space="0" w:color="E5E7EB"/>
          </w:divBdr>
          <w:divsChild>
            <w:div w:id="724988715">
              <w:marLeft w:val="0"/>
              <w:marRight w:val="0"/>
              <w:marTop w:val="0"/>
              <w:marBottom w:val="0"/>
              <w:divBdr>
                <w:top w:val="single" w:sz="2" w:space="0" w:color="E5E7EB"/>
                <w:left w:val="single" w:sz="2" w:space="0" w:color="E5E7EB"/>
                <w:bottom w:val="single" w:sz="2" w:space="0" w:color="E5E7EB"/>
                <w:right w:val="single" w:sz="2" w:space="0" w:color="E5E7EB"/>
              </w:divBdr>
              <w:divsChild>
                <w:div w:id="233396328">
                  <w:marLeft w:val="0"/>
                  <w:marRight w:val="0"/>
                  <w:marTop w:val="0"/>
                  <w:marBottom w:val="0"/>
                  <w:divBdr>
                    <w:top w:val="single" w:sz="2" w:space="0" w:color="E5E7EB"/>
                    <w:left w:val="single" w:sz="2" w:space="0" w:color="E5E7EB"/>
                    <w:bottom w:val="single" w:sz="2" w:space="0" w:color="E5E7EB"/>
                    <w:right w:val="single" w:sz="2" w:space="0" w:color="E5E7EB"/>
                  </w:divBdr>
                </w:div>
                <w:div w:id="1647319433">
                  <w:marLeft w:val="0"/>
                  <w:marRight w:val="0"/>
                  <w:marTop w:val="0"/>
                  <w:marBottom w:val="0"/>
                  <w:divBdr>
                    <w:top w:val="single" w:sz="6" w:space="0" w:color="auto"/>
                    <w:left w:val="single" w:sz="6" w:space="0" w:color="auto"/>
                    <w:bottom w:val="single" w:sz="6" w:space="0" w:color="auto"/>
                    <w:right w:val="single" w:sz="6" w:space="0" w:color="auto"/>
                  </w:divBdr>
                  <w:divsChild>
                    <w:div w:id="1632664043">
                      <w:marLeft w:val="0"/>
                      <w:marRight w:val="0"/>
                      <w:marTop w:val="0"/>
                      <w:marBottom w:val="0"/>
                      <w:divBdr>
                        <w:top w:val="single" w:sz="2" w:space="0" w:color="E5E7EB"/>
                        <w:left w:val="single" w:sz="2" w:space="0" w:color="E5E7EB"/>
                        <w:bottom w:val="single" w:sz="2" w:space="0" w:color="E5E7EB"/>
                        <w:right w:val="single" w:sz="2" w:space="0" w:color="E5E7EB"/>
                      </w:divBdr>
                      <w:divsChild>
                        <w:div w:id="604582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7DB9-2677-4F5D-B95B-5014A375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37</Pages>
  <Words>21652</Words>
  <Characters>123422</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2025-06-22T22:44:00Z</cp:lastPrinted>
  <dcterms:created xsi:type="dcterms:W3CDTF">2025-07-03T21:25:00Z</dcterms:created>
  <dcterms:modified xsi:type="dcterms:W3CDTF">2025-07-14T01:59:00Z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abe7ff42-f6b6-3a81-83dd-cbdc00780816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