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635" w:rsidRDefault="00171635" w:rsidP="00171635">
      <w:pPr>
        <w:spacing w:line="480" w:lineRule="auto"/>
        <w:jc w:val="center"/>
        <w:rPr>
          <w:rFonts w:ascii="Times New Roman" w:hAnsi="Times New Roman"/>
          <w:b/>
          <w:sz w:val="24"/>
          <w:szCs w:val="24"/>
        </w:rPr>
      </w:pPr>
      <w:r w:rsidRPr="00D73504">
        <w:rPr>
          <w:rFonts w:ascii="Times New Roman" w:hAnsi="Times New Roman"/>
          <w:b/>
          <w:sz w:val="24"/>
          <w:szCs w:val="24"/>
        </w:rPr>
        <w:t>BAB I</w:t>
      </w:r>
    </w:p>
    <w:p w:rsidR="00171635" w:rsidRPr="002B4278" w:rsidRDefault="00171635" w:rsidP="00171635">
      <w:pPr>
        <w:spacing w:line="480" w:lineRule="auto"/>
        <w:jc w:val="center"/>
        <w:rPr>
          <w:rFonts w:ascii="Times New Roman" w:hAnsi="Times New Roman"/>
          <w:b/>
          <w:sz w:val="24"/>
          <w:szCs w:val="24"/>
        </w:rPr>
      </w:pPr>
      <w:r w:rsidRPr="00D73504">
        <w:rPr>
          <w:rFonts w:ascii="Times New Roman" w:hAnsi="Times New Roman"/>
          <w:b/>
          <w:sz w:val="24"/>
          <w:szCs w:val="24"/>
        </w:rPr>
        <w:t>PENDAHULUAN</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1.1</w:t>
      </w:r>
      <w:r w:rsidRPr="00D73504">
        <w:rPr>
          <w:rFonts w:ascii="Times New Roman" w:hAnsi="Times New Roman"/>
          <w:b/>
          <w:sz w:val="24"/>
          <w:szCs w:val="24"/>
        </w:rPr>
        <w:tab/>
        <w:t xml:space="preserve">Latar Belakang </w:t>
      </w:r>
    </w:p>
    <w:p w:rsidR="00171635" w:rsidRDefault="00171635" w:rsidP="00171635">
      <w:pPr>
        <w:spacing w:after="0" w:line="480" w:lineRule="auto"/>
        <w:ind w:left="709" w:firstLine="720"/>
        <w:jc w:val="both"/>
        <w:rPr>
          <w:rFonts w:ascii="Times New Roman" w:hAnsi="Times New Roman"/>
          <w:sz w:val="24"/>
          <w:szCs w:val="24"/>
        </w:rPr>
      </w:pPr>
      <w:r>
        <w:rPr>
          <w:rFonts w:ascii="Times New Roman" w:hAnsi="Times New Roman"/>
          <w:sz w:val="24"/>
          <w:szCs w:val="24"/>
        </w:rPr>
        <w:t>Proses kehamilan, persalinaan, nifas merupakan</w:t>
      </w:r>
      <w:r w:rsidRPr="00D73504">
        <w:rPr>
          <w:rFonts w:ascii="Times New Roman" w:hAnsi="Times New Roman"/>
          <w:sz w:val="24"/>
          <w:szCs w:val="24"/>
        </w:rPr>
        <w:t xml:space="preserve"> suatu proses fisiologis yang akan dialami perempuan dalam masa reproduksi. Pada umumnya 80-90% kehamilan akan berlangsung normal dan 10-20% kehamilan yang disertai dengan penyulit atau berkembang menjadi kehamilan patologis. Kehamilan patologis sendiri terjadi secara berangsur diawali oleh gangguan kesehatan</w:t>
      </w:r>
      <w:r>
        <w:rPr>
          <w:rFonts w:ascii="Times New Roman" w:hAnsi="Times New Roman"/>
          <w:sz w:val="24"/>
          <w:szCs w:val="24"/>
        </w:rPr>
        <w:t xml:space="preserve"> reproduksi (Saifudin, 2010).</w:t>
      </w:r>
    </w:p>
    <w:p w:rsidR="00171635" w:rsidRPr="00D73504" w:rsidRDefault="00171635" w:rsidP="00171635">
      <w:pPr>
        <w:spacing w:after="0" w:line="480" w:lineRule="auto"/>
        <w:ind w:left="709" w:firstLine="720"/>
        <w:jc w:val="both"/>
        <w:rPr>
          <w:rFonts w:ascii="Times New Roman" w:hAnsi="Times New Roman"/>
          <w:sz w:val="24"/>
          <w:szCs w:val="24"/>
        </w:rPr>
      </w:pPr>
      <w:r w:rsidRPr="00D73504">
        <w:rPr>
          <w:rFonts w:ascii="Times New Roman" w:hAnsi="Times New Roman"/>
          <w:sz w:val="24"/>
          <w:szCs w:val="24"/>
        </w:rPr>
        <w:t>Angka kematian ibu di Jawa Timur cenderung meningkat pada dua tahun terakhir. Hal ini bukan berarti menunjukkan hasil kinerja yang menurun tetapi adanya faktor dukungan baik dari segi manajemen program KIA maupun sistem pencatatan dan pelaporan yang semakin membaik. Menurut Supas tahun 2016, target untuk AKI sebesar 305 per 100.000 kelahiran hidup. Pada tahun 2017, AKI Provinsi Jawa Timur mencapai 91,92 per 100.000 kelahiran hidup. Angka ini mengalami peningkatan dibandingkan tahun 2016 yang mencapai 91 per 100.000 kelahiran hidup penyebab tingginya kasus perdarahan, preeklamsi dan eklamsi serta infeksi. (Profil Kesehatan Provinsi Jawa Timur 2017).</w:t>
      </w:r>
    </w:p>
    <w:p w:rsidR="00171635" w:rsidRDefault="00171635" w:rsidP="00171635">
      <w:pPr>
        <w:spacing w:after="0" w:line="480" w:lineRule="auto"/>
        <w:ind w:left="709"/>
        <w:jc w:val="both"/>
        <w:rPr>
          <w:rFonts w:ascii="Times New Roman" w:hAnsi="Times New Roman"/>
          <w:sz w:val="24"/>
          <w:szCs w:val="24"/>
        </w:rPr>
        <w:sectPr w:rsidR="00171635" w:rsidSect="00C36AFA">
          <w:footerReference w:type="first" r:id="rId5"/>
          <w:pgSz w:w="11906" w:h="16838" w:code="9"/>
          <w:pgMar w:top="2268" w:right="1701" w:bottom="1701" w:left="2268" w:header="1138" w:footer="1138" w:gutter="0"/>
          <w:pgNumType w:start="1"/>
          <w:cols w:space="720"/>
          <w:titlePg/>
          <w:docGrid w:linePitch="360"/>
        </w:sectPr>
      </w:pPr>
      <w:r w:rsidRPr="00D73504">
        <w:rPr>
          <w:rFonts w:ascii="Times New Roman" w:hAnsi="Times New Roman"/>
          <w:sz w:val="24"/>
          <w:szCs w:val="24"/>
        </w:rPr>
        <w:tab/>
      </w:r>
      <w:r>
        <w:rPr>
          <w:rFonts w:ascii="Times New Roman" w:hAnsi="Times New Roman"/>
          <w:sz w:val="24"/>
          <w:szCs w:val="24"/>
        </w:rPr>
        <w:tab/>
      </w:r>
      <w:r w:rsidRPr="00D73504">
        <w:rPr>
          <w:rFonts w:ascii="Times New Roman" w:hAnsi="Times New Roman"/>
          <w:sz w:val="24"/>
          <w:szCs w:val="24"/>
        </w:rPr>
        <w:t xml:space="preserve">Angka Kematian Bayi (AKB) dan Angka Kematian Neonatal (AKN) yang diperoleh dari laporan rutin relative sangat kecil, namun bila dihitung angka kehamilan absolut masih tinggi yaitu sebanyak 4.059 bayi </w:t>
      </w:r>
    </w:p>
    <w:p w:rsidR="00171635" w:rsidRPr="00D73504" w:rsidRDefault="00171635" w:rsidP="00171635">
      <w:pPr>
        <w:spacing w:after="0" w:line="480" w:lineRule="auto"/>
        <w:ind w:left="709"/>
        <w:jc w:val="both"/>
        <w:rPr>
          <w:rFonts w:ascii="Times New Roman" w:hAnsi="Times New Roman"/>
          <w:sz w:val="24"/>
          <w:szCs w:val="24"/>
        </w:rPr>
      </w:pPr>
      <w:r w:rsidRPr="00D73504">
        <w:rPr>
          <w:rFonts w:ascii="Times New Roman" w:hAnsi="Times New Roman"/>
          <w:sz w:val="24"/>
          <w:szCs w:val="24"/>
        </w:rPr>
        <w:lastRenderedPageBreak/>
        <w:t xml:space="preserve">meninggal pertahun dan sebanyak 4.464 balita meninggal pertahun. Dapat disimpulkan bahwa dalam satu hari sebanyak 11 bayi meninggal dan 12 balita meninggal. Tahun 2017 angka kematian bayi pada posisi 23,1 per 1.000 kelahiran hidup (angka estimasi dari BPS Provinsi ), Angka Kematian Bayi Jatim sampai dengan tahun 2017 masih diatas target Nasional (Supas)(Profil Kesehatan Provinsi Jawa Timur 2017). </w:t>
      </w:r>
    </w:p>
    <w:p w:rsidR="00171635" w:rsidRDefault="00171635" w:rsidP="00171635">
      <w:pPr>
        <w:spacing w:line="480" w:lineRule="auto"/>
        <w:ind w:left="709"/>
        <w:jc w:val="both"/>
        <w:rPr>
          <w:rFonts w:ascii="Times New Roman" w:hAnsi="Times New Roman"/>
          <w:sz w:val="24"/>
          <w:szCs w:val="24"/>
        </w:rPr>
        <w:sectPr w:rsidR="00171635" w:rsidSect="007F4520">
          <w:headerReference w:type="default" r:id="rId6"/>
          <w:footerReference w:type="default" r:id="rId7"/>
          <w:pgSz w:w="11906" w:h="16838" w:code="9"/>
          <w:pgMar w:top="2268" w:right="1701" w:bottom="1701" w:left="2268" w:header="1138" w:footer="1138" w:gutter="0"/>
          <w:pgNumType w:start="2"/>
          <w:cols w:space="720"/>
          <w:docGrid w:linePitch="360"/>
        </w:sectPr>
      </w:pPr>
      <w:r w:rsidRPr="00D73504">
        <w:rPr>
          <w:rFonts w:ascii="Times New Roman" w:hAnsi="Times New Roman"/>
          <w:sz w:val="24"/>
          <w:szCs w:val="24"/>
        </w:rPr>
        <w:tab/>
      </w:r>
      <w:r>
        <w:rPr>
          <w:rFonts w:ascii="Times New Roman" w:hAnsi="Times New Roman"/>
          <w:sz w:val="24"/>
          <w:szCs w:val="24"/>
        </w:rPr>
        <w:tab/>
      </w:r>
      <w:r w:rsidRPr="00D73504">
        <w:rPr>
          <w:rFonts w:ascii="Times New Roman" w:hAnsi="Times New Roman"/>
          <w:sz w:val="24"/>
          <w:szCs w:val="24"/>
        </w:rPr>
        <w:t>Menurut Kepala Bidang Kesehatan Masyarakat Dinas Kesehatan Kabupaten Malang, angka kematian ibu dan bayi cenderung menurun dari tahun ke tahun. Meski demikian jumlah AKI dan AKB tergolong tinggi hingga tahun 2017 masih masuk dalam 10 besar kota kabupaten dengan kematian ibu tertinggi di Jawa Timur. Pada 2016 jumlah kematian ibu sebanyak 21 kematian sedangkan pada tahun 2017 sebanyak 18 kematian. Data terbaru tahun 2018 menunjukkan jumlah kematian ibu di Kabupaten Malang sebanyak 17 kasus. Hal ini menunjukkan bahwa upaya penurun</w:t>
      </w:r>
      <w:r>
        <w:rPr>
          <w:rFonts w:ascii="Times New Roman" w:hAnsi="Times New Roman"/>
          <w:sz w:val="24"/>
          <w:szCs w:val="24"/>
        </w:rPr>
        <w:t>an angka kematian ibu (AKI) di K</w:t>
      </w:r>
      <w:r w:rsidRPr="00D73504">
        <w:rPr>
          <w:rFonts w:ascii="Times New Roman" w:hAnsi="Times New Roman"/>
          <w:sz w:val="24"/>
          <w:szCs w:val="24"/>
        </w:rPr>
        <w:t>abupaten malang selama satu tahun hanya berhasil menurunkan 1 kasus. Sementara angka kematian bayi baru lahir di Kabupaten Malang cenderung fluktuatif selama 5 tahun terakhir. Setelah sempat mengalami penurunan selama kurun waktu 2014-2017. Pada tahun 2018 kembali naik dengan jumlah  kasus kematian sebanyak 84 jiwa. Umumnya penyebab kematian bayi baru lahir terbanyak dikarenakan BBLR (Berat Badan Lahir Rendah ), Asfiksia, dan penyakit infeksi. (Dinas</w:t>
      </w:r>
      <w:r>
        <w:rPr>
          <w:rFonts w:ascii="Times New Roman" w:hAnsi="Times New Roman"/>
          <w:sz w:val="24"/>
          <w:szCs w:val="24"/>
        </w:rPr>
        <w:t xml:space="preserve"> kesehatan Kabupaten Malang, 2018</w:t>
      </w:r>
      <w:r w:rsidRPr="00D73504">
        <w:rPr>
          <w:rFonts w:ascii="Times New Roman" w:hAnsi="Times New Roman"/>
          <w:sz w:val="24"/>
          <w:szCs w:val="24"/>
        </w:rPr>
        <w:t>).</w:t>
      </w:r>
    </w:p>
    <w:p w:rsidR="00171635" w:rsidRPr="00D73504" w:rsidRDefault="00171635" w:rsidP="00171635">
      <w:pPr>
        <w:spacing w:after="0" w:line="480" w:lineRule="auto"/>
        <w:ind w:left="709" w:firstLine="709"/>
        <w:jc w:val="both"/>
        <w:rPr>
          <w:rFonts w:ascii="Times New Roman" w:hAnsi="Times New Roman"/>
          <w:sz w:val="24"/>
          <w:szCs w:val="24"/>
        </w:rPr>
      </w:pPr>
      <w:r w:rsidRPr="00D73504">
        <w:rPr>
          <w:rFonts w:ascii="Times New Roman" w:hAnsi="Times New Roman"/>
          <w:sz w:val="24"/>
          <w:szCs w:val="24"/>
        </w:rPr>
        <w:lastRenderedPageBreak/>
        <w:t xml:space="preserve">Menurut Direktorat Bina Kesehatan Ibu (2014) dalam upaya meningkatkan akses dan kualitas pelayanan kesehatan ibu dan anak, dilakukan dengan pendekatan </w:t>
      </w:r>
      <w:r w:rsidRPr="00425075">
        <w:rPr>
          <w:rFonts w:ascii="Times New Roman" w:hAnsi="Times New Roman"/>
          <w:i/>
          <w:sz w:val="24"/>
          <w:szCs w:val="24"/>
        </w:rPr>
        <w:t>continuity of care</w:t>
      </w:r>
      <w:r w:rsidRPr="009D551D">
        <w:rPr>
          <w:rFonts w:ascii="Times New Roman" w:hAnsi="Times New Roman"/>
          <w:sz w:val="24"/>
          <w:szCs w:val="24"/>
        </w:rPr>
        <w:t xml:space="preserve"> yang dimulai sejak masa hamil, bersalin, nifas, bayi,</w:t>
      </w:r>
      <w:r w:rsidRPr="00D73504">
        <w:rPr>
          <w:rFonts w:ascii="Times New Roman" w:hAnsi="Times New Roman"/>
          <w:sz w:val="24"/>
          <w:szCs w:val="24"/>
        </w:rPr>
        <w:t xml:space="preserve"> balita hingga rem</w:t>
      </w:r>
      <w:r>
        <w:rPr>
          <w:rFonts w:ascii="Times New Roman" w:hAnsi="Times New Roman"/>
          <w:sz w:val="24"/>
          <w:szCs w:val="24"/>
        </w:rPr>
        <w:t>aja (pria dan wanita usia subur</w:t>
      </w:r>
      <w:r w:rsidRPr="00D73504">
        <w:rPr>
          <w:rFonts w:ascii="Times New Roman" w:hAnsi="Times New Roman"/>
          <w:sz w:val="24"/>
          <w:szCs w:val="24"/>
        </w:rPr>
        <w:t xml:space="preserve">). </w:t>
      </w:r>
      <w:r w:rsidRPr="00425075">
        <w:rPr>
          <w:rFonts w:ascii="Times New Roman" w:hAnsi="Times New Roman"/>
          <w:i/>
          <w:sz w:val="24"/>
          <w:szCs w:val="24"/>
        </w:rPr>
        <w:t>Continuity of care</w:t>
      </w:r>
      <w:r w:rsidRPr="009D551D">
        <w:rPr>
          <w:rFonts w:ascii="Times New Roman" w:hAnsi="Times New Roman"/>
          <w:sz w:val="24"/>
          <w:szCs w:val="24"/>
        </w:rPr>
        <w:t xml:space="preserve"> (Asuhan Berkelanjutan) adalah asuhan kebidanan dilakukan pada siklus kesehatan</w:t>
      </w:r>
      <w:r w:rsidRPr="00D73504">
        <w:rPr>
          <w:rFonts w:ascii="Times New Roman" w:hAnsi="Times New Roman"/>
          <w:sz w:val="24"/>
          <w:szCs w:val="24"/>
        </w:rPr>
        <w:t xml:space="preserve"> reproduksi perempuan, sesuai dengan ruang lingkup pelayaanan kebidanan yang diatur dalam keputusan Menteri kesehatan pada 1464/2010, termasuk masalah kesehatan remaja, pra kontrasepsi konseling, ANC, INC, PNC, bayi baru lahir, bayi dan anak balita, kesehatan reproduksi termasuk keluarga </w:t>
      </w:r>
      <w:r w:rsidRPr="00425075">
        <w:rPr>
          <w:rFonts w:ascii="Times New Roman" w:hAnsi="Times New Roman"/>
          <w:i/>
          <w:sz w:val="24"/>
          <w:szCs w:val="24"/>
        </w:rPr>
        <w:t>berencana Continuity of care Life Cycle Across</w:t>
      </w:r>
      <w:r w:rsidRPr="009D551D">
        <w:rPr>
          <w:rFonts w:ascii="Times New Roman" w:hAnsi="Times New Roman"/>
          <w:sz w:val="24"/>
          <w:szCs w:val="24"/>
        </w:rPr>
        <w:t>. A</w:t>
      </w:r>
      <w:r w:rsidRPr="00D73504">
        <w:rPr>
          <w:rFonts w:ascii="Times New Roman" w:hAnsi="Times New Roman"/>
          <w:sz w:val="24"/>
          <w:szCs w:val="24"/>
        </w:rPr>
        <w:t xml:space="preserve">suhan kebidanan dilakukan setiap tatanan </w:t>
      </w:r>
      <w:r w:rsidRPr="00496151">
        <w:rPr>
          <w:rFonts w:ascii="Times New Roman" w:hAnsi="Times New Roman"/>
          <w:sz w:val="24"/>
          <w:szCs w:val="24"/>
        </w:rPr>
        <w:t xml:space="preserve">pelayanan kesehatan sesuai sistem pelayanan kesehatan primer sekunder,dan tersier –continuity of care pathways. Penerapan </w:t>
      </w:r>
      <w:r w:rsidRPr="00425075">
        <w:rPr>
          <w:rFonts w:ascii="Times New Roman" w:hAnsi="Times New Roman"/>
          <w:i/>
          <w:sz w:val="24"/>
          <w:szCs w:val="24"/>
        </w:rPr>
        <w:t xml:space="preserve">Continuity of care </w:t>
      </w:r>
      <w:r w:rsidRPr="00496151">
        <w:rPr>
          <w:rFonts w:ascii="Times New Roman" w:hAnsi="Times New Roman"/>
          <w:sz w:val="24"/>
          <w:szCs w:val="24"/>
        </w:rPr>
        <w:t>pada bidan diharapkan dapat memantau perkembangan kondisi ibu dan bayi sehingga apabila terjadi komplikasi dapat  segera ditangani. Pemantauan yang berkesinambungan</w:t>
      </w:r>
      <w:r w:rsidRPr="00D73504">
        <w:rPr>
          <w:rFonts w:ascii="Times New Roman" w:hAnsi="Times New Roman"/>
          <w:sz w:val="24"/>
          <w:szCs w:val="24"/>
        </w:rPr>
        <w:t xml:space="preserve"> juga diperlukan dalam upaya menurunkan AKI dan AKB. </w:t>
      </w:r>
    </w:p>
    <w:p w:rsidR="00171635" w:rsidRPr="00D73504" w:rsidRDefault="00171635" w:rsidP="00171635">
      <w:pPr>
        <w:spacing w:after="0" w:line="480" w:lineRule="auto"/>
        <w:ind w:left="709"/>
        <w:jc w:val="both"/>
        <w:rPr>
          <w:rFonts w:ascii="Times New Roman" w:hAnsi="Times New Roman"/>
          <w:sz w:val="24"/>
          <w:szCs w:val="24"/>
        </w:rPr>
      </w:pPr>
      <w:r w:rsidRPr="00D73504">
        <w:rPr>
          <w:rFonts w:ascii="Times New Roman" w:hAnsi="Times New Roman"/>
          <w:sz w:val="24"/>
          <w:szCs w:val="24"/>
        </w:rPr>
        <w:tab/>
      </w:r>
      <w:r>
        <w:rPr>
          <w:rFonts w:ascii="Times New Roman" w:hAnsi="Times New Roman"/>
          <w:sz w:val="24"/>
          <w:szCs w:val="24"/>
        </w:rPr>
        <w:tab/>
      </w:r>
      <w:r w:rsidRPr="00D73504">
        <w:rPr>
          <w:rFonts w:ascii="Times New Roman" w:hAnsi="Times New Roman"/>
          <w:sz w:val="24"/>
          <w:szCs w:val="24"/>
        </w:rPr>
        <w:t>Menurut hasil studi pendahuluan yang didapatkan di PMB Indah Maharani, SST di Desa Watu Gede Kecamataan Singosari</w:t>
      </w:r>
      <w:r>
        <w:rPr>
          <w:rFonts w:ascii="Times New Roman" w:hAnsi="Times New Roman"/>
          <w:sz w:val="24"/>
          <w:szCs w:val="24"/>
        </w:rPr>
        <w:t xml:space="preserve"> dari bulan Juli 2018 sampai bul</w:t>
      </w:r>
      <w:r w:rsidRPr="00D73504">
        <w:rPr>
          <w:rFonts w:ascii="Times New Roman" w:hAnsi="Times New Roman"/>
          <w:sz w:val="24"/>
          <w:szCs w:val="24"/>
        </w:rPr>
        <w:t>an Agustus 2019 terdapat kematian ibu dan kematian bayi akibat emboli cairan ketuban sebanyak</w:t>
      </w:r>
      <w:r>
        <w:rPr>
          <w:rFonts w:ascii="Times New Roman" w:hAnsi="Times New Roman"/>
          <w:sz w:val="24"/>
          <w:szCs w:val="24"/>
        </w:rPr>
        <w:t xml:space="preserve"> 1 orang. H</w:t>
      </w:r>
      <w:r w:rsidRPr="00D73504">
        <w:rPr>
          <w:rFonts w:ascii="Times New Roman" w:hAnsi="Times New Roman"/>
          <w:sz w:val="24"/>
          <w:szCs w:val="24"/>
        </w:rPr>
        <w:t xml:space="preserve">asil dari data </w:t>
      </w:r>
      <w:r>
        <w:rPr>
          <w:rFonts w:ascii="Times New Roman" w:hAnsi="Times New Roman"/>
          <w:sz w:val="24"/>
          <w:szCs w:val="24"/>
        </w:rPr>
        <w:t xml:space="preserve">kasus </w:t>
      </w:r>
      <w:r w:rsidRPr="00D73504">
        <w:rPr>
          <w:rFonts w:ascii="Times New Roman" w:hAnsi="Times New Roman"/>
          <w:sz w:val="24"/>
          <w:szCs w:val="24"/>
        </w:rPr>
        <w:t>ANC</w:t>
      </w:r>
      <w:r>
        <w:rPr>
          <w:rFonts w:ascii="Times New Roman" w:hAnsi="Times New Roman"/>
          <w:sz w:val="24"/>
          <w:szCs w:val="24"/>
        </w:rPr>
        <w:t xml:space="preserve"> sejumlah 167 orang</w:t>
      </w:r>
      <w:r w:rsidRPr="00D73504">
        <w:rPr>
          <w:rFonts w:ascii="Times New Roman" w:hAnsi="Times New Roman"/>
          <w:sz w:val="24"/>
          <w:szCs w:val="24"/>
        </w:rPr>
        <w:t xml:space="preserve"> di</w:t>
      </w:r>
      <w:r>
        <w:rPr>
          <w:rFonts w:ascii="Times New Roman" w:hAnsi="Times New Roman"/>
          <w:sz w:val="24"/>
          <w:szCs w:val="24"/>
        </w:rPr>
        <w:t>dapatkan beberapa faktor resiko</w:t>
      </w:r>
      <w:r w:rsidRPr="00D73504">
        <w:rPr>
          <w:rFonts w:ascii="Times New Roman" w:hAnsi="Times New Roman"/>
          <w:sz w:val="24"/>
          <w:szCs w:val="24"/>
        </w:rPr>
        <w:t xml:space="preserve"> diantaranya y</w:t>
      </w:r>
      <w:r>
        <w:rPr>
          <w:rFonts w:ascii="Times New Roman" w:hAnsi="Times New Roman"/>
          <w:sz w:val="24"/>
          <w:szCs w:val="24"/>
        </w:rPr>
        <w:t>aitu hipertensi sebanyak 3 orang (1,7</w:t>
      </w:r>
      <w:r w:rsidRPr="00D73504">
        <w:rPr>
          <w:rFonts w:ascii="Times New Roman" w:hAnsi="Times New Roman"/>
          <w:sz w:val="24"/>
          <w:szCs w:val="24"/>
        </w:rPr>
        <w:t>%)</w:t>
      </w:r>
      <w:r>
        <w:rPr>
          <w:rFonts w:ascii="Times New Roman" w:hAnsi="Times New Roman"/>
          <w:sz w:val="24"/>
          <w:szCs w:val="24"/>
        </w:rPr>
        <w:t xml:space="preserve">, riwayat abortus sebanyak 5 orang </w:t>
      </w:r>
      <w:r>
        <w:rPr>
          <w:rFonts w:ascii="Times New Roman" w:hAnsi="Times New Roman"/>
          <w:sz w:val="24"/>
          <w:szCs w:val="24"/>
        </w:rPr>
        <w:lastRenderedPageBreak/>
        <w:t>(2,9</w:t>
      </w:r>
      <w:r w:rsidRPr="00D73504">
        <w:rPr>
          <w:rFonts w:ascii="Times New Roman" w:hAnsi="Times New Roman"/>
          <w:sz w:val="24"/>
          <w:szCs w:val="24"/>
        </w:rPr>
        <w:t>%)</w:t>
      </w:r>
      <w:r>
        <w:rPr>
          <w:rFonts w:ascii="Times New Roman" w:hAnsi="Times New Roman"/>
          <w:sz w:val="24"/>
          <w:szCs w:val="24"/>
        </w:rPr>
        <w:t>, dan penyebab lain- lain sebanyak 3 orang (1,7%)</w:t>
      </w:r>
      <w:r w:rsidRPr="00D73504">
        <w:rPr>
          <w:rFonts w:ascii="Times New Roman" w:hAnsi="Times New Roman"/>
          <w:sz w:val="24"/>
          <w:szCs w:val="24"/>
        </w:rPr>
        <w:t>. Pada hasil data pelayanan KB didapatkan sebanyak 80% pengguna kontrasepsi suntik 3 bulan, 10% menggunakan kontrasepsi IUD dan 10% menggunakan kontrasepsi alami diwilayah tersebut.</w:t>
      </w:r>
    </w:p>
    <w:p w:rsidR="00171635" w:rsidRPr="00D73504" w:rsidRDefault="00171635" w:rsidP="00171635">
      <w:pPr>
        <w:spacing w:after="0" w:line="480" w:lineRule="auto"/>
        <w:ind w:left="720" w:firstLine="720"/>
        <w:jc w:val="both"/>
        <w:rPr>
          <w:rFonts w:ascii="Times New Roman" w:hAnsi="Times New Roman"/>
          <w:sz w:val="24"/>
          <w:szCs w:val="24"/>
        </w:rPr>
      </w:pPr>
      <w:r w:rsidRPr="00D73504">
        <w:rPr>
          <w:rFonts w:ascii="Times New Roman" w:hAnsi="Times New Roman"/>
          <w:sz w:val="24"/>
          <w:szCs w:val="24"/>
        </w:rPr>
        <w:t xml:space="preserve">Berdasarkan uraian diatas maka pada kesempatan ini penulis tertarik untuk memberikan asuhan kebidanan secara </w:t>
      </w:r>
      <w:r w:rsidRPr="00425075">
        <w:rPr>
          <w:rFonts w:ascii="Times New Roman" w:hAnsi="Times New Roman"/>
          <w:i/>
          <w:sz w:val="24"/>
          <w:szCs w:val="24"/>
        </w:rPr>
        <w:t>Continuity of Care</w:t>
      </w:r>
      <w:r w:rsidRPr="00D73504">
        <w:rPr>
          <w:rFonts w:ascii="Times New Roman" w:hAnsi="Times New Roman"/>
          <w:sz w:val="24"/>
          <w:szCs w:val="24"/>
        </w:rPr>
        <w:t xml:space="preserve"> (COC) yaitu mendampingi ibu selama kehamilan trimester III (UK &gt; 36 minggu), proses persalinan, kunjungan nifas, asuhan bayi baru lahir hingga keikutsertaan menggunakan KB sesuai dengan standar asuhan kebidanan di BPM Indah Maharani, Singosari, Kabupaten Malang.</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1.2</w:t>
      </w:r>
      <w:r w:rsidRPr="00D73504">
        <w:rPr>
          <w:rFonts w:ascii="Times New Roman" w:hAnsi="Times New Roman"/>
          <w:b/>
          <w:sz w:val="24"/>
          <w:szCs w:val="24"/>
        </w:rPr>
        <w:tab/>
        <w:t xml:space="preserve">Pembatasan Masalah </w:t>
      </w:r>
    </w:p>
    <w:p w:rsidR="00171635" w:rsidRPr="00D73504" w:rsidRDefault="00171635" w:rsidP="00171635">
      <w:pPr>
        <w:spacing w:line="480" w:lineRule="auto"/>
        <w:ind w:left="709"/>
        <w:jc w:val="both"/>
        <w:rPr>
          <w:rFonts w:ascii="Times New Roman" w:hAnsi="Times New Roman"/>
          <w:sz w:val="24"/>
          <w:szCs w:val="24"/>
        </w:rPr>
      </w:pPr>
      <w:r w:rsidRPr="00D73504">
        <w:rPr>
          <w:rFonts w:ascii="Times New Roman" w:hAnsi="Times New Roman"/>
          <w:sz w:val="24"/>
          <w:szCs w:val="24"/>
        </w:rPr>
        <w:t xml:space="preserve">Asuhan kebidanan yang diberikan adalah dimulai dari kehamilan trimester III, persalinan dan bayi baru lahir, masa nifas dan neonatus, dan masa interval secara </w:t>
      </w:r>
      <w:r w:rsidRPr="00425075">
        <w:rPr>
          <w:rFonts w:ascii="Times New Roman" w:hAnsi="Times New Roman"/>
          <w:i/>
          <w:sz w:val="24"/>
          <w:szCs w:val="24"/>
        </w:rPr>
        <w:t>continuity of care.</w:t>
      </w:r>
      <w:r w:rsidRPr="00D73504">
        <w:rPr>
          <w:rFonts w:ascii="Times New Roman" w:hAnsi="Times New Roman"/>
          <w:sz w:val="24"/>
          <w:szCs w:val="24"/>
        </w:rPr>
        <w:t xml:space="preserve"> </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1.3</w:t>
      </w:r>
      <w:r w:rsidRPr="00D73504">
        <w:rPr>
          <w:rFonts w:ascii="Times New Roman" w:hAnsi="Times New Roman"/>
          <w:b/>
          <w:sz w:val="24"/>
          <w:szCs w:val="24"/>
        </w:rPr>
        <w:tab/>
        <w:t xml:space="preserve">Tujuan Penyusunan LTA </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1.3.1</w:t>
      </w:r>
      <w:r w:rsidRPr="00D73504">
        <w:rPr>
          <w:rFonts w:ascii="Times New Roman" w:hAnsi="Times New Roman"/>
          <w:b/>
          <w:sz w:val="24"/>
          <w:szCs w:val="24"/>
        </w:rPr>
        <w:tab/>
        <w:t xml:space="preserve">Tujuan Umum </w:t>
      </w:r>
    </w:p>
    <w:p w:rsidR="00171635" w:rsidRPr="00D73504" w:rsidRDefault="00171635" w:rsidP="00171635">
      <w:pPr>
        <w:tabs>
          <w:tab w:val="left" w:pos="709"/>
        </w:tabs>
        <w:spacing w:line="480" w:lineRule="auto"/>
        <w:ind w:left="709"/>
        <w:jc w:val="both"/>
        <w:rPr>
          <w:rFonts w:ascii="Times New Roman" w:hAnsi="Times New Roman"/>
          <w:sz w:val="24"/>
          <w:szCs w:val="24"/>
        </w:rPr>
      </w:pPr>
      <w:r w:rsidRPr="00D73504">
        <w:rPr>
          <w:rFonts w:ascii="Times New Roman" w:hAnsi="Times New Roman"/>
          <w:sz w:val="24"/>
          <w:szCs w:val="24"/>
        </w:rPr>
        <w:t xml:space="preserve">Memberikan asuhan kebidanan secara </w:t>
      </w:r>
      <w:r w:rsidRPr="00425075">
        <w:rPr>
          <w:rFonts w:ascii="Times New Roman" w:hAnsi="Times New Roman"/>
          <w:i/>
          <w:sz w:val="24"/>
          <w:szCs w:val="24"/>
        </w:rPr>
        <w:t>continuity of care</w:t>
      </w:r>
      <w:r w:rsidRPr="00D73504">
        <w:rPr>
          <w:rFonts w:ascii="Times New Roman" w:hAnsi="Times New Roman"/>
          <w:sz w:val="24"/>
          <w:szCs w:val="24"/>
        </w:rPr>
        <w:t xml:space="preserve"> pada ibu hamil, bersalin, nifas, neonatus dan mas interval dengan menggunakan pendekatan manajemen kebidanan. </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1.3.2</w:t>
      </w:r>
      <w:r w:rsidRPr="00D73504">
        <w:rPr>
          <w:rFonts w:ascii="Times New Roman" w:hAnsi="Times New Roman"/>
          <w:b/>
          <w:sz w:val="24"/>
          <w:szCs w:val="24"/>
        </w:rPr>
        <w:tab/>
        <w:t xml:space="preserve">Tujuan Khusus </w:t>
      </w:r>
    </w:p>
    <w:p w:rsidR="00171635" w:rsidRPr="00D73504" w:rsidRDefault="00171635" w:rsidP="00171635">
      <w:pPr>
        <w:pStyle w:val="ListParagraph"/>
        <w:numPr>
          <w:ilvl w:val="0"/>
          <w:numId w:val="1"/>
        </w:numPr>
        <w:spacing w:line="480" w:lineRule="auto"/>
        <w:ind w:left="1134"/>
        <w:jc w:val="both"/>
        <w:rPr>
          <w:rFonts w:ascii="Times New Roman" w:hAnsi="Times New Roman"/>
          <w:sz w:val="24"/>
          <w:szCs w:val="24"/>
        </w:rPr>
      </w:pPr>
      <w:r w:rsidRPr="00D73504">
        <w:rPr>
          <w:rFonts w:ascii="Times New Roman" w:hAnsi="Times New Roman"/>
          <w:sz w:val="24"/>
          <w:szCs w:val="24"/>
        </w:rPr>
        <w:t xml:space="preserve">Melakukan pengkajian pada ibu hamil, bersalin, nifas , neonatus, dan masa interval. </w:t>
      </w:r>
    </w:p>
    <w:p w:rsidR="00171635" w:rsidRPr="00D73504" w:rsidRDefault="00171635" w:rsidP="00171635">
      <w:pPr>
        <w:pStyle w:val="ListParagraph"/>
        <w:numPr>
          <w:ilvl w:val="0"/>
          <w:numId w:val="1"/>
        </w:numPr>
        <w:spacing w:line="480" w:lineRule="auto"/>
        <w:ind w:left="1134"/>
        <w:jc w:val="both"/>
        <w:rPr>
          <w:rFonts w:ascii="Times New Roman" w:hAnsi="Times New Roman"/>
          <w:sz w:val="24"/>
          <w:szCs w:val="24"/>
        </w:rPr>
      </w:pPr>
      <w:r w:rsidRPr="00D73504">
        <w:rPr>
          <w:rFonts w:ascii="Times New Roman" w:hAnsi="Times New Roman"/>
          <w:sz w:val="24"/>
          <w:szCs w:val="24"/>
        </w:rPr>
        <w:lastRenderedPageBreak/>
        <w:t>Menuyusun diagnosa kebidanan sesuai dengan prioritas pada ibu hamil, bersalin, dan BBL, nifas dan neonatus serta masa interval.</w:t>
      </w:r>
    </w:p>
    <w:p w:rsidR="00171635" w:rsidRPr="00D73504" w:rsidRDefault="00171635" w:rsidP="00171635">
      <w:pPr>
        <w:pStyle w:val="ListParagraph"/>
        <w:numPr>
          <w:ilvl w:val="0"/>
          <w:numId w:val="1"/>
        </w:numPr>
        <w:spacing w:line="480" w:lineRule="auto"/>
        <w:ind w:left="1134"/>
        <w:jc w:val="both"/>
        <w:rPr>
          <w:rFonts w:ascii="Times New Roman" w:hAnsi="Times New Roman"/>
          <w:sz w:val="24"/>
          <w:szCs w:val="24"/>
        </w:rPr>
      </w:pPr>
      <w:r w:rsidRPr="00D73504">
        <w:rPr>
          <w:rFonts w:ascii="Times New Roman" w:hAnsi="Times New Roman"/>
          <w:sz w:val="24"/>
          <w:szCs w:val="24"/>
        </w:rPr>
        <w:t>Merencanakan asuhan kebidanan secara continue dan berkesinambungan (</w:t>
      </w:r>
      <w:r w:rsidRPr="00425075">
        <w:rPr>
          <w:rFonts w:ascii="Times New Roman" w:hAnsi="Times New Roman"/>
          <w:i/>
          <w:sz w:val="24"/>
          <w:szCs w:val="24"/>
        </w:rPr>
        <w:t>continuity of care</w:t>
      </w:r>
      <w:r w:rsidRPr="00D73504">
        <w:rPr>
          <w:rFonts w:ascii="Times New Roman" w:hAnsi="Times New Roman"/>
          <w:sz w:val="24"/>
          <w:szCs w:val="24"/>
        </w:rPr>
        <w:t>) pada ibu hamil, bersalin dan bayi baru lahir, nifas dan neonatus serta masa interval.</w:t>
      </w:r>
    </w:p>
    <w:p w:rsidR="00171635" w:rsidRPr="00D73504" w:rsidRDefault="00171635" w:rsidP="00171635">
      <w:pPr>
        <w:pStyle w:val="ListParagraph"/>
        <w:numPr>
          <w:ilvl w:val="0"/>
          <w:numId w:val="1"/>
        </w:numPr>
        <w:spacing w:line="480" w:lineRule="auto"/>
        <w:ind w:left="1134"/>
        <w:jc w:val="both"/>
        <w:rPr>
          <w:rFonts w:ascii="Times New Roman" w:hAnsi="Times New Roman"/>
          <w:sz w:val="24"/>
          <w:szCs w:val="24"/>
        </w:rPr>
      </w:pPr>
      <w:r w:rsidRPr="00D73504">
        <w:rPr>
          <w:rFonts w:ascii="Times New Roman" w:hAnsi="Times New Roman"/>
          <w:sz w:val="24"/>
          <w:szCs w:val="24"/>
        </w:rPr>
        <w:t>Melaksanakan asuhan kebidanan secara continue dan berkesinambungan (</w:t>
      </w:r>
      <w:r w:rsidRPr="00425075">
        <w:rPr>
          <w:rFonts w:ascii="Times New Roman" w:hAnsi="Times New Roman"/>
          <w:i/>
          <w:sz w:val="24"/>
          <w:szCs w:val="24"/>
        </w:rPr>
        <w:t>continuity of care</w:t>
      </w:r>
      <w:r w:rsidRPr="00D73504">
        <w:rPr>
          <w:rFonts w:ascii="Times New Roman" w:hAnsi="Times New Roman"/>
          <w:sz w:val="24"/>
          <w:szCs w:val="24"/>
        </w:rPr>
        <w:t>) pada ibu hamil, bersalin dan bayi baru lahir, nifas dan neonotus serta masa interval.</w:t>
      </w:r>
    </w:p>
    <w:p w:rsidR="00171635" w:rsidRPr="00D73504" w:rsidRDefault="00171635" w:rsidP="00171635">
      <w:pPr>
        <w:pStyle w:val="ListParagraph"/>
        <w:numPr>
          <w:ilvl w:val="0"/>
          <w:numId w:val="1"/>
        </w:numPr>
        <w:spacing w:line="480" w:lineRule="auto"/>
        <w:ind w:left="1134"/>
        <w:jc w:val="both"/>
        <w:rPr>
          <w:rFonts w:ascii="Times New Roman" w:hAnsi="Times New Roman"/>
          <w:sz w:val="24"/>
          <w:szCs w:val="24"/>
        </w:rPr>
      </w:pPr>
      <w:r w:rsidRPr="00D73504">
        <w:rPr>
          <w:rFonts w:ascii="Times New Roman" w:hAnsi="Times New Roman"/>
          <w:sz w:val="24"/>
          <w:szCs w:val="24"/>
        </w:rPr>
        <w:t xml:space="preserve">Melakukan evaluasi asuhan kebidanan yang telah dilaksanakan pada ibu hamil , bersalin dan bayi baru lahir , nifas dan neonatus serta masa interval. </w:t>
      </w:r>
    </w:p>
    <w:p w:rsidR="00171635" w:rsidRPr="00D73504" w:rsidRDefault="00171635" w:rsidP="00171635">
      <w:pPr>
        <w:pStyle w:val="ListParagraph"/>
        <w:numPr>
          <w:ilvl w:val="0"/>
          <w:numId w:val="1"/>
        </w:numPr>
        <w:spacing w:line="480" w:lineRule="auto"/>
        <w:ind w:left="1134"/>
        <w:jc w:val="both"/>
        <w:rPr>
          <w:rFonts w:ascii="Times New Roman" w:hAnsi="Times New Roman"/>
          <w:sz w:val="24"/>
          <w:szCs w:val="24"/>
        </w:rPr>
      </w:pPr>
      <w:r w:rsidRPr="00D73504">
        <w:rPr>
          <w:rFonts w:ascii="Times New Roman" w:hAnsi="Times New Roman"/>
          <w:sz w:val="24"/>
          <w:szCs w:val="24"/>
        </w:rPr>
        <w:t>Mendokumentasikan asuhan kebidanan yang telah dilaksanakan pada ibu hamil</w:t>
      </w:r>
      <w:r>
        <w:rPr>
          <w:rFonts w:ascii="Times New Roman" w:hAnsi="Times New Roman"/>
          <w:sz w:val="24"/>
          <w:szCs w:val="24"/>
        </w:rPr>
        <w:t xml:space="preserve"> dengan metode varney dan ibu</w:t>
      </w:r>
      <w:r w:rsidRPr="00D73504">
        <w:rPr>
          <w:rFonts w:ascii="Times New Roman" w:hAnsi="Times New Roman"/>
          <w:sz w:val="24"/>
          <w:szCs w:val="24"/>
        </w:rPr>
        <w:t xml:space="preserve"> bersali</w:t>
      </w:r>
      <w:r>
        <w:rPr>
          <w:rFonts w:ascii="Times New Roman" w:hAnsi="Times New Roman"/>
          <w:sz w:val="24"/>
          <w:szCs w:val="24"/>
        </w:rPr>
        <w:t>n, bayi baru lahir, nifas,</w:t>
      </w:r>
      <w:r w:rsidRPr="00D73504">
        <w:rPr>
          <w:rFonts w:ascii="Times New Roman" w:hAnsi="Times New Roman"/>
          <w:sz w:val="24"/>
          <w:szCs w:val="24"/>
        </w:rPr>
        <w:t xml:space="preserve"> neonatus serta masa interval dengan </w:t>
      </w:r>
      <w:r>
        <w:rPr>
          <w:rFonts w:ascii="Times New Roman" w:hAnsi="Times New Roman"/>
          <w:sz w:val="24"/>
          <w:szCs w:val="24"/>
        </w:rPr>
        <w:t xml:space="preserve">metode </w:t>
      </w:r>
      <w:r w:rsidRPr="00D73504">
        <w:rPr>
          <w:rFonts w:ascii="Times New Roman" w:hAnsi="Times New Roman"/>
          <w:sz w:val="24"/>
          <w:szCs w:val="24"/>
        </w:rPr>
        <w:t>SOAP.</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1.4</w:t>
      </w:r>
      <w:r w:rsidRPr="00D73504">
        <w:rPr>
          <w:rFonts w:ascii="Times New Roman" w:hAnsi="Times New Roman"/>
          <w:b/>
          <w:sz w:val="24"/>
          <w:szCs w:val="24"/>
        </w:rPr>
        <w:tab/>
        <w:t xml:space="preserve">Ruang Lingkup </w:t>
      </w:r>
    </w:p>
    <w:p w:rsidR="00171635" w:rsidRPr="00D73504" w:rsidRDefault="00171635" w:rsidP="00171635">
      <w:pPr>
        <w:pStyle w:val="ListParagraph"/>
        <w:numPr>
          <w:ilvl w:val="0"/>
          <w:numId w:val="4"/>
        </w:numPr>
        <w:spacing w:line="480" w:lineRule="auto"/>
        <w:ind w:left="1134" w:hanging="425"/>
        <w:jc w:val="both"/>
        <w:rPr>
          <w:rFonts w:ascii="Times New Roman" w:hAnsi="Times New Roman"/>
          <w:b/>
          <w:sz w:val="24"/>
          <w:szCs w:val="24"/>
        </w:rPr>
      </w:pPr>
      <w:r w:rsidRPr="00D73504">
        <w:rPr>
          <w:rFonts w:ascii="Times New Roman" w:hAnsi="Times New Roman"/>
          <w:b/>
          <w:sz w:val="24"/>
          <w:szCs w:val="24"/>
        </w:rPr>
        <w:t xml:space="preserve">Sasaran </w:t>
      </w:r>
    </w:p>
    <w:p w:rsidR="00171635" w:rsidRPr="00D73504" w:rsidRDefault="00171635" w:rsidP="00171635">
      <w:pPr>
        <w:pStyle w:val="ListParagraph"/>
        <w:spacing w:line="480" w:lineRule="auto"/>
        <w:ind w:left="1134"/>
        <w:jc w:val="both"/>
        <w:rPr>
          <w:rFonts w:ascii="Times New Roman" w:hAnsi="Times New Roman"/>
          <w:sz w:val="24"/>
          <w:szCs w:val="24"/>
        </w:rPr>
      </w:pPr>
      <w:r w:rsidRPr="00D73504">
        <w:rPr>
          <w:rFonts w:ascii="Times New Roman" w:hAnsi="Times New Roman"/>
          <w:sz w:val="24"/>
          <w:szCs w:val="24"/>
        </w:rPr>
        <w:t xml:space="preserve">Sasaran asuhan kebidanan ditujukan kepada ibu dengan memperhatikan </w:t>
      </w:r>
      <w:r w:rsidRPr="00425075">
        <w:rPr>
          <w:rFonts w:ascii="Times New Roman" w:hAnsi="Times New Roman"/>
          <w:i/>
          <w:sz w:val="24"/>
          <w:szCs w:val="24"/>
        </w:rPr>
        <w:t>continuity of care</w:t>
      </w:r>
      <w:r w:rsidRPr="00D73504">
        <w:rPr>
          <w:rFonts w:ascii="Times New Roman" w:hAnsi="Times New Roman"/>
          <w:sz w:val="24"/>
          <w:szCs w:val="24"/>
        </w:rPr>
        <w:t xml:space="preserve"> mulai dari kehamilan trimester III, bersalin dan BBL, nifas dan neonatus serta masa interval.</w:t>
      </w:r>
    </w:p>
    <w:p w:rsidR="00171635" w:rsidRPr="00D73504" w:rsidRDefault="00171635" w:rsidP="00171635">
      <w:pPr>
        <w:pStyle w:val="ListParagraph"/>
        <w:numPr>
          <w:ilvl w:val="0"/>
          <w:numId w:val="4"/>
        </w:numPr>
        <w:spacing w:line="480" w:lineRule="auto"/>
        <w:ind w:left="1134" w:hanging="425"/>
        <w:jc w:val="both"/>
        <w:rPr>
          <w:rFonts w:ascii="Times New Roman" w:hAnsi="Times New Roman"/>
          <w:b/>
          <w:sz w:val="24"/>
          <w:szCs w:val="24"/>
        </w:rPr>
      </w:pPr>
      <w:r w:rsidRPr="00D73504">
        <w:rPr>
          <w:rFonts w:ascii="Times New Roman" w:hAnsi="Times New Roman"/>
          <w:b/>
          <w:sz w:val="24"/>
          <w:szCs w:val="24"/>
        </w:rPr>
        <w:t xml:space="preserve">Tempat </w:t>
      </w:r>
    </w:p>
    <w:p w:rsidR="00171635" w:rsidRDefault="00171635" w:rsidP="00171635">
      <w:pPr>
        <w:pStyle w:val="ListParagraph"/>
        <w:spacing w:line="480" w:lineRule="auto"/>
        <w:ind w:left="1134"/>
        <w:jc w:val="both"/>
        <w:rPr>
          <w:rFonts w:ascii="Times New Roman" w:hAnsi="Times New Roman"/>
          <w:sz w:val="24"/>
          <w:szCs w:val="24"/>
        </w:rPr>
      </w:pPr>
      <w:r w:rsidRPr="00D73504">
        <w:rPr>
          <w:rFonts w:ascii="Times New Roman" w:hAnsi="Times New Roman"/>
          <w:sz w:val="24"/>
          <w:szCs w:val="24"/>
        </w:rPr>
        <w:t xml:space="preserve">Lokasi untuk asuhan kebidanan adalah di PMB Indah Maharani Singosari Kabupaten Malang. </w:t>
      </w:r>
    </w:p>
    <w:p w:rsidR="00171635" w:rsidRPr="00D73504" w:rsidRDefault="00171635" w:rsidP="00171635">
      <w:pPr>
        <w:pStyle w:val="ListParagraph"/>
        <w:spacing w:line="480" w:lineRule="auto"/>
        <w:ind w:left="1134"/>
        <w:jc w:val="both"/>
        <w:rPr>
          <w:rFonts w:ascii="Times New Roman" w:hAnsi="Times New Roman"/>
          <w:sz w:val="24"/>
          <w:szCs w:val="24"/>
        </w:rPr>
      </w:pPr>
    </w:p>
    <w:p w:rsidR="00171635" w:rsidRPr="00D73504" w:rsidRDefault="00171635" w:rsidP="00171635">
      <w:pPr>
        <w:pStyle w:val="ListParagraph"/>
        <w:numPr>
          <w:ilvl w:val="0"/>
          <w:numId w:val="4"/>
        </w:numPr>
        <w:spacing w:line="480" w:lineRule="auto"/>
        <w:ind w:left="1134" w:hanging="425"/>
        <w:jc w:val="both"/>
        <w:rPr>
          <w:rFonts w:ascii="Times New Roman" w:hAnsi="Times New Roman"/>
          <w:b/>
          <w:sz w:val="24"/>
          <w:szCs w:val="24"/>
        </w:rPr>
      </w:pPr>
      <w:r w:rsidRPr="00D73504">
        <w:rPr>
          <w:rFonts w:ascii="Times New Roman" w:hAnsi="Times New Roman"/>
          <w:b/>
          <w:sz w:val="24"/>
          <w:szCs w:val="24"/>
        </w:rPr>
        <w:lastRenderedPageBreak/>
        <w:t xml:space="preserve">Waktu </w:t>
      </w:r>
    </w:p>
    <w:p w:rsidR="00171635" w:rsidRPr="00D73504" w:rsidRDefault="00171635" w:rsidP="00171635">
      <w:pPr>
        <w:pStyle w:val="ListParagraph"/>
        <w:spacing w:line="480" w:lineRule="auto"/>
        <w:ind w:left="1134"/>
        <w:jc w:val="both"/>
        <w:rPr>
          <w:rFonts w:ascii="Times New Roman" w:hAnsi="Times New Roman"/>
          <w:sz w:val="24"/>
          <w:szCs w:val="24"/>
        </w:rPr>
      </w:pPr>
      <w:r w:rsidRPr="00D73504">
        <w:rPr>
          <w:rFonts w:ascii="Times New Roman" w:hAnsi="Times New Roman"/>
          <w:sz w:val="24"/>
          <w:szCs w:val="24"/>
        </w:rPr>
        <w:t>Waktu yang diperlukan mulai dari penyusunan proposal sampai memberikan asuhan kebidanan di semester V-VI dengan mengacu pada kalender akademik Jurusan Kebidanan Poltekkes Kemenkes Malang.</w:t>
      </w:r>
    </w:p>
    <w:p w:rsidR="00171635" w:rsidRPr="00D73504" w:rsidRDefault="00171635" w:rsidP="00171635">
      <w:pPr>
        <w:tabs>
          <w:tab w:val="left" w:pos="720"/>
          <w:tab w:val="left" w:pos="1440"/>
          <w:tab w:val="left" w:pos="2070"/>
        </w:tabs>
        <w:spacing w:line="480" w:lineRule="auto"/>
        <w:jc w:val="both"/>
        <w:rPr>
          <w:rFonts w:ascii="Times New Roman" w:hAnsi="Times New Roman"/>
          <w:b/>
          <w:sz w:val="24"/>
          <w:szCs w:val="24"/>
        </w:rPr>
      </w:pPr>
      <w:r w:rsidRPr="00D73504">
        <w:rPr>
          <w:rFonts w:ascii="Times New Roman" w:hAnsi="Times New Roman"/>
          <w:b/>
          <w:sz w:val="24"/>
          <w:szCs w:val="24"/>
        </w:rPr>
        <w:t>1.5</w:t>
      </w:r>
      <w:r w:rsidRPr="00D73504">
        <w:rPr>
          <w:rFonts w:ascii="Times New Roman" w:hAnsi="Times New Roman"/>
          <w:b/>
          <w:sz w:val="24"/>
          <w:szCs w:val="24"/>
        </w:rPr>
        <w:tab/>
        <w:t xml:space="preserve">Manfaat </w:t>
      </w:r>
      <w:r>
        <w:rPr>
          <w:rFonts w:ascii="Times New Roman" w:hAnsi="Times New Roman"/>
          <w:b/>
          <w:sz w:val="24"/>
          <w:szCs w:val="24"/>
        </w:rPr>
        <w:tab/>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1.5.1</w:t>
      </w:r>
      <w:r w:rsidRPr="00D73504">
        <w:rPr>
          <w:rFonts w:ascii="Times New Roman" w:hAnsi="Times New Roman"/>
          <w:b/>
          <w:sz w:val="24"/>
          <w:szCs w:val="24"/>
        </w:rPr>
        <w:tab/>
        <w:t xml:space="preserve">Manfaat Teoritis  </w:t>
      </w:r>
    </w:p>
    <w:p w:rsidR="00171635" w:rsidRDefault="00171635" w:rsidP="00171635">
      <w:pPr>
        <w:pStyle w:val="ListParagraph"/>
        <w:numPr>
          <w:ilvl w:val="0"/>
          <w:numId w:val="2"/>
        </w:numPr>
        <w:spacing w:line="480" w:lineRule="auto"/>
        <w:ind w:left="1134" w:hanging="425"/>
        <w:jc w:val="both"/>
        <w:rPr>
          <w:rFonts w:ascii="Times New Roman" w:hAnsi="Times New Roman"/>
          <w:sz w:val="24"/>
          <w:szCs w:val="24"/>
        </w:rPr>
      </w:pPr>
      <w:r w:rsidRPr="00D73504">
        <w:rPr>
          <w:rFonts w:ascii="Times New Roman" w:hAnsi="Times New Roman"/>
          <w:sz w:val="24"/>
          <w:szCs w:val="24"/>
        </w:rPr>
        <w:t xml:space="preserve">Bagi Mahasiswa </w:t>
      </w:r>
    </w:p>
    <w:p w:rsidR="00171635" w:rsidRPr="00E6453A" w:rsidRDefault="00171635" w:rsidP="00171635">
      <w:pPr>
        <w:pStyle w:val="ListParagraph"/>
        <w:spacing w:line="480" w:lineRule="auto"/>
        <w:ind w:left="1134"/>
        <w:jc w:val="both"/>
        <w:rPr>
          <w:rFonts w:ascii="Times New Roman" w:hAnsi="Times New Roman"/>
          <w:sz w:val="24"/>
          <w:szCs w:val="24"/>
        </w:rPr>
      </w:pPr>
      <w:r w:rsidRPr="00E6453A">
        <w:rPr>
          <w:rFonts w:ascii="Times New Roman" w:hAnsi="Times New Roman"/>
          <w:sz w:val="24"/>
          <w:szCs w:val="24"/>
        </w:rPr>
        <w:t xml:space="preserve">Dapat mengaplikasikan teori yang telah diberikan serta mampu memberikan asuhan pelayanan kebidanan secara berkesinambungan yang bermutu dan berkualitas. </w:t>
      </w:r>
    </w:p>
    <w:p w:rsidR="00171635" w:rsidRPr="00D73504" w:rsidRDefault="00171635" w:rsidP="00171635">
      <w:pPr>
        <w:spacing w:line="480" w:lineRule="auto"/>
        <w:jc w:val="both"/>
        <w:rPr>
          <w:rFonts w:ascii="Times New Roman" w:hAnsi="Times New Roman"/>
          <w:b/>
          <w:sz w:val="24"/>
          <w:szCs w:val="24"/>
        </w:rPr>
      </w:pPr>
      <w:r w:rsidRPr="00D73504">
        <w:rPr>
          <w:rFonts w:ascii="Times New Roman" w:hAnsi="Times New Roman"/>
          <w:b/>
          <w:sz w:val="24"/>
          <w:szCs w:val="24"/>
        </w:rPr>
        <w:t>1.5.2</w:t>
      </w:r>
      <w:r w:rsidRPr="00D73504">
        <w:rPr>
          <w:rFonts w:ascii="Times New Roman" w:hAnsi="Times New Roman"/>
          <w:b/>
          <w:sz w:val="24"/>
          <w:szCs w:val="24"/>
        </w:rPr>
        <w:tab/>
        <w:t xml:space="preserve">Manfaat praktis </w:t>
      </w:r>
    </w:p>
    <w:p w:rsidR="00171635" w:rsidRDefault="00171635" w:rsidP="00171635">
      <w:pPr>
        <w:pStyle w:val="ListParagraph"/>
        <w:numPr>
          <w:ilvl w:val="0"/>
          <w:numId w:val="3"/>
        </w:numPr>
        <w:spacing w:line="480" w:lineRule="auto"/>
        <w:ind w:left="1134" w:hanging="425"/>
        <w:jc w:val="both"/>
        <w:rPr>
          <w:rFonts w:ascii="Times New Roman" w:hAnsi="Times New Roman"/>
          <w:sz w:val="24"/>
          <w:szCs w:val="24"/>
        </w:rPr>
      </w:pPr>
      <w:r w:rsidRPr="00D73504">
        <w:rPr>
          <w:rFonts w:ascii="Times New Roman" w:hAnsi="Times New Roman"/>
          <w:sz w:val="24"/>
          <w:szCs w:val="24"/>
        </w:rPr>
        <w:t xml:space="preserve">Bagi Penulis </w:t>
      </w:r>
    </w:p>
    <w:p w:rsidR="00171635" w:rsidRPr="00E6453A" w:rsidRDefault="00171635" w:rsidP="00171635">
      <w:pPr>
        <w:pStyle w:val="ListParagraph"/>
        <w:spacing w:line="480" w:lineRule="auto"/>
        <w:ind w:left="1134"/>
        <w:jc w:val="both"/>
        <w:rPr>
          <w:rFonts w:ascii="Times New Roman" w:hAnsi="Times New Roman"/>
          <w:sz w:val="24"/>
          <w:szCs w:val="24"/>
        </w:rPr>
      </w:pPr>
      <w:r w:rsidRPr="00E6453A">
        <w:rPr>
          <w:rFonts w:ascii="Times New Roman" w:hAnsi="Times New Roman"/>
          <w:sz w:val="24"/>
          <w:szCs w:val="24"/>
        </w:rPr>
        <w:t xml:space="preserve">Dapat mempraktekan teori yang didapat secara langsung dalam memberikan asuhan kebidanan pada ibu mulai dari kehamilan sampai dengan masa interval. </w:t>
      </w:r>
    </w:p>
    <w:p w:rsidR="00171635" w:rsidRDefault="00171635" w:rsidP="00171635">
      <w:pPr>
        <w:pStyle w:val="ListParagraph"/>
        <w:numPr>
          <w:ilvl w:val="0"/>
          <w:numId w:val="3"/>
        </w:numPr>
        <w:spacing w:line="480" w:lineRule="auto"/>
        <w:ind w:left="1134" w:hanging="425"/>
        <w:jc w:val="both"/>
        <w:rPr>
          <w:rFonts w:ascii="Times New Roman" w:hAnsi="Times New Roman"/>
          <w:sz w:val="24"/>
          <w:szCs w:val="24"/>
        </w:rPr>
      </w:pPr>
      <w:r w:rsidRPr="00D73504">
        <w:rPr>
          <w:rFonts w:ascii="Times New Roman" w:hAnsi="Times New Roman"/>
          <w:sz w:val="24"/>
          <w:szCs w:val="24"/>
        </w:rPr>
        <w:t xml:space="preserve">Bagi Bidan </w:t>
      </w:r>
    </w:p>
    <w:p w:rsidR="00171635" w:rsidRPr="00E6453A" w:rsidRDefault="00171635" w:rsidP="00171635">
      <w:pPr>
        <w:pStyle w:val="ListParagraph"/>
        <w:spacing w:line="480" w:lineRule="auto"/>
        <w:ind w:left="1134"/>
        <w:jc w:val="both"/>
        <w:rPr>
          <w:rFonts w:ascii="Times New Roman" w:hAnsi="Times New Roman"/>
          <w:sz w:val="24"/>
          <w:szCs w:val="24"/>
        </w:rPr>
      </w:pPr>
      <w:r w:rsidRPr="00E6453A">
        <w:rPr>
          <w:rFonts w:ascii="Times New Roman" w:hAnsi="Times New Roman"/>
          <w:sz w:val="24"/>
          <w:szCs w:val="24"/>
        </w:rPr>
        <w:t xml:space="preserve">Dapat memberikan ilmu yang dimiliki serta membimbing mahasiswa tentang memberikan asuhan yang berkualitas. </w:t>
      </w:r>
    </w:p>
    <w:p w:rsidR="00171635" w:rsidRDefault="00171635" w:rsidP="00171635">
      <w:pPr>
        <w:pStyle w:val="ListParagraph"/>
        <w:numPr>
          <w:ilvl w:val="0"/>
          <w:numId w:val="3"/>
        </w:numPr>
        <w:spacing w:line="480" w:lineRule="auto"/>
        <w:ind w:left="1134" w:hanging="425"/>
        <w:jc w:val="both"/>
        <w:rPr>
          <w:rFonts w:ascii="Times New Roman" w:hAnsi="Times New Roman"/>
          <w:sz w:val="24"/>
          <w:szCs w:val="24"/>
        </w:rPr>
      </w:pPr>
      <w:r w:rsidRPr="00D73504">
        <w:rPr>
          <w:rFonts w:ascii="Times New Roman" w:hAnsi="Times New Roman"/>
          <w:sz w:val="24"/>
          <w:szCs w:val="24"/>
        </w:rPr>
        <w:t xml:space="preserve">Bagi klien </w:t>
      </w:r>
    </w:p>
    <w:p w:rsidR="00171635" w:rsidRDefault="00171635" w:rsidP="00171635">
      <w:pPr>
        <w:pStyle w:val="ListParagraph"/>
        <w:spacing w:line="480" w:lineRule="auto"/>
        <w:ind w:left="1134"/>
        <w:jc w:val="both"/>
        <w:rPr>
          <w:rFonts w:ascii="Times New Roman" w:hAnsi="Times New Roman"/>
          <w:sz w:val="24"/>
          <w:szCs w:val="24"/>
        </w:rPr>
      </w:pPr>
      <w:r w:rsidRPr="00E6453A">
        <w:rPr>
          <w:rFonts w:ascii="Times New Roman" w:hAnsi="Times New Roman"/>
          <w:sz w:val="24"/>
          <w:szCs w:val="24"/>
        </w:rPr>
        <w:t xml:space="preserve">Klien mendapatkan asuhan kebidanan secara berkesinambungan (continuity of care ) yang sesuai dengan standar pelayanan kebidanan. </w:t>
      </w:r>
    </w:p>
    <w:p w:rsidR="00171635" w:rsidRPr="00E6453A" w:rsidRDefault="00171635" w:rsidP="00171635">
      <w:pPr>
        <w:pStyle w:val="ListParagraph"/>
        <w:spacing w:line="480" w:lineRule="auto"/>
        <w:ind w:left="1134"/>
        <w:jc w:val="both"/>
        <w:rPr>
          <w:rFonts w:ascii="Times New Roman" w:hAnsi="Times New Roman"/>
          <w:sz w:val="24"/>
          <w:szCs w:val="24"/>
        </w:rPr>
      </w:pPr>
    </w:p>
    <w:p w:rsidR="00171635" w:rsidRPr="00D73504" w:rsidRDefault="00171635" w:rsidP="00171635">
      <w:pPr>
        <w:spacing w:line="480" w:lineRule="auto"/>
        <w:ind w:left="709" w:hanging="709"/>
        <w:jc w:val="both"/>
        <w:rPr>
          <w:rFonts w:ascii="Times New Roman" w:hAnsi="Times New Roman"/>
          <w:b/>
          <w:sz w:val="24"/>
          <w:szCs w:val="24"/>
        </w:rPr>
      </w:pPr>
      <w:r w:rsidRPr="00D73504">
        <w:rPr>
          <w:rFonts w:ascii="Times New Roman" w:hAnsi="Times New Roman"/>
          <w:b/>
          <w:sz w:val="24"/>
          <w:szCs w:val="24"/>
        </w:rPr>
        <w:lastRenderedPageBreak/>
        <w:t>1.6</w:t>
      </w:r>
      <w:r w:rsidRPr="00D73504">
        <w:rPr>
          <w:rFonts w:ascii="Times New Roman" w:hAnsi="Times New Roman"/>
          <w:b/>
          <w:sz w:val="24"/>
          <w:szCs w:val="24"/>
        </w:rPr>
        <w:tab/>
        <w:t>Etika Penelitian</w:t>
      </w:r>
    </w:p>
    <w:p w:rsidR="00171635" w:rsidRPr="00D73504" w:rsidRDefault="00171635" w:rsidP="00171635">
      <w:pPr>
        <w:pStyle w:val="ListParagraph"/>
        <w:spacing w:before="60" w:after="0" w:line="480" w:lineRule="auto"/>
        <w:ind w:left="709" w:right="-17"/>
        <w:jc w:val="both"/>
        <w:rPr>
          <w:rFonts w:ascii="Times New Roman" w:hAnsi="Times New Roman"/>
          <w:sz w:val="24"/>
          <w:szCs w:val="24"/>
        </w:rPr>
      </w:pPr>
      <w:r w:rsidRPr="00D73504">
        <w:rPr>
          <w:rFonts w:ascii="Times New Roman" w:hAnsi="Times New Roman"/>
          <w:sz w:val="24"/>
          <w:szCs w:val="24"/>
        </w:rPr>
        <w:t>Penyusunan Laporan Tugas Akhir yang menggunakan manusia sebagai subjek asuhan kebidanan dan tidak boleh bertentangan dengan etika maupun prosedurnya. Tujuan harus etis dalam arti hak pasien terlindungi. Adapun etika dan prosedurnya adalah sebagai berikut :</w:t>
      </w:r>
    </w:p>
    <w:p w:rsidR="00171635" w:rsidRPr="00D73504" w:rsidRDefault="00171635" w:rsidP="00171635">
      <w:pPr>
        <w:pStyle w:val="ListParagraph"/>
        <w:numPr>
          <w:ilvl w:val="0"/>
          <w:numId w:val="5"/>
        </w:numPr>
        <w:spacing w:before="60" w:after="0" w:line="480" w:lineRule="auto"/>
        <w:ind w:left="1134" w:right="-17" w:hanging="425"/>
        <w:jc w:val="both"/>
        <w:rPr>
          <w:rFonts w:ascii="Times New Roman" w:hAnsi="Times New Roman"/>
          <w:sz w:val="24"/>
          <w:szCs w:val="24"/>
        </w:rPr>
      </w:pPr>
      <w:r w:rsidRPr="00D73504">
        <w:rPr>
          <w:rFonts w:ascii="Times New Roman" w:hAnsi="Times New Roman"/>
          <w:sz w:val="24"/>
          <w:szCs w:val="24"/>
        </w:rPr>
        <w:t>Perijinan yang berasal dari institusi (Ketua Jurusan), tempat penelitian (PMB Indah Maharani,SST.), Bakesbangpol Kabupaten/Kota Malang.</w:t>
      </w:r>
    </w:p>
    <w:p w:rsidR="00171635" w:rsidRPr="00D73504" w:rsidRDefault="00171635" w:rsidP="00171635">
      <w:pPr>
        <w:pStyle w:val="ListParagraph"/>
        <w:numPr>
          <w:ilvl w:val="0"/>
          <w:numId w:val="5"/>
        </w:numPr>
        <w:spacing w:before="60" w:after="0" w:line="480" w:lineRule="auto"/>
        <w:ind w:left="1134" w:right="-17" w:hanging="425"/>
        <w:jc w:val="both"/>
        <w:rPr>
          <w:rFonts w:ascii="Times New Roman" w:hAnsi="Times New Roman"/>
          <w:sz w:val="24"/>
          <w:szCs w:val="24"/>
        </w:rPr>
      </w:pPr>
      <w:r w:rsidRPr="00D73504">
        <w:rPr>
          <w:rFonts w:ascii="Times New Roman" w:hAnsi="Times New Roman"/>
          <w:sz w:val="24"/>
          <w:szCs w:val="24"/>
        </w:rPr>
        <w:t xml:space="preserve">Lembar Persetujuan Menjadi Responden </w:t>
      </w:r>
      <w:r w:rsidRPr="00425075">
        <w:rPr>
          <w:rFonts w:ascii="Times New Roman" w:hAnsi="Times New Roman"/>
          <w:i/>
          <w:sz w:val="24"/>
          <w:szCs w:val="24"/>
        </w:rPr>
        <w:t>(Informed Consent</w:t>
      </w:r>
      <w:r w:rsidRPr="00D73504">
        <w:rPr>
          <w:rFonts w:ascii="Times New Roman" w:hAnsi="Times New Roman"/>
          <w:sz w:val="24"/>
          <w:szCs w:val="24"/>
        </w:rPr>
        <w:t>) yang diberikan kepada responden sebelum asuhan dilaksanakan. Tujuannya adalah responden mengetahui tujuan, manfaat, prosedur intervensi, dan kemungkinan dampak yang terjadi selama penelitian. Jika responden bersedia, maka responden menandatangani lembar persetujuan tersebut. Jika responden menolak untuk diteliti maka peneliti harus menghargai hak-hak tersebut.</w:t>
      </w:r>
    </w:p>
    <w:p w:rsidR="00171635" w:rsidRPr="00D73504" w:rsidRDefault="00171635" w:rsidP="00171635">
      <w:pPr>
        <w:pStyle w:val="ListParagraph"/>
        <w:numPr>
          <w:ilvl w:val="0"/>
          <w:numId w:val="5"/>
        </w:numPr>
        <w:spacing w:before="60" w:after="0" w:line="480" w:lineRule="auto"/>
        <w:ind w:left="1134" w:right="-17" w:hanging="425"/>
        <w:jc w:val="both"/>
        <w:rPr>
          <w:rFonts w:ascii="Times New Roman" w:hAnsi="Times New Roman"/>
          <w:sz w:val="24"/>
          <w:szCs w:val="24"/>
        </w:rPr>
      </w:pPr>
      <w:r w:rsidRPr="00D73504">
        <w:rPr>
          <w:rFonts w:ascii="Times New Roman" w:hAnsi="Times New Roman"/>
          <w:sz w:val="24"/>
          <w:szCs w:val="24"/>
        </w:rPr>
        <w:t xml:space="preserve">Tanpa Nama </w:t>
      </w:r>
      <w:r w:rsidRPr="00425075">
        <w:rPr>
          <w:rFonts w:ascii="Times New Roman" w:hAnsi="Times New Roman"/>
          <w:i/>
          <w:sz w:val="24"/>
          <w:szCs w:val="24"/>
        </w:rPr>
        <w:t>(Anonimity</w:t>
      </w:r>
      <w:r w:rsidRPr="00D73504">
        <w:rPr>
          <w:rFonts w:ascii="Times New Roman" w:hAnsi="Times New Roman"/>
          <w:sz w:val="24"/>
          <w:szCs w:val="24"/>
        </w:rPr>
        <w:t>). Dalam menjaga kerahasiaan identitas subyek, penyusun tidak mencantumkan nama subyek pada lembar pengumpulan data dan laporan tugas akhir cukup dengan memberi kode atau inisial saja.</w:t>
      </w:r>
    </w:p>
    <w:p w:rsidR="00171635" w:rsidRDefault="00171635" w:rsidP="00171635">
      <w:pPr>
        <w:pStyle w:val="ListParagraph"/>
        <w:numPr>
          <w:ilvl w:val="0"/>
          <w:numId w:val="5"/>
        </w:numPr>
        <w:spacing w:before="60" w:after="0" w:line="480" w:lineRule="auto"/>
        <w:ind w:left="1134" w:right="-17" w:hanging="425"/>
        <w:jc w:val="both"/>
        <w:rPr>
          <w:rFonts w:ascii="Times New Roman" w:hAnsi="Times New Roman"/>
          <w:sz w:val="24"/>
          <w:szCs w:val="24"/>
        </w:rPr>
        <w:sectPr w:rsidR="00171635" w:rsidSect="00CE458F">
          <w:headerReference w:type="first" r:id="rId8"/>
          <w:footerReference w:type="first" r:id="rId9"/>
          <w:pgSz w:w="11906" w:h="16838" w:code="9"/>
          <w:pgMar w:top="2268" w:right="1701" w:bottom="1701" w:left="2268" w:header="1138" w:footer="1138" w:gutter="0"/>
          <w:cols w:space="720"/>
          <w:docGrid w:linePitch="360"/>
        </w:sectPr>
      </w:pPr>
      <w:r w:rsidRPr="00D73504">
        <w:rPr>
          <w:rFonts w:ascii="Times New Roman" w:hAnsi="Times New Roman"/>
          <w:sz w:val="24"/>
          <w:szCs w:val="24"/>
        </w:rPr>
        <w:t xml:space="preserve">Kerahasiaan </w:t>
      </w:r>
      <w:r w:rsidRPr="00425075">
        <w:rPr>
          <w:rFonts w:ascii="Times New Roman" w:hAnsi="Times New Roman"/>
          <w:i/>
          <w:sz w:val="24"/>
          <w:szCs w:val="24"/>
        </w:rPr>
        <w:t>(Confidentialy</w:t>
      </w:r>
      <w:r w:rsidRPr="00D73504">
        <w:rPr>
          <w:rFonts w:ascii="Times New Roman" w:hAnsi="Times New Roman"/>
          <w:sz w:val="24"/>
          <w:szCs w:val="24"/>
        </w:rPr>
        <w:t>) merupakan kerahasiaan data yang telah dikumpulkan dari responden dija</w:t>
      </w:r>
      <w:r>
        <w:rPr>
          <w:rFonts w:ascii="Times New Roman" w:hAnsi="Times New Roman"/>
          <w:sz w:val="24"/>
          <w:szCs w:val="24"/>
        </w:rPr>
        <w:t>ga kerahasiaannya oleh peneliti</w:t>
      </w:r>
    </w:p>
    <w:p w:rsidR="00F967A2" w:rsidRDefault="00F967A2">
      <w:bookmarkStart w:id="0" w:name="_GoBack"/>
      <w:bookmarkEnd w:id="0"/>
    </w:p>
    <w:sectPr w:rsidR="00F967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704242348"/>
      <w:docPartObj>
        <w:docPartGallery w:val="Page Numbers (Bottom of Page)"/>
        <w:docPartUnique/>
      </w:docPartObj>
    </w:sdtPr>
    <w:sdtEndPr>
      <w:rPr>
        <w:noProof/>
      </w:rPr>
    </w:sdtEndPr>
    <w:sdtContent>
      <w:p w:rsidR="009C0AD2" w:rsidRPr="007F4520" w:rsidRDefault="00E37281">
        <w:pPr>
          <w:pStyle w:val="Footer"/>
          <w:jc w:val="center"/>
          <w:rPr>
            <w:rFonts w:ascii="Times New Roman" w:hAnsi="Times New Roman" w:cs="Times New Roman"/>
            <w:sz w:val="24"/>
            <w:szCs w:val="24"/>
          </w:rPr>
        </w:pPr>
        <w:r w:rsidRPr="007F4520">
          <w:rPr>
            <w:rFonts w:ascii="Times New Roman" w:hAnsi="Times New Roman" w:cs="Times New Roman"/>
            <w:sz w:val="24"/>
            <w:szCs w:val="24"/>
          </w:rPr>
          <w:fldChar w:fldCharType="begin"/>
        </w:r>
        <w:r w:rsidRPr="007F4520">
          <w:rPr>
            <w:rFonts w:ascii="Times New Roman" w:hAnsi="Times New Roman" w:cs="Times New Roman"/>
            <w:sz w:val="24"/>
            <w:szCs w:val="24"/>
          </w:rPr>
          <w:instrText xml:space="preserve"> PAGE   \* MERGEFORMAT </w:instrText>
        </w:r>
        <w:r w:rsidRPr="007F4520">
          <w:rPr>
            <w:rFonts w:ascii="Times New Roman" w:hAnsi="Times New Roman" w:cs="Times New Roman"/>
            <w:sz w:val="24"/>
            <w:szCs w:val="24"/>
          </w:rPr>
          <w:fldChar w:fldCharType="separate"/>
        </w:r>
        <w:r w:rsidR="00171635">
          <w:rPr>
            <w:rFonts w:ascii="Times New Roman" w:hAnsi="Times New Roman" w:cs="Times New Roman"/>
            <w:noProof/>
            <w:sz w:val="24"/>
            <w:szCs w:val="24"/>
          </w:rPr>
          <w:t>1</w:t>
        </w:r>
        <w:r w:rsidRPr="007F4520">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458F" w:rsidRPr="00CE458F" w:rsidRDefault="00E37281">
    <w:pPr>
      <w:pStyle w:val="Footer"/>
      <w:jc w:val="center"/>
      <w:rPr>
        <w:rFonts w:ascii="Times New Roman" w:hAnsi="Times New Roman" w:cs="Times New Roman"/>
        <w:sz w:val="24"/>
        <w:szCs w:val="24"/>
      </w:rPr>
    </w:pPr>
  </w:p>
  <w:p w:rsidR="00CE458F" w:rsidRPr="00C7643D" w:rsidRDefault="00E37281" w:rsidP="00C764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295574"/>
      <w:docPartObj>
        <w:docPartGallery w:val="Page Numbers (Bottom of Page)"/>
        <w:docPartUnique/>
      </w:docPartObj>
    </w:sdtPr>
    <w:sdtEndPr>
      <w:rPr>
        <w:rFonts w:ascii="Times New Roman" w:hAnsi="Times New Roman" w:cs="Times New Roman"/>
        <w:noProof/>
        <w:sz w:val="24"/>
        <w:szCs w:val="24"/>
      </w:rPr>
    </w:sdtEndPr>
    <w:sdtContent>
      <w:p w:rsidR="00C7643D" w:rsidRPr="00C7643D" w:rsidRDefault="00E37281">
        <w:pPr>
          <w:pStyle w:val="Footer"/>
          <w:jc w:val="center"/>
          <w:rPr>
            <w:rFonts w:ascii="Times New Roman" w:hAnsi="Times New Roman" w:cs="Times New Roman"/>
            <w:sz w:val="24"/>
            <w:szCs w:val="24"/>
          </w:rPr>
        </w:pPr>
        <w:r w:rsidRPr="00C7643D">
          <w:rPr>
            <w:rFonts w:ascii="Times New Roman" w:hAnsi="Times New Roman" w:cs="Times New Roman"/>
            <w:sz w:val="24"/>
            <w:szCs w:val="24"/>
          </w:rPr>
          <w:fldChar w:fldCharType="begin"/>
        </w:r>
        <w:r w:rsidRPr="00C7643D">
          <w:rPr>
            <w:rFonts w:ascii="Times New Roman" w:hAnsi="Times New Roman" w:cs="Times New Roman"/>
            <w:sz w:val="24"/>
            <w:szCs w:val="24"/>
          </w:rPr>
          <w:instrText xml:space="preserve"> PAGE   \* MERGEFORMAT </w:instrText>
        </w:r>
        <w:r w:rsidRPr="00C7643D">
          <w:rPr>
            <w:rFonts w:ascii="Times New Roman" w:hAnsi="Times New Roman" w:cs="Times New Roman"/>
            <w:sz w:val="24"/>
            <w:szCs w:val="24"/>
          </w:rPr>
          <w:fldChar w:fldCharType="separate"/>
        </w:r>
        <w:r>
          <w:rPr>
            <w:rFonts w:ascii="Times New Roman" w:hAnsi="Times New Roman" w:cs="Times New Roman"/>
            <w:noProof/>
            <w:sz w:val="24"/>
            <w:szCs w:val="24"/>
          </w:rPr>
          <w:t>8</w:t>
        </w:r>
        <w:r w:rsidRPr="00C7643D">
          <w:rPr>
            <w:rFonts w:ascii="Times New Roman" w:hAnsi="Times New Roman" w:cs="Times New Roman"/>
            <w:noProof/>
            <w:sz w:val="24"/>
            <w:szCs w:val="24"/>
          </w:rPr>
          <w:fldChar w:fldCharType="end"/>
        </w:r>
      </w:p>
    </w:sdtContent>
  </w:sdt>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1810845"/>
      <w:docPartObj>
        <w:docPartGallery w:val="Page Numbers (Top of Page)"/>
        <w:docPartUnique/>
      </w:docPartObj>
    </w:sdtPr>
    <w:sdtEndPr>
      <w:rPr>
        <w:rFonts w:ascii="Times New Roman" w:hAnsi="Times New Roman" w:cs="Times New Roman"/>
        <w:noProof/>
        <w:sz w:val="24"/>
        <w:szCs w:val="24"/>
      </w:rPr>
    </w:sdtEndPr>
    <w:sdtContent>
      <w:p w:rsidR="009C0AD2" w:rsidRPr="009C0AD2" w:rsidRDefault="00E37281">
        <w:pPr>
          <w:pStyle w:val="Header"/>
          <w:jc w:val="right"/>
          <w:rPr>
            <w:rFonts w:ascii="Times New Roman" w:hAnsi="Times New Roman" w:cs="Times New Roman"/>
            <w:sz w:val="24"/>
            <w:szCs w:val="24"/>
          </w:rPr>
        </w:pPr>
        <w:r w:rsidRPr="009C0AD2">
          <w:rPr>
            <w:rFonts w:ascii="Times New Roman" w:hAnsi="Times New Roman" w:cs="Times New Roman"/>
            <w:sz w:val="24"/>
            <w:szCs w:val="24"/>
          </w:rPr>
          <w:fldChar w:fldCharType="begin"/>
        </w:r>
        <w:r w:rsidRPr="009C0AD2">
          <w:rPr>
            <w:rFonts w:ascii="Times New Roman" w:hAnsi="Times New Roman" w:cs="Times New Roman"/>
            <w:sz w:val="24"/>
            <w:szCs w:val="24"/>
          </w:rPr>
          <w:instrText xml:space="preserve"> PAGE   \* MERGEFORMAT </w:instrText>
        </w:r>
        <w:r w:rsidRPr="009C0AD2">
          <w:rPr>
            <w:rFonts w:ascii="Times New Roman" w:hAnsi="Times New Roman" w:cs="Times New Roman"/>
            <w:sz w:val="24"/>
            <w:szCs w:val="24"/>
          </w:rPr>
          <w:fldChar w:fldCharType="separate"/>
        </w:r>
        <w:r>
          <w:rPr>
            <w:rFonts w:ascii="Times New Roman" w:hAnsi="Times New Roman" w:cs="Times New Roman"/>
            <w:noProof/>
            <w:sz w:val="24"/>
            <w:szCs w:val="24"/>
          </w:rPr>
          <w:t>8</w:t>
        </w:r>
        <w:r w:rsidRPr="009C0AD2">
          <w:rPr>
            <w:rFonts w:ascii="Times New Roman" w:hAnsi="Times New Roman" w:cs="Times New Roman"/>
            <w:noProof/>
            <w:sz w:val="24"/>
            <w:szCs w:val="24"/>
          </w:rPr>
          <w:fldChar w:fldCharType="end"/>
        </w:r>
      </w:p>
    </w:sdtContent>
  </w:sdt>
  <w:p w:rsidR="009C0AD2" w:rsidRPr="007F4520" w:rsidRDefault="00E37281">
    <w:pPr>
      <w:pStyle w:val="Header"/>
      <w:jc w:val="right"/>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0AD2" w:rsidRPr="009C0AD2" w:rsidRDefault="00E37281">
    <w:pPr>
      <w:pStyle w:val="Header"/>
      <w:jc w:val="right"/>
      <w:rPr>
        <w:rFonts w:ascii="Times New Roman" w:hAnsi="Times New Roman" w:cs="Times New Roman"/>
        <w:sz w:val="24"/>
        <w:szCs w:val="24"/>
      </w:rPr>
    </w:pPr>
  </w:p>
  <w:p w:rsidR="009C0AD2" w:rsidRDefault="00E37281" w:rsidP="00C7643D">
    <w:pPr>
      <w:pStyle w:val="Header"/>
      <w:tabs>
        <w:tab w:val="left" w:pos="4947"/>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85D3E"/>
    <w:multiLevelType w:val="hybridMultilevel"/>
    <w:tmpl w:val="C3FAF89E"/>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 w15:restartNumberingAfterBreak="0">
    <w:nsid w:val="14216FD2"/>
    <w:multiLevelType w:val="hybridMultilevel"/>
    <w:tmpl w:val="3FFE4072"/>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15:restartNumberingAfterBreak="0">
    <w:nsid w:val="2BBD2A10"/>
    <w:multiLevelType w:val="hybridMultilevel"/>
    <w:tmpl w:val="C34488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4B6AB8"/>
    <w:multiLevelType w:val="hybridMultilevel"/>
    <w:tmpl w:val="E10AF14E"/>
    <w:lvl w:ilvl="0" w:tplc="04090019">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736F2B28"/>
    <w:multiLevelType w:val="hybridMultilevel"/>
    <w:tmpl w:val="ADEE31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635"/>
    <w:rsid w:val="00171635"/>
    <w:rsid w:val="00E37281"/>
    <w:rsid w:val="00F96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B4215"/>
  <w15:chartTrackingRefBased/>
  <w15:docId w15:val="{9C20FEC5-AA3A-4375-97D4-D4DC276C7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6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Body of text"/>
    <w:basedOn w:val="Normal"/>
    <w:link w:val="ListParagraphChar"/>
    <w:uiPriority w:val="34"/>
    <w:qFormat/>
    <w:rsid w:val="00171635"/>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171635"/>
  </w:style>
  <w:style w:type="paragraph" w:styleId="Header">
    <w:name w:val="header"/>
    <w:basedOn w:val="Normal"/>
    <w:link w:val="HeaderChar"/>
    <w:uiPriority w:val="99"/>
    <w:unhideWhenUsed/>
    <w:rsid w:val="001716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1635"/>
  </w:style>
  <w:style w:type="paragraph" w:styleId="Footer">
    <w:name w:val="footer"/>
    <w:basedOn w:val="Normal"/>
    <w:link w:val="FooterChar"/>
    <w:uiPriority w:val="99"/>
    <w:unhideWhenUsed/>
    <w:rsid w:val="001716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16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1276</Words>
  <Characters>7278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naya</dc:creator>
  <cp:keywords/>
  <dc:description/>
  <cp:lastModifiedBy>naya</cp:lastModifiedBy>
  <cp:revision>1</cp:revision>
  <dcterms:created xsi:type="dcterms:W3CDTF">2020-10-23T11:06:00Z</dcterms:created>
  <dcterms:modified xsi:type="dcterms:W3CDTF">2020-10-23T13:16:00Z</dcterms:modified>
</cp:coreProperties>
</file>