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07956686"/>
    <w:p w:rsidR="00F92330" w:rsidRPr="00F92330" w:rsidRDefault="00F92330" w:rsidP="00F92330">
      <w:pPr>
        <w:keepNext/>
        <w:keepLines/>
        <w:spacing w:after="0" w:line="480" w:lineRule="auto"/>
        <w:jc w:val="center"/>
        <w:outlineLvl w:val="0"/>
        <w:rPr>
          <w:rFonts w:ascii="Times New Roman" w:eastAsiaTheme="majorEastAsia" w:hAnsi="Times New Roman" w:cstheme="majorBidi"/>
          <w:b/>
          <w:i/>
          <w:sz w:val="24"/>
          <w:szCs w:val="32"/>
        </w:rPr>
      </w:pPr>
      <w:sdt>
        <w:sdtPr>
          <w:rPr>
            <w:rFonts w:ascii="Times New Roman" w:eastAsiaTheme="majorEastAsia" w:hAnsi="Times New Roman" w:cstheme="majorBidi"/>
            <w:b/>
            <w:sz w:val="24"/>
            <w:szCs w:val="32"/>
          </w:rPr>
          <w:tag w:val="goog_rdk_19"/>
          <w:id w:val="462853583"/>
          <w:showingPlcHdr/>
        </w:sdtPr>
        <w:sdtContent>
          <w:r w:rsidRPr="00F92330">
            <w:rPr>
              <w:rFonts w:ascii="Times New Roman" w:eastAsiaTheme="majorEastAsia" w:hAnsi="Times New Roman" w:cstheme="majorBidi"/>
              <w:b/>
              <w:sz w:val="24"/>
              <w:szCs w:val="32"/>
            </w:rPr>
            <w:t xml:space="preserve">     </w:t>
          </w:r>
        </w:sdtContent>
      </w:sdt>
      <w:r w:rsidRPr="00F92330">
        <w:rPr>
          <w:rFonts w:ascii="Times New Roman" w:eastAsiaTheme="majorEastAsia" w:hAnsi="Times New Roman" w:cstheme="majorBidi"/>
          <w:b/>
          <w:sz w:val="24"/>
          <w:szCs w:val="32"/>
        </w:rPr>
        <w:t>BAB V</w:t>
      </w:r>
      <w:bookmarkEnd w:id="0"/>
    </w:p>
    <w:p w:rsidR="00F92330" w:rsidRPr="00F92330" w:rsidRDefault="00F92330" w:rsidP="00F92330">
      <w:pPr>
        <w:keepNext/>
        <w:keepLines/>
        <w:spacing w:after="0" w:line="480" w:lineRule="auto"/>
        <w:jc w:val="center"/>
        <w:outlineLvl w:val="0"/>
        <w:rPr>
          <w:rFonts w:ascii="Times New Roman" w:eastAsiaTheme="majorEastAsia" w:hAnsi="Times New Roman" w:cstheme="majorBidi"/>
          <w:b/>
          <w:sz w:val="24"/>
          <w:szCs w:val="32"/>
        </w:rPr>
      </w:pPr>
      <w:bookmarkStart w:id="1" w:name="_heading=h.34g0dwd" w:colFirst="0" w:colLast="0"/>
      <w:bookmarkStart w:id="2" w:name="_Toc107956687"/>
      <w:bookmarkEnd w:id="1"/>
      <w:r w:rsidRPr="00F92330">
        <w:rPr>
          <w:rFonts w:ascii="Times New Roman" w:eastAsiaTheme="majorEastAsia" w:hAnsi="Times New Roman" w:cstheme="majorBidi"/>
          <w:b/>
          <w:sz w:val="24"/>
          <w:szCs w:val="32"/>
        </w:rPr>
        <w:t>PEMBAHASAN</w:t>
      </w:r>
      <w:bookmarkEnd w:id="2"/>
    </w:p>
    <w:p w:rsidR="00F92330" w:rsidRPr="00F92330" w:rsidRDefault="00F92330" w:rsidP="00F9233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2330" w:rsidRPr="00F92330" w:rsidRDefault="00F92330" w:rsidP="00F9233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33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pembahasan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membahas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kesenjangan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praktek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lapangan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kebidanan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Ny “A” masa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hamil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masa interval.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mulai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kehamilan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36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minggu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di PMB Evi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Dwi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Wulandari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9 April 2022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nifas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4 (KF 4)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15 Juni 2022 di PMB Evi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Dwi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Wulandari</w:t>
      </w:r>
    </w:p>
    <w:p w:rsidR="00F92330" w:rsidRPr="00F92330" w:rsidRDefault="00F92330" w:rsidP="00F92330">
      <w:pPr>
        <w:keepNext/>
        <w:keepLines/>
        <w:spacing w:after="0" w:line="480" w:lineRule="auto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bookmarkStart w:id="3" w:name="_Toc107956688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 xml:space="preserve">5.1 </w:t>
      </w:r>
      <w:proofErr w:type="spellStart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>Asuhan</w:t>
      </w:r>
      <w:proofErr w:type="spellEnd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 xml:space="preserve"> </w:t>
      </w:r>
      <w:proofErr w:type="spellStart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>Kebidanan</w:t>
      </w:r>
      <w:proofErr w:type="spellEnd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 xml:space="preserve"> </w:t>
      </w:r>
      <w:proofErr w:type="spellStart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>Kehamilan</w:t>
      </w:r>
      <w:bookmarkEnd w:id="3"/>
      <w:proofErr w:type="spellEnd"/>
    </w:p>
    <w:p w:rsidR="00F92330" w:rsidRPr="00F92330" w:rsidRDefault="00F92330" w:rsidP="00F92330">
      <w:pPr>
        <w:spacing w:after="0" w:line="48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Selama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kehamilan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92330">
        <w:rPr>
          <w:rFonts w:ascii="Times New Roman" w:eastAsia="Times New Roman" w:hAnsi="Times New Roman" w:cs="Times New Roman"/>
          <w:sz w:val="24"/>
          <w:szCs w:val="24"/>
        </w:rPr>
        <w:t>Ny.A</w:t>
      </w:r>
      <w:proofErr w:type="spellEnd"/>
      <w:proofErr w:type="gram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7 kali.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peraturan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Kemenkes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(2020),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ANC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minimal 6 kali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2kali pada trimester II, 1 kali pada trimester II, dan 3 kali pada trimester III.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Pendampingan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ANC </w:t>
      </w:r>
      <w:proofErr w:type="spellStart"/>
      <w:proofErr w:type="gramStart"/>
      <w:r w:rsidRPr="00F92330">
        <w:rPr>
          <w:rFonts w:ascii="Times New Roman" w:eastAsia="Times New Roman" w:hAnsi="Times New Roman" w:cs="Times New Roman"/>
          <w:sz w:val="24"/>
          <w:szCs w:val="24"/>
        </w:rPr>
        <w:t>Ny.A</w:t>
      </w:r>
      <w:proofErr w:type="spellEnd"/>
      <w:proofErr w:type="gram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4 kali pada trimester III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9 Maret 2022, 16 Maret 2022, 23 Maret 2022, dan 30 Maret 2022.</w:t>
      </w:r>
    </w:p>
    <w:p w:rsidR="00F92330" w:rsidRPr="00F92330" w:rsidRDefault="00F92330" w:rsidP="00F92330">
      <w:pPr>
        <w:spacing w:after="0" w:line="48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kehamilan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92330">
        <w:rPr>
          <w:rFonts w:ascii="Times New Roman" w:eastAsia="Times New Roman" w:hAnsi="Times New Roman" w:cs="Times New Roman"/>
          <w:sz w:val="24"/>
          <w:szCs w:val="24"/>
        </w:rPr>
        <w:t>Ny.A</w:t>
      </w:r>
      <w:proofErr w:type="spellEnd"/>
      <w:proofErr w:type="gram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mengeluhkan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keluar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keputihan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kehamilan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35-36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minggu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keputihan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gatal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berbau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berwarna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putih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konsistensi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sedikit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encer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Leukorea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keputihan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sekresi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vagina.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Sekresi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bersifat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asam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perubahan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numlah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glikogen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epitel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vagina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asam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laktat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oleh basil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doderlein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Keputihan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normal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hamil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keputihan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warna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putih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bening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pekat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berbau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menimbulkan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rasa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panas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gatal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(Marmi, 2011). Dapat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lastRenderedPageBreak/>
        <w:t>disimpulkan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keluhan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Ny. 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dilihat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2330">
        <w:rPr>
          <w:rFonts w:ascii="Times New Roman" w:eastAsia="Times New Roman" w:hAnsi="Times New Roman" w:cs="Times New Roman"/>
          <w:sz w:val="24"/>
          <w:szCs w:val="24"/>
        </w:rPr>
        <w:t>Ny.A</w:t>
      </w:r>
      <w:proofErr w:type="spellEnd"/>
      <w:proofErr w:type="gram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normal.</w:t>
      </w:r>
    </w:p>
    <w:p w:rsidR="00F92330" w:rsidRPr="00F92330" w:rsidRDefault="00F92330" w:rsidP="00F92330">
      <w:pPr>
        <w:spacing w:after="0" w:line="480" w:lineRule="auto"/>
        <w:ind w:left="284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Berat badan </w:t>
      </w:r>
      <w:proofErr w:type="spellStart"/>
      <w:proofErr w:type="gram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Ny.A</w:t>
      </w:r>
      <w:proofErr w:type="spellEnd"/>
      <w:proofErr w:type="gram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sebelum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hamil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hingga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trimester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ketiga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mengalami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kenaikan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. Berat badan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sebelum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hamil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yaitu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81 kg dan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didapatkan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IMT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sebesar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27,7.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Menurut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Tiyastuti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(2016), IMT 26-29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termasuk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ke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kategori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berat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badan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berlebih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sehingga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peningkatan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berat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badan yang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dianjurkan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sebanyak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7-11,5 kg. Pada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pendampingan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kunjungan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pertama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berat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badan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yaitu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91 kg,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kunjungan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kedua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sebesar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93 kg, pada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kunjungan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ketiga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keempat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sebesar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94 kg.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Sehingga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penambahan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BB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sebelum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hamil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hingga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trimester III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adalah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sebanyak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13 kg dan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melebihi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target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kenaikan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BB. </w:t>
      </w:r>
    </w:p>
    <w:p w:rsidR="00F92330" w:rsidRPr="00F92330" w:rsidRDefault="00F92330" w:rsidP="00F92330">
      <w:pPr>
        <w:spacing w:after="0" w:line="48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Asuhan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dapat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diberikan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kepada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hamil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berat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badan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berlebih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yaitu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pengaturan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pola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makan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nutrisi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mengurangi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konsumsi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makanan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berlemak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serta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mengurangi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makanan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mengandung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karbohidrat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melakukan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olahraga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atau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aktivitas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fisik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membakar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lemak (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Sulistyoningsi.H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, 2011)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namun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asuhan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ini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tidak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asuhan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mengenai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penanganan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hamil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berat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badan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berlebih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dikarenakan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tidak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terkajinya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IMT pada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pengkajian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awal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92330" w:rsidRPr="00F92330" w:rsidRDefault="00F92330" w:rsidP="00F92330">
      <w:pPr>
        <w:spacing w:after="0" w:line="48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Manuaba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(2007) LILA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23,5cm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indikator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status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gizi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Ibu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hamil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energi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kronik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berisiko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melahirkan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anak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Berat Badan Lahir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Rendah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(BBLR).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2330">
        <w:rPr>
          <w:rFonts w:ascii="Times New Roman" w:eastAsia="Times New Roman" w:hAnsi="Times New Roman" w:cs="Times New Roman"/>
          <w:sz w:val="24"/>
          <w:szCs w:val="24"/>
        </w:rPr>
        <w:t>Ny.A</w:t>
      </w:r>
      <w:proofErr w:type="spellEnd"/>
      <w:proofErr w:type="gram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LILA 29 cm,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kesenjangan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praktek</w:t>
      </w:r>
      <w:proofErr w:type="spellEnd"/>
    </w:p>
    <w:p w:rsidR="00F92330" w:rsidRPr="00F92330" w:rsidRDefault="00F92330" w:rsidP="00F92330">
      <w:pPr>
        <w:spacing w:after="0" w:line="48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3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Pada </w:t>
      </w:r>
      <w:proofErr w:type="spellStart"/>
      <w:proofErr w:type="gramStart"/>
      <w:r w:rsidRPr="00F92330">
        <w:rPr>
          <w:rFonts w:ascii="Times New Roman" w:eastAsia="Times New Roman" w:hAnsi="Times New Roman" w:cs="Times New Roman"/>
          <w:sz w:val="24"/>
          <w:szCs w:val="24"/>
        </w:rPr>
        <w:t>Ny.A</w:t>
      </w:r>
      <w:proofErr w:type="spellEnd"/>
      <w:proofErr w:type="gram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badan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175cm.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Nurjasmi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(2016)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pengukuran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badan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diukur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melihat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resiko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hamil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Tinggi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hamil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&lt;145cm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resiko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terjadinya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CPD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panggul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sempit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badan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batas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normal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mengalami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resiko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CPD.</w:t>
      </w:r>
    </w:p>
    <w:p w:rsidR="00F92330" w:rsidRPr="00F92330" w:rsidRDefault="00F92330" w:rsidP="00F92330">
      <w:pPr>
        <w:spacing w:after="0" w:line="48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Mochat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(2011)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taksiran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janin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usia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kehamilan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9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berkisar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2500 gram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4000 gram,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2330">
        <w:rPr>
          <w:rFonts w:ascii="Times New Roman" w:eastAsia="Times New Roman" w:hAnsi="Times New Roman" w:cs="Times New Roman"/>
          <w:sz w:val="24"/>
          <w:szCs w:val="24"/>
        </w:rPr>
        <w:t>Ny.A</w:t>
      </w:r>
      <w:proofErr w:type="spellEnd"/>
      <w:proofErr w:type="gram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TFU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31 cm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taksiran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janin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3100gram.</w:t>
      </w:r>
    </w:p>
    <w:p w:rsidR="00F92330" w:rsidRPr="00F92330" w:rsidRDefault="00F92330" w:rsidP="00F92330">
      <w:pPr>
        <w:spacing w:after="0" w:line="480" w:lineRule="auto"/>
        <w:ind w:left="284"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Kemenkes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RI (2015)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Penilaian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DJJ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akhir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trimester 1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kali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antenatal. DJJ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dikatakan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nomal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120-160 kali/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menit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tetapi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normal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menunjukkan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gawat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janin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Ny. 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DJJ 152x/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menit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Dalam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2330">
        <w:rPr>
          <w:rFonts w:ascii="Times New Roman" w:eastAsia="Times New Roman" w:hAnsi="Times New Roman" w:cs="Times New Roman"/>
          <w:sz w:val="24"/>
          <w:szCs w:val="24"/>
        </w:rPr>
        <w:t>Ny.A</w:t>
      </w:r>
      <w:proofErr w:type="spellEnd"/>
      <w:proofErr w:type="gram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DJJ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normal</w:t>
      </w:r>
    </w:p>
    <w:p w:rsidR="00F92330" w:rsidRPr="00F92330" w:rsidRDefault="00F92330" w:rsidP="00F92330">
      <w:pPr>
        <w:spacing w:after="0" w:line="480" w:lineRule="auto"/>
        <w:ind w:left="284" w:firstLine="4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Salah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satu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komponen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penting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pelayanan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ANC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Terpadu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standar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10 T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adalah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tes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laboratorium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Seorang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hamil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diharapkan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melakukan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pemeriksaan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hemoglobin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darah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dua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kali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yaitu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satu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kali pada trimester I dan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satu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kali pada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kehamilan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trimester III (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Kemenkes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RI, 2016). Pada data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pemeriksaan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penunjang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Ny. A pada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hari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Jumat, 18 Maret 2022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didapatkan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hasil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Hb 11,2 gr/dL,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HbSAG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non </w:t>
      </w:r>
      <w:proofErr w:type="spellStart"/>
      <w:proofErr w:type="gram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reaktif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HIV non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reaktif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, Protein urine :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negatif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Dilihat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hasil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pemeriksaan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lab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>batas</w:t>
      </w:r>
      <w:proofErr w:type="spellEnd"/>
      <w:r w:rsidRPr="00F92330">
        <w:rPr>
          <w:rFonts w:ascii="Times New Roman" w:eastAsia="Times New Roman" w:hAnsi="Times New Roman" w:cs="Times New Roman"/>
          <w:bCs/>
          <w:sz w:val="24"/>
          <w:szCs w:val="24"/>
        </w:rPr>
        <w:t xml:space="preserve"> normal</w:t>
      </w:r>
    </w:p>
    <w:p w:rsidR="00F92330" w:rsidRPr="00F92330" w:rsidRDefault="00F92330" w:rsidP="00F92330">
      <w:pPr>
        <w:spacing w:after="200" w:line="480" w:lineRule="auto"/>
        <w:ind w:left="284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Kemenkes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RI (2020),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sepuluh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(10T) yang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bidan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tenaga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lastRenderedPageBreak/>
        <w:t>Pelayanan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minimal 10 T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timbang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BB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ukur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TB,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tekanan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status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gizi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(LILA),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TFU,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presentasi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janin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dan DJJ,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Skrining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status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imunisasi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Tetanus (TT),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pemberian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Tablet Fe, test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laboratorium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tatalaksana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temu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wicara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konseling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termasuk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Pencegahan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Komplikasi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(P4K)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KB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pasca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2330">
        <w:rPr>
          <w:rFonts w:ascii="Times New Roman" w:eastAsia="Times New Roman" w:hAnsi="Times New Roman" w:cs="Times New Roman"/>
          <w:sz w:val="24"/>
          <w:szCs w:val="24"/>
        </w:rPr>
        <w:t>Ny.A</w:t>
      </w:r>
      <w:proofErr w:type="spellEnd"/>
      <w:proofErr w:type="gram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memenuhi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dituliskan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pengkajian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subjektif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objektif</w:t>
      </w:r>
      <w:proofErr w:type="spellEnd"/>
    </w:p>
    <w:p w:rsidR="00F92330" w:rsidRPr="00F92330" w:rsidRDefault="00F92330" w:rsidP="00F92330">
      <w:pPr>
        <w:keepNext/>
        <w:keepLines/>
        <w:spacing w:after="0" w:line="480" w:lineRule="auto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bookmarkStart w:id="4" w:name="_Toc107956689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 xml:space="preserve">5.2 </w:t>
      </w:r>
      <w:proofErr w:type="spellStart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>Asuhan</w:t>
      </w:r>
      <w:proofErr w:type="spellEnd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 xml:space="preserve"> </w:t>
      </w:r>
      <w:proofErr w:type="spellStart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>Kebidanan</w:t>
      </w:r>
      <w:proofErr w:type="spellEnd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 xml:space="preserve"> </w:t>
      </w:r>
      <w:proofErr w:type="spellStart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>Persalinan</w:t>
      </w:r>
      <w:bookmarkEnd w:id="4"/>
      <w:proofErr w:type="spellEnd"/>
    </w:p>
    <w:p w:rsidR="00F92330" w:rsidRPr="00F92330" w:rsidRDefault="00F92330" w:rsidP="00F92330">
      <w:pPr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3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keterangan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pengeluaran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cairan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jernih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air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kemaluan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ketuban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pukul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03.00 WIB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dini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segera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PMB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datang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pukul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03.30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pembukaan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8 cm,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ketuban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(-), his 5x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menit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durasi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45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detik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>, DJJ 152x/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menit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memasuki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inpartu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kala 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fase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2330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kala 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dibagi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fase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fase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laten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fase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fase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laten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dimulai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pembukaan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pembukaan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sedangkan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fase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aktif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dimulai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pembukaan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lengkap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Sondakh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2013) </w:t>
      </w:r>
    </w:p>
    <w:p w:rsidR="00F92330" w:rsidRPr="00F92330" w:rsidRDefault="00F92330" w:rsidP="00F92330">
      <w:pPr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923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Pukul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04.00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menunjukan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gejala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kala II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perineum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tampak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menonjol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vulva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membuka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tekanan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anus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pembukaan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10 cm, effacement 100%,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ketuban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(-),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hodge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IV,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lastRenderedPageBreak/>
        <w:t>molage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0 (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2330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kala II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dimulai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tanda-tanda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dorongan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kuat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meneran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tekanan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anus,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perinem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tampak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menonjol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vulva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spingter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ani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membuka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(JNPK-KR, 2016)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bidan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pimpinan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Bayi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pukul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04.10 WIB,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kelamin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laki-laki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badan 4200 gram. </w:t>
      </w:r>
    </w:p>
    <w:p w:rsidR="00F92330" w:rsidRPr="00F92330" w:rsidRDefault="00F92330" w:rsidP="00F92330">
      <w:pPr>
        <w:spacing w:after="0" w:line="48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Pada kala III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segera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diberi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suntikan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oksitosin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92330">
        <w:rPr>
          <w:rFonts w:ascii="Times New Roman" w:eastAsia="Times New Roman" w:hAnsi="Times New Roman" w:cs="Times New Roman"/>
          <w:sz w:val="24"/>
          <w:szCs w:val="24"/>
        </w:rPr>
        <w:t>10 unit</w:t>
      </w:r>
      <w:proofErr w:type="gram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IM.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pelepasan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plasenta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tali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pusat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memanjang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semburan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vagina,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kontraksi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uterus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teraba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keras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penegangan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tali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pusat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menit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plasenta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lengkap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jumalah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perdarahan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200 ml,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perdarahan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yang normal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500ml (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Romauli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2011)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dilanjutkan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masase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detik</w:t>
      </w:r>
      <w:proofErr w:type="spellEnd"/>
    </w:p>
    <w:p w:rsidR="00F92330" w:rsidRPr="00F92330" w:rsidRDefault="00F92330" w:rsidP="00F92330">
      <w:pPr>
        <w:spacing w:after="0" w:line="48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Pada kala IV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didapatkan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TFU 2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jari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pusat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kontraksi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keras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robekan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derajat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2 dan PPV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kurang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200ml, kala IV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berlangsung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2 jam.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Menurut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Saifuddin (2009),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kebidanan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kala IV,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petugas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memantau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menit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jam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30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menit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jam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Pada </w:t>
      </w:r>
      <w:proofErr w:type="spellStart"/>
      <w:proofErr w:type="gramStart"/>
      <w:r w:rsidRPr="00F92330">
        <w:rPr>
          <w:rFonts w:ascii="Times New Roman" w:eastAsia="Times New Roman" w:hAnsi="Times New Roman" w:cs="Times New Roman"/>
          <w:sz w:val="24"/>
          <w:szCs w:val="24"/>
        </w:rPr>
        <w:t>Ny.A</w:t>
      </w:r>
      <w:proofErr w:type="spellEnd"/>
      <w:proofErr w:type="gram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cek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laserasi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perdarahan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pastikan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uterus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berkontraksi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penjahitan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cek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penjahitan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estimasi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perdarahan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bersihkan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rendam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anjurkn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masase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fundus uteri yang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benar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observasi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kala IV,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dokumentasi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lengkapi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partograf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2330">
        <w:rPr>
          <w:rFonts w:ascii="Times New Roman" w:eastAsia="Times New Roman" w:hAnsi="Times New Roman" w:cs="Times New Roman"/>
          <w:sz w:val="24"/>
          <w:szCs w:val="24"/>
        </w:rPr>
        <w:t>Ny.A</w:t>
      </w:r>
      <w:proofErr w:type="spellEnd"/>
      <w:proofErr w:type="gram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menemukan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perbedaan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lastRenderedPageBreak/>
        <w:t>pemeriksaan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Ny.A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sehingga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Ny.A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normal. </w:t>
      </w:r>
    </w:p>
    <w:p w:rsidR="00F92330" w:rsidRPr="00F92330" w:rsidRDefault="00F92330" w:rsidP="00F92330">
      <w:pPr>
        <w:keepNext/>
        <w:keepLines/>
        <w:spacing w:after="0" w:line="480" w:lineRule="auto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bookmarkStart w:id="5" w:name="_Toc107956690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 xml:space="preserve">5.3 </w:t>
      </w:r>
      <w:proofErr w:type="spellStart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>Asuhan</w:t>
      </w:r>
      <w:proofErr w:type="spellEnd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 xml:space="preserve"> </w:t>
      </w:r>
      <w:proofErr w:type="spellStart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>Kebidanan</w:t>
      </w:r>
      <w:proofErr w:type="spellEnd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 xml:space="preserve"> </w:t>
      </w:r>
      <w:proofErr w:type="spellStart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>Nifas</w:t>
      </w:r>
      <w:bookmarkEnd w:id="5"/>
      <w:proofErr w:type="spellEnd"/>
    </w:p>
    <w:p w:rsidR="00F92330" w:rsidRPr="00F92330" w:rsidRDefault="00F92330" w:rsidP="00F92330">
      <w:pPr>
        <w:spacing w:after="0" w:line="480" w:lineRule="auto"/>
        <w:ind w:left="28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Pendampingan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nifas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(KF)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4 kali. </w:t>
      </w:r>
      <w:proofErr w:type="spellStart"/>
      <w:proofErr w:type="gramStart"/>
      <w:r w:rsidRPr="00F92330">
        <w:rPr>
          <w:rFonts w:ascii="Times New Roman" w:eastAsia="Times New Roman" w:hAnsi="Times New Roman" w:cs="Times New Roman"/>
          <w:sz w:val="24"/>
          <w:szCs w:val="24"/>
        </w:rPr>
        <w:t>Pendampingan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 KF</w:t>
      </w:r>
      <w:proofErr w:type="gram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16 Mei 2022, KF 2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20 Mei 2022, KF 3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31 Mei 2022 dan KF 4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masa interval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Jnui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2022.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KF 2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KF 4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langsung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2330">
        <w:rPr>
          <w:rFonts w:ascii="Times New Roman" w:eastAsia="Times New Roman" w:hAnsi="Times New Roman" w:cs="Times New Roman"/>
          <w:sz w:val="24"/>
          <w:szCs w:val="24"/>
        </w:rPr>
        <w:t>Ny.A</w:t>
      </w:r>
      <w:proofErr w:type="spellEnd"/>
      <w:proofErr w:type="gram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2330" w:rsidRPr="00F92330" w:rsidRDefault="00F92330" w:rsidP="00F92330">
      <w:pPr>
        <w:spacing w:after="0" w:line="480" w:lineRule="auto"/>
        <w:ind w:left="28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Pada 6 jam postpartum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mengatakan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perutnya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terasa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mules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terasa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nyeri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luka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jahitan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yang normal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mules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timbul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kontraksi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uterus.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6 jam postpartum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ditemukan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adanya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kelainan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TD 100/70 mmHg,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nadi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84x/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menit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92330">
        <w:rPr>
          <w:rFonts w:ascii="Times New Roman" w:eastAsia="Times New Roman" w:hAnsi="Times New Roman" w:cs="Times New Roman"/>
          <w:sz w:val="24"/>
          <w:szCs w:val="24"/>
        </w:rPr>
        <w:t>pernafasan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 20</w:t>
      </w:r>
      <w:proofErr w:type="gramEnd"/>
      <w:r w:rsidRPr="00F92330">
        <w:rPr>
          <w:rFonts w:ascii="Times New Roman" w:eastAsia="Times New Roman" w:hAnsi="Times New Roman" w:cs="Times New Roman"/>
          <w:sz w:val="24"/>
          <w:szCs w:val="24"/>
        </w:rPr>
        <w:t>x/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menit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36,5 ºC, TFU 2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jari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pusat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kontraksi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uterus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tanda-tanda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infeksi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92330" w:rsidRPr="00F92330" w:rsidRDefault="00F92330" w:rsidP="00F92330">
      <w:pPr>
        <w:spacing w:after="0" w:line="480" w:lineRule="auto"/>
        <w:ind w:left="28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nifas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post partum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(KF2)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mengatakan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keluhan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ASI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keluar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lancar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kesadaran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composmentis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TTV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batas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normal,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kontraksi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uterus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tinggi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fundus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pertengahan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pusat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sympisis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lokhea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sunguinolenta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kandung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kemih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kosong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dikemukakan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Sulistyawati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(2015)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pengeluaran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lochea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ketiga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ketujuh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post partum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lochea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sanguinolenta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berwarna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merah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kecoklatan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sisa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lendir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330" w:rsidRPr="00F92330" w:rsidRDefault="00F92330" w:rsidP="00F92330">
      <w:pPr>
        <w:spacing w:after="0" w:line="480" w:lineRule="auto"/>
        <w:ind w:left="28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nifas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3 pada 15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92330">
        <w:rPr>
          <w:rFonts w:ascii="Times New Roman" w:eastAsia="Times New Roman" w:hAnsi="Times New Roman" w:cs="Times New Roman"/>
          <w:sz w:val="24"/>
          <w:szCs w:val="24"/>
        </w:rPr>
        <w:t>postpartum  (</w:t>
      </w:r>
      <w:proofErr w:type="gram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KF3) Ibu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mengatakan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merasakan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keluhan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apapun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Ibu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mengeluarkan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darah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nifas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lastRenderedPageBreak/>
        <w:t>berwarna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merah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berwarna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putih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kekuningan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hari-hari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terakhir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menstruasi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teori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ke-14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pengeluaran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lochea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alba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berwarna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putih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Hal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uterus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berkontraksi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lochea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batas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normal,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Sulistyawati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(2015). Ibu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mengatakan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bayinya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menyusu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lancar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memastikan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involusi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uterus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berjalan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normal,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mengevaluasi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menyusui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menjadwalkan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ulang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330" w:rsidRPr="00F92330" w:rsidRDefault="00F92330" w:rsidP="00F92330">
      <w:pPr>
        <w:spacing w:after="0" w:line="480" w:lineRule="auto"/>
        <w:ind w:left="28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nifas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4 pada 29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post partum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(KF4).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Memberitahukan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bahwa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normal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konseling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kontrasepsi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gunakan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</w:p>
    <w:p w:rsidR="00F92330" w:rsidRPr="00F92330" w:rsidRDefault="00F92330" w:rsidP="00F92330">
      <w:pPr>
        <w:keepNext/>
        <w:keepLines/>
        <w:spacing w:after="0" w:line="480" w:lineRule="auto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bookmarkStart w:id="6" w:name="_Toc107956691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 xml:space="preserve">5.4 </w:t>
      </w:r>
      <w:proofErr w:type="spellStart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>Asuhan</w:t>
      </w:r>
      <w:proofErr w:type="spellEnd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 xml:space="preserve"> </w:t>
      </w:r>
      <w:proofErr w:type="spellStart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>Kebidanan</w:t>
      </w:r>
      <w:proofErr w:type="spellEnd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 xml:space="preserve"> </w:t>
      </w:r>
      <w:proofErr w:type="spellStart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>Neonatus</w:t>
      </w:r>
      <w:bookmarkEnd w:id="6"/>
      <w:proofErr w:type="spellEnd"/>
    </w:p>
    <w:p w:rsidR="00F92330" w:rsidRPr="00F92330" w:rsidRDefault="00F92330" w:rsidP="00F92330">
      <w:pPr>
        <w:spacing w:after="0" w:line="48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3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kebidanan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neonatus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sebanyak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3 kali. KN 1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16 Mei 2022, KN2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20 Mei, dan KN 3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31 Mei 2022.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neonatus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KN 1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di PMB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KN 2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KN 3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92330">
        <w:rPr>
          <w:rFonts w:ascii="Times New Roman" w:eastAsia="Times New Roman" w:hAnsi="Times New Roman" w:cs="Times New Roman"/>
          <w:sz w:val="24"/>
          <w:szCs w:val="24"/>
        </w:rPr>
        <w:t>Ny.A</w:t>
      </w:r>
      <w:proofErr w:type="spellEnd"/>
      <w:proofErr w:type="gramEnd"/>
    </w:p>
    <w:p w:rsidR="00F92330" w:rsidRPr="00F92330" w:rsidRDefault="00F92330" w:rsidP="00F92330">
      <w:pPr>
        <w:spacing w:after="0" w:line="480" w:lineRule="auto"/>
        <w:ind w:left="28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KN 1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umur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6 jam. Bayi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badan 4200 gram,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badan 51 cm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komplikasi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persalinan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Bayi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diberi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injeksi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Vit K 1 jam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imunisasi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HB0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16 Mei 2022.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Fokus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menjaga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suhu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tubuh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hangat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mencegah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hipotermi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konseling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pemberian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ASI,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perawatan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tali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pusat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melihat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tidaknya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bahaya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330" w:rsidRPr="00F92330" w:rsidRDefault="00F92330" w:rsidP="00F92330">
      <w:pPr>
        <w:spacing w:after="0" w:line="480" w:lineRule="auto"/>
        <w:ind w:left="28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33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KN 2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berumur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neonatus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Kemenkes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(2010) KN 2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ke-3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hingga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ke-7 postpartum.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Berdasarkan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pemeriksaan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fisik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vital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ditemukan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masalah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rewel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menyusui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diberi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ASI oleh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2330" w:rsidRPr="00F92330" w:rsidRDefault="00F92330" w:rsidP="00F92330">
      <w:pPr>
        <w:spacing w:after="0" w:line="480" w:lineRule="auto"/>
        <w:ind w:left="28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baru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normal (KN3)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15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pemberian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ASI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esklusif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meminta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memberi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ASI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eksklusif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selama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bulan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imunisasi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dasar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wajib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informasi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membawa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bayi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Bidan agar di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imunisasi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BCG</w:t>
      </w:r>
    </w:p>
    <w:p w:rsidR="00F92330" w:rsidRPr="00F92330" w:rsidRDefault="00F92330" w:rsidP="00F92330">
      <w:pPr>
        <w:keepNext/>
        <w:keepLines/>
        <w:spacing w:after="0" w:line="480" w:lineRule="auto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bookmarkStart w:id="7" w:name="_Toc107956692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 xml:space="preserve">5.5 </w:t>
      </w:r>
      <w:proofErr w:type="spellStart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>Keluarga</w:t>
      </w:r>
      <w:proofErr w:type="spellEnd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 xml:space="preserve"> </w:t>
      </w:r>
      <w:proofErr w:type="spellStart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>Berencana</w:t>
      </w:r>
      <w:bookmarkEnd w:id="7"/>
      <w:proofErr w:type="spellEnd"/>
      <w:r w:rsidRPr="00F92330">
        <w:rPr>
          <w:rFonts w:ascii="Times New Roman" w:eastAsiaTheme="majorEastAsia" w:hAnsi="Times New Roman" w:cstheme="majorBidi"/>
          <w:b/>
          <w:sz w:val="24"/>
          <w:szCs w:val="26"/>
        </w:rPr>
        <w:t xml:space="preserve">   </w:t>
      </w:r>
    </w:p>
    <w:p w:rsidR="00F92330" w:rsidRPr="00F92330" w:rsidRDefault="00F92330" w:rsidP="00F92330">
      <w:pPr>
        <w:spacing w:after="0" w:line="480" w:lineRule="auto"/>
        <w:ind w:left="284" w:firstLine="4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ke-30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kontrasepsi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meliputi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kerja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keuntungan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kerugian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efektivitas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menentukan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pilihannya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Ibu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berminat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KB IUD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kontrasepsi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pilihannya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Kemudian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menginformasikan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kunjungan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ulang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PMB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92330">
        <w:rPr>
          <w:rFonts w:ascii="Times New Roman" w:eastAsia="Times New Roman" w:hAnsi="Times New Roman" w:cs="Times New Roman"/>
          <w:sz w:val="24"/>
          <w:szCs w:val="24"/>
        </w:rPr>
        <w:t>pemasangan</w:t>
      </w:r>
      <w:proofErr w:type="spellEnd"/>
      <w:r w:rsidRPr="00F92330">
        <w:rPr>
          <w:rFonts w:ascii="Times New Roman" w:eastAsia="Times New Roman" w:hAnsi="Times New Roman" w:cs="Times New Roman"/>
          <w:sz w:val="24"/>
          <w:szCs w:val="24"/>
        </w:rPr>
        <w:t xml:space="preserve"> IUD  </w:t>
      </w:r>
    </w:p>
    <w:p w:rsidR="00C42C7D" w:rsidRDefault="00C42C7D" w:rsidP="00F92330">
      <w:pPr>
        <w:spacing w:line="480" w:lineRule="auto"/>
      </w:pPr>
    </w:p>
    <w:sectPr w:rsidR="00C42C7D" w:rsidSect="00F92330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330"/>
    <w:rsid w:val="007E762F"/>
    <w:rsid w:val="00C336F5"/>
    <w:rsid w:val="00C42C7D"/>
    <w:rsid w:val="00F9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AD642-DC2E-4973-909E-C405BED4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1722</Words>
  <Characters>9821</Characters>
  <Application>Microsoft Office Word</Application>
  <DocSecurity>0</DocSecurity>
  <Lines>81</Lines>
  <Paragraphs>23</Paragraphs>
  <ScaleCrop>false</ScaleCrop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 Nabila</dc:creator>
  <cp:keywords/>
  <dc:description/>
  <cp:lastModifiedBy>Ivon Nabila</cp:lastModifiedBy>
  <cp:revision>1</cp:revision>
  <dcterms:created xsi:type="dcterms:W3CDTF">2022-08-18T13:17:00Z</dcterms:created>
  <dcterms:modified xsi:type="dcterms:W3CDTF">2022-08-18T13:18:00Z</dcterms:modified>
</cp:coreProperties>
</file>