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8D" w:rsidRPr="001260A8" w:rsidRDefault="0039708D" w:rsidP="0039708D">
      <w:pPr>
        <w:spacing w:after="0" w:line="480" w:lineRule="auto"/>
        <w:ind w:left="360"/>
        <w:jc w:val="center"/>
        <w:rPr>
          <w:rFonts w:ascii="Times New Roman" w:hAnsi="Times New Roman" w:cs="Times New Roman"/>
          <w:sz w:val="24"/>
          <w:szCs w:val="24"/>
        </w:rPr>
      </w:pPr>
      <w:r w:rsidRPr="001260A8">
        <w:rPr>
          <w:rFonts w:ascii="Times New Roman" w:hAnsi="Times New Roman" w:cs="Times New Roman"/>
          <w:b/>
          <w:bCs/>
          <w:color w:val="000000"/>
          <w:sz w:val="24"/>
          <w:szCs w:val="24"/>
          <w:lang w:eastAsia="id-ID"/>
        </w:rPr>
        <w:t>BAB V</w:t>
      </w:r>
    </w:p>
    <w:p w:rsidR="0039708D" w:rsidRPr="00F716BF" w:rsidRDefault="0039708D" w:rsidP="0039708D">
      <w:pPr>
        <w:suppressAutoHyphens w:val="0"/>
        <w:spacing w:after="0" w:line="480" w:lineRule="auto"/>
        <w:ind w:left="782" w:hanging="62"/>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KESIMPULAN DAN SARAN</w:t>
      </w:r>
    </w:p>
    <w:p w:rsidR="0039708D" w:rsidRDefault="0039708D" w:rsidP="0039708D">
      <w:pPr>
        <w:numPr>
          <w:ilvl w:val="1"/>
          <w:numId w:val="1"/>
        </w:numPr>
        <w:suppressAutoHyphens w:val="0"/>
        <w:spacing w:after="0" w:line="475" w:lineRule="auto"/>
        <w:ind w:left="567" w:hanging="567"/>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Kesimpulan</w:t>
      </w:r>
    </w:p>
    <w:p w:rsidR="0039708D" w:rsidRPr="004416C1" w:rsidRDefault="0039708D" w:rsidP="0039708D">
      <w:pPr>
        <w:suppressAutoHyphens w:val="0"/>
        <w:spacing w:after="0" w:line="475" w:lineRule="auto"/>
        <w:ind w:left="720" w:firstLine="72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 xml:space="preserve">Berdasarkan penelitian tersebut di atas maka dapat ditarik beberapa </w:t>
      </w:r>
      <w:r w:rsidRPr="004416C1">
        <w:rPr>
          <w:rFonts w:ascii="Times New Roman" w:hAnsi="Times New Roman" w:cs="Times New Roman"/>
          <w:bCs/>
          <w:color w:val="000000"/>
          <w:sz w:val="24"/>
          <w:szCs w:val="24"/>
          <w:lang w:eastAsia="id-ID"/>
        </w:rPr>
        <w:t xml:space="preserve">kesimpulan sebagai berikut: </w:t>
      </w:r>
    </w:p>
    <w:p w:rsidR="0039708D" w:rsidRPr="00B36FF4" w:rsidRDefault="0039708D" w:rsidP="0039708D">
      <w:pPr>
        <w:numPr>
          <w:ilvl w:val="2"/>
          <w:numId w:val="1"/>
        </w:numPr>
        <w:suppressAutoHyphens w:val="0"/>
        <w:spacing w:after="0" w:line="475" w:lineRule="auto"/>
        <w:ind w:left="1134" w:hanging="425"/>
        <w:jc w:val="both"/>
        <w:rPr>
          <w:rFonts w:ascii="Times New Roman" w:hAnsi="Times New Roman" w:cs="Times New Roman"/>
          <w:sz w:val="24"/>
          <w:szCs w:val="24"/>
        </w:rPr>
      </w:pPr>
      <w:r w:rsidRPr="00B36FF4">
        <w:rPr>
          <w:rFonts w:ascii="Times New Roman" w:hAnsi="Times New Roman" w:cs="Times New Roman"/>
          <w:sz w:val="24"/>
          <w:szCs w:val="24"/>
        </w:rPr>
        <w:t xml:space="preserve">Frekwensi kecemasan </w:t>
      </w:r>
      <w:r>
        <w:rPr>
          <w:rFonts w:ascii="Times New Roman" w:hAnsi="Times New Roman" w:cs="Times New Roman"/>
          <w:sz w:val="24"/>
          <w:szCs w:val="24"/>
        </w:rPr>
        <w:t>terbanyak pada</w:t>
      </w:r>
      <w:r w:rsidRPr="00B36FF4">
        <w:rPr>
          <w:rFonts w:ascii="Times New Roman" w:hAnsi="Times New Roman" w:cs="Times New Roman"/>
          <w:sz w:val="24"/>
          <w:szCs w:val="24"/>
        </w:rPr>
        <w:t xml:space="preserve"> karyawati di Rumah Sakit Panti Waluya Sawahan Malang  berada dalam frekwensi sering merasa cemas. </w:t>
      </w:r>
    </w:p>
    <w:p w:rsidR="0039708D" w:rsidRDefault="0039708D" w:rsidP="0039708D">
      <w:pPr>
        <w:numPr>
          <w:ilvl w:val="2"/>
          <w:numId w:val="1"/>
        </w:numPr>
        <w:suppressAutoHyphens w:val="0"/>
        <w:spacing w:after="0" w:line="475" w:lineRule="auto"/>
        <w:ind w:left="1134" w:hanging="425"/>
        <w:jc w:val="both"/>
        <w:rPr>
          <w:rFonts w:ascii="Times New Roman" w:hAnsi="Times New Roman" w:cs="Times New Roman"/>
          <w:sz w:val="24"/>
          <w:szCs w:val="24"/>
        </w:rPr>
      </w:pPr>
      <w:r>
        <w:rPr>
          <w:rFonts w:ascii="Times New Roman" w:hAnsi="Times New Roman" w:cs="Times New Roman"/>
          <w:sz w:val="24"/>
          <w:szCs w:val="24"/>
        </w:rPr>
        <w:t>Pengalaman yang berkaitan dengan faktor kesetaraan gender pada karyawati dalam kategori baik, tanpa diskriminasi.</w:t>
      </w:r>
    </w:p>
    <w:p w:rsidR="0039708D" w:rsidRDefault="0039708D" w:rsidP="0039708D">
      <w:pPr>
        <w:numPr>
          <w:ilvl w:val="2"/>
          <w:numId w:val="1"/>
        </w:numPr>
        <w:suppressAutoHyphens w:val="0"/>
        <w:spacing w:after="0" w:line="475" w:lineRule="auto"/>
        <w:ind w:left="1134" w:hanging="425"/>
        <w:jc w:val="both"/>
        <w:rPr>
          <w:rFonts w:ascii="Times New Roman" w:hAnsi="Times New Roman" w:cs="Times New Roman"/>
          <w:sz w:val="24"/>
          <w:szCs w:val="24"/>
        </w:rPr>
      </w:pPr>
      <w:r>
        <w:rPr>
          <w:rFonts w:ascii="Times New Roman" w:hAnsi="Times New Roman" w:cs="Times New Roman"/>
          <w:sz w:val="24"/>
          <w:szCs w:val="24"/>
        </w:rPr>
        <w:t>Partisipasi deteksi dini pada karyawati usia produktif masih tergolong kurang yakni sebesar 28 %.</w:t>
      </w:r>
    </w:p>
    <w:p w:rsidR="0039708D" w:rsidRPr="00D2081B" w:rsidRDefault="0039708D" w:rsidP="0039708D">
      <w:pPr>
        <w:numPr>
          <w:ilvl w:val="2"/>
          <w:numId w:val="1"/>
        </w:numPr>
        <w:suppressAutoHyphens w:val="0"/>
        <w:spacing w:after="0" w:line="475" w:lineRule="auto"/>
        <w:ind w:left="1134" w:hanging="425"/>
        <w:jc w:val="both"/>
        <w:rPr>
          <w:rFonts w:ascii="Times New Roman" w:hAnsi="Times New Roman" w:cs="Times New Roman"/>
          <w:sz w:val="24"/>
          <w:szCs w:val="24"/>
        </w:rPr>
      </w:pPr>
      <w:r>
        <w:rPr>
          <w:rFonts w:ascii="Times New Roman" w:hAnsi="Times New Roman" w:cs="Times New Roman"/>
          <w:sz w:val="24"/>
          <w:szCs w:val="24"/>
        </w:rPr>
        <w:t>Jika frekwensi kecemasan dan kesetaraan gender dikaitkan dengan partisipasi deteksi dini kanker serviks, maka karyawati yang belum deteksi dini memiliki frekwensi kecemasan yang lebih sering dibandingkan mereka yang sudah melakukan deteksi dini kanker serviks. Sedangkan dilihat dari faktor kesetaraan gender baik yang sudah berpartisipasi deteksi dini kanker serviks maupun yang belum tidak mempunyai perbedaan yang berarti.</w:t>
      </w:r>
    </w:p>
    <w:p w:rsidR="0039708D" w:rsidRDefault="0039708D" w:rsidP="0039708D">
      <w:pPr>
        <w:numPr>
          <w:ilvl w:val="1"/>
          <w:numId w:val="1"/>
        </w:numPr>
        <w:suppressAutoHyphens w:val="0"/>
        <w:spacing w:after="0" w:line="475" w:lineRule="auto"/>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Saran</w:t>
      </w:r>
    </w:p>
    <w:p w:rsidR="0039708D" w:rsidRDefault="0039708D" w:rsidP="0039708D">
      <w:pPr>
        <w:numPr>
          <w:ilvl w:val="2"/>
          <w:numId w:val="1"/>
        </w:numPr>
        <w:suppressAutoHyphens w:val="0"/>
        <w:spacing w:after="0" w:line="475" w:lineRule="auto"/>
        <w:ind w:left="1134" w:hanging="425"/>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Bagi para karyawati RS Panti Waluya Sawahan Malang, hendaknya melakukan deteksi dini agar terhindar dari bahaya kanker serviks.</w:t>
      </w:r>
    </w:p>
    <w:p w:rsidR="0039708D" w:rsidRDefault="0039708D" w:rsidP="0039708D">
      <w:pPr>
        <w:numPr>
          <w:ilvl w:val="2"/>
          <w:numId w:val="1"/>
        </w:numPr>
        <w:suppressAutoHyphens w:val="0"/>
        <w:spacing w:after="0" w:line="475" w:lineRule="auto"/>
        <w:ind w:left="1134" w:hanging="425"/>
        <w:jc w:val="both"/>
        <w:rPr>
          <w:rFonts w:ascii="Times New Roman" w:hAnsi="Times New Roman" w:cs="Times New Roman"/>
          <w:bCs/>
          <w:color w:val="000000"/>
          <w:sz w:val="24"/>
          <w:szCs w:val="24"/>
          <w:lang w:eastAsia="id-ID"/>
        </w:rPr>
      </w:pPr>
      <w:r>
        <w:rPr>
          <w:noProof/>
          <w:lang w:eastAsia="id-ID"/>
        </w:rPr>
        <mc:AlternateContent>
          <mc:Choice Requires="wps">
            <w:drawing>
              <wp:anchor distT="0" distB="0" distL="114300" distR="114300" simplePos="0" relativeHeight="251659264" behindDoc="0" locked="0" layoutInCell="1" allowOverlap="1" wp14:anchorId="332870E5" wp14:editId="317FCDEB">
                <wp:simplePos x="0" y="0"/>
                <wp:positionH relativeFrom="margin">
                  <wp:posOffset>2282190</wp:posOffset>
                </wp:positionH>
                <wp:positionV relativeFrom="paragraph">
                  <wp:posOffset>1032510</wp:posOffset>
                </wp:positionV>
                <wp:extent cx="430530" cy="353060"/>
                <wp:effectExtent l="0" t="4445"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08D" w:rsidRPr="00E105FC" w:rsidRDefault="0039708D" w:rsidP="0039708D">
                            <w:pPr>
                              <w:jc w:val="center"/>
                              <w:rPr>
                                <w:rFonts w:ascii="Times New Roman" w:hAnsi="Times New Roman" w:cs="Times New Roman"/>
                                <w:sz w:val="24"/>
                              </w:rPr>
                            </w:pPr>
                            <w:r>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79.7pt;margin-top:81.3pt;width:33.9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" stroked="f">
                <v:textbox>
                  <w:txbxContent>
                    <w:p w:rsidR="0039708D" w:rsidRPr="00E105FC" w:rsidRDefault="0039708D" w:rsidP="0039708D">
                      <w:pPr>
                        <w:jc w:val="center"/>
                        <w:rPr>
                          <w:rFonts w:ascii="Times New Roman" w:hAnsi="Times New Roman" w:cs="Times New Roman"/>
                          <w:sz w:val="24"/>
                        </w:rPr>
                      </w:pPr>
                      <w:r>
                        <w:rPr>
                          <w:rFonts w:ascii="Times New Roman" w:hAnsi="Times New Roman" w:cs="Times New Roman"/>
                          <w:sz w:val="24"/>
                        </w:rPr>
                        <w:t>1</w:t>
                      </w:r>
                    </w:p>
                  </w:txbxContent>
                </v:textbox>
                <w10:wrap anchorx="margin"/>
              </v:rect>
            </w:pict>
          </mc:Fallback>
        </mc:AlternateContent>
      </w:r>
      <w:r w:rsidRPr="005F707A">
        <w:rPr>
          <w:rFonts w:ascii="Times New Roman" w:hAnsi="Times New Roman" w:cs="Times New Roman"/>
          <w:bCs/>
          <w:color w:val="000000"/>
          <w:sz w:val="24"/>
          <w:szCs w:val="24"/>
          <w:lang w:eastAsia="id-ID"/>
        </w:rPr>
        <w:t>Bagi para petugas kesehatan khususnya para dokter, bidan maupun perawat terus memberikan mo</w:t>
      </w:r>
      <w:r>
        <w:rPr>
          <w:rFonts w:ascii="Times New Roman" w:hAnsi="Times New Roman" w:cs="Times New Roman"/>
          <w:bCs/>
          <w:color w:val="000000"/>
          <w:sz w:val="24"/>
          <w:szCs w:val="24"/>
          <w:lang w:eastAsia="id-ID"/>
        </w:rPr>
        <w:t xml:space="preserve">tivasi kepada para karyawati usia </w:t>
      </w:r>
      <w:r>
        <w:rPr>
          <w:rFonts w:ascii="Times New Roman" w:hAnsi="Times New Roman" w:cs="Times New Roman"/>
          <w:bCs/>
          <w:color w:val="000000"/>
          <w:sz w:val="24"/>
          <w:szCs w:val="24"/>
          <w:lang w:eastAsia="id-ID"/>
        </w:rPr>
        <w:lastRenderedPageBreak/>
        <w:t>produktif terutama di bagian non medis agar mereka tanpa cemas</w:t>
      </w:r>
      <w:r w:rsidRPr="005F707A">
        <w:rPr>
          <w:rFonts w:ascii="Times New Roman" w:hAnsi="Times New Roman" w:cs="Times New Roman"/>
          <w:bCs/>
          <w:color w:val="000000"/>
          <w:sz w:val="24"/>
          <w:szCs w:val="24"/>
          <w:lang w:eastAsia="id-ID"/>
        </w:rPr>
        <w:t xml:space="preserve"> melakukan deteksi dini kanker serviks. Untuk memperkuat movivasi hendaknya menjalankan fungsi dan pernannya dengan baik sebagai </w:t>
      </w:r>
      <w:r>
        <w:rPr>
          <w:rFonts w:ascii="Times New Roman" w:hAnsi="Times New Roman" w:cs="Times New Roman"/>
          <w:bCs/>
          <w:color w:val="000000"/>
          <w:sz w:val="24"/>
          <w:szCs w:val="24"/>
          <w:lang w:eastAsia="id-ID"/>
        </w:rPr>
        <w:t xml:space="preserve">advocator, edukator, fasilitator dan motivator untuk mendorong para karyawati usia produktif untuk melakukan deteksi dini kanker serviks. </w:t>
      </w:r>
    </w:p>
    <w:p w:rsidR="0039708D" w:rsidRDefault="0039708D" w:rsidP="0039708D">
      <w:pPr>
        <w:numPr>
          <w:ilvl w:val="2"/>
          <w:numId w:val="1"/>
        </w:numPr>
        <w:suppressAutoHyphens w:val="0"/>
        <w:spacing w:after="0" w:line="480" w:lineRule="auto"/>
        <w:ind w:left="1134" w:hanging="425"/>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Dari hasil penelitian yang telah dipaparkan diharapkan pihak kepegawaian dapat memberikan perhatian berupa pendampingan / konseling yang efektif  bagi para karyawati yang belum melakukan deteksi dini kanker serviks.</w:t>
      </w:r>
    </w:p>
    <w:p w:rsidR="0039708D" w:rsidRDefault="0039708D" w:rsidP="0039708D">
      <w:pPr>
        <w:numPr>
          <w:ilvl w:val="2"/>
          <w:numId w:val="1"/>
        </w:numPr>
        <w:suppressAutoHyphens w:val="0"/>
        <w:spacing w:after="0" w:line="480" w:lineRule="auto"/>
        <w:ind w:left="1134" w:hanging="425"/>
        <w:jc w:val="both"/>
        <w:rPr>
          <w:rFonts w:ascii="Times New Roman" w:hAnsi="Times New Roman" w:cs="Times New Roman"/>
          <w:bCs/>
          <w:color w:val="000000"/>
          <w:sz w:val="24"/>
          <w:szCs w:val="24"/>
          <w:lang w:eastAsia="id-ID"/>
        </w:rPr>
      </w:pPr>
      <w:r>
        <w:rPr>
          <w:rFonts w:ascii="Times New Roman" w:hAnsi="Times New Roman" w:cs="Times New Roman"/>
          <w:sz w:val="24"/>
          <w:szCs w:val="24"/>
        </w:rPr>
        <w:t xml:space="preserve">Bagi </w:t>
      </w:r>
      <w:r>
        <w:rPr>
          <w:rFonts w:ascii="Times New Roman" w:hAnsi="Times New Roman" w:cs="Times New Roman"/>
          <w:bCs/>
          <w:color w:val="000000"/>
          <w:sz w:val="24"/>
          <w:szCs w:val="24"/>
          <w:lang w:eastAsia="id-ID"/>
        </w:rPr>
        <w:t>pihak manejerial RS Panti Waluya Sawahan Malang agar menetapkan kebijakan yang mewajibkan para karyawati untuk melakukan deteksi dini kanker serviks.</w:t>
      </w:r>
      <w:bookmarkStart w:id="0" w:name="_GoBack"/>
      <w:bookmarkEnd w:id="0"/>
    </w:p>
    <w:p w:rsidR="0039708D" w:rsidRDefault="0039708D" w:rsidP="0039708D">
      <w:pPr>
        <w:numPr>
          <w:ilvl w:val="2"/>
          <w:numId w:val="1"/>
        </w:numPr>
        <w:suppressAutoHyphens w:val="0"/>
        <w:spacing w:after="0" w:line="480" w:lineRule="auto"/>
        <w:ind w:left="1134" w:hanging="425"/>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Bagi Pimpinan Yayasan Karya Misericordia untuk menetapkan kebijakan mendorong para karyawati di setiap unit karya yayasan untuk melakukan deteksi dini kanker serviks.</w:t>
      </w:r>
    </w:p>
    <w:p w:rsidR="0039708D" w:rsidRDefault="0039708D" w:rsidP="0039708D">
      <w:pPr>
        <w:numPr>
          <w:ilvl w:val="1"/>
          <w:numId w:val="1"/>
        </w:numPr>
        <w:suppressAutoHyphens w:val="0"/>
        <w:spacing w:after="0" w:line="480" w:lineRule="auto"/>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 xml:space="preserve">Rekomendasi </w:t>
      </w:r>
    </w:p>
    <w:p w:rsidR="0039708D" w:rsidRPr="00EB0084" w:rsidRDefault="0039708D" w:rsidP="0039708D">
      <w:pPr>
        <w:suppressAutoHyphens w:val="0"/>
        <w:spacing w:after="0" w:line="480" w:lineRule="auto"/>
        <w:ind w:left="72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 xml:space="preserve">Bagi peneliti selanjutnya jika mau melakukan penelitian yang sama hendaknya melakukan kajian yang lebih mendalam sehingga dapat mengatasi kecemasan atau faktor penghambat para karyawati dalam </w:t>
      </w:r>
      <w:r w:rsidRPr="00B16F4B">
        <w:rPr>
          <w:rFonts w:ascii="Times New Roman" w:hAnsi="Times New Roman" w:cs="Times New Roman"/>
          <w:color w:val="000000"/>
          <w:sz w:val="24"/>
          <w:szCs w:val="24"/>
          <w:lang w:eastAsia="id-ID"/>
        </w:rPr>
        <w:t>berpartisipasi</w:t>
      </w:r>
      <w:r>
        <w:rPr>
          <w:rFonts w:ascii="Times New Roman" w:hAnsi="Times New Roman" w:cs="Times New Roman"/>
          <w:bCs/>
          <w:color w:val="000000"/>
          <w:sz w:val="24"/>
          <w:szCs w:val="24"/>
          <w:lang w:eastAsia="id-ID"/>
        </w:rPr>
        <w:t xml:space="preserve"> deteksi dini. Dengan demikian dapat menyadarkan para karyawati RS Panti Waluya Sawahan Malang akan pentingnya </w:t>
      </w:r>
      <w:r w:rsidRPr="00B16F4B">
        <w:rPr>
          <w:rFonts w:ascii="Times New Roman" w:hAnsi="Times New Roman" w:cs="Times New Roman"/>
          <w:color w:val="000000"/>
          <w:sz w:val="24"/>
          <w:szCs w:val="24"/>
          <w:lang w:eastAsia="id-ID"/>
        </w:rPr>
        <w:t>berpartisipasi</w:t>
      </w:r>
      <w:r>
        <w:rPr>
          <w:rFonts w:ascii="Times New Roman" w:hAnsi="Times New Roman" w:cs="Times New Roman"/>
          <w:bCs/>
          <w:color w:val="000000"/>
          <w:sz w:val="24"/>
          <w:szCs w:val="24"/>
          <w:lang w:eastAsia="id-ID"/>
        </w:rPr>
        <w:t xml:space="preserve"> deteksi dini kanker serviks, agar mencapai kesehatan reproduksi yang optimal.</w:t>
      </w:r>
    </w:p>
    <w:p w:rsidR="003630F1" w:rsidRDefault="003630F1"/>
    <w:sectPr w:rsidR="003630F1" w:rsidSect="0039708D">
      <w:head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88" w:rsidRDefault="00434488" w:rsidP="0039708D">
      <w:pPr>
        <w:spacing w:after="0" w:line="240" w:lineRule="auto"/>
      </w:pPr>
      <w:r>
        <w:separator/>
      </w:r>
    </w:p>
  </w:endnote>
  <w:endnote w:type="continuationSeparator" w:id="0">
    <w:p w:rsidR="00434488" w:rsidRDefault="00434488" w:rsidP="0039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88" w:rsidRDefault="00434488" w:rsidP="0039708D">
      <w:pPr>
        <w:spacing w:after="0" w:line="240" w:lineRule="auto"/>
      </w:pPr>
      <w:r>
        <w:separator/>
      </w:r>
    </w:p>
  </w:footnote>
  <w:footnote w:type="continuationSeparator" w:id="0">
    <w:p w:rsidR="00434488" w:rsidRDefault="00434488" w:rsidP="00397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590091"/>
      <w:docPartObj>
        <w:docPartGallery w:val="Page Numbers (Top of Page)"/>
        <w:docPartUnique/>
      </w:docPartObj>
    </w:sdtPr>
    <w:sdtEndPr>
      <w:rPr>
        <w:noProof/>
      </w:rPr>
    </w:sdtEndPr>
    <w:sdtContent>
      <w:p w:rsidR="0039708D" w:rsidRDefault="0039708D">
        <w:pPr>
          <w:pStyle w:val="Header"/>
          <w:jc w:val="right"/>
        </w:pPr>
        <w:r>
          <w:fldChar w:fldCharType="begin"/>
        </w:r>
        <w:r>
          <w:instrText xml:space="preserve"> PAGE   \* MERGEFORMAT </w:instrText>
        </w:r>
        <w:r>
          <w:fldChar w:fldCharType="separate"/>
        </w:r>
        <w:r w:rsidR="001E4DD5">
          <w:rPr>
            <w:noProof/>
          </w:rPr>
          <w:t>1</w:t>
        </w:r>
        <w:r>
          <w:rPr>
            <w:noProof/>
          </w:rPr>
          <w:fldChar w:fldCharType="end"/>
        </w:r>
      </w:p>
    </w:sdtContent>
  </w:sdt>
  <w:p w:rsidR="0039708D" w:rsidRDefault="00397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44B"/>
    <w:multiLevelType w:val="multilevel"/>
    <w:tmpl w:val="06FA1C9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lowerLetter"/>
      <w:lvlText w:val="%3."/>
      <w:lvlJc w:val="left"/>
      <w:pPr>
        <w:ind w:left="1440" w:hanging="720"/>
      </w:pPr>
      <w:rPr>
        <w:rFonts w:ascii="Times New Roman" w:eastAsia="SimSun" w:hAnsi="Times New Roman" w:cs="Times New Roman"/>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8D"/>
    <w:rsid w:val="001E4DD5"/>
    <w:rsid w:val="003630F1"/>
    <w:rsid w:val="0039708D"/>
    <w:rsid w:val="00434488"/>
    <w:rsid w:val="007C70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08D"/>
    <w:pPr>
      <w:suppressAutoHyphens/>
    </w:pPr>
    <w:rPr>
      <w:rFonts w:ascii="Calibri" w:eastAsia="SimSu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8D"/>
    <w:rPr>
      <w:rFonts w:ascii="Calibri" w:eastAsia="SimSun" w:hAnsi="Calibri" w:cs="Calibri"/>
      <w:lang w:eastAsia="ar-SA"/>
    </w:rPr>
  </w:style>
  <w:style w:type="paragraph" w:styleId="Footer">
    <w:name w:val="footer"/>
    <w:basedOn w:val="Normal"/>
    <w:link w:val="FooterChar"/>
    <w:uiPriority w:val="99"/>
    <w:unhideWhenUsed/>
    <w:rsid w:val="00397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8D"/>
    <w:rPr>
      <w:rFonts w:ascii="Calibri" w:eastAsia="SimSu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08D"/>
    <w:pPr>
      <w:suppressAutoHyphens/>
    </w:pPr>
    <w:rPr>
      <w:rFonts w:ascii="Calibri" w:eastAsia="SimSu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8D"/>
    <w:rPr>
      <w:rFonts w:ascii="Calibri" w:eastAsia="SimSun" w:hAnsi="Calibri" w:cs="Calibri"/>
      <w:lang w:eastAsia="ar-SA"/>
    </w:rPr>
  </w:style>
  <w:style w:type="paragraph" w:styleId="Footer">
    <w:name w:val="footer"/>
    <w:basedOn w:val="Normal"/>
    <w:link w:val="FooterChar"/>
    <w:uiPriority w:val="99"/>
    <w:unhideWhenUsed/>
    <w:rsid w:val="00397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8D"/>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2018-09-14T10:12:00Z</dcterms:created>
  <dcterms:modified xsi:type="dcterms:W3CDTF">2018-09-14T10:26:00Z</dcterms:modified>
</cp:coreProperties>
</file>