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B62BB" w14:textId="7F1A568A" w:rsidR="002E048C" w:rsidRPr="009630AB" w:rsidRDefault="002E048C" w:rsidP="002A281B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630AB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BAB I</w:t>
      </w:r>
      <w:r w:rsidRPr="009630AB">
        <w:rPr>
          <w:rFonts w:ascii="Times New Roman" w:hAnsi="Times New Roman" w:cs="Times New Roman"/>
          <w:b/>
          <w:bCs/>
          <w:noProof/>
          <w:sz w:val="24"/>
          <w:szCs w:val="24"/>
        </w:rPr>
        <w:t>II</w:t>
      </w:r>
    </w:p>
    <w:p w14:paraId="074DC86F" w14:textId="13DA4054" w:rsidR="002E048C" w:rsidRPr="009630AB" w:rsidRDefault="002E048C" w:rsidP="002E46F8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630AB">
        <w:rPr>
          <w:rFonts w:ascii="Times New Roman" w:hAnsi="Times New Roman" w:cs="Times New Roman"/>
          <w:b/>
          <w:bCs/>
          <w:noProof/>
          <w:sz w:val="24"/>
          <w:szCs w:val="24"/>
        </w:rPr>
        <w:t>METODOLOGI PENELITIAN</w:t>
      </w:r>
    </w:p>
    <w:p w14:paraId="36E2A305" w14:textId="77777777" w:rsidR="001F2158" w:rsidRPr="009630AB" w:rsidRDefault="001F2158" w:rsidP="001F2158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27C6488" w14:textId="6FC8BCE9" w:rsidR="00265748" w:rsidRPr="009630AB" w:rsidRDefault="002E048C" w:rsidP="00D06CE2">
      <w:pPr>
        <w:pStyle w:val="NoSpacing"/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30AB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9630AB">
        <w:rPr>
          <w:rFonts w:ascii="Times New Roman" w:hAnsi="Times New Roman" w:cs="Times New Roman"/>
          <w:noProof/>
          <w:sz w:val="24"/>
          <w:szCs w:val="24"/>
        </w:rPr>
        <w:t xml:space="preserve">Pada bagian ini menguraikan tentang metode penelitian atau cara yang akan digunakan dalam penelitian. Metode penelitian tersebut meliputi desain penelitian, </w:t>
      </w:r>
      <w:r w:rsidR="00AE42E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subyek penelitian, </w:t>
      </w:r>
      <w:r w:rsidRPr="009630AB">
        <w:rPr>
          <w:rFonts w:ascii="Times New Roman" w:hAnsi="Times New Roman" w:cs="Times New Roman"/>
          <w:noProof/>
          <w:sz w:val="24"/>
          <w:szCs w:val="24"/>
        </w:rPr>
        <w:t>populasi dan sampel, tempat dan waktu penelitian, etika penelitian, alat pengumpulan data, uji validitas dan reliabilitas instrumen, serta analisa data</w:t>
      </w:r>
    </w:p>
    <w:p w14:paraId="1B10A888" w14:textId="77777777" w:rsidR="00F61514" w:rsidRPr="009630AB" w:rsidRDefault="00F61514" w:rsidP="00D06CE2">
      <w:pPr>
        <w:pStyle w:val="NoSpacing"/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1EA9416" w14:textId="77777777" w:rsidR="00710D2D" w:rsidRPr="009630AB" w:rsidRDefault="002E048C" w:rsidP="00092243">
      <w:pPr>
        <w:pStyle w:val="NoSpacing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630AB">
        <w:rPr>
          <w:rFonts w:ascii="Times New Roman" w:hAnsi="Times New Roman" w:cs="Times New Roman"/>
          <w:b/>
          <w:bCs/>
          <w:noProof/>
          <w:sz w:val="24"/>
          <w:szCs w:val="24"/>
        </w:rPr>
        <w:t>Desain Penelitian</w:t>
      </w:r>
    </w:p>
    <w:p w14:paraId="5E7515B1" w14:textId="4F2630E9" w:rsidR="002E048C" w:rsidRPr="00AA0A01" w:rsidRDefault="002E048C" w:rsidP="00710D2D">
      <w:pPr>
        <w:pStyle w:val="NoSpacing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noProof/>
          <w:sz w:val="24"/>
          <w:szCs w:val="24"/>
        </w:rPr>
        <w:t xml:space="preserve">Metode penelitian yang digunakan adalah </w:t>
      </w:r>
      <w:r w:rsidRPr="009630AB">
        <w:rPr>
          <w:rFonts w:ascii="Times New Roman" w:hAnsi="Times New Roman" w:cs="Times New Roman"/>
          <w:sz w:val="24"/>
          <w:szCs w:val="24"/>
        </w:rPr>
        <w:t>analitik deskriptif</w:t>
      </w:r>
      <w:r w:rsidR="00917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D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BF5F72" w14:textId="77777777" w:rsidR="00F61514" w:rsidRPr="009630AB" w:rsidRDefault="00F61514" w:rsidP="00710D2D">
      <w:pPr>
        <w:pStyle w:val="NoSpacing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</w:rPr>
      </w:pPr>
    </w:p>
    <w:p w14:paraId="76F1AFCC" w14:textId="1CC5D5D3" w:rsidR="008D11B5" w:rsidRPr="00AA0A01" w:rsidRDefault="00F83DDF" w:rsidP="00AA0A01">
      <w:pPr>
        <w:pStyle w:val="NoSpacing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O</w:t>
      </w:r>
      <w:r w:rsidR="00AA0A01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byek</w:t>
      </w:r>
      <w:r w:rsidR="008D11B5" w:rsidRPr="00AA0A0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Penelitian</w:t>
      </w:r>
    </w:p>
    <w:p w14:paraId="71A1140F" w14:textId="05030817" w:rsidR="001F2158" w:rsidRPr="00AA0A01" w:rsidRDefault="00F83DDF" w:rsidP="00E11D18">
      <w:pPr>
        <w:pStyle w:val="NoSpacing"/>
        <w:spacing w:line="480" w:lineRule="auto"/>
        <w:ind w:left="426" w:firstLine="588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O</w:t>
      </w:r>
      <w:r w:rsidR="00AA0A01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="008D11B5" w:rsidRPr="009630AB">
        <w:rPr>
          <w:rFonts w:ascii="Times New Roman" w:hAnsi="Times New Roman" w:cs="Times New Roman"/>
          <w:noProof/>
          <w:sz w:val="24"/>
          <w:szCs w:val="24"/>
        </w:rPr>
        <w:t>yek dalam pene</w:t>
      </w:r>
      <w:r w:rsidR="00E11D18" w:rsidRPr="009630AB">
        <w:rPr>
          <w:rFonts w:ascii="Times New Roman" w:hAnsi="Times New Roman" w:cs="Times New Roman"/>
          <w:noProof/>
          <w:sz w:val="24"/>
          <w:szCs w:val="24"/>
          <w:lang w:val="en-US"/>
        </w:rPr>
        <w:t>l</w:t>
      </w:r>
      <w:r w:rsidR="008D11B5" w:rsidRPr="009630AB">
        <w:rPr>
          <w:rFonts w:ascii="Times New Roman" w:hAnsi="Times New Roman" w:cs="Times New Roman"/>
          <w:noProof/>
          <w:sz w:val="24"/>
          <w:szCs w:val="24"/>
        </w:rPr>
        <w:t xml:space="preserve">itian ini </w:t>
      </w:r>
      <w:r w:rsidR="00AA0A0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terdiri dari </w:t>
      </w:r>
      <w:r w:rsidR="00943E75">
        <w:rPr>
          <w:rFonts w:ascii="Times New Roman" w:hAnsi="Times New Roman" w:cs="Times New Roman"/>
          <w:noProof/>
          <w:sz w:val="24"/>
          <w:szCs w:val="24"/>
          <w:lang w:val="en-US"/>
        </w:rPr>
        <w:t>sampel darah</w:t>
      </w:r>
      <w:r w:rsidR="00AA0A0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pasien thalasemia di UDD PMI Kota Malang periode Janu</w:t>
      </w:r>
      <w:r w:rsidR="0079248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ari </w:t>
      </w:r>
      <w:r w:rsidR="00AA0A01">
        <w:rPr>
          <w:rFonts w:ascii="Times New Roman" w:hAnsi="Times New Roman" w:cs="Times New Roman"/>
          <w:noProof/>
          <w:sz w:val="24"/>
          <w:szCs w:val="24"/>
          <w:lang w:val="en-US"/>
        </w:rPr>
        <w:t>- Juni 2024.</w:t>
      </w:r>
    </w:p>
    <w:p w14:paraId="0CE2A12E" w14:textId="1891667A" w:rsidR="00427AD0" w:rsidRDefault="00427AD0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CCE1F1C" w14:textId="5AC32EAE" w:rsidR="002E048C" w:rsidRPr="009630AB" w:rsidRDefault="002E048C" w:rsidP="00092243">
      <w:pPr>
        <w:pStyle w:val="NoSpacing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630AB">
        <w:rPr>
          <w:rFonts w:ascii="Times New Roman" w:hAnsi="Times New Roman" w:cs="Times New Roman"/>
          <w:b/>
          <w:bCs/>
          <w:noProof/>
          <w:sz w:val="24"/>
          <w:szCs w:val="24"/>
        </w:rPr>
        <w:t>Lokasi dan Waktu Penelitian</w:t>
      </w:r>
    </w:p>
    <w:p w14:paraId="376C183F" w14:textId="1DBA50C5" w:rsidR="008D11B5" w:rsidRPr="009630AB" w:rsidRDefault="002E048C" w:rsidP="00E11D18">
      <w:pPr>
        <w:pStyle w:val="NoSpacing"/>
        <w:spacing w:line="480" w:lineRule="auto"/>
        <w:ind w:left="426" w:firstLine="58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30AB">
        <w:rPr>
          <w:rFonts w:ascii="Times New Roman" w:hAnsi="Times New Roman" w:cs="Times New Roman"/>
          <w:noProof/>
          <w:sz w:val="24"/>
          <w:szCs w:val="24"/>
        </w:rPr>
        <w:t xml:space="preserve">Lokasi untuk penelitian dilakukan </w:t>
      </w:r>
      <w:r w:rsidR="00A54041" w:rsidRPr="009630AB">
        <w:rPr>
          <w:rFonts w:ascii="Times New Roman" w:hAnsi="Times New Roman" w:cs="Times New Roman"/>
          <w:noProof/>
          <w:sz w:val="24"/>
          <w:szCs w:val="24"/>
        </w:rPr>
        <w:t>di</w:t>
      </w:r>
      <w:r w:rsidRPr="009630AB">
        <w:rPr>
          <w:rFonts w:ascii="Times New Roman" w:hAnsi="Times New Roman" w:cs="Times New Roman"/>
          <w:noProof/>
          <w:sz w:val="24"/>
          <w:szCs w:val="24"/>
        </w:rPr>
        <w:t xml:space="preserve"> Laboratorium Pelayanan Darah  Unit Donor Darah (UDD) PMI Kota Malang </w:t>
      </w:r>
      <w:r w:rsidR="008D11B5" w:rsidRPr="009630AB">
        <w:rPr>
          <w:rFonts w:ascii="Times New Roman" w:hAnsi="Times New Roman" w:cs="Times New Roman"/>
          <w:noProof/>
          <w:sz w:val="24"/>
          <w:szCs w:val="24"/>
        </w:rPr>
        <w:t xml:space="preserve">yang beralamatkan Jl. Buring </w:t>
      </w:r>
      <w:r w:rsidR="00E11D18" w:rsidRPr="009630AB">
        <w:rPr>
          <w:rFonts w:ascii="Times New Roman" w:hAnsi="Times New Roman" w:cs="Times New Roman"/>
          <w:noProof/>
          <w:sz w:val="24"/>
          <w:szCs w:val="24"/>
        </w:rPr>
        <w:t>No</w:t>
      </w:r>
      <w:r w:rsidR="008D11B5" w:rsidRPr="009630AB">
        <w:rPr>
          <w:rFonts w:ascii="Times New Roman" w:hAnsi="Times New Roman" w:cs="Times New Roman"/>
          <w:noProof/>
          <w:sz w:val="24"/>
          <w:szCs w:val="24"/>
        </w:rPr>
        <w:t>.</w:t>
      </w:r>
      <w:r w:rsidR="00E11D18" w:rsidRPr="009630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8D11B5" w:rsidRPr="009630AB">
        <w:rPr>
          <w:rFonts w:ascii="Times New Roman" w:hAnsi="Times New Roman" w:cs="Times New Roman"/>
          <w:noProof/>
          <w:sz w:val="24"/>
          <w:szCs w:val="24"/>
        </w:rPr>
        <w:t xml:space="preserve">10 </w:t>
      </w:r>
      <w:r w:rsidR="00E11D18" w:rsidRPr="009630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E11D18" w:rsidRPr="009630AB">
        <w:rPr>
          <w:rFonts w:ascii="Times New Roman" w:hAnsi="Times New Roman" w:cs="Times New Roman"/>
          <w:noProof/>
          <w:sz w:val="24"/>
          <w:szCs w:val="24"/>
        </w:rPr>
        <w:t>Oro – Oro Dowo</w:t>
      </w:r>
      <w:r w:rsidR="00E11D18" w:rsidRPr="009630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8D11B5" w:rsidRPr="009630AB">
        <w:rPr>
          <w:rFonts w:ascii="Times New Roman" w:hAnsi="Times New Roman" w:cs="Times New Roman"/>
          <w:noProof/>
          <w:sz w:val="24"/>
          <w:szCs w:val="24"/>
        </w:rPr>
        <w:t>Kota Malang</w:t>
      </w:r>
      <w:r w:rsidR="00E11D18" w:rsidRPr="009630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="008D11B5" w:rsidRPr="009630AB">
        <w:rPr>
          <w:rFonts w:ascii="Times New Roman" w:hAnsi="Times New Roman" w:cs="Times New Roman"/>
          <w:noProof/>
          <w:sz w:val="24"/>
          <w:szCs w:val="24"/>
        </w:rPr>
        <w:t xml:space="preserve">Waktu Penelitian </w:t>
      </w:r>
      <w:r w:rsidR="00E11D18" w:rsidRPr="009630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dilaksanakan pada </w:t>
      </w:r>
      <w:r w:rsidR="008D11B5" w:rsidRPr="009630AB">
        <w:rPr>
          <w:rFonts w:ascii="Times New Roman" w:hAnsi="Times New Roman" w:cs="Times New Roman"/>
          <w:noProof/>
          <w:sz w:val="24"/>
          <w:szCs w:val="24"/>
        </w:rPr>
        <w:t>Bulan November – Desember 2024</w:t>
      </w:r>
    </w:p>
    <w:p w14:paraId="0FB94F1D" w14:textId="09649A6D" w:rsidR="00F61514" w:rsidRDefault="00F61514" w:rsidP="00E11D18">
      <w:pPr>
        <w:pStyle w:val="NoSpacing"/>
        <w:spacing w:line="480" w:lineRule="auto"/>
        <w:ind w:left="426" w:firstLine="588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3850CAE" w14:textId="77777777" w:rsidR="00742D8C" w:rsidRPr="009630AB" w:rsidRDefault="00742D8C" w:rsidP="00E11D18">
      <w:pPr>
        <w:pStyle w:val="NoSpacing"/>
        <w:spacing w:line="480" w:lineRule="auto"/>
        <w:ind w:left="426" w:firstLine="588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F70DAE4" w14:textId="1C7D1DF0" w:rsidR="00710D2D" w:rsidRPr="009630AB" w:rsidRDefault="002E048C" w:rsidP="00092243">
      <w:pPr>
        <w:pStyle w:val="NoSpacing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630A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Populasi dan Sampel</w:t>
      </w:r>
    </w:p>
    <w:p w14:paraId="528B436A" w14:textId="77777777" w:rsidR="00710D2D" w:rsidRPr="009630AB" w:rsidRDefault="002E048C" w:rsidP="00092243">
      <w:pPr>
        <w:pStyle w:val="NoSpacing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AB">
        <w:rPr>
          <w:rFonts w:ascii="Times New Roman" w:hAnsi="Times New Roman" w:cs="Times New Roman"/>
          <w:sz w:val="24"/>
          <w:szCs w:val="24"/>
        </w:rPr>
        <w:t>Populasi Penelitian</w:t>
      </w:r>
    </w:p>
    <w:p w14:paraId="28C93CB0" w14:textId="09833F62" w:rsidR="002E048C" w:rsidRPr="005E0077" w:rsidRDefault="002E048C" w:rsidP="00710D2D">
      <w:pPr>
        <w:pStyle w:val="NoSpacing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sz w:val="24"/>
          <w:szCs w:val="24"/>
        </w:rPr>
        <w:t>Populasi yang digunakan dalam penelitian ini yaitu</w:t>
      </w:r>
      <w:r w:rsidR="00742D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D8C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="00742D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D8C"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 w:rsidRPr="0096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077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5E0077">
        <w:rPr>
          <w:rFonts w:ascii="Times New Roman" w:hAnsi="Times New Roman" w:cs="Times New Roman"/>
          <w:sz w:val="24"/>
          <w:szCs w:val="24"/>
          <w:lang w:val="en-US"/>
        </w:rPr>
        <w:t xml:space="preserve"> thalassemia di </w:t>
      </w:r>
      <w:r w:rsidRPr="009630AB">
        <w:rPr>
          <w:rFonts w:ascii="Times New Roman" w:hAnsi="Times New Roman" w:cs="Times New Roman"/>
          <w:sz w:val="24"/>
          <w:szCs w:val="24"/>
        </w:rPr>
        <w:t>Unit Donor Darah (UDD) Palang Merah Indonesia Kota Malang pada bulan Januari- juni 2024</w:t>
      </w:r>
      <w:r w:rsidR="005E00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29FDE9" w14:textId="1E151EA4" w:rsidR="002E048C" w:rsidRPr="009630AB" w:rsidRDefault="002E048C" w:rsidP="00092243">
      <w:pPr>
        <w:pStyle w:val="NoSpacing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AB">
        <w:rPr>
          <w:rFonts w:ascii="Times New Roman" w:hAnsi="Times New Roman" w:cs="Times New Roman"/>
          <w:sz w:val="24"/>
          <w:szCs w:val="24"/>
        </w:rPr>
        <w:t xml:space="preserve">Sampel </w:t>
      </w:r>
    </w:p>
    <w:p w14:paraId="7EFD3AC3" w14:textId="39ADF6DB" w:rsidR="001F2158" w:rsidRPr="005E0077" w:rsidRDefault="005E0077" w:rsidP="00E11D18">
      <w:pPr>
        <w:pStyle w:val="NoSpacing"/>
        <w:spacing w:line="480" w:lineRule="aut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="001052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0077">
        <w:rPr>
          <w:rFonts w:ascii="Times New Roman" w:hAnsi="Times New Roman" w:cs="Times New Roman"/>
          <w:i/>
          <w:iCs/>
          <w:sz w:val="24"/>
          <w:szCs w:val="24"/>
          <w:lang w:val="en-US"/>
        </w:rPr>
        <w:t>teknik</w:t>
      </w:r>
      <w:proofErr w:type="spellEnd"/>
      <w:r w:rsidRPr="005E00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0077">
        <w:rPr>
          <w:rFonts w:ascii="Times New Roman" w:hAnsi="Times New Roman" w:cs="Times New Roman"/>
          <w:i/>
          <w:iCs/>
          <w:sz w:val="24"/>
          <w:szCs w:val="24"/>
          <w:lang w:val="en-US"/>
        </w:rPr>
        <w:t>sampling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71</w:t>
      </w:r>
      <w:proofErr w:type="gramEnd"/>
      <w:r w:rsidR="001052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24A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="001052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24A"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1052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24A">
        <w:rPr>
          <w:rFonts w:ascii="Times New Roman" w:hAnsi="Times New Roman" w:cs="Times New Roman"/>
          <w:sz w:val="24"/>
          <w:szCs w:val="24"/>
          <w:lang w:val="en-US"/>
        </w:rPr>
        <w:t>thalasemia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E007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3B886A8" w14:textId="77777777" w:rsidR="00F61514" w:rsidRPr="009630AB" w:rsidRDefault="00F61514" w:rsidP="00E11D18">
      <w:pPr>
        <w:pStyle w:val="NoSpacing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AE9299" w14:textId="0AA83D7C" w:rsidR="002E048C" w:rsidRPr="009630AB" w:rsidRDefault="002E048C" w:rsidP="00092243">
      <w:pPr>
        <w:pStyle w:val="NoSpacing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630AB">
        <w:rPr>
          <w:rFonts w:ascii="Times New Roman" w:hAnsi="Times New Roman" w:cs="Times New Roman"/>
          <w:b/>
          <w:bCs/>
          <w:noProof/>
          <w:sz w:val="24"/>
          <w:szCs w:val="24"/>
        </w:rPr>
        <w:t>Fokus Penelitian</w:t>
      </w:r>
    </w:p>
    <w:p w14:paraId="0E097740" w14:textId="52E2B070" w:rsidR="000748CC" w:rsidRPr="000748CC" w:rsidRDefault="002E048C" w:rsidP="000748CC">
      <w:pPr>
        <w:pStyle w:val="NoSpacing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sz w:val="24"/>
          <w:szCs w:val="24"/>
        </w:rPr>
        <w:t>Fokus Penelitian ini adalah</w:t>
      </w:r>
      <w:r w:rsidR="00074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48C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0748CC">
        <w:rPr>
          <w:rFonts w:ascii="Times New Roman" w:hAnsi="Times New Roman" w:cs="Times New Roman"/>
          <w:sz w:val="24"/>
          <w:szCs w:val="24"/>
          <w:lang w:val="en-US"/>
        </w:rPr>
        <w:t xml:space="preserve"> uji </w:t>
      </w:r>
      <w:proofErr w:type="spellStart"/>
      <w:r w:rsidR="000748CC">
        <w:rPr>
          <w:rFonts w:ascii="Times New Roman" w:hAnsi="Times New Roman" w:cs="Times New Roman"/>
          <w:sz w:val="24"/>
          <w:szCs w:val="24"/>
          <w:lang w:val="en-US"/>
        </w:rPr>
        <w:t>silang</w:t>
      </w:r>
      <w:proofErr w:type="spellEnd"/>
      <w:r w:rsidR="00074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48CC">
        <w:rPr>
          <w:rFonts w:ascii="Times New Roman" w:hAnsi="Times New Roman" w:cs="Times New Roman"/>
          <w:sz w:val="24"/>
          <w:szCs w:val="24"/>
          <w:lang w:val="en-US"/>
        </w:rPr>
        <w:t>serasi</w:t>
      </w:r>
      <w:proofErr w:type="spellEnd"/>
      <w:r w:rsidR="00074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48CC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0748CC">
        <w:rPr>
          <w:rFonts w:ascii="Times New Roman" w:hAnsi="Times New Roman" w:cs="Times New Roman"/>
          <w:sz w:val="24"/>
          <w:szCs w:val="24"/>
          <w:lang w:val="en-US"/>
        </w:rPr>
        <w:t xml:space="preserve"> thalassemia di UDD PMI Kota Malang </w:t>
      </w:r>
      <w:proofErr w:type="spellStart"/>
      <w:r w:rsidR="000748CC"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 w:rsidR="000748C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0748CC">
        <w:rPr>
          <w:rFonts w:ascii="Times New Roman" w:hAnsi="Times New Roman" w:cs="Times New Roman"/>
          <w:sz w:val="24"/>
          <w:szCs w:val="24"/>
          <w:lang w:val="en-US"/>
        </w:rPr>
        <w:t>Juni</w:t>
      </w:r>
      <w:proofErr w:type="spellEnd"/>
      <w:r w:rsidR="000748CC">
        <w:rPr>
          <w:rFonts w:ascii="Times New Roman" w:hAnsi="Times New Roman" w:cs="Times New Roman"/>
          <w:sz w:val="24"/>
          <w:szCs w:val="24"/>
          <w:lang w:val="en-US"/>
        </w:rPr>
        <w:t xml:space="preserve"> 2024.</w:t>
      </w:r>
    </w:p>
    <w:p w14:paraId="6FF189D3" w14:textId="77777777" w:rsidR="004E4927" w:rsidRDefault="004E4927" w:rsidP="004E4927">
      <w:pPr>
        <w:pStyle w:val="NoSpacing"/>
        <w:spacing w:line="480" w:lineRule="auto"/>
        <w:ind w:left="144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5FD9837" w14:textId="76237602" w:rsidR="00956E42" w:rsidRPr="00AE42E6" w:rsidRDefault="00956E42" w:rsidP="00AE42E6">
      <w:pPr>
        <w:pStyle w:val="NoSpacing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E42E6">
        <w:rPr>
          <w:rFonts w:ascii="Times New Roman" w:hAnsi="Times New Roman" w:cs="Times New Roman"/>
          <w:b/>
          <w:bCs/>
          <w:noProof/>
          <w:sz w:val="24"/>
          <w:szCs w:val="24"/>
        </w:rPr>
        <w:t>Variabel dan Definisi Operasional</w:t>
      </w:r>
    </w:p>
    <w:p w14:paraId="44B1CCA5" w14:textId="5013F7FB" w:rsidR="00956E42" w:rsidRPr="009630AB" w:rsidRDefault="00956E42" w:rsidP="00A80D20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AB">
        <w:rPr>
          <w:rFonts w:ascii="Times New Roman" w:hAnsi="Times New Roman" w:cs="Times New Roman"/>
          <w:sz w:val="24"/>
          <w:szCs w:val="24"/>
        </w:rPr>
        <w:t>Variabel dan definisi operasional pada penelitian ini dapat dijelaskan pada</w:t>
      </w:r>
      <w:r w:rsidR="00F73C03"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30AB">
        <w:rPr>
          <w:rFonts w:ascii="Times New Roman" w:hAnsi="Times New Roman" w:cs="Times New Roman"/>
          <w:sz w:val="24"/>
          <w:szCs w:val="24"/>
        </w:rPr>
        <w:t>tabel berikut:</w:t>
      </w:r>
    </w:p>
    <w:p w14:paraId="74C56A4C" w14:textId="2095F3E7" w:rsidR="00956E42" w:rsidRPr="009630AB" w:rsidRDefault="002B0F90" w:rsidP="002B0F90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lang w:val="en-US"/>
        </w:rPr>
        <w:tab/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1984"/>
        <w:gridCol w:w="2126"/>
        <w:gridCol w:w="1560"/>
      </w:tblGrid>
      <w:tr w:rsidR="00956E42" w:rsidRPr="009630AB" w14:paraId="51841F82" w14:textId="77777777" w:rsidTr="00A76993">
        <w:trPr>
          <w:trHeight w:val="659"/>
        </w:trPr>
        <w:tc>
          <w:tcPr>
            <w:tcW w:w="1702" w:type="dxa"/>
            <w:shd w:val="clear" w:color="auto" w:fill="auto"/>
          </w:tcPr>
          <w:p w14:paraId="548BE18A" w14:textId="77777777" w:rsidR="00956E42" w:rsidRPr="009630AB" w:rsidRDefault="00956E42" w:rsidP="00956E42">
            <w:pPr>
              <w:widowControl/>
              <w:autoSpaceDE/>
              <w:autoSpaceDN/>
              <w:spacing w:after="200"/>
              <w:jc w:val="center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proofErr w:type="spellStart"/>
            <w:r w:rsidRPr="009630AB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  <w:t>Variabel</w:t>
            </w:r>
            <w:proofErr w:type="spellEnd"/>
            <w:r w:rsidRPr="009630AB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155855C2" w14:textId="375BFF90" w:rsidR="00956E42" w:rsidRPr="009630AB" w:rsidRDefault="00956E42" w:rsidP="00956E42">
            <w:pPr>
              <w:widowControl/>
              <w:autoSpaceDE/>
              <w:autoSpaceDN/>
              <w:spacing w:after="200"/>
              <w:jc w:val="center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proofErr w:type="spellStart"/>
            <w:r w:rsidRPr="009630AB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  <w:t>Definisi</w:t>
            </w:r>
            <w:proofErr w:type="spellEnd"/>
            <w:r w:rsidRPr="009630AB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  <w:t>Operasional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8DEB928" w14:textId="12A9660E" w:rsidR="00956E42" w:rsidRPr="009630AB" w:rsidRDefault="000748CC" w:rsidP="00956E42">
            <w:pPr>
              <w:widowControl/>
              <w:autoSpaceDE/>
              <w:autoSpaceDN/>
              <w:spacing w:after="200"/>
              <w:jc w:val="center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Alat </w:t>
            </w:r>
            <w:proofErr w:type="spellStart"/>
            <w:r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  <w:t>Ukur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37230E4" w14:textId="7DE3A359" w:rsidR="00956E42" w:rsidRPr="009630AB" w:rsidRDefault="000748CC" w:rsidP="00956E42">
            <w:pPr>
              <w:widowControl/>
              <w:autoSpaceDE/>
              <w:autoSpaceDN/>
              <w:spacing w:after="200"/>
              <w:jc w:val="center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Cara </w:t>
            </w:r>
            <w:proofErr w:type="spellStart"/>
            <w:r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  <w:t>ukur</w:t>
            </w:r>
            <w:proofErr w:type="spellEnd"/>
            <w:r w:rsidR="00956E42" w:rsidRPr="009630AB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ECA49F6" w14:textId="7DB74DAC" w:rsidR="00956E42" w:rsidRPr="009630AB" w:rsidRDefault="000748CC" w:rsidP="00956E42">
            <w:pPr>
              <w:widowControl/>
              <w:autoSpaceDE/>
              <w:autoSpaceDN/>
              <w:spacing w:after="200"/>
              <w:jc w:val="center"/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Hasil </w:t>
            </w:r>
            <w:proofErr w:type="spellStart"/>
            <w:r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:lang w:val="en-US"/>
              </w:rPr>
              <w:t>ukur</w:t>
            </w:r>
            <w:proofErr w:type="spellEnd"/>
          </w:p>
        </w:tc>
      </w:tr>
      <w:tr w:rsidR="00AE42E6" w:rsidRPr="009630AB" w14:paraId="1DF6D8B5" w14:textId="77777777" w:rsidTr="00A76993">
        <w:trPr>
          <w:trHeight w:val="16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7D44" w14:textId="7358E6EC" w:rsidR="00AE42E6" w:rsidRPr="00AE42E6" w:rsidRDefault="00A76993" w:rsidP="00F83DDF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Hasil uji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silang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serasi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thalasemia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5498" w14:textId="41F7AEF2" w:rsidR="00AE42E6" w:rsidRPr="00AE42E6" w:rsidRDefault="00A76993" w:rsidP="00AE42E6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Data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uji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silang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serasi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thalasemia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4293" w14:textId="04504047" w:rsidR="00AE42E6" w:rsidRPr="00AE42E6" w:rsidRDefault="00A76993" w:rsidP="00F83DDF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SIMDONDAR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D449" w14:textId="05A405B0" w:rsidR="00AE42E6" w:rsidRPr="00A76993" w:rsidRDefault="00A76993" w:rsidP="006A6395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Mengakses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hasil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uji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silang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serasi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pasien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thalassemia di SIMDONDAR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periode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Januari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Juni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CE78" w14:textId="77777777" w:rsidR="00AE42E6" w:rsidRDefault="00A76993" w:rsidP="00A76993">
            <w:pPr>
              <w:pStyle w:val="ListParagraph"/>
              <w:widowControl/>
              <w:numPr>
                <w:ilvl w:val="3"/>
                <w:numId w:val="12"/>
              </w:numPr>
              <w:autoSpaceDE/>
              <w:autoSpaceDN/>
              <w:spacing w:after="200"/>
              <w:ind w:left="357" w:hanging="357"/>
              <w:jc w:val="both"/>
              <w:rPr>
                <w:rFonts w:eastAsia="Aptos"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ptos"/>
                <w:bCs/>
                <w:kern w:val="2"/>
                <w:sz w:val="24"/>
                <w:szCs w:val="24"/>
                <w:lang w:val="en-US"/>
              </w:rPr>
              <w:t>Kompatibel</w:t>
            </w:r>
            <w:proofErr w:type="spellEnd"/>
          </w:p>
          <w:p w14:paraId="167191E6" w14:textId="7AA98123" w:rsidR="00A76993" w:rsidRPr="00A76993" w:rsidRDefault="00A76993" w:rsidP="00A76993">
            <w:pPr>
              <w:pStyle w:val="ListParagraph"/>
              <w:widowControl/>
              <w:numPr>
                <w:ilvl w:val="3"/>
                <w:numId w:val="12"/>
              </w:numPr>
              <w:autoSpaceDE/>
              <w:autoSpaceDN/>
              <w:spacing w:after="200"/>
              <w:ind w:left="357" w:hanging="357"/>
              <w:jc w:val="both"/>
              <w:rPr>
                <w:rFonts w:eastAsia="Aptos"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ptos"/>
                <w:bCs/>
                <w:kern w:val="2"/>
                <w:sz w:val="24"/>
                <w:szCs w:val="24"/>
                <w:lang w:val="en-US"/>
              </w:rPr>
              <w:t>Inkompatibel</w:t>
            </w:r>
            <w:proofErr w:type="spellEnd"/>
          </w:p>
        </w:tc>
      </w:tr>
      <w:tr w:rsidR="006A6395" w:rsidRPr="009630AB" w14:paraId="078BF417" w14:textId="77777777" w:rsidTr="00A76993">
        <w:trPr>
          <w:trHeight w:val="1595"/>
        </w:trPr>
        <w:tc>
          <w:tcPr>
            <w:tcW w:w="1702" w:type="dxa"/>
            <w:shd w:val="clear" w:color="auto" w:fill="auto"/>
          </w:tcPr>
          <w:p w14:paraId="26B61369" w14:textId="77777777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Umur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2137006" w14:textId="77777777" w:rsidR="006A6395" w:rsidRPr="009630AB" w:rsidRDefault="006A6395" w:rsidP="006A6395">
            <w:pPr>
              <w:widowControl/>
              <w:autoSpaceDE/>
              <w:autoSpaceDN/>
              <w:spacing w:after="16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Karakteristik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Pasien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berdasarkan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usia</w:t>
            </w:r>
            <w:proofErr w:type="spellEnd"/>
            <w:proofErr w:type="gramEnd"/>
          </w:p>
          <w:p w14:paraId="2EBD5798" w14:textId="77777777" w:rsidR="006A6395" w:rsidRPr="009630AB" w:rsidRDefault="006A6395" w:rsidP="006A6395">
            <w:pPr>
              <w:widowControl/>
              <w:autoSpaceDE/>
              <w:autoSpaceDN/>
              <w:spacing w:after="16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23555972" w14:textId="316D1D1E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A76993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SIMDONDAR</w:t>
            </w:r>
          </w:p>
        </w:tc>
        <w:tc>
          <w:tcPr>
            <w:tcW w:w="2126" w:type="dxa"/>
            <w:shd w:val="clear" w:color="auto" w:fill="auto"/>
          </w:tcPr>
          <w:p w14:paraId="3025AD59" w14:textId="609E28FC" w:rsidR="006A6395" w:rsidRPr="006A6395" w:rsidRDefault="006A6395" w:rsidP="006A6395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Mengakses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hasil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uji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silang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serasi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pasien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thalassemia di SIMDONDAR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periode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Januari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Juni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berdasarkan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umur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4DB3F34" w14:textId="77777777" w:rsidR="006A6395" w:rsidRPr="009630AB" w:rsidRDefault="006A6395" w:rsidP="006A6395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left="322" w:hanging="322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0-10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Tahun</w:t>
            </w:r>
            <w:proofErr w:type="spellEnd"/>
          </w:p>
          <w:p w14:paraId="7A148614" w14:textId="77777777" w:rsidR="006A6395" w:rsidRPr="009630AB" w:rsidRDefault="006A6395" w:rsidP="006A6395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left="322" w:hanging="322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11-20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Tahun</w:t>
            </w:r>
            <w:proofErr w:type="spellEnd"/>
          </w:p>
          <w:p w14:paraId="46B34368" w14:textId="77777777" w:rsidR="006A6395" w:rsidRDefault="006A6395" w:rsidP="006A6395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left="322" w:hanging="322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21-30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Tahun</w:t>
            </w:r>
            <w:proofErr w:type="spellEnd"/>
          </w:p>
          <w:p w14:paraId="30780606" w14:textId="34DE1408" w:rsidR="006A6395" w:rsidRPr="006A6395" w:rsidRDefault="006A6395" w:rsidP="006A6395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left="322" w:hanging="322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6A6395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&gt;31 </w:t>
            </w:r>
            <w:proofErr w:type="spellStart"/>
            <w:r w:rsidRPr="006A6395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Tahun</w:t>
            </w:r>
            <w:proofErr w:type="spellEnd"/>
          </w:p>
        </w:tc>
      </w:tr>
      <w:tr w:rsidR="006A6395" w:rsidRPr="009630AB" w14:paraId="6AAF7368" w14:textId="77777777" w:rsidTr="00A76993">
        <w:trPr>
          <w:trHeight w:val="1342"/>
        </w:trPr>
        <w:tc>
          <w:tcPr>
            <w:tcW w:w="1702" w:type="dxa"/>
            <w:shd w:val="clear" w:color="auto" w:fill="auto"/>
          </w:tcPr>
          <w:p w14:paraId="4E016331" w14:textId="77777777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Golongan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Darah</w:t>
            </w:r>
          </w:p>
          <w:p w14:paraId="264737A1" w14:textId="77777777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152DD363" w14:textId="77777777" w:rsidR="006A6395" w:rsidRPr="009630AB" w:rsidRDefault="006A6395" w:rsidP="006A6395">
            <w:pPr>
              <w:widowControl/>
              <w:autoSpaceDE/>
              <w:autoSpaceDN/>
              <w:spacing w:after="16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Karakteristik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Berdasarkan</w:t>
            </w:r>
            <w:proofErr w:type="spellEnd"/>
            <w:proofErr w:type="gram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antigen yang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terdapat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dalam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Erytrocitenya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A1343C6" w14:textId="4FECB430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A76993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SIMDONDAR</w:t>
            </w:r>
          </w:p>
        </w:tc>
        <w:tc>
          <w:tcPr>
            <w:tcW w:w="2126" w:type="dxa"/>
            <w:shd w:val="clear" w:color="auto" w:fill="auto"/>
          </w:tcPr>
          <w:p w14:paraId="2F383F19" w14:textId="007AEB29" w:rsidR="006A6395" w:rsidRPr="006A6395" w:rsidRDefault="006A6395" w:rsidP="006A6395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Mengakses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hasil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uji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silang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serasi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pasien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thalassemia di SIMDONDAR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periode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Januari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Juni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2024</w:t>
            </w:r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berdasarkan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golongan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darah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7A3A841" w14:textId="77777777" w:rsidR="006A6395" w:rsidRPr="009630AB" w:rsidRDefault="006A6395" w:rsidP="006A6395">
            <w:pPr>
              <w:widowControl/>
              <w:autoSpaceDE/>
              <w:autoSpaceDN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1. A</w:t>
            </w:r>
          </w:p>
          <w:p w14:paraId="6C7AA718" w14:textId="77777777" w:rsidR="006A6395" w:rsidRPr="009630AB" w:rsidRDefault="006A6395" w:rsidP="006A6395">
            <w:pPr>
              <w:widowControl/>
              <w:autoSpaceDE/>
              <w:autoSpaceDN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2. B</w:t>
            </w:r>
          </w:p>
          <w:p w14:paraId="3869299F" w14:textId="77777777" w:rsidR="006A6395" w:rsidRPr="009630AB" w:rsidRDefault="006A6395" w:rsidP="006A6395">
            <w:pPr>
              <w:widowControl/>
              <w:autoSpaceDE/>
              <w:autoSpaceDN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3. O</w:t>
            </w:r>
          </w:p>
          <w:p w14:paraId="023FF53A" w14:textId="356E93CD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4. AB</w:t>
            </w:r>
          </w:p>
        </w:tc>
      </w:tr>
      <w:tr w:rsidR="006A6395" w:rsidRPr="009630AB" w14:paraId="30D434F7" w14:textId="77777777" w:rsidTr="00A76993">
        <w:trPr>
          <w:trHeight w:val="13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AD03" w14:textId="77777777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Jenis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Kelamin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196B" w14:textId="77777777" w:rsidR="006A6395" w:rsidRPr="009630AB" w:rsidRDefault="006A6395" w:rsidP="006A6395">
            <w:pPr>
              <w:widowControl/>
              <w:autoSpaceDE/>
              <w:autoSpaceDN/>
              <w:spacing w:after="16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Karakteristik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berdasarkan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 Gender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E2BB" w14:textId="26296F17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A76993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SIMDONDAR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9763" w14:textId="069C3C8B" w:rsidR="006A6395" w:rsidRPr="006A6395" w:rsidRDefault="006A6395" w:rsidP="006A6395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Mengakses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hasil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uji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silang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serasi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pasien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thalassemia di SIMDONDAR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periode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Januari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Juni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2024</w:t>
            </w:r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berdasarkan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kelamin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4090" w14:textId="77777777" w:rsidR="006A6395" w:rsidRPr="009630AB" w:rsidRDefault="006A6395" w:rsidP="006A6395">
            <w:pPr>
              <w:widowControl/>
              <w:autoSpaceDE/>
              <w:autoSpaceDN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Laki-laki</w:t>
            </w:r>
            <w:proofErr w:type="spellEnd"/>
          </w:p>
          <w:p w14:paraId="70E58961" w14:textId="6D2973EE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2. Perempuan</w:t>
            </w:r>
          </w:p>
        </w:tc>
      </w:tr>
      <w:tr w:rsidR="006A6395" w:rsidRPr="009630AB" w14:paraId="289A60F6" w14:textId="77777777" w:rsidTr="00A76993">
        <w:trPr>
          <w:trHeight w:val="2417"/>
        </w:trPr>
        <w:tc>
          <w:tcPr>
            <w:tcW w:w="1702" w:type="dxa"/>
            <w:shd w:val="clear" w:color="auto" w:fill="auto"/>
          </w:tcPr>
          <w:p w14:paraId="23CEAA2F" w14:textId="77777777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Kadar Hemoglobin</w:t>
            </w:r>
          </w:p>
        </w:tc>
        <w:tc>
          <w:tcPr>
            <w:tcW w:w="1985" w:type="dxa"/>
            <w:shd w:val="clear" w:color="auto" w:fill="auto"/>
          </w:tcPr>
          <w:p w14:paraId="4A639754" w14:textId="77777777" w:rsidR="006A6395" w:rsidRPr="009630AB" w:rsidRDefault="006A6395" w:rsidP="006A6395">
            <w:pPr>
              <w:widowControl/>
              <w:autoSpaceDE/>
              <w:autoSpaceDN/>
              <w:spacing w:after="16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Karakteristik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berdasarkan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nilai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Kadar Hemoglobin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sesuai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dengan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hasil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pemeriksaan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sudah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ditentukan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9B14B94" w14:textId="794E4285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A76993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SIMDONDAR</w:t>
            </w:r>
          </w:p>
        </w:tc>
        <w:tc>
          <w:tcPr>
            <w:tcW w:w="2126" w:type="dxa"/>
            <w:shd w:val="clear" w:color="auto" w:fill="auto"/>
          </w:tcPr>
          <w:p w14:paraId="5368BCFC" w14:textId="32CB6043" w:rsidR="006A6395" w:rsidRPr="006A6395" w:rsidRDefault="006A6395" w:rsidP="006A6395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Mengakses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hasil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uji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silang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serasi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pasien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thalassemia di SIMDONDAR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periode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Januari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Juni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2024</w:t>
            </w:r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berdasarkan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kadar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hemoglobin</w:t>
            </w:r>
          </w:p>
        </w:tc>
        <w:tc>
          <w:tcPr>
            <w:tcW w:w="1560" w:type="dxa"/>
            <w:shd w:val="clear" w:color="auto" w:fill="auto"/>
          </w:tcPr>
          <w:p w14:paraId="16C37125" w14:textId="77777777" w:rsidR="006A6395" w:rsidRPr="009630AB" w:rsidRDefault="006A6395" w:rsidP="006A6395">
            <w:pPr>
              <w:widowControl/>
              <w:autoSpaceDE/>
              <w:autoSpaceDN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1. 0-5,9 gr/dl </w:t>
            </w:r>
          </w:p>
          <w:p w14:paraId="15E26070" w14:textId="62D861DF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2. 6-9,9 gr/dl </w:t>
            </w:r>
          </w:p>
        </w:tc>
      </w:tr>
      <w:tr w:rsidR="006A6395" w:rsidRPr="009630AB" w14:paraId="523C57D2" w14:textId="77777777" w:rsidTr="006A6395">
        <w:trPr>
          <w:trHeight w:val="132"/>
        </w:trPr>
        <w:tc>
          <w:tcPr>
            <w:tcW w:w="1702" w:type="dxa"/>
            <w:shd w:val="clear" w:color="auto" w:fill="auto"/>
          </w:tcPr>
          <w:p w14:paraId="458680A7" w14:textId="77777777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Jumlah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Komponen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darah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40264DA" w14:textId="77777777" w:rsidR="006A6395" w:rsidRPr="009630AB" w:rsidRDefault="006A6395" w:rsidP="006A6395">
            <w:pPr>
              <w:widowControl/>
              <w:autoSpaceDE/>
              <w:autoSpaceDN/>
              <w:spacing w:after="16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Karakteristik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berdasarkan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jumlah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komponen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darah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yang di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butuhkan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untuk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transfusi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AE3E565" w14:textId="07713FF8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A76993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SIMDONDAR</w:t>
            </w:r>
          </w:p>
        </w:tc>
        <w:tc>
          <w:tcPr>
            <w:tcW w:w="2126" w:type="dxa"/>
            <w:shd w:val="clear" w:color="auto" w:fill="auto"/>
          </w:tcPr>
          <w:p w14:paraId="380ED9FA" w14:textId="3F38BF6B" w:rsidR="006A6395" w:rsidRPr="006A6395" w:rsidRDefault="006A6395" w:rsidP="006A6395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Mengakses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hasil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uji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silang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serasi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pasien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thalassemia di SIMDONDAR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periode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Januari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Juni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2024</w:t>
            </w:r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lastRenderedPageBreak/>
              <w:t>berdasarkan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komponen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darah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E80E523" w14:textId="7F54184A" w:rsidR="006A6395" w:rsidRDefault="006A6395" w:rsidP="006A6395">
            <w:pPr>
              <w:pStyle w:val="ListParagraph"/>
              <w:widowControl/>
              <w:autoSpaceDE/>
              <w:autoSpaceDN/>
              <w:ind w:left="0" w:firstLine="0"/>
              <w:jc w:val="both"/>
              <w:rPr>
                <w:rFonts w:eastAsia="Aptos"/>
                <w:kern w:val="2"/>
                <w:sz w:val="24"/>
                <w:szCs w:val="24"/>
                <w:lang w:val="en-US"/>
              </w:rPr>
            </w:pPr>
            <w:r>
              <w:rPr>
                <w:rFonts w:eastAsia="Aptos"/>
                <w:kern w:val="2"/>
                <w:sz w:val="24"/>
                <w:szCs w:val="24"/>
                <w:lang w:val="en-US"/>
              </w:rPr>
              <w:lastRenderedPageBreak/>
              <w:t xml:space="preserve">1. </w:t>
            </w:r>
            <w:r w:rsidR="00F66ACC">
              <w:rPr>
                <w:rFonts w:eastAsia="Aptos"/>
                <w:kern w:val="2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F66ACC">
              <w:rPr>
                <w:rFonts w:eastAsia="Aptos"/>
                <w:kern w:val="2"/>
                <w:sz w:val="24"/>
                <w:szCs w:val="24"/>
                <w:lang w:val="en-US"/>
              </w:rPr>
              <w:t>kantong</w:t>
            </w:r>
            <w:proofErr w:type="spellEnd"/>
            <w:r w:rsidR="00F66ACC">
              <w:rPr>
                <w:rFonts w:eastAsia="Aptos"/>
                <w:kern w:val="2"/>
                <w:sz w:val="24"/>
                <w:szCs w:val="24"/>
                <w:lang w:val="en-US"/>
              </w:rPr>
              <w:t xml:space="preserve"> PRC</w:t>
            </w:r>
          </w:p>
          <w:p w14:paraId="2CCD121B" w14:textId="1F371355" w:rsidR="006A6395" w:rsidRPr="009630AB" w:rsidRDefault="006A6395" w:rsidP="006A6395">
            <w:pPr>
              <w:pStyle w:val="ListParagraph"/>
              <w:widowControl/>
              <w:autoSpaceDE/>
              <w:autoSpaceDN/>
              <w:ind w:left="0" w:firstLine="0"/>
              <w:jc w:val="both"/>
              <w:rPr>
                <w:rFonts w:eastAsia="Aptos"/>
                <w:kern w:val="2"/>
                <w:sz w:val="24"/>
                <w:szCs w:val="24"/>
                <w:lang w:val="en-US"/>
              </w:rPr>
            </w:pPr>
            <w:r>
              <w:rPr>
                <w:rFonts w:eastAsia="Aptos"/>
                <w:kern w:val="2"/>
                <w:sz w:val="24"/>
                <w:szCs w:val="24"/>
                <w:lang w:val="en-US"/>
              </w:rPr>
              <w:t xml:space="preserve">2. </w:t>
            </w:r>
            <w:r w:rsidR="00F66ACC">
              <w:rPr>
                <w:rFonts w:ascii="Agency FB" w:eastAsia="Aptos" w:hAnsi="Agency FB"/>
                <w:kern w:val="2"/>
                <w:sz w:val="24"/>
                <w:szCs w:val="24"/>
                <w:lang w:val="en-US"/>
              </w:rPr>
              <w:t>≥</w:t>
            </w:r>
            <w:r w:rsidR="00F66ACC">
              <w:rPr>
                <w:rFonts w:eastAsia="Aptos"/>
                <w:kern w:val="2"/>
                <w:sz w:val="24"/>
                <w:szCs w:val="24"/>
                <w:lang w:val="en-US"/>
              </w:rPr>
              <w:t xml:space="preserve"> 2 </w:t>
            </w:r>
            <w:proofErr w:type="spellStart"/>
            <w:r w:rsidR="00F66ACC">
              <w:rPr>
                <w:rFonts w:eastAsia="Aptos"/>
                <w:kern w:val="2"/>
                <w:sz w:val="24"/>
                <w:szCs w:val="24"/>
                <w:lang w:val="en-US"/>
              </w:rPr>
              <w:t>kantong</w:t>
            </w:r>
            <w:proofErr w:type="spellEnd"/>
            <w:r w:rsidR="00F66ACC">
              <w:rPr>
                <w:rFonts w:eastAsia="Aptos"/>
                <w:kern w:val="2"/>
                <w:sz w:val="24"/>
                <w:szCs w:val="24"/>
                <w:lang w:val="en-US"/>
              </w:rPr>
              <w:t xml:space="preserve"> PRC</w:t>
            </w:r>
          </w:p>
        </w:tc>
      </w:tr>
      <w:tr w:rsidR="006A6395" w:rsidRPr="009630AB" w14:paraId="13F7DB06" w14:textId="77777777" w:rsidTr="00A76993">
        <w:trPr>
          <w:trHeight w:val="1537"/>
        </w:trPr>
        <w:tc>
          <w:tcPr>
            <w:tcW w:w="1702" w:type="dxa"/>
            <w:shd w:val="clear" w:color="auto" w:fill="auto"/>
          </w:tcPr>
          <w:p w14:paraId="7001EE19" w14:textId="77777777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Frekuensi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transfusi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darah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</w:tcPr>
          <w:p w14:paraId="15183AFB" w14:textId="77777777" w:rsidR="006A6395" w:rsidRPr="009630AB" w:rsidRDefault="006A6395" w:rsidP="006A6395">
            <w:pPr>
              <w:widowControl/>
              <w:autoSpaceDE/>
              <w:autoSpaceDN/>
              <w:spacing w:after="16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Karakteristik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berdasarkan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frekuensi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atau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waktu</w:t>
            </w:r>
            <w:proofErr w:type="spellEnd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transfuse </w:t>
            </w:r>
            <w:proofErr w:type="spellStart"/>
            <w:r w:rsidRPr="009630AB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darah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D9B7970" w14:textId="1D303BA4" w:rsidR="006A6395" w:rsidRPr="009630AB" w:rsidRDefault="006A6395" w:rsidP="006A6395">
            <w:pPr>
              <w:widowControl/>
              <w:autoSpaceDE/>
              <w:autoSpaceDN/>
              <w:spacing w:after="200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 w:rsidRPr="00A76993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SIMDONDAR</w:t>
            </w:r>
          </w:p>
        </w:tc>
        <w:tc>
          <w:tcPr>
            <w:tcW w:w="2126" w:type="dxa"/>
            <w:shd w:val="clear" w:color="auto" w:fill="auto"/>
          </w:tcPr>
          <w:p w14:paraId="37346E8B" w14:textId="500E2424" w:rsidR="006A6395" w:rsidRPr="006A6395" w:rsidRDefault="006A6395" w:rsidP="006A6395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Mengakses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hasil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uji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silang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serasi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pasien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thalassemia di SIMDONDAR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periode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Januari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Juni</w:t>
            </w:r>
            <w:proofErr w:type="spellEnd"/>
            <w:r w:rsidRPr="00A76993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2024</w:t>
            </w:r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berdasarkan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frekuensi</w:t>
            </w:r>
            <w:proofErr w:type="spellEnd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transfuse </w:t>
            </w:r>
            <w:proofErr w:type="spellStart"/>
            <w:r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en-US"/>
              </w:rPr>
              <w:t>darah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CA06505" w14:textId="77777777" w:rsidR="00EF032E" w:rsidRDefault="00EF032E" w:rsidP="006A6395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left="325" w:hanging="325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≤ 6 kali per 6 </w:t>
            </w:r>
            <w:proofErr w:type="spellStart"/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bulan</w:t>
            </w:r>
            <w:proofErr w:type="spellEnd"/>
            <w:r w:rsidR="006A6395" w:rsidRPr="006A6395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  <w:p w14:paraId="718199D8" w14:textId="1F1DD372" w:rsidR="006A6395" w:rsidRPr="006A6395" w:rsidRDefault="00EF032E" w:rsidP="006A6395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left="325" w:hanging="325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&gt; 6 kali per 6 </w:t>
            </w:r>
            <w:proofErr w:type="spellStart"/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>bulan</w:t>
            </w:r>
            <w:proofErr w:type="spellEnd"/>
            <w:r w:rsidR="006A6395" w:rsidRPr="006A6395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E937EBE" w14:textId="77777777" w:rsidR="001F2158" w:rsidRPr="009630AB" w:rsidRDefault="001F2158" w:rsidP="00F73C03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34861" w14:textId="280DCB55" w:rsidR="00710D2D" w:rsidRPr="009630AB" w:rsidRDefault="00956E42" w:rsidP="00092243">
      <w:pPr>
        <w:pStyle w:val="NoSpacing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630A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Teknik </w:t>
      </w:r>
      <w:r w:rsidR="002E048C" w:rsidRPr="009630AB">
        <w:rPr>
          <w:rFonts w:ascii="Times New Roman" w:hAnsi="Times New Roman" w:cs="Times New Roman"/>
          <w:b/>
          <w:bCs/>
          <w:noProof/>
          <w:sz w:val="24"/>
          <w:szCs w:val="24"/>
        </w:rPr>
        <w:t>Pengumpulan Data</w:t>
      </w:r>
    </w:p>
    <w:p w14:paraId="790D91CA" w14:textId="77777777" w:rsidR="00722220" w:rsidRPr="009630AB" w:rsidRDefault="00956E42" w:rsidP="00722220">
      <w:pPr>
        <w:pStyle w:val="NoSpacing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p w14:paraId="0A23779C" w14:textId="77777777" w:rsidR="00722220" w:rsidRPr="009630AB" w:rsidRDefault="00956E42" w:rsidP="00B7236D">
      <w:pPr>
        <w:pStyle w:val="NoSpacing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Persiapan</w:t>
      </w:r>
      <w:proofErr w:type="spellEnd"/>
    </w:p>
    <w:p w14:paraId="36D38BE9" w14:textId="779DF835" w:rsidR="00AE52A3" w:rsidRPr="009630AB" w:rsidRDefault="00AE52A3" w:rsidP="00722220">
      <w:pPr>
        <w:pStyle w:val="NoSpacing"/>
        <w:numPr>
          <w:ilvl w:val="4"/>
          <w:numId w:val="8"/>
        </w:numPr>
        <w:spacing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30AB">
        <w:rPr>
          <w:rFonts w:ascii="Times New Roman" w:hAnsi="Times New Roman" w:cs="Times New Roman"/>
          <w:sz w:val="24"/>
          <w:szCs w:val="24"/>
        </w:rPr>
        <w:t>Peneliti mengurus surat izin penelitian di Jurusan Kesehatan Terapan Politeknik Kesehatan Keme</w:t>
      </w:r>
      <w:r w:rsidR="00A54041" w:rsidRPr="009630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30AB">
        <w:rPr>
          <w:rFonts w:ascii="Times New Roman" w:hAnsi="Times New Roman" w:cs="Times New Roman"/>
          <w:sz w:val="24"/>
          <w:szCs w:val="24"/>
        </w:rPr>
        <w:t xml:space="preserve">kes Malang. </w:t>
      </w:r>
    </w:p>
    <w:p w14:paraId="6CAB3D1D" w14:textId="4060FCBE" w:rsidR="00AE52A3" w:rsidRPr="009630AB" w:rsidRDefault="00AE52A3" w:rsidP="00722220">
      <w:pPr>
        <w:pStyle w:val="NoSpacing"/>
        <w:numPr>
          <w:ilvl w:val="4"/>
          <w:numId w:val="8"/>
        </w:numPr>
        <w:spacing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30AB">
        <w:rPr>
          <w:rFonts w:ascii="Times New Roman" w:hAnsi="Times New Roman" w:cs="Times New Roman"/>
          <w:sz w:val="24"/>
          <w:szCs w:val="24"/>
        </w:rPr>
        <w:t>Memberikan penjelasan kepada UDD PMI Kota Malang tentang maksud, tujuan, dan waktu pelaksanaan penelitian.</w:t>
      </w:r>
    </w:p>
    <w:p w14:paraId="054074DA" w14:textId="219AC19B" w:rsidR="00AE52A3" w:rsidRPr="009630AB" w:rsidRDefault="00AE52A3" w:rsidP="00722220">
      <w:pPr>
        <w:pStyle w:val="NoSpacing"/>
        <w:numPr>
          <w:ilvl w:val="4"/>
          <w:numId w:val="8"/>
        </w:numPr>
        <w:spacing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30AB">
        <w:rPr>
          <w:rFonts w:ascii="Times New Roman" w:hAnsi="Times New Roman" w:cs="Times New Roman"/>
          <w:sz w:val="24"/>
          <w:szCs w:val="24"/>
        </w:rPr>
        <w:t xml:space="preserve">Memberikan surat izin penelitian ke UDD PMI Kota  Malang. </w:t>
      </w:r>
    </w:p>
    <w:p w14:paraId="7B445907" w14:textId="3F87C68F" w:rsidR="001C6A09" w:rsidRPr="009630AB" w:rsidRDefault="001C6A09" w:rsidP="00B7236D">
      <w:pPr>
        <w:pStyle w:val="NoSpacing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185011" w14:textId="4998A6C4" w:rsidR="001C6A09" w:rsidRPr="009630AB" w:rsidRDefault="001C6A09" w:rsidP="00722220">
      <w:pPr>
        <w:pStyle w:val="NoSpacing"/>
        <w:numPr>
          <w:ilvl w:val="0"/>
          <w:numId w:val="17"/>
        </w:numPr>
        <w:spacing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30AB">
        <w:rPr>
          <w:rFonts w:ascii="Times New Roman" w:hAnsi="Times New Roman" w:cs="Times New Roman"/>
          <w:sz w:val="24"/>
          <w:szCs w:val="24"/>
        </w:rPr>
        <w:t>Peneliti melakukan analisa terhadap subyek peneliti yaitu Analisis Hasil Uji Silang Serasi Pasien Thalasemia periode Januari – Juni 2024</w:t>
      </w:r>
    </w:p>
    <w:p w14:paraId="382938F9" w14:textId="2ED1F5CD" w:rsidR="001C6A09" w:rsidRPr="009630AB" w:rsidRDefault="001C6A09" w:rsidP="00722220">
      <w:pPr>
        <w:pStyle w:val="NoSpacing"/>
        <w:numPr>
          <w:ilvl w:val="0"/>
          <w:numId w:val="17"/>
        </w:numPr>
        <w:spacing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30AB">
        <w:rPr>
          <w:rFonts w:ascii="Times New Roman" w:hAnsi="Times New Roman" w:cs="Times New Roman"/>
          <w:sz w:val="24"/>
          <w:szCs w:val="24"/>
        </w:rPr>
        <w:t>Peneliti mengambil data dari Sistem Informasi SIMDONDAR di UDD PMI KO</w:t>
      </w:r>
      <w:r w:rsidR="00605394" w:rsidRPr="009630AB">
        <w:rPr>
          <w:rFonts w:ascii="Times New Roman" w:hAnsi="Times New Roman" w:cs="Times New Roman"/>
          <w:sz w:val="24"/>
          <w:szCs w:val="24"/>
        </w:rPr>
        <w:t>T</w:t>
      </w:r>
      <w:r w:rsidRPr="009630AB">
        <w:rPr>
          <w:rFonts w:ascii="Times New Roman" w:hAnsi="Times New Roman" w:cs="Times New Roman"/>
          <w:sz w:val="24"/>
          <w:szCs w:val="24"/>
        </w:rPr>
        <w:t>A MALANG.</w:t>
      </w:r>
    </w:p>
    <w:p w14:paraId="4A529EA2" w14:textId="4B31A692" w:rsidR="001C6A09" w:rsidRPr="009630AB" w:rsidRDefault="001C6A09" w:rsidP="00722220">
      <w:pPr>
        <w:pStyle w:val="NoSpacing"/>
        <w:numPr>
          <w:ilvl w:val="0"/>
          <w:numId w:val="17"/>
        </w:numPr>
        <w:spacing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30AB">
        <w:rPr>
          <w:rFonts w:ascii="Times New Roman" w:hAnsi="Times New Roman" w:cs="Times New Roman"/>
          <w:sz w:val="24"/>
          <w:szCs w:val="24"/>
        </w:rPr>
        <w:t xml:space="preserve">Menganalisa data, dari data yang sudah diambil dan </w:t>
      </w:r>
      <w:r w:rsidRPr="009630AB">
        <w:rPr>
          <w:rFonts w:ascii="Times New Roman" w:hAnsi="Times New Roman" w:cs="Times New Roman"/>
          <w:sz w:val="24"/>
          <w:szCs w:val="24"/>
        </w:rPr>
        <w:lastRenderedPageBreak/>
        <w:t>mengelompokkan data berdasarkan Jenis Kelamin, Usia, Golongan Darah, Jenis permintaan darah, jumlah permintaan darah, Kadar Hemoglobin, Frekuensi Transfusi darah, Hasil uji silang serasi kemudian dicatat dan di ceklist.</w:t>
      </w:r>
    </w:p>
    <w:p w14:paraId="1F95E9A0" w14:textId="7D2FEDD2" w:rsidR="001C6A09" w:rsidRPr="009630AB" w:rsidRDefault="001C6A09" w:rsidP="00B7236D">
      <w:pPr>
        <w:pStyle w:val="NoSpacing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30597E" w14:textId="1DB6959F" w:rsidR="001C6A09" w:rsidRPr="009630AB" w:rsidRDefault="001C6A09" w:rsidP="00722220">
      <w:pPr>
        <w:spacing w:after="200" w:line="480" w:lineRule="auto"/>
        <w:ind w:left="11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sz w:val="24"/>
          <w:szCs w:val="24"/>
        </w:rPr>
        <w:t>Peneliti melakukan pengolahan dan penyajian data dalam bentuk tabel distribusi frekuensi</w:t>
      </w:r>
      <w:r w:rsidR="0045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30AB">
        <w:rPr>
          <w:rFonts w:ascii="Times New Roman" w:hAnsi="Times New Roman" w:cs="Times New Roman"/>
          <w:sz w:val="24"/>
          <w:szCs w:val="24"/>
        </w:rPr>
        <w:t xml:space="preserve">dengan data yang sudah didapatkan selama pengumpulan data di 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>UDD PMI KOTA MALANG</w:t>
      </w:r>
    </w:p>
    <w:p w14:paraId="163A398F" w14:textId="77777777" w:rsidR="00F61514" w:rsidRPr="009630AB" w:rsidRDefault="00F61514" w:rsidP="00F61514">
      <w:pPr>
        <w:pStyle w:val="NoSpacing"/>
        <w:rPr>
          <w:rFonts w:ascii="Times New Roman" w:hAnsi="Times New Roman" w:cs="Times New Roman"/>
          <w:lang w:val="en-US"/>
        </w:rPr>
      </w:pPr>
    </w:p>
    <w:p w14:paraId="3B42A33C" w14:textId="1B4CAD03" w:rsidR="00213552" w:rsidRPr="009630AB" w:rsidRDefault="00213552" w:rsidP="00722220">
      <w:pPr>
        <w:pStyle w:val="NoSpacing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630A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Instrumen Penelitian </w:t>
      </w:r>
    </w:p>
    <w:p w14:paraId="7EDE7DA3" w14:textId="0FDAA90F" w:rsidR="00F61514" w:rsidRPr="002A281B" w:rsidRDefault="00213552" w:rsidP="002A281B">
      <w:pPr>
        <w:widowControl/>
        <w:autoSpaceDE/>
        <w:autoSpaceDN/>
        <w:spacing w:after="200" w:line="48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Instrumen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diambil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laporan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bulanan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tahunan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melalui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01E0F"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SIMDONDAR </w:t>
      </w:r>
      <w:r w:rsidR="00AA6F6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E01E0F"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UDD PMI KOTA MALANG </w:t>
      </w:r>
      <w:proofErr w:type="spellStart"/>
      <w:r w:rsidR="00E01E0F"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periode</w:t>
      </w:r>
      <w:proofErr w:type="spellEnd"/>
      <w:r w:rsidR="00E01E0F"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E0F"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Januari</w:t>
      </w:r>
      <w:proofErr w:type="spellEnd"/>
      <w:r w:rsidR="00E01E0F"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E01E0F"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Juni</w:t>
      </w:r>
      <w:proofErr w:type="spellEnd"/>
      <w:r w:rsidR="00E01E0F"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E0F"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Tahun</w:t>
      </w:r>
      <w:proofErr w:type="spellEnd"/>
      <w:r w:rsidR="00E01E0F"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2024</w:t>
      </w:r>
      <w:bookmarkStart w:id="0" w:name="_Toc173074624"/>
      <w:bookmarkStart w:id="1" w:name="_Toc180140936"/>
      <w:bookmarkStart w:id="2" w:name="_Toc180141319"/>
      <w:bookmarkStart w:id="3" w:name="_Toc180271844"/>
      <w:r w:rsidR="00722220"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A78A3ED" w14:textId="52BEDAD8" w:rsidR="00722220" w:rsidRPr="009630AB" w:rsidRDefault="00572B0A" w:rsidP="00B7236D">
      <w:pPr>
        <w:pStyle w:val="ListParagraph"/>
        <w:widowControl/>
        <w:numPr>
          <w:ilvl w:val="0"/>
          <w:numId w:val="41"/>
        </w:numPr>
        <w:autoSpaceDE/>
        <w:autoSpaceDN/>
        <w:spacing w:after="200" w:line="480" w:lineRule="auto"/>
        <w:jc w:val="both"/>
        <w:rPr>
          <w:rFonts w:eastAsia="Calibri"/>
          <w:sz w:val="24"/>
          <w:szCs w:val="24"/>
          <w:u w:val="single"/>
          <w:lang w:val="en-US"/>
        </w:rPr>
      </w:pPr>
      <w:proofErr w:type="spellStart"/>
      <w:r w:rsidRPr="009630AB">
        <w:rPr>
          <w:iCs/>
          <w:sz w:val="24"/>
          <w:szCs w:val="28"/>
          <w:u w:val="single"/>
          <w:lang w:val="en-US"/>
        </w:rPr>
        <w:t>Analisis</w:t>
      </w:r>
      <w:proofErr w:type="spellEnd"/>
      <w:r w:rsidRPr="009630AB">
        <w:rPr>
          <w:iCs/>
          <w:sz w:val="24"/>
          <w:szCs w:val="28"/>
          <w:u w:val="single"/>
          <w:lang w:val="en-US"/>
        </w:rPr>
        <w:t xml:space="preserve"> Data dan </w:t>
      </w:r>
      <w:proofErr w:type="spellStart"/>
      <w:r w:rsidRPr="009630AB">
        <w:rPr>
          <w:iCs/>
          <w:sz w:val="24"/>
          <w:szCs w:val="28"/>
          <w:u w:val="single"/>
          <w:lang w:val="en-US"/>
        </w:rPr>
        <w:t>Penyajian</w:t>
      </w:r>
      <w:proofErr w:type="spellEnd"/>
      <w:r w:rsidRPr="009630AB">
        <w:rPr>
          <w:iCs/>
          <w:sz w:val="24"/>
          <w:szCs w:val="28"/>
          <w:u w:val="single"/>
          <w:lang w:val="en-US"/>
        </w:rPr>
        <w:t xml:space="preserve"> Data</w:t>
      </w:r>
      <w:bookmarkEnd w:id="0"/>
      <w:bookmarkEnd w:id="1"/>
      <w:bookmarkEnd w:id="2"/>
      <w:bookmarkEnd w:id="3"/>
      <w:r w:rsidRPr="009630AB">
        <w:rPr>
          <w:iCs/>
          <w:sz w:val="24"/>
          <w:szCs w:val="28"/>
          <w:u w:val="single"/>
          <w:lang w:val="en-US"/>
        </w:rPr>
        <w:t xml:space="preserve"> </w:t>
      </w:r>
      <w:bookmarkStart w:id="4" w:name="_Toc173074625"/>
      <w:bookmarkStart w:id="5" w:name="_Toc180140937"/>
      <w:bookmarkStart w:id="6" w:name="_Toc180141320"/>
    </w:p>
    <w:p w14:paraId="5142FB69" w14:textId="77777777" w:rsidR="00722220" w:rsidRPr="009630AB" w:rsidRDefault="00572B0A" w:rsidP="00B7236D">
      <w:pPr>
        <w:pStyle w:val="ListParagraph"/>
        <w:widowControl/>
        <w:numPr>
          <w:ilvl w:val="0"/>
          <w:numId w:val="42"/>
        </w:numPr>
        <w:autoSpaceDE/>
        <w:autoSpaceDN/>
        <w:spacing w:after="200" w:line="480" w:lineRule="auto"/>
        <w:jc w:val="both"/>
        <w:rPr>
          <w:rFonts w:eastAsia="Calibri"/>
          <w:sz w:val="24"/>
          <w:szCs w:val="24"/>
          <w:u w:val="single"/>
          <w:lang w:val="en-US"/>
        </w:rPr>
      </w:pPr>
      <w:proofErr w:type="spellStart"/>
      <w:r w:rsidRPr="009630AB">
        <w:rPr>
          <w:rFonts w:eastAsia="Calibri"/>
          <w:sz w:val="24"/>
          <w:lang w:val="en-US"/>
        </w:rPr>
        <w:t>Analisis</w:t>
      </w:r>
      <w:proofErr w:type="spellEnd"/>
      <w:r w:rsidRPr="009630AB">
        <w:rPr>
          <w:rFonts w:eastAsia="Calibri"/>
          <w:sz w:val="24"/>
          <w:lang w:val="en-US"/>
        </w:rPr>
        <w:t xml:space="preserve"> Data</w:t>
      </w:r>
      <w:bookmarkEnd w:id="4"/>
      <w:bookmarkEnd w:id="5"/>
      <w:bookmarkEnd w:id="6"/>
      <w:r w:rsidRPr="009630AB">
        <w:rPr>
          <w:rFonts w:eastAsia="Calibri"/>
          <w:sz w:val="24"/>
          <w:lang w:val="en-US"/>
        </w:rPr>
        <w:t xml:space="preserve"> </w:t>
      </w:r>
    </w:p>
    <w:p w14:paraId="0E943441" w14:textId="2D9892C3" w:rsidR="00572B0A" w:rsidRPr="009630AB" w:rsidRDefault="00572B0A" w:rsidP="00722220">
      <w:pPr>
        <w:pStyle w:val="ListParagraph"/>
        <w:widowControl/>
        <w:autoSpaceDE/>
        <w:autoSpaceDN/>
        <w:spacing w:after="200" w:line="480" w:lineRule="auto"/>
        <w:ind w:left="1146" w:firstLine="0"/>
        <w:jc w:val="both"/>
        <w:rPr>
          <w:rFonts w:eastAsia="Calibri"/>
          <w:sz w:val="24"/>
          <w:szCs w:val="24"/>
          <w:u w:val="single"/>
          <w:lang w:val="en-US"/>
        </w:rPr>
      </w:pPr>
      <w:proofErr w:type="spellStart"/>
      <w:r w:rsidRPr="009630AB">
        <w:rPr>
          <w:color w:val="000000"/>
          <w:sz w:val="24"/>
          <w:szCs w:val="24"/>
          <w:lang w:val="en-US"/>
        </w:rPr>
        <w:t>Dengan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menggunakan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analitik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deskriptif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data </w:t>
      </w:r>
      <w:proofErr w:type="spellStart"/>
      <w:r w:rsidRPr="009630AB">
        <w:rPr>
          <w:sz w:val="24"/>
          <w:szCs w:val="24"/>
          <w:lang w:val="en-US"/>
        </w:rPr>
        <w:t>dianalisis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dengan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mendeskripsikan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data yang </w:t>
      </w:r>
      <w:proofErr w:type="spellStart"/>
      <w:r w:rsidRPr="009630AB">
        <w:rPr>
          <w:color w:val="000000"/>
          <w:sz w:val="24"/>
          <w:szCs w:val="24"/>
          <w:lang w:val="en-US"/>
        </w:rPr>
        <w:t>terkumpul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9630AB">
        <w:rPr>
          <w:color w:val="000000"/>
          <w:sz w:val="24"/>
          <w:szCs w:val="24"/>
          <w:lang w:val="en-US"/>
        </w:rPr>
        <w:t>setelah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peneliti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mendapatkan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data </w:t>
      </w:r>
      <w:proofErr w:type="spellStart"/>
      <w:r w:rsidRPr="009630AB">
        <w:rPr>
          <w:color w:val="000000"/>
          <w:sz w:val="24"/>
          <w:szCs w:val="24"/>
          <w:lang w:val="en-US"/>
        </w:rPr>
        <w:t>pasien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Thalasemia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peneliti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menghitung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jumlah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frekuensi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dari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masing-masing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karakteristik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9630AB">
        <w:rPr>
          <w:color w:val="000000"/>
          <w:sz w:val="24"/>
          <w:szCs w:val="24"/>
          <w:lang w:val="en-US"/>
        </w:rPr>
        <w:t>kemudian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peneliti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melakukan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sz w:val="24"/>
          <w:szCs w:val="24"/>
          <w:lang w:val="en-US"/>
        </w:rPr>
        <w:t>analisis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data </w:t>
      </w:r>
      <w:proofErr w:type="spellStart"/>
      <w:r w:rsidRPr="009630AB">
        <w:rPr>
          <w:color w:val="000000"/>
          <w:sz w:val="24"/>
          <w:szCs w:val="24"/>
          <w:lang w:val="en-US"/>
        </w:rPr>
        <w:t>menggunakan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rumus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presentase</w:t>
      </w:r>
      <w:proofErr w:type="spellEnd"/>
      <w:r w:rsidRPr="009630AB">
        <w:rPr>
          <w:color w:val="000000"/>
          <w:sz w:val="24"/>
          <w:szCs w:val="24"/>
          <w:lang w:val="en-US"/>
        </w:rPr>
        <w:t>.</w:t>
      </w:r>
    </w:p>
    <w:p w14:paraId="1C939A09" w14:textId="77777777" w:rsidR="006A6395" w:rsidRDefault="00572B0A" w:rsidP="00722220">
      <w:pPr>
        <w:pStyle w:val="ListParagraph"/>
        <w:widowControl/>
        <w:autoSpaceDE/>
        <w:autoSpaceDN/>
        <w:spacing w:after="200" w:line="480" w:lineRule="auto"/>
        <w:ind w:left="1146" w:firstLine="0"/>
        <w:jc w:val="both"/>
        <w:rPr>
          <w:color w:val="000000"/>
          <w:sz w:val="24"/>
          <w:szCs w:val="24"/>
          <w:lang w:val="en-US"/>
        </w:rPr>
      </w:pPr>
      <w:r w:rsidRPr="009630AB">
        <w:rPr>
          <w:color w:val="000000"/>
          <w:sz w:val="24"/>
          <w:szCs w:val="24"/>
          <w:lang w:val="en-US"/>
        </w:rPr>
        <w:t xml:space="preserve">Adapun </w:t>
      </w:r>
      <w:proofErr w:type="spellStart"/>
      <w:r w:rsidRPr="009630AB">
        <w:rPr>
          <w:color w:val="000000"/>
          <w:sz w:val="24"/>
          <w:szCs w:val="24"/>
          <w:lang w:val="en-US"/>
        </w:rPr>
        <w:t>teknik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statistik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yang </w:t>
      </w:r>
      <w:proofErr w:type="spellStart"/>
      <w:r w:rsidRPr="009630AB">
        <w:rPr>
          <w:color w:val="000000"/>
          <w:sz w:val="24"/>
          <w:szCs w:val="24"/>
          <w:lang w:val="en-US"/>
        </w:rPr>
        <w:t>digunakan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dalam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penelitian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ini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adalah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persentase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9630AB">
        <w:rPr>
          <w:color w:val="000000"/>
          <w:sz w:val="24"/>
          <w:szCs w:val="24"/>
          <w:lang w:val="en-US"/>
        </w:rPr>
        <w:t>Persentase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untuk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setiap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kemungkinan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jawaban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diperoleh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lastRenderedPageBreak/>
        <w:t>dari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membagi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frekuensi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yang </w:t>
      </w:r>
      <w:proofErr w:type="spellStart"/>
      <w:r w:rsidRPr="009630AB">
        <w:rPr>
          <w:color w:val="000000"/>
          <w:sz w:val="24"/>
          <w:szCs w:val="24"/>
          <w:lang w:val="en-US"/>
        </w:rPr>
        <w:t>diperoleh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dengan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jumlah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pasien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9630AB">
        <w:rPr>
          <w:color w:val="000000"/>
          <w:sz w:val="24"/>
          <w:szCs w:val="24"/>
          <w:lang w:val="en-US"/>
        </w:rPr>
        <w:t>kemudian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dikalikan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100%. Adapun </w:t>
      </w:r>
      <w:proofErr w:type="spellStart"/>
      <w:r w:rsidRPr="009630AB">
        <w:rPr>
          <w:color w:val="000000"/>
          <w:sz w:val="24"/>
          <w:szCs w:val="24"/>
          <w:lang w:val="en-US"/>
        </w:rPr>
        <w:t>rumus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Likert </w:t>
      </w:r>
      <w:proofErr w:type="spellStart"/>
      <w:r w:rsidRPr="009630AB">
        <w:rPr>
          <w:color w:val="000000"/>
          <w:sz w:val="24"/>
          <w:szCs w:val="24"/>
          <w:lang w:val="en-US"/>
        </w:rPr>
        <w:t>sebagai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berikut</w:t>
      </w:r>
      <w:proofErr w:type="spellEnd"/>
      <w:r w:rsidRPr="009630AB">
        <w:rPr>
          <w:color w:val="000000"/>
          <w:sz w:val="24"/>
          <w:szCs w:val="24"/>
          <w:lang w:val="en-US"/>
        </w:rPr>
        <w:t>:</w:t>
      </w:r>
    </w:p>
    <w:p w14:paraId="66A55F0D" w14:textId="1FACC479" w:rsidR="00572B0A" w:rsidRPr="009630AB" w:rsidRDefault="006A6395" w:rsidP="009C03C9">
      <w:pPr>
        <w:pStyle w:val="ListParagraph"/>
        <w:widowControl/>
        <w:autoSpaceDE/>
        <w:autoSpaceDN/>
        <w:spacing w:after="200" w:line="360" w:lineRule="auto"/>
        <w:ind w:left="1146" w:firstLine="0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/>
            <w:color w:val="000000"/>
            <w:sz w:val="24"/>
            <w:szCs w:val="24"/>
            <w:lang w:val="en-US"/>
          </w:rPr>
          <m:t>x 100 %</m:t>
        </m:r>
      </m:oMath>
      <w:r w:rsidR="00572B0A" w:rsidRPr="009630AB">
        <w:rPr>
          <w:color w:val="000000"/>
          <w:sz w:val="24"/>
          <w:szCs w:val="24"/>
          <w:lang w:val="en-US"/>
        </w:rPr>
        <w:t xml:space="preserve">  </w:t>
      </w:r>
    </w:p>
    <w:p w14:paraId="681783E4" w14:textId="77777777" w:rsidR="00572B0A" w:rsidRPr="009630AB" w:rsidRDefault="00572B0A" w:rsidP="00722220">
      <w:pPr>
        <w:pStyle w:val="ListParagraph"/>
        <w:widowControl/>
        <w:autoSpaceDE/>
        <w:autoSpaceDN/>
        <w:spacing w:after="200" w:line="480" w:lineRule="auto"/>
        <w:ind w:left="1146" w:firstLine="0"/>
        <w:jc w:val="both"/>
        <w:rPr>
          <w:color w:val="000000"/>
          <w:sz w:val="24"/>
          <w:szCs w:val="24"/>
          <w:lang w:val="en-US"/>
        </w:rPr>
      </w:pPr>
      <w:proofErr w:type="spellStart"/>
      <w:r w:rsidRPr="009630AB">
        <w:rPr>
          <w:color w:val="000000"/>
          <w:sz w:val="24"/>
          <w:szCs w:val="24"/>
          <w:lang w:val="en-US"/>
        </w:rPr>
        <w:t>Keterangan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: </w:t>
      </w:r>
    </w:p>
    <w:p w14:paraId="692BB24B" w14:textId="77777777" w:rsidR="00572B0A" w:rsidRPr="009630AB" w:rsidRDefault="00572B0A" w:rsidP="00722220">
      <w:pPr>
        <w:pStyle w:val="ListParagraph"/>
        <w:widowControl/>
        <w:autoSpaceDE/>
        <w:autoSpaceDN/>
        <w:spacing w:after="200" w:line="480" w:lineRule="auto"/>
        <w:ind w:left="1146" w:firstLine="0"/>
        <w:jc w:val="both"/>
        <w:rPr>
          <w:color w:val="000000"/>
          <w:sz w:val="24"/>
          <w:szCs w:val="24"/>
          <w:lang w:val="en-US"/>
        </w:rPr>
      </w:pPr>
      <w:r w:rsidRPr="009630AB">
        <w:rPr>
          <w:color w:val="000000"/>
          <w:sz w:val="24"/>
          <w:szCs w:val="24"/>
          <w:lang w:val="en-US"/>
        </w:rPr>
        <w:t xml:space="preserve">P = </w:t>
      </w:r>
      <w:proofErr w:type="spellStart"/>
      <w:r w:rsidRPr="009630AB">
        <w:rPr>
          <w:color w:val="000000"/>
          <w:sz w:val="24"/>
          <w:szCs w:val="24"/>
          <w:lang w:val="en-US"/>
        </w:rPr>
        <w:t>Presentase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</w:p>
    <w:p w14:paraId="4C63D9BC" w14:textId="77777777" w:rsidR="00572B0A" w:rsidRPr="009630AB" w:rsidRDefault="00572B0A" w:rsidP="00722220">
      <w:pPr>
        <w:pStyle w:val="ListParagraph"/>
        <w:widowControl/>
        <w:autoSpaceDE/>
        <w:autoSpaceDN/>
        <w:spacing w:after="200" w:line="480" w:lineRule="auto"/>
        <w:ind w:left="1146" w:firstLine="0"/>
        <w:jc w:val="both"/>
        <w:rPr>
          <w:color w:val="000000"/>
          <w:sz w:val="24"/>
          <w:szCs w:val="24"/>
          <w:lang w:val="en-US"/>
        </w:rPr>
      </w:pPr>
      <w:r w:rsidRPr="009630AB">
        <w:rPr>
          <w:color w:val="000000"/>
          <w:sz w:val="24"/>
          <w:szCs w:val="24"/>
          <w:lang w:val="en-US"/>
        </w:rPr>
        <w:t xml:space="preserve">F = </w:t>
      </w:r>
      <w:proofErr w:type="spellStart"/>
      <w:r w:rsidRPr="009630AB">
        <w:rPr>
          <w:color w:val="000000"/>
          <w:sz w:val="24"/>
          <w:szCs w:val="24"/>
          <w:lang w:val="en-US"/>
        </w:rPr>
        <w:t>Frekuensi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Karakteristik</w:t>
      </w:r>
      <w:proofErr w:type="spellEnd"/>
    </w:p>
    <w:p w14:paraId="3C195E24" w14:textId="77777777" w:rsidR="00722220" w:rsidRPr="009630AB" w:rsidRDefault="00572B0A" w:rsidP="00722220">
      <w:pPr>
        <w:pStyle w:val="ListParagraph"/>
        <w:widowControl/>
        <w:autoSpaceDE/>
        <w:autoSpaceDN/>
        <w:spacing w:after="200" w:line="480" w:lineRule="auto"/>
        <w:ind w:left="1146" w:firstLine="0"/>
        <w:jc w:val="both"/>
        <w:rPr>
          <w:color w:val="000000"/>
          <w:sz w:val="24"/>
          <w:szCs w:val="24"/>
          <w:lang w:val="en-US"/>
        </w:rPr>
      </w:pPr>
      <w:r w:rsidRPr="009630AB">
        <w:rPr>
          <w:color w:val="000000"/>
          <w:sz w:val="24"/>
          <w:szCs w:val="24"/>
          <w:lang w:val="en-US"/>
        </w:rPr>
        <w:t xml:space="preserve">N = </w:t>
      </w:r>
      <w:proofErr w:type="spellStart"/>
      <w:r w:rsidRPr="009630AB">
        <w:rPr>
          <w:color w:val="000000"/>
          <w:sz w:val="24"/>
          <w:szCs w:val="24"/>
          <w:lang w:val="en-US"/>
        </w:rPr>
        <w:t>Jumlah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pasien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Thalasemia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periode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januari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- </w:t>
      </w:r>
      <w:proofErr w:type="spellStart"/>
      <w:r w:rsidRPr="009630AB">
        <w:rPr>
          <w:color w:val="000000"/>
          <w:sz w:val="24"/>
          <w:szCs w:val="24"/>
          <w:lang w:val="en-US"/>
        </w:rPr>
        <w:t>juni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color w:val="000000"/>
          <w:sz w:val="24"/>
          <w:szCs w:val="24"/>
          <w:lang w:val="en-US"/>
        </w:rPr>
        <w:t>tahun</w:t>
      </w:r>
      <w:proofErr w:type="spellEnd"/>
      <w:r w:rsidRPr="009630AB">
        <w:rPr>
          <w:color w:val="000000"/>
          <w:sz w:val="24"/>
          <w:szCs w:val="24"/>
          <w:lang w:val="en-US"/>
        </w:rPr>
        <w:t xml:space="preserve"> 2024</w:t>
      </w:r>
    </w:p>
    <w:p w14:paraId="2B9C7B2D" w14:textId="41643385" w:rsidR="00572B0A" w:rsidRPr="009630AB" w:rsidRDefault="00572B0A" w:rsidP="00722220">
      <w:pPr>
        <w:pStyle w:val="ListParagraph"/>
        <w:widowControl/>
        <w:autoSpaceDE/>
        <w:autoSpaceDN/>
        <w:spacing w:after="200" w:line="480" w:lineRule="auto"/>
        <w:ind w:left="1146" w:firstLine="0"/>
        <w:jc w:val="both"/>
        <w:rPr>
          <w:color w:val="000000"/>
          <w:sz w:val="24"/>
          <w:szCs w:val="24"/>
          <w:lang w:val="en-US"/>
        </w:rPr>
      </w:pPr>
      <w:r w:rsidRPr="009630AB">
        <w:rPr>
          <w:color w:val="000000"/>
          <w:sz w:val="24"/>
          <w:szCs w:val="24"/>
          <w:lang w:val="en-US"/>
        </w:rPr>
        <w:t xml:space="preserve">100% = </w:t>
      </w:r>
      <w:proofErr w:type="spellStart"/>
      <w:r w:rsidRPr="009630AB">
        <w:rPr>
          <w:color w:val="000000"/>
          <w:sz w:val="24"/>
          <w:szCs w:val="24"/>
          <w:lang w:val="en-US"/>
        </w:rPr>
        <w:t>Konstanta</w:t>
      </w:r>
      <w:proofErr w:type="spellEnd"/>
    </w:p>
    <w:p w14:paraId="25C825A1" w14:textId="3886C901" w:rsidR="001C6A09" w:rsidRPr="009630AB" w:rsidRDefault="00572B0A" w:rsidP="00A4327F">
      <w:pPr>
        <w:widowControl/>
        <w:autoSpaceDE/>
        <w:autoSpaceDN/>
        <w:spacing w:after="160" w:line="48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630AB">
        <w:rPr>
          <w:rFonts w:ascii="Times New Roman" w:eastAsia="Calibri" w:hAnsi="Times New Roman" w:cs="Times New Roman"/>
          <w:sz w:val="24"/>
          <w:lang w:val="en-US"/>
        </w:rPr>
        <w:t xml:space="preserve">                                                                                     </w:t>
      </w:r>
      <w:proofErr w:type="spellStart"/>
      <w:r w:rsidRPr="009630AB">
        <w:rPr>
          <w:rFonts w:ascii="Times New Roman" w:eastAsia="Calibri" w:hAnsi="Times New Roman" w:cs="Times New Roman"/>
          <w:sz w:val="24"/>
          <w:lang w:val="en-US"/>
        </w:rPr>
        <w:t>Bungin</w:t>
      </w:r>
      <w:proofErr w:type="spellEnd"/>
      <w:r w:rsidRPr="009630AB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gramStart"/>
      <w:r w:rsidRPr="009630AB">
        <w:rPr>
          <w:rFonts w:ascii="Times New Roman" w:eastAsia="Calibri" w:hAnsi="Times New Roman" w:cs="Times New Roman"/>
          <w:sz w:val="24"/>
          <w:lang w:val="en-US"/>
        </w:rPr>
        <w:t>( 2010</w:t>
      </w:r>
      <w:proofErr w:type="gramEnd"/>
      <w:r w:rsidRPr="009630AB">
        <w:rPr>
          <w:rFonts w:ascii="Times New Roman" w:eastAsia="Calibri" w:hAnsi="Times New Roman" w:cs="Times New Roman"/>
          <w:sz w:val="24"/>
          <w:lang w:val="en-US"/>
        </w:rPr>
        <w:t>: 177 )</w:t>
      </w:r>
    </w:p>
    <w:p w14:paraId="25DA0FB2" w14:textId="11AE1555" w:rsidR="00F61514" w:rsidRDefault="00F61514" w:rsidP="00A4327F">
      <w:pPr>
        <w:widowControl/>
        <w:autoSpaceDE/>
        <w:autoSpaceDN/>
        <w:spacing w:after="160" w:line="48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5E7517F2" w14:textId="77777777" w:rsidR="007F74A1" w:rsidRPr="009630AB" w:rsidRDefault="007F74A1" w:rsidP="00A4327F">
      <w:pPr>
        <w:widowControl/>
        <w:autoSpaceDE/>
        <w:autoSpaceDN/>
        <w:spacing w:after="160" w:line="48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0C0F3B88" w14:textId="77777777" w:rsidR="00722220" w:rsidRPr="009630AB" w:rsidRDefault="000F2CB0" w:rsidP="00722220">
      <w:pPr>
        <w:pStyle w:val="NoSpacing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630A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Penyajian data </w:t>
      </w:r>
    </w:p>
    <w:p w14:paraId="3827EF65" w14:textId="127CDA05" w:rsidR="00F61514" w:rsidRPr="002A281B" w:rsidRDefault="000F2CB0" w:rsidP="002A281B">
      <w:pPr>
        <w:pStyle w:val="NoSpacing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0AB">
        <w:rPr>
          <w:rFonts w:ascii="Times New Roman" w:hAnsi="Times New Roman" w:cs="Times New Roman"/>
          <w:sz w:val="24"/>
          <w:szCs w:val="24"/>
        </w:rPr>
        <w:t>Dalam penelitian ini data disajikan secara naratif atau dalam bentuk uraian kalimat,  tabel distribusi</w:t>
      </w:r>
      <w:r w:rsidR="007F74A1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BF2A1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9630AB">
        <w:rPr>
          <w:rFonts w:ascii="Times New Roman" w:hAnsi="Times New Roman" w:cs="Times New Roman"/>
          <w:sz w:val="24"/>
          <w:szCs w:val="24"/>
        </w:rPr>
        <w:t xml:space="preserve">Frekuensi/presentase. </w:t>
      </w:r>
      <w:bookmarkStart w:id="7" w:name="_Toc180271845"/>
      <w:bookmarkStart w:id="8" w:name="_Hlk182712911"/>
    </w:p>
    <w:p w14:paraId="7428F5D6" w14:textId="77777777" w:rsidR="00722220" w:rsidRPr="009630AB" w:rsidRDefault="000F2CB0" w:rsidP="00722220">
      <w:pPr>
        <w:pStyle w:val="NoSpacing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630AB">
        <w:rPr>
          <w:rFonts w:ascii="Times New Roman" w:hAnsi="Times New Roman" w:cs="Times New Roman"/>
          <w:b/>
          <w:bCs/>
          <w:noProof/>
          <w:sz w:val="24"/>
          <w:szCs w:val="24"/>
        </w:rPr>
        <w:t>Etika Penelitian</w:t>
      </w:r>
      <w:bookmarkEnd w:id="7"/>
      <w:r w:rsidRPr="009630A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bookmarkEnd w:id="8"/>
    <w:p w14:paraId="25382F0C" w14:textId="77777777" w:rsidR="00722220" w:rsidRPr="009630AB" w:rsidRDefault="000F2CB0" w:rsidP="00B7236D">
      <w:pPr>
        <w:pStyle w:val="NoSpacing"/>
        <w:numPr>
          <w:ilvl w:val="0"/>
          <w:numId w:val="43"/>
        </w:num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Kemanfaatan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(</w:t>
      </w:r>
      <w:proofErr w:type="spellStart"/>
      <w:r w:rsidRPr="009630AB">
        <w:rPr>
          <w:rFonts w:ascii="Times New Roman" w:eastAsia="Aptos" w:hAnsi="Times New Roman" w:cs="Times New Roman"/>
          <w:i/>
          <w:kern w:val="2"/>
          <w:sz w:val="24"/>
          <w:szCs w:val="24"/>
          <w:lang w:val="en-ID" w:eastAsia="x-none"/>
        </w:rPr>
        <w:t>Beneficience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) </w:t>
      </w:r>
    </w:p>
    <w:p w14:paraId="55B25DE6" w14:textId="0AF2F1F0" w:rsidR="000F2CB0" w:rsidRPr="009630AB" w:rsidRDefault="000F2CB0" w:rsidP="00722220">
      <w:pPr>
        <w:pStyle w:val="NoSpacing"/>
        <w:spacing w:line="480" w:lineRule="auto"/>
        <w:ind w:left="78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Kewajiban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etik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memaksimalkan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manfaat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meminimalkan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bahaya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Semua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bermanfaat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desain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jelas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peneliti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bertanggung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jawab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kompetensi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sesuai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797D1A47" w14:textId="77777777" w:rsidR="00722220" w:rsidRPr="009630AB" w:rsidRDefault="000F2CB0" w:rsidP="00B7236D">
      <w:pPr>
        <w:pStyle w:val="NoSpacing"/>
        <w:numPr>
          <w:ilvl w:val="0"/>
          <w:numId w:val="43"/>
        </w:numPr>
        <w:spacing w:line="48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</w:pPr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lastRenderedPageBreak/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Keaslian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(Right to justice)</w:t>
      </w:r>
    </w:p>
    <w:p w14:paraId="602B16A4" w14:textId="63FCEF81" w:rsidR="000F2CB0" w:rsidRPr="009630AB" w:rsidRDefault="000F2CB0" w:rsidP="00722220">
      <w:pPr>
        <w:pStyle w:val="NoSpacing"/>
        <w:spacing w:line="480" w:lineRule="auto"/>
        <w:ind w:left="786"/>
        <w:jc w:val="both"/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</w:pP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Penelitian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ini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hanya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melakukan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studi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dokumentasi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pada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Laporan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hasil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pemeriksaan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uji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silang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serasi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pasien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Thalasemia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,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sehingga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keaslian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atas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data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atau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informasi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yang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telah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didapat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tidak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perlu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adanya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perubahan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. </w:t>
      </w:r>
    </w:p>
    <w:p w14:paraId="661B3C70" w14:textId="77777777" w:rsidR="00722220" w:rsidRPr="009630AB" w:rsidRDefault="000F2CB0" w:rsidP="00B7236D">
      <w:pPr>
        <w:pStyle w:val="NoSpacing"/>
        <w:numPr>
          <w:ilvl w:val="0"/>
          <w:numId w:val="43"/>
        </w:numPr>
        <w:spacing w:line="48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</w:pP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Tanpa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Nama (</w:t>
      </w: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Anonimty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)</w:t>
      </w:r>
    </w:p>
    <w:p w14:paraId="42F84265" w14:textId="205E8B85" w:rsidR="000F2CB0" w:rsidRPr="009630AB" w:rsidRDefault="000F2CB0" w:rsidP="00722220">
      <w:pPr>
        <w:pStyle w:val="NoSpacing"/>
        <w:spacing w:line="480" w:lineRule="auto"/>
        <w:ind w:left="786"/>
        <w:jc w:val="both"/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</w:pP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Subjek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cara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mencantumkan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nama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responden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lembar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alat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ukur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7A765D5B" w14:textId="77777777" w:rsidR="00722220" w:rsidRPr="009630AB" w:rsidRDefault="000F2CB0" w:rsidP="00B7236D">
      <w:pPr>
        <w:pStyle w:val="NoSpacing"/>
        <w:numPr>
          <w:ilvl w:val="0"/>
          <w:numId w:val="43"/>
        </w:numPr>
        <w:spacing w:line="48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</w:pPr>
      <w:proofErr w:type="spellStart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>Kerahasiaan</w:t>
      </w:r>
      <w:proofErr w:type="spellEnd"/>
      <w:r w:rsidRPr="009630AB">
        <w:rPr>
          <w:rFonts w:ascii="Times New Roman" w:eastAsia="Aptos" w:hAnsi="Times New Roman" w:cs="Times New Roman"/>
          <w:kern w:val="2"/>
          <w:sz w:val="24"/>
          <w:szCs w:val="24"/>
          <w:lang w:val="en-ID" w:eastAsia="x-none"/>
        </w:rPr>
        <w:t xml:space="preserve"> (Confidentiality)</w:t>
      </w:r>
    </w:p>
    <w:p w14:paraId="74910EFE" w14:textId="70A48422" w:rsidR="000F2CB0" w:rsidRPr="009630AB" w:rsidRDefault="000F2CB0" w:rsidP="00722220">
      <w:pPr>
        <w:pStyle w:val="NoSpacing"/>
        <w:spacing w:line="48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Semua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informasi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dikumpulkan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dijamin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kerahasiaanya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peneliti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hanya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kelompok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tertentu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dilaporkan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hasil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Data-data yang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diperoleh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dijamin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kerahasiaannya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peneliti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Adapun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keadaan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khusus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forum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ilmiah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pengembangan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ilmu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peneliti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mencantumkan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didapatkan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tanpa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nama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asli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722220"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berupa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A6F6B">
        <w:rPr>
          <w:rFonts w:ascii="Times New Roman" w:eastAsia="Calibri" w:hAnsi="Times New Roman" w:cs="Times New Roman"/>
          <w:sz w:val="24"/>
          <w:szCs w:val="24"/>
          <w:lang w:val="en-US"/>
        </w:rPr>
        <w:t>soft</w:t>
      </w:r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file yang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dimiliki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peneliti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disimpan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password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hanya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peneliti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bisa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mengakses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9630A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A87CC0D" w14:textId="3C330D5F" w:rsidR="00631E19" w:rsidRPr="00631E19" w:rsidRDefault="009630AB" w:rsidP="00B35044">
      <w:pPr>
        <w:pStyle w:val="NoSpacing"/>
        <w:spacing w:line="480" w:lineRule="auto"/>
        <w:jc w:val="center"/>
      </w:pPr>
      <w:bookmarkStart w:id="9" w:name="_Toc180140940"/>
      <w:bookmarkStart w:id="10" w:name="_Toc180141323"/>
      <w:bookmarkStart w:id="11" w:name="_Toc180271846"/>
      <w:r w:rsidRPr="009630AB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  <w:bookmarkEnd w:id="9"/>
      <w:bookmarkEnd w:id="10"/>
      <w:bookmarkEnd w:id="11"/>
      <w:r w:rsidR="00B35044" w:rsidRPr="00631E19">
        <w:lastRenderedPageBreak/>
        <w:t xml:space="preserve"> </w:t>
      </w:r>
    </w:p>
    <w:sectPr w:rsidR="00631E19" w:rsidRPr="00631E19" w:rsidSect="00B35044">
      <w:footerReference w:type="default" r:id="rId8"/>
      <w:type w:val="continuous"/>
      <w:pgSz w:w="11906" w:h="16838" w:code="9"/>
      <w:pgMar w:top="2268" w:right="1701" w:bottom="1701" w:left="226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062D5" w14:textId="77777777" w:rsidR="008927A3" w:rsidRDefault="008927A3" w:rsidP="00045B81">
      <w:r>
        <w:separator/>
      </w:r>
    </w:p>
  </w:endnote>
  <w:endnote w:type="continuationSeparator" w:id="0">
    <w:p w14:paraId="0C96CA9B" w14:textId="77777777" w:rsidR="008927A3" w:rsidRDefault="008927A3" w:rsidP="0004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08865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C1B289E" w14:textId="56C70548" w:rsidR="00F9414B" w:rsidRPr="0075584E" w:rsidRDefault="00F9414B">
        <w:pPr>
          <w:pStyle w:val="Footer"/>
          <w:jc w:val="center"/>
          <w:rPr>
            <w:rFonts w:ascii="Times New Roman" w:hAnsi="Times New Roman" w:cs="Times New Roman"/>
          </w:rPr>
        </w:pPr>
        <w:r w:rsidRPr="0075584E">
          <w:rPr>
            <w:rFonts w:ascii="Times New Roman" w:hAnsi="Times New Roman" w:cs="Times New Roman"/>
          </w:rPr>
          <w:fldChar w:fldCharType="begin"/>
        </w:r>
        <w:r w:rsidRPr="0075584E">
          <w:rPr>
            <w:rFonts w:ascii="Times New Roman" w:hAnsi="Times New Roman" w:cs="Times New Roman"/>
          </w:rPr>
          <w:instrText xml:space="preserve"> PAGE   \* MERGEFORMAT </w:instrText>
        </w:r>
        <w:r w:rsidRPr="0075584E">
          <w:rPr>
            <w:rFonts w:ascii="Times New Roman" w:hAnsi="Times New Roman" w:cs="Times New Roman"/>
          </w:rPr>
          <w:fldChar w:fldCharType="separate"/>
        </w:r>
        <w:r w:rsidRPr="0075584E">
          <w:rPr>
            <w:rFonts w:ascii="Times New Roman" w:hAnsi="Times New Roman" w:cs="Times New Roman"/>
            <w:noProof/>
          </w:rPr>
          <w:t>2</w:t>
        </w:r>
        <w:r w:rsidRPr="0075584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D6491C" w14:textId="77777777" w:rsidR="00F9414B" w:rsidRDefault="00F94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C6A76" w14:textId="77777777" w:rsidR="008927A3" w:rsidRDefault="008927A3" w:rsidP="00045B81">
      <w:r>
        <w:separator/>
      </w:r>
    </w:p>
  </w:footnote>
  <w:footnote w:type="continuationSeparator" w:id="0">
    <w:p w14:paraId="065461A8" w14:textId="77777777" w:rsidR="008927A3" w:rsidRDefault="008927A3" w:rsidP="0004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F91"/>
    <w:multiLevelType w:val="hybridMultilevel"/>
    <w:tmpl w:val="4C2E164A"/>
    <w:lvl w:ilvl="0" w:tplc="19148704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177213"/>
    <w:multiLevelType w:val="hybridMultilevel"/>
    <w:tmpl w:val="96525672"/>
    <w:lvl w:ilvl="0" w:tplc="102CB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FA494D"/>
    <w:multiLevelType w:val="multilevel"/>
    <w:tmpl w:val="9258E3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679B2"/>
    <w:multiLevelType w:val="hybridMultilevel"/>
    <w:tmpl w:val="B8DEC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5E4DE8">
      <w:start w:val="1"/>
      <w:numFmt w:val="decimal"/>
      <w:lvlText w:val="%3."/>
      <w:lvlJc w:val="left"/>
      <w:pPr>
        <w:ind w:left="2340" w:hanging="360"/>
      </w:pPr>
      <w:rPr>
        <w:rFonts w:ascii="Arial MT" w:hAnsi="Arial MT" w:cs="Arial MT" w:hint="default"/>
        <w:sz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CE227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8BAE3D0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0734B"/>
    <w:multiLevelType w:val="hybridMultilevel"/>
    <w:tmpl w:val="CD1432AC"/>
    <w:lvl w:ilvl="0" w:tplc="D722AD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6FE2A6A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</w:rPr>
    </w:lvl>
    <w:lvl w:ilvl="2" w:tplc="16AC18B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910095A">
      <w:start w:val="1"/>
      <w:numFmt w:val="decimal"/>
      <w:lvlText w:val="%5."/>
      <w:lvlJc w:val="left"/>
      <w:pPr>
        <w:ind w:left="3600" w:hanging="360"/>
      </w:pPr>
      <w:rPr>
        <w:rFonts w:ascii="Times New Roman" w:eastAsia="Arial MT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32222"/>
    <w:multiLevelType w:val="hybridMultilevel"/>
    <w:tmpl w:val="5D4EDD22"/>
    <w:lvl w:ilvl="0" w:tplc="4014A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352F5B"/>
    <w:multiLevelType w:val="hybridMultilevel"/>
    <w:tmpl w:val="027E148A"/>
    <w:lvl w:ilvl="0" w:tplc="3580CD98">
      <w:start w:val="1"/>
      <w:numFmt w:val="decimal"/>
      <w:lvlText w:val="%1."/>
      <w:lvlJc w:val="left"/>
      <w:pPr>
        <w:ind w:left="99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798779A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2" w:tplc="DE5E5158">
      <w:numFmt w:val="bullet"/>
      <w:lvlText w:val="•"/>
      <w:lvlJc w:val="left"/>
      <w:pPr>
        <w:ind w:left="2586" w:hanging="360"/>
      </w:pPr>
      <w:rPr>
        <w:rFonts w:hint="default"/>
        <w:lang w:val="id" w:eastAsia="en-US" w:bidi="ar-SA"/>
      </w:rPr>
    </w:lvl>
    <w:lvl w:ilvl="3" w:tplc="2CC4B06C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B60A1A8C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5" w:tplc="E7FC58C2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6" w:tplc="806C36A4">
      <w:numFmt w:val="bullet"/>
      <w:lvlText w:val="•"/>
      <w:lvlJc w:val="left"/>
      <w:pPr>
        <w:ind w:left="5758" w:hanging="360"/>
      </w:pPr>
      <w:rPr>
        <w:rFonts w:hint="default"/>
        <w:lang w:val="id" w:eastAsia="en-US" w:bidi="ar-SA"/>
      </w:rPr>
    </w:lvl>
    <w:lvl w:ilvl="7" w:tplc="8A349834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8" w:tplc="89C238CA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076F6C4F"/>
    <w:multiLevelType w:val="hybridMultilevel"/>
    <w:tmpl w:val="E23240EC"/>
    <w:lvl w:ilvl="0" w:tplc="AFC6C7DC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 w15:restartNumberingAfterBreak="0">
    <w:nsid w:val="112E4B1C"/>
    <w:multiLevelType w:val="hybridMultilevel"/>
    <w:tmpl w:val="9D6CCF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141F4A"/>
    <w:multiLevelType w:val="hybridMultilevel"/>
    <w:tmpl w:val="8AF69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463A8"/>
    <w:multiLevelType w:val="hybridMultilevel"/>
    <w:tmpl w:val="BC00E78C"/>
    <w:lvl w:ilvl="0" w:tplc="19148704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73C04"/>
    <w:multiLevelType w:val="hybridMultilevel"/>
    <w:tmpl w:val="BE2E6574"/>
    <w:lvl w:ilvl="0" w:tplc="EB748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8A5DAA"/>
    <w:multiLevelType w:val="hybridMultilevel"/>
    <w:tmpl w:val="183ADB7C"/>
    <w:lvl w:ilvl="0" w:tplc="D722AD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E4FF1"/>
    <w:multiLevelType w:val="hybridMultilevel"/>
    <w:tmpl w:val="10201AE0"/>
    <w:lvl w:ilvl="0" w:tplc="02B6666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F6E7A10"/>
    <w:multiLevelType w:val="multilevel"/>
    <w:tmpl w:val="293E9862"/>
    <w:lvl w:ilvl="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 w:val="0"/>
      </w:rPr>
    </w:lvl>
    <w:lvl w:ilvl="1">
      <w:start w:val="2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15" w15:restartNumberingAfterBreak="0">
    <w:nsid w:val="253F150D"/>
    <w:multiLevelType w:val="hybridMultilevel"/>
    <w:tmpl w:val="6E12208E"/>
    <w:lvl w:ilvl="0" w:tplc="4C688B82">
      <w:start w:val="1"/>
      <w:numFmt w:val="upperLetter"/>
      <w:lvlText w:val="%1."/>
      <w:lvlJc w:val="left"/>
      <w:pPr>
        <w:ind w:left="720" w:hanging="360"/>
      </w:pPr>
      <w:rPr>
        <w:rFonts w:ascii="Times New Roman" w:eastAsia="Arial MT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120C9A">
      <w:start w:val="1"/>
      <w:numFmt w:val="decimal"/>
      <w:lvlText w:val="%3."/>
      <w:lvlJc w:val="right"/>
      <w:pPr>
        <w:ind w:left="2160" w:hanging="180"/>
      </w:pPr>
      <w:rPr>
        <w:rFonts w:ascii="Times New Roman" w:eastAsia="Arial MT" w:hAnsi="Times New Roman" w:cs="Times New Roman"/>
      </w:rPr>
    </w:lvl>
    <w:lvl w:ilvl="3" w:tplc="F16C54B2">
      <w:start w:val="1"/>
      <w:numFmt w:val="lowerLetter"/>
      <w:lvlText w:val="%4."/>
      <w:lvlJc w:val="left"/>
      <w:pPr>
        <w:ind w:left="2880" w:hanging="360"/>
      </w:pPr>
      <w:rPr>
        <w:rFonts w:ascii="Times New Roman" w:eastAsia="Arial MT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30AF0"/>
    <w:multiLevelType w:val="hybridMultilevel"/>
    <w:tmpl w:val="83944B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55B88"/>
    <w:multiLevelType w:val="hybridMultilevel"/>
    <w:tmpl w:val="AB4AB8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465A15"/>
    <w:multiLevelType w:val="hybridMultilevel"/>
    <w:tmpl w:val="41D6211C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2E256FF3"/>
    <w:multiLevelType w:val="hybridMultilevel"/>
    <w:tmpl w:val="B23C22F0"/>
    <w:lvl w:ilvl="0" w:tplc="96442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324F9F"/>
    <w:multiLevelType w:val="hybridMultilevel"/>
    <w:tmpl w:val="7F1013A0"/>
    <w:lvl w:ilvl="0" w:tplc="52645E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F1FD2"/>
    <w:multiLevelType w:val="hybridMultilevel"/>
    <w:tmpl w:val="0792ACAE"/>
    <w:lvl w:ilvl="0" w:tplc="BE961F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8C5AA5"/>
    <w:multiLevelType w:val="hybridMultilevel"/>
    <w:tmpl w:val="2ADE0F18"/>
    <w:lvl w:ilvl="0" w:tplc="944CB0CC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94F3A31"/>
    <w:multiLevelType w:val="hybridMultilevel"/>
    <w:tmpl w:val="097E9CE8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2A741ECC">
      <w:start w:val="1"/>
      <w:numFmt w:val="upperLetter"/>
      <w:lvlText w:val="%3."/>
      <w:lvlJc w:val="left"/>
      <w:pPr>
        <w:ind w:left="2831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0053FB3"/>
    <w:multiLevelType w:val="hybridMultilevel"/>
    <w:tmpl w:val="87844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82164"/>
    <w:multiLevelType w:val="hybridMultilevel"/>
    <w:tmpl w:val="F5E299BC"/>
    <w:lvl w:ilvl="0" w:tplc="267E29A4">
      <w:start w:val="1"/>
      <w:numFmt w:val="lowerLetter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1A80668"/>
    <w:multiLevelType w:val="hybridMultilevel"/>
    <w:tmpl w:val="0E26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46F02"/>
    <w:multiLevelType w:val="hybridMultilevel"/>
    <w:tmpl w:val="82068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6C15E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B78D5"/>
    <w:multiLevelType w:val="hybridMultilevel"/>
    <w:tmpl w:val="C55E6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C03C7"/>
    <w:multiLevelType w:val="hybridMultilevel"/>
    <w:tmpl w:val="A490DA42"/>
    <w:lvl w:ilvl="0" w:tplc="28C6AA24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0" w15:restartNumberingAfterBreak="0">
    <w:nsid w:val="50102950"/>
    <w:multiLevelType w:val="hybridMultilevel"/>
    <w:tmpl w:val="5CDA9B20"/>
    <w:lvl w:ilvl="0" w:tplc="D72E98DC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50BE3"/>
    <w:multiLevelType w:val="multilevel"/>
    <w:tmpl w:val="F5704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32" w15:restartNumberingAfterBreak="0">
    <w:nsid w:val="526839DB"/>
    <w:multiLevelType w:val="hybridMultilevel"/>
    <w:tmpl w:val="4260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A20E1"/>
    <w:multiLevelType w:val="hybridMultilevel"/>
    <w:tmpl w:val="0DEC8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A2317"/>
    <w:multiLevelType w:val="hybridMultilevel"/>
    <w:tmpl w:val="EB64FEBC"/>
    <w:lvl w:ilvl="0" w:tplc="04090011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5" w15:restartNumberingAfterBreak="0">
    <w:nsid w:val="54F203F7"/>
    <w:multiLevelType w:val="hybridMultilevel"/>
    <w:tmpl w:val="B6462FF4"/>
    <w:lvl w:ilvl="0" w:tplc="29A888F6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 w15:restartNumberingAfterBreak="0">
    <w:nsid w:val="550030CF"/>
    <w:multiLevelType w:val="hybridMultilevel"/>
    <w:tmpl w:val="7160EA3E"/>
    <w:lvl w:ilvl="0" w:tplc="40C42E0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611216C"/>
    <w:multiLevelType w:val="hybridMultilevel"/>
    <w:tmpl w:val="9FA27C34"/>
    <w:lvl w:ilvl="0" w:tplc="B298F8C8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580D3334"/>
    <w:multiLevelType w:val="multilevel"/>
    <w:tmpl w:val="14BAA3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39" w15:restartNumberingAfterBreak="0">
    <w:nsid w:val="585B5E32"/>
    <w:multiLevelType w:val="hybridMultilevel"/>
    <w:tmpl w:val="4F5AADE8"/>
    <w:lvl w:ilvl="0" w:tplc="1C02BDC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5B546F4C"/>
    <w:multiLevelType w:val="hybridMultilevel"/>
    <w:tmpl w:val="8C505732"/>
    <w:lvl w:ilvl="0" w:tplc="52645E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2645E3A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16AC18B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462AE"/>
    <w:multiLevelType w:val="hybridMultilevel"/>
    <w:tmpl w:val="2DBE4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5F0560"/>
    <w:multiLevelType w:val="hybridMultilevel"/>
    <w:tmpl w:val="3D429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C01E37"/>
    <w:multiLevelType w:val="hybridMultilevel"/>
    <w:tmpl w:val="0F5A4D4E"/>
    <w:lvl w:ilvl="0" w:tplc="BBBEDB4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3224978"/>
    <w:multiLevelType w:val="hybridMultilevel"/>
    <w:tmpl w:val="1556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202ED"/>
    <w:multiLevelType w:val="hybridMultilevel"/>
    <w:tmpl w:val="2370D63A"/>
    <w:lvl w:ilvl="0" w:tplc="68F27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84209B6"/>
    <w:multiLevelType w:val="hybridMultilevel"/>
    <w:tmpl w:val="3E3A91C8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4AEBD2E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16DEBD5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1B6B7D"/>
    <w:multiLevelType w:val="hybridMultilevel"/>
    <w:tmpl w:val="D3E450C2"/>
    <w:lvl w:ilvl="0" w:tplc="52645E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B1E3C"/>
    <w:multiLevelType w:val="hybridMultilevel"/>
    <w:tmpl w:val="96B66A76"/>
    <w:lvl w:ilvl="0" w:tplc="E2D46F0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6C5306FF"/>
    <w:multiLevelType w:val="hybridMultilevel"/>
    <w:tmpl w:val="6FEC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6646C9"/>
    <w:multiLevelType w:val="hybridMultilevel"/>
    <w:tmpl w:val="7442753C"/>
    <w:lvl w:ilvl="0" w:tplc="F68E5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CD2692"/>
    <w:multiLevelType w:val="hybridMultilevel"/>
    <w:tmpl w:val="3366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4B08C9"/>
    <w:multiLevelType w:val="hybridMultilevel"/>
    <w:tmpl w:val="6748CCDA"/>
    <w:lvl w:ilvl="0" w:tplc="67F6DAE4">
      <w:start w:val="1"/>
      <w:numFmt w:val="decimal"/>
      <w:lvlText w:val="%1."/>
      <w:lvlJc w:val="left"/>
      <w:pPr>
        <w:ind w:left="99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AB04DCC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2" w:tplc="E1AE50BE">
      <w:numFmt w:val="bullet"/>
      <w:lvlText w:val="•"/>
      <w:lvlJc w:val="left"/>
      <w:pPr>
        <w:ind w:left="2586" w:hanging="360"/>
      </w:pPr>
      <w:rPr>
        <w:rFonts w:hint="default"/>
        <w:lang w:val="id" w:eastAsia="en-US" w:bidi="ar-SA"/>
      </w:rPr>
    </w:lvl>
    <w:lvl w:ilvl="3" w:tplc="FE8E53D2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100AC1A2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5" w:tplc="1DCA2FE8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6" w:tplc="443C41CE">
      <w:numFmt w:val="bullet"/>
      <w:lvlText w:val="•"/>
      <w:lvlJc w:val="left"/>
      <w:pPr>
        <w:ind w:left="5758" w:hanging="360"/>
      </w:pPr>
      <w:rPr>
        <w:rFonts w:hint="default"/>
        <w:lang w:val="id" w:eastAsia="en-US" w:bidi="ar-SA"/>
      </w:rPr>
    </w:lvl>
    <w:lvl w:ilvl="7" w:tplc="CEE0DD5A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8" w:tplc="88E41B7C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53" w15:restartNumberingAfterBreak="0">
    <w:nsid w:val="762376BD"/>
    <w:multiLevelType w:val="hybridMultilevel"/>
    <w:tmpl w:val="A9F22B90"/>
    <w:lvl w:ilvl="0" w:tplc="38090011">
      <w:start w:val="1"/>
      <w:numFmt w:val="decimal"/>
      <w:lvlText w:val="%1)"/>
      <w:lvlJc w:val="left"/>
      <w:pPr>
        <w:ind w:left="1794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76F61FA0"/>
    <w:multiLevelType w:val="hybridMultilevel"/>
    <w:tmpl w:val="7E7CC858"/>
    <w:lvl w:ilvl="0" w:tplc="76BA5D7A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7637441"/>
    <w:multiLevelType w:val="hybridMultilevel"/>
    <w:tmpl w:val="38384FBE"/>
    <w:lvl w:ilvl="0" w:tplc="219006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79435FD4"/>
    <w:multiLevelType w:val="multilevel"/>
    <w:tmpl w:val="2DFEB1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1800"/>
      </w:pPr>
      <w:rPr>
        <w:rFonts w:hint="default"/>
      </w:rPr>
    </w:lvl>
  </w:abstractNum>
  <w:abstractNum w:abstractNumId="57" w15:restartNumberingAfterBreak="0">
    <w:nsid w:val="79FA2BFE"/>
    <w:multiLevelType w:val="hybridMultilevel"/>
    <w:tmpl w:val="38FA5A90"/>
    <w:lvl w:ilvl="0" w:tplc="B7FA777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BE67D0"/>
    <w:multiLevelType w:val="hybridMultilevel"/>
    <w:tmpl w:val="F44C9470"/>
    <w:lvl w:ilvl="0" w:tplc="B78E58C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15"/>
  </w:num>
  <w:num w:numId="3">
    <w:abstractNumId w:val="27"/>
  </w:num>
  <w:num w:numId="4">
    <w:abstractNumId w:val="46"/>
  </w:num>
  <w:num w:numId="5">
    <w:abstractNumId w:val="33"/>
  </w:num>
  <w:num w:numId="6">
    <w:abstractNumId w:val="1"/>
  </w:num>
  <w:num w:numId="7">
    <w:abstractNumId w:val="45"/>
  </w:num>
  <w:num w:numId="8">
    <w:abstractNumId w:val="3"/>
  </w:num>
  <w:num w:numId="9">
    <w:abstractNumId w:val="34"/>
  </w:num>
  <w:num w:numId="10">
    <w:abstractNumId w:val="43"/>
  </w:num>
  <w:num w:numId="11">
    <w:abstractNumId w:val="32"/>
  </w:num>
  <w:num w:numId="12">
    <w:abstractNumId w:val="40"/>
  </w:num>
  <w:num w:numId="13">
    <w:abstractNumId w:val="44"/>
  </w:num>
  <w:num w:numId="14">
    <w:abstractNumId w:val="51"/>
  </w:num>
  <w:num w:numId="15">
    <w:abstractNumId w:val="49"/>
  </w:num>
  <w:num w:numId="16">
    <w:abstractNumId w:val="31"/>
  </w:num>
  <w:num w:numId="17">
    <w:abstractNumId w:val="53"/>
  </w:num>
  <w:num w:numId="18">
    <w:abstractNumId w:val="55"/>
  </w:num>
  <w:num w:numId="19">
    <w:abstractNumId w:val="13"/>
  </w:num>
  <w:num w:numId="20">
    <w:abstractNumId w:val="9"/>
  </w:num>
  <w:num w:numId="21">
    <w:abstractNumId w:val="4"/>
  </w:num>
  <w:num w:numId="22">
    <w:abstractNumId w:val="23"/>
  </w:num>
  <w:num w:numId="23">
    <w:abstractNumId w:val="57"/>
  </w:num>
  <w:num w:numId="24">
    <w:abstractNumId w:val="10"/>
  </w:num>
  <w:num w:numId="25">
    <w:abstractNumId w:val="41"/>
  </w:num>
  <w:num w:numId="26">
    <w:abstractNumId w:val="0"/>
  </w:num>
  <w:num w:numId="27">
    <w:abstractNumId w:val="18"/>
  </w:num>
  <w:num w:numId="28">
    <w:abstractNumId w:val="21"/>
  </w:num>
  <w:num w:numId="29">
    <w:abstractNumId w:val="48"/>
  </w:num>
  <w:num w:numId="30">
    <w:abstractNumId w:val="36"/>
  </w:num>
  <w:num w:numId="31">
    <w:abstractNumId w:val="7"/>
  </w:num>
  <w:num w:numId="32">
    <w:abstractNumId w:val="35"/>
  </w:num>
  <w:num w:numId="33">
    <w:abstractNumId w:val="22"/>
  </w:num>
  <w:num w:numId="34">
    <w:abstractNumId w:val="29"/>
  </w:num>
  <w:num w:numId="35">
    <w:abstractNumId w:val="37"/>
  </w:num>
  <w:num w:numId="36">
    <w:abstractNumId w:val="39"/>
  </w:num>
  <w:num w:numId="37">
    <w:abstractNumId w:val="5"/>
  </w:num>
  <w:num w:numId="38">
    <w:abstractNumId w:val="19"/>
  </w:num>
  <w:num w:numId="39">
    <w:abstractNumId w:val="30"/>
  </w:num>
  <w:num w:numId="40">
    <w:abstractNumId w:val="58"/>
  </w:num>
  <w:num w:numId="41">
    <w:abstractNumId w:val="54"/>
  </w:num>
  <w:num w:numId="42">
    <w:abstractNumId w:val="25"/>
  </w:num>
  <w:num w:numId="43">
    <w:abstractNumId w:val="14"/>
  </w:num>
  <w:num w:numId="44">
    <w:abstractNumId w:val="24"/>
  </w:num>
  <w:num w:numId="45">
    <w:abstractNumId w:val="16"/>
  </w:num>
  <w:num w:numId="46">
    <w:abstractNumId w:val="6"/>
  </w:num>
  <w:num w:numId="47">
    <w:abstractNumId w:val="52"/>
  </w:num>
  <w:num w:numId="48">
    <w:abstractNumId w:val="28"/>
  </w:num>
  <w:num w:numId="49">
    <w:abstractNumId w:val="8"/>
  </w:num>
  <w:num w:numId="50">
    <w:abstractNumId w:val="17"/>
  </w:num>
  <w:num w:numId="51">
    <w:abstractNumId w:val="11"/>
  </w:num>
  <w:num w:numId="52">
    <w:abstractNumId w:val="50"/>
  </w:num>
  <w:num w:numId="53">
    <w:abstractNumId w:val="56"/>
  </w:num>
  <w:num w:numId="54">
    <w:abstractNumId w:val="2"/>
  </w:num>
  <w:num w:numId="55">
    <w:abstractNumId w:val="38"/>
  </w:num>
  <w:num w:numId="56">
    <w:abstractNumId w:val="12"/>
  </w:num>
  <w:num w:numId="57">
    <w:abstractNumId w:val="47"/>
  </w:num>
  <w:num w:numId="58">
    <w:abstractNumId w:val="20"/>
  </w:num>
  <w:num w:numId="59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9A"/>
    <w:rsid w:val="00002DE3"/>
    <w:rsid w:val="00016CC0"/>
    <w:rsid w:val="00024BF0"/>
    <w:rsid w:val="00025408"/>
    <w:rsid w:val="00026CD7"/>
    <w:rsid w:val="000302FD"/>
    <w:rsid w:val="00045B81"/>
    <w:rsid w:val="00046EBF"/>
    <w:rsid w:val="00052A3E"/>
    <w:rsid w:val="00061AB3"/>
    <w:rsid w:val="00065A51"/>
    <w:rsid w:val="00066CDC"/>
    <w:rsid w:val="00067DD2"/>
    <w:rsid w:val="00073215"/>
    <w:rsid w:val="00073866"/>
    <w:rsid w:val="000748CC"/>
    <w:rsid w:val="00076519"/>
    <w:rsid w:val="0008184B"/>
    <w:rsid w:val="00082D1E"/>
    <w:rsid w:val="000869D3"/>
    <w:rsid w:val="00086A29"/>
    <w:rsid w:val="00091802"/>
    <w:rsid w:val="00092243"/>
    <w:rsid w:val="00092B5C"/>
    <w:rsid w:val="00095E0C"/>
    <w:rsid w:val="00096395"/>
    <w:rsid w:val="000A31FB"/>
    <w:rsid w:val="000A3E22"/>
    <w:rsid w:val="000A5E59"/>
    <w:rsid w:val="000B2487"/>
    <w:rsid w:val="000B524F"/>
    <w:rsid w:val="000B71A7"/>
    <w:rsid w:val="000C6BC5"/>
    <w:rsid w:val="000C7622"/>
    <w:rsid w:val="000D0485"/>
    <w:rsid w:val="000D0EFF"/>
    <w:rsid w:val="000D20B2"/>
    <w:rsid w:val="000D212F"/>
    <w:rsid w:val="000D280F"/>
    <w:rsid w:val="000D41EE"/>
    <w:rsid w:val="000D46A7"/>
    <w:rsid w:val="000F2CB0"/>
    <w:rsid w:val="000F4DB8"/>
    <w:rsid w:val="000F5397"/>
    <w:rsid w:val="000F5579"/>
    <w:rsid w:val="001037FF"/>
    <w:rsid w:val="001040D2"/>
    <w:rsid w:val="0010524A"/>
    <w:rsid w:val="00107D39"/>
    <w:rsid w:val="00111537"/>
    <w:rsid w:val="0011650D"/>
    <w:rsid w:val="00120D02"/>
    <w:rsid w:val="0012356B"/>
    <w:rsid w:val="00125670"/>
    <w:rsid w:val="00126568"/>
    <w:rsid w:val="00127187"/>
    <w:rsid w:val="001321AE"/>
    <w:rsid w:val="00136E2F"/>
    <w:rsid w:val="00142455"/>
    <w:rsid w:val="001439D1"/>
    <w:rsid w:val="0014595B"/>
    <w:rsid w:val="00150922"/>
    <w:rsid w:val="0015220E"/>
    <w:rsid w:val="00156B10"/>
    <w:rsid w:val="001600BF"/>
    <w:rsid w:val="001606CB"/>
    <w:rsid w:val="00164B85"/>
    <w:rsid w:val="001659D5"/>
    <w:rsid w:val="001704EE"/>
    <w:rsid w:val="00170BD8"/>
    <w:rsid w:val="001711A1"/>
    <w:rsid w:val="00171D70"/>
    <w:rsid w:val="00172086"/>
    <w:rsid w:val="00173FEE"/>
    <w:rsid w:val="00182AC7"/>
    <w:rsid w:val="00182D8C"/>
    <w:rsid w:val="00183018"/>
    <w:rsid w:val="001843A1"/>
    <w:rsid w:val="001844D4"/>
    <w:rsid w:val="001857E1"/>
    <w:rsid w:val="00186D0A"/>
    <w:rsid w:val="00190605"/>
    <w:rsid w:val="00193C26"/>
    <w:rsid w:val="00197975"/>
    <w:rsid w:val="001A31A0"/>
    <w:rsid w:val="001A41CD"/>
    <w:rsid w:val="001A7A46"/>
    <w:rsid w:val="001B4A23"/>
    <w:rsid w:val="001B4AF6"/>
    <w:rsid w:val="001C2F46"/>
    <w:rsid w:val="001C5C18"/>
    <w:rsid w:val="001C6A09"/>
    <w:rsid w:val="001C6C83"/>
    <w:rsid w:val="001D4775"/>
    <w:rsid w:val="001D6CDA"/>
    <w:rsid w:val="001E0A88"/>
    <w:rsid w:val="001E1A69"/>
    <w:rsid w:val="001E34FE"/>
    <w:rsid w:val="001F2158"/>
    <w:rsid w:val="001F2DFB"/>
    <w:rsid w:val="001F31BC"/>
    <w:rsid w:val="001F49F0"/>
    <w:rsid w:val="001F6F2A"/>
    <w:rsid w:val="00203BF9"/>
    <w:rsid w:val="0020710D"/>
    <w:rsid w:val="00211EE4"/>
    <w:rsid w:val="00213552"/>
    <w:rsid w:val="0021631B"/>
    <w:rsid w:val="002240EC"/>
    <w:rsid w:val="00224437"/>
    <w:rsid w:val="00226EBF"/>
    <w:rsid w:val="00236AD5"/>
    <w:rsid w:val="00236FBA"/>
    <w:rsid w:val="002464D4"/>
    <w:rsid w:val="002510A0"/>
    <w:rsid w:val="00251F0B"/>
    <w:rsid w:val="0025209A"/>
    <w:rsid w:val="00253D34"/>
    <w:rsid w:val="00256D7C"/>
    <w:rsid w:val="00262C47"/>
    <w:rsid w:val="0026305A"/>
    <w:rsid w:val="00265748"/>
    <w:rsid w:val="0027046A"/>
    <w:rsid w:val="002774F7"/>
    <w:rsid w:val="00284C12"/>
    <w:rsid w:val="00287490"/>
    <w:rsid w:val="002954AF"/>
    <w:rsid w:val="002A132B"/>
    <w:rsid w:val="002A1DF7"/>
    <w:rsid w:val="002A281B"/>
    <w:rsid w:val="002A2E28"/>
    <w:rsid w:val="002A6314"/>
    <w:rsid w:val="002A6E43"/>
    <w:rsid w:val="002A76E9"/>
    <w:rsid w:val="002B0095"/>
    <w:rsid w:val="002B0F90"/>
    <w:rsid w:val="002C3658"/>
    <w:rsid w:val="002D23E6"/>
    <w:rsid w:val="002D5336"/>
    <w:rsid w:val="002D662F"/>
    <w:rsid w:val="002D75A7"/>
    <w:rsid w:val="002D7E7A"/>
    <w:rsid w:val="002E048C"/>
    <w:rsid w:val="002E202B"/>
    <w:rsid w:val="002E21A4"/>
    <w:rsid w:val="002E26B4"/>
    <w:rsid w:val="002E46F8"/>
    <w:rsid w:val="002E619C"/>
    <w:rsid w:val="002F4B04"/>
    <w:rsid w:val="002F5A6F"/>
    <w:rsid w:val="003013D3"/>
    <w:rsid w:val="00314E50"/>
    <w:rsid w:val="00316B9C"/>
    <w:rsid w:val="0032395F"/>
    <w:rsid w:val="00327714"/>
    <w:rsid w:val="0033057C"/>
    <w:rsid w:val="003313B1"/>
    <w:rsid w:val="0033228E"/>
    <w:rsid w:val="0033321D"/>
    <w:rsid w:val="003333F7"/>
    <w:rsid w:val="003341BA"/>
    <w:rsid w:val="00334DB7"/>
    <w:rsid w:val="00335DC8"/>
    <w:rsid w:val="003418DA"/>
    <w:rsid w:val="00341B8A"/>
    <w:rsid w:val="00342B74"/>
    <w:rsid w:val="003505F6"/>
    <w:rsid w:val="00355C4D"/>
    <w:rsid w:val="00362D26"/>
    <w:rsid w:val="00363A47"/>
    <w:rsid w:val="00365A8D"/>
    <w:rsid w:val="00366E9C"/>
    <w:rsid w:val="00370643"/>
    <w:rsid w:val="00370FE6"/>
    <w:rsid w:val="003715A1"/>
    <w:rsid w:val="00374507"/>
    <w:rsid w:val="00380D1B"/>
    <w:rsid w:val="00381CAF"/>
    <w:rsid w:val="0038359A"/>
    <w:rsid w:val="00384360"/>
    <w:rsid w:val="003860B9"/>
    <w:rsid w:val="00387CAA"/>
    <w:rsid w:val="00393B68"/>
    <w:rsid w:val="00394F95"/>
    <w:rsid w:val="003A6969"/>
    <w:rsid w:val="003B0A89"/>
    <w:rsid w:val="003B0C72"/>
    <w:rsid w:val="003B0ED6"/>
    <w:rsid w:val="003B2497"/>
    <w:rsid w:val="003B7AD6"/>
    <w:rsid w:val="003C7E88"/>
    <w:rsid w:val="003D262B"/>
    <w:rsid w:val="003D31AA"/>
    <w:rsid w:val="003D3B31"/>
    <w:rsid w:val="003E0F84"/>
    <w:rsid w:val="003E1C27"/>
    <w:rsid w:val="003E4C09"/>
    <w:rsid w:val="003F07C6"/>
    <w:rsid w:val="003F2D0E"/>
    <w:rsid w:val="0040300D"/>
    <w:rsid w:val="0040433E"/>
    <w:rsid w:val="00413962"/>
    <w:rsid w:val="00413CBE"/>
    <w:rsid w:val="00421377"/>
    <w:rsid w:val="00421A36"/>
    <w:rsid w:val="004228E8"/>
    <w:rsid w:val="00422A93"/>
    <w:rsid w:val="00424531"/>
    <w:rsid w:val="00427AD0"/>
    <w:rsid w:val="004301AF"/>
    <w:rsid w:val="00432634"/>
    <w:rsid w:val="004423FF"/>
    <w:rsid w:val="00443006"/>
    <w:rsid w:val="00443849"/>
    <w:rsid w:val="004509CF"/>
    <w:rsid w:val="00451715"/>
    <w:rsid w:val="00451B61"/>
    <w:rsid w:val="00452F37"/>
    <w:rsid w:val="00453AD2"/>
    <w:rsid w:val="0046562F"/>
    <w:rsid w:val="00472CED"/>
    <w:rsid w:val="004757BD"/>
    <w:rsid w:val="00484093"/>
    <w:rsid w:val="00484BF2"/>
    <w:rsid w:val="004903F2"/>
    <w:rsid w:val="00492CC4"/>
    <w:rsid w:val="00494AB8"/>
    <w:rsid w:val="00494D4F"/>
    <w:rsid w:val="0049639E"/>
    <w:rsid w:val="004A26C6"/>
    <w:rsid w:val="004A30C0"/>
    <w:rsid w:val="004B0A81"/>
    <w:rsid w:val="004B5898"/>
    <w:rsid w:val="004B73D2"/>
    <w:rsid w:val="004C1E48"/>
    <w:rsid w:val="004C29C0"/>
    <w:rsid w:val="004D1D2D"/>
    <w:rsid w:val="004D274B"/>
    <w:rsid w:val="004D64CD"/>
    <w:rsid w:val="004D7A92"/>
    <w:rsid w:val="004E1930"/>
    <w:rsid w:val="004E3304"/>
    <w:rsid w:val="004E3EF0"/>
    <w:rsid w:val="004E4927"/>
    <w:rsid w:val="004E5828"/>
    <w:rsid w:val="004F5DD8"/>
    <w:rsid w:val="004F645B"/>
    <w:rsid w:val="00501BCD"/>
    <w:rsid w:val="00502D58"/>
    <w:rsid w:val="00502E7C"/>
    <w:rsid w:val="00504C04"/>
    <w:rsid w:val="00505AA4"/>
    <w:rsid w:val="0050772A"/>
    <w:rsid w:val="005148D2"/>
    <w:rsid w:val="00514C0F"/>
    <w:rsid w:val="005221BD"/>
    <w:rsid w:val="00527F3D"/>
    <w:rsid w:val="005306D6"/>
    <w:rsid w:val="00536BD7"/>
    <w:rsid w:val="00541CC9"/>
    <w:rsid w:val="00546D15"/>
    <w:rsid w:val="00551247"/>
    <w:rsid w:val="00552DE7"/>
    <w:rsid w:val="005550A0"/>
    <w:rsid w:val="00555CFE"/>
    <w:rsid w:val="00557769"/>
    <w:rsid w:val="00562B3B"/>
    <w:rsid w:val="005631B7"/>
    <w:rsid w:val="00563B3B"/>
    <w:rsid w:val="00564F97"/>
    <w:rsid w:val="00572B0A"/>
    <w:rsid w:val="00581E32"/>
    <w:rsid w:val="00584D04"/>
    <w:rsid w:val="00585379"/>
    <w:rsid w:val="00586107"/>
    <w:rsid w:val="00587141"/>
    <w:rsid w:val="00591527"/>
    <w:rsid w:val="00594CC7"/>
    <w:rsid w:val="00596E05"/>
    <w:rsid w:val="00596E17"/>
    <w:rsid w:val="005A1275"/>
    <w:rsid w:val="005A2AA2"/>
    <w:rsid w:val="005B134A"/>
    <w:rsid w:val="005C1939"/>
    <w:rsid w:val="005C23C5"/>
    <w:rsid w:val="005D2EC1"/>
    <w:rsid w:val="005D4B9E"/>
    <w:rsid w:val="005E0077"/>
    <w:rsid w:val="005E2B18"/>
    <w:rsid w:val="005E350B"/>
    <w:rsid w:val="005F0F89"/>
    <w:rsid w:val="005F2099"/>
    <w:rsid w:val="005F22F5"/>
    <w:rsid w:val="005F5A8A"/>
    <w:rsid w:val="00605394"/>
    <w:rsid w:val="00606738"/>
    <w:rsid w:val="00614E40"/>
    <w:rsid w:val="00617071"/>
    <w:rsid w:val="006201E9"/>
    <w:rsid w:val="00624B31"/>
    <w:rsid w:val="0063019D"/>
    <w:rsid w:val="00630FAE"/>
    <w:rsid w:val="00631E19"/>
    <w:rsid w:val="00635225"/>
    <w:rsid w:val="00635DBC"/>
    <w:rsid w:val="00641502"/>
    <w:rsid w:val="006428DB"/>
    <w:rsid w:val="006434F6"/>
    <w:rsid w:val="00647BE0"/>
    <w:rsid w:val="0065234E"/>
    <w:rsid w:val="00652F75"/>
    <w:rsid w:val="0065578A"/>
    <w:rsid w:val="00662A8C"/>
    <w:rsid w:val="0066710A"/>
    <w:rsid w:val="00676CC7"/>
    <w:rsid w:val="0068114D"/>
    <w:rsid w:val="0068145D"/>
    <w:rsid w:val="00683957"/>
    <w:rsid w:val="00684448"/>
    <w:rsid w:val="0069062F"/>
    <w:rsid w:val="00690E2A"/>
    <w:rsid w:val="00692621"/>
    <w:rsid w:val="006A1B5A"/>
    <w:rsid w:val="006A4AA6"/>
    <w:rsid w:val="006A4C1B"/>
    <w:rsid w:val="006A4FF1"/>
    <w:rsid w:val="006A6395"/>
    <w:rsid w:val="006B0572"/>
    <w:rsid w:val="006B30E4"/>
    <w:rsid w:val="006B3557"/>
    <w:rsid w:val="006B5512"/>
    <w:rsid w:val="006C0B9D"/>
    <w:rsid w:val="006C1518"/>
    <w:rsid w:val="006C63FC"/>
    <w:rsid w:val="006D2FD6"/>
    <w:rsid w:val="006D5299"/>
    <w:rsid w:val="006D56D1"/>
    <w:rsid w:val="006D6D3A"/>
    <w:rsid w:val="006E3B18"/>
    <w:rsid w:val="006E3CC6"/>
    <w:rsid w:val="006E6698"/>
    <w:rsid w:val="006E672C"/>
    <w:rsid w:val="00710D2D"/>
    <w:rsid w:val="007148F0"/>
    <w:rsid w:val="00721169"/>
    <w:rsid w:val="00722220"/>
    <w:rsid w:val="00727026"/>
    <w:rsid w:val="0073034D"/>
    <w:rsid w:val="00732C8B"/>
    <w:rsid w:val="00742D8C"/>
    <w:rsid w:val="00754148"/>
    <w:rsid w:val="0075584E"/>
    <w:rsid w:val="00765BFC"/>
    <w:rsid w:val="007663DE"/>
    <w:rsid w:val="00773459"/>
    <w:rsid w:val="007804E1"/>
    <w:rsid w:val="00780F9E"/>
    <w:rsid w:val="00781B1D"/>
    <w:rsid w:val="00787B87"/>
    <w:rsid w:val="00790815"/>
    <w:rsid w:val="00791D0A"/>
    <w:rsid w:val="0079248C"/>
    <w:rsid w:val="007966F7"/>
    <w:rsid w:val="00797779"/>
    <w:rsid w:val="007A15CC"/>
    <w:rsid w:val="007A376F"/>
    <w:rsid w:val="007A443F"/>
    <w:rsid w:val="007A52FD"/>
    <w:rsid w:val="007A750B"/>
    <w:rsid w:val="007B2E2C"/>
    <w:rsid w:val="007C0749"/>
    <w:rsid w:val="007C685E"/>
    <w:rsid w:val="007D5D92"/>
    <w:rsid w:val="007D5FE5"/>
    <w:rsid w:val="007E0D2B"/>
    <w:rsid w:val="007E27C4"/>
    <w:rsid w:val="007F27D8"/>
    <w:rsid w:val="007F3A50"/>
    <w:rsid w:val="007F5BC5"/>
    <w:rsid w:val="007F63BB"/>
    <w:rsid w:val="007F66DB"/>
    <w:rsid w:val="007F6CB1"/>
    <w:rsid w:val="007F74A1"/>
    <w:rsid w:val="007F7E19"/>
    <w:rsid w:val="00801968"/>
    <w:rsid w:val="00807837"/>
    <w:rsid w:val="008169A1"/>
    <w:rsid w:val="00821062"/>
    <w:rsid w:val="00825D5E"/>
    <w:rsid w:val="008274DB"/>
    <w:rsid w:val="00830C69"/>
    <w:rsid w:val="00830F04"/>
    <w:rsid w:val="00835400"/>
    <w:rsid w:val="0083567C"/>
    <w:rsid w:val="00835A11"/>
    <w:rsid w:val="00844F0B"/>
    <w:rsid w:val="0084795E"/>
    <w:rsid w:val="00856CBC"/>
    <w:rsid w:val="008627E9"/>
    <w:rsid w:val="008629F3"/>
    <w:rsid w:val="00864837"/>
    <w:rsid w:val="00864D24"/>
    <w:rsid w:val="00866BB4"/>
    <w:rsid w:val="00866CB8"/>
    <w:rsid w:val="00866DB7"/>
    <w:rsid w:val="00867DF5"/>
    <w:rsid w:val="0087031A"/>
    <w:rsid w:val="00871718"/>
    <w:rsid w:val="00874A57"/>
    <w:rsid w:val="0087569B"/>
    <w:rsid w:val="008844EF"/>
    <w:rsid w:val="00884BE6"/>
    <w:rsid w:val="00891CB3"/>
    <w:rsid w:val="008927A3"/>
    <w:rsid w:val="008936EB"/>
    <w:rsid w:val="00893F75"/>
    <w:rsid w:val="008964FA"/>
    <w:rsid w:val="008A05A5"/>
    <w:rsid w:val="008A0B2E"/>
    <w:rsid w:val="008B22D3"/>
    <w:rsid w:val="008B2490"/>
    <w:rsid w:val="008B2F3D"/>
    <w:rsid w:val="008B3D5D"/>
    <w:rsid w:val="008C1A89"/>
    <w:rsid w:val="008C669D"/>
    <w:rsid w:val="008D11B5"/>
    <w:rsid w:val="008D3EE7"/>
    <w:rsid w:val="008D47D9"/>
    <w:rsid w:val="008D61E7"/>
    <w:rsid w:val="008D663A"/>
    <w:rsid w:val="008D6842"/>
    <w:rsid w:val="008E5B79"/>
    <w:rsid w:val="008E7135"/>
    <w:rsid w:val="008F0A37"/>
    <w:rsid w:val="008F1073"/>
    <w:rsid w:val="008F1864"/>
    <w:rsid w:val="008F464B"/>
    <w:rsid w:val="008F5251"/>
    <w:rsid w:val="008F5A3B"/>
    <w:rsid w:val="00911C2D"/>
    <w:rsid w:val="00911E72"/>
    <w:rsid w:val="0091479A"/>
    <w:rsid w:val="00915B6F"/>
    <w:rsid w:val="0091777C"/>
    <w:rsid w:val="00917900"/>
    <w:rsid w:val="00921F54"/>
    <w:rsid w:val="00924B5A"/>
    <w:rsid w:val="009273A7"/>
    <w:rsid w:val="00931D1C"/>
    <w:rsid w:val="00932CB5"/>
    <w:rsid w:val="00935BEE"/>
    <w:rsid w:val="0093665D"/>
    <w:rsid w:val="00940AA3"/>
    <w:rsid w:val="00943BE8"/>
    <w:rsid w:val="00943E75"/>
    <w:rsid w:val="00947E3B"/>
    <w:rsid w:val="00950103"/>
    <w:rsid w:val="00952476"/>
    <w:rsid w:val="0095581C"/>
    <w:rsid w:val="00955E55"/>
    <w:rsid w:val="00956E42"/>
    <w:rsid w:val="00960CC1"/>
    <w:rsid w:val="00961D52"/>
    <w:rsid w:val="00961DA2"/>
    <w:rsid w:val="009630AB"/>
    <w:rsid w:val="00964791"/>
    <w:rsid w:val="00967C8D"/>
    <w:rsid w:val="0097388B"/>
    <w:rsid w:val="00975277"/>
    <w:rsid w:val="00985B1B"/>
    <w:rsid w:val="00985CBA"/>
    <w:rsid w:val="009872E0"/>
    <w:rsid w:val="009945B2"/>
    <w:rsid w:val="009A43D4"/>
    <w:rsid w:val="009A6061"/>
    <w:rsid w:val="009A6A17"/>
    <w:rsid w:val="009B0BDC"/>
    <w:rsid w:val="009B363B"/>
    <w:rsid w:val="009B6221"/>
    <w:rsid w:val="009B7B06"/>
    <w:rsid w:val="009C03C9"/>
    <w:rsid w:val="009C2390"/>
    <w:rsid w:val="009C3130"/>
    <w:rsid w:val="009C4764"/>
    <w:rsid w:val="009C65B1"/>
    <w:rsid w:val="009C7EF7"/>
    <w:rsid w:val="009D2DB1"/>
    <w:rsid w:val="009E1905"/>
    <w:rsid w:val="009E1D28"/>
    <w:rsid w:val="009E40D5"/>
    <w:rsid w:val="009F08DC"/>
    <w:rsid w:val="009F7A4C"/>
    <w:rsid w:val="00A00921"/>
    <w:rsid w:val="00A01ED7"/>
    <w:rsid w:val="00A02A9B"/>
    <w:rsid w:val="00A11AED"/>
    <w:rsid w:val="00A12429"/>
    <w:rsid w:val="00A12B36"/>
    <w:rsid w:val="00A13EC9"/>
    <w:rsid w:val="00A2152E"/>
    <w:rsid w:val="00A22FD6"/>
    <w:rsid w:val="00A23A88"/>
    <w:rsid w:val="00A247AE"/>
    <w:rsid w:val="00A25B24"/>
    <w:rsid w:val="00A27FB4"/>
    <w:rsid w:val="00A30E67"/>
    <w:rsid w:val="00A31A33"/>
    <w:rsid w:val="00A32BD5"/>
    <w:rsid w:val="00A4327F"/>
    <w:rsid w:val="00A434A5"/>
    <w:rsid w:val="00A43D04"/>
    <w:rsid w:val="00A43E67"/>
    <w:rsid w:val="00A51CEB"/>
    <w:rsid w:val="00A51F22"/>
    <w:rsid w:val="00A53B02"/>
    <w:rsid w:val="00A54041"/>
    <w:rsid w:val="00A55DD0"/>
    <w:rsid w:val="00A563BA"/>
    <w:rsid w:val="00A623E3"/>
    <w:rsid w:val="00A7126B"/>
    <w:rsid w:val="00A75B33"/>
    <w:rsid w:val="00A767CC"/>
    <w:rsid w:val="00A76993"/>
    <w:rsid w:val="00A80D20"/>
    <w:rsid w:val="00A834F4"/>
    <w:rsid w:val="00A83554"/>
    <w:rsid w:val="00A87014"/>
    <w:rsid w:val="00A87108"/>
    <w:rsid w:val="00A917A9"/>
    <w:rsid w:val="00A93CF6"/>
    <w:rsid w:val="00A94810"/>
    <w:rsid w:val="00AA0A01"/>
    <w:rsid w:val="00AA16C4"/>
    <w:rsid w:val="00AA24CE"/>
    <w:rsid w:val="00AA6BDA"/>
    <w:rsid w:val="00AA6F6B"/>
    <w:rsid w:val="00AB0372"/>
    <w:rsid w:val="00AB2F57"/>
    <w:rsid w:val="00AB36E9"/>
    <w:rsid w:val="00AC7CFB"/>
    <w:rsid w:val="00AD0056"/>
    <w:rsid w:val="00AD0E09"/>
    <w:rsid w:val="00AD2B48"/>
    <w:rsid w:val="00AD5554"/>
    <w:rsid w:val="00AD5B80"/>
    <w:rsid w:val="00AE327E"/>
    <w:rsid w:val="00AE3D83"/>
    <w:rsid w:val="00AE42E6"/>
    <w:rsid w:val="00AE4338"/>
    <w:rsid w:val="00AE4DFD"/>
    <w:rsid w:val="00AE52A3"/>
    <w:rsid w:val="00AE5363"/>
    <w:rsid w:val="00AE56BD"/>
    <w:rsid w:val="00AE6D54"/>
    <w:rsid w:val="00AE6EBB"/>
    <w:rsid w:val="00AF0AA9"/>
    <w:rsid w:val="00AF0E93"/>
    <w:rsid w:val="00AF510D"/>
    <w:rsid w:val="00AF6484"/>
    <w:rsid w:val="00B04AC5"/>
    <w:rsid w:val="00B1225E"/>
    <w:rsid w:val="00B13A24"/>
    <w:rsid w:val="00B141F6"/>
    <w:rsid w:val="00B15E9D"/>
    <w:rsid w:val="00B20A60"/>
    <w:rsid w:val="00B274D7"/>
    <w:rsid w:val="00B326ED"/>
    <w:rsid w:val="00B3345E"/>
    <w:rsid w:val="00B35044"/>
    <w:rsid w:val="00B423E1"/>
    <w:rsid w:val="00B42634"/>
    <w:rsid w:val="00B426DD"/>
    <w:rsid w:val="00B431CC"/>
    <w:rsid w:val="00B442F5"/>
    <w:rsid w:val="00B4760F"/>
    <w:rsid w:val="00B53A1B"/>
    <w:rsid w:val="00B57F2E"/>
    <w:rsid w:val="00B61AA2"/>
    <w:rsid w:val="00B62ECD"/>
    <w:rsid w:val="00B7236D"/>
    <w:rsid w:val="00B76234"/>
    <w:rsid w:val="00B77E25"/>
    <w:rsid w:val="00B800E3"/>
    <w:rsid w:val="00B85399"/>
    <w:rsid w:val="00B916DB"/>
    <w:rsid w:val="00BA01BE"/>
    <w:rsid w:val="00BA1DCC"/>
    <w:rsid w:val="00BA48D4"/>
    <w:rsid w:val="00BA5907"/>
    <w:rsid w:val="00BB17D7"/>
    <w:rsid w:val="00BB55AF"/>
    <w:rsid w:val="00BB6099"/>
    <w:rsid w:val="00BC3AF5"/>
    <w:rsid w:val="00BC431C"/>
    <w:rsid w:val="00BC50F6"/>
    <w:rsid w:val="00BE0A82"/>
    <w:rsid w:val="00BE113A"/>
    <w:rsid w:val="00BE1605"/>
    <w:rsid w:val="00BE220F"/>
    <w:rsid w:val="00BE46B7"/>
    <w:rsid w:val="00BE58BB"/>
    <w:rsid w:val="00BE6061"/>
    <w:rsid w:val="00BF11E5"/>
    <w:rsid w:val="00BF2A15"/>
    <w:rsid w:val="00BF6B90"/>
    <w:rsid w:val="00BF7521"/>
    <w:rsid w:val="00BF7995"/>
    <w:rsid w:val="00BF7A46"/>
    <w:rsid w:val="00C00C92"/>
    <w:rsid w:val="00C01D51"/>
    <w:rsid w:val="00C0286B"/>
    <w:rsid w:val="00C061C2"/>
    <w:rsid w:val="00C073ED"/>
    <w:rsid w:val="00C16100"/>
    <w:rsid w:val="00C20A00"/>
    <w:rsid w:val="00C2633D"/>
    <w:rsid w:val="00C2641B"/>
    <w:rsid w:val="00C26DFA"/>
    <w:rsid w:val="00C276EC"/>
    <w:rsid w:val="00C3448E"/>
    <w:rsid w:val="00C36BEB"/>
    <w:rsid w:val="00C37426"/>
    <w:rsid w:val="00C54CE9"/>
    <w:rsid w:val="00C5578A"/>
    <w:rsid w:val="00C569C2"/>
    <w:rsid w:val="00C56CE2"/>
    <w:rsid w:val="00C60495"/>
    <w:rsid w:val="00C654E7"/>
    <w:rsid w:val="00C676AE"/>
    <w:rsid w:val="00C70C59"/>
    <w:rsid w:val="00C7160F"/>
    <w:rsid w:val="00C72255"/>
    <w:rsid w:val="00C73060"/>
    <w:rsid w:val="00C75CA9"/>
    <w:rsid w:val="00C75D39"/>
    <w:rsid w:val="00C80CCF"/>
    <w:rsid w:val="00C84EE8"/>
    <w:rsid w:val="00C92D82"/>
    <w:rsid w:val="00C956CD"/>
    <w:rsid w:val="00C96784"/>
    <w:rsid w:val="00C9761E"/>
    <w:rsid w:val="00C97881"/>
    <w:rsid w:val="00C97FE6"/>
    <w:rsid w:val="00CA2D4A"/>
    <w:rsid w:val="00CA4587"/>
    <w:rsid w:val="00CA4C11"/>
    <w:rsid w:val="00CA6BB8"/>
    <w:rsid w:val="00CB20CF"/>
    <w:rsid w:val="00CC1158"/>
    <w:rsid w:val="00CC398A"/>
    <w:rsid w:val="00CC446F"/>
    <w:rsid w:val="00CC44ED"/>
    <w:rsid w:val="00CC73C4"/>
    <w:rsid w:val="00CD05E5"/>
    <w:rsid w:val="00CD2044"/>
    <w:rsid w:val="00CD2A81"/>
    <w:rsid w:val="00CE3457"/>
    <w:rsid w:val="00CE758E"/>
    <w:rsid w:val="00CF0EBE"/>
    <w:rsid w:val="00CF18D9"/>
    <w:rsid w:val="00D01D40"/>
    <w:rsid w:val="00D06CE2"/>
    <w:rsid w:val="00D06E8B"/>
    <w:rsid w:val="00D11D22"/>
    <w:rsid w:val="00D174F1"/>
    <w:rsid w:val="00D21619"/>
    <w:rsid w:val="00D24CEA"/>
    <w:rsid w:val="00D25349"/>
    <w:rsid w:val="00D31580"/>
    <w:rsid w:val="00D334D5"/>
    <w:rsid w:val="00D33C18"/>
    <w:rsid w:val="00D35768"/>
    <w:rsid w:val="00D3604E"/>
    <w:rsid w:val="00D365EF"/>
    <w:rsid w:val="00D43DD3"/>
    <w:rsid w:val="00D468BA"/>
    <w:rsid w:val="00D50E8D"/>
    <w:rsid w:val="00D51397"/>
    <w:rsid w:val="00D5140D"/>
    <w:rsid w:val="00D61FF5"/>
    <w:rsid w:val="00D6367E"/>
    <w:rsid w:val="00D650CE"/>
    <w:rsid w:val="00D664F5"/>
    <w:rsid w:val="00D66B17"/>
    <w:rsid w:val="00D66FFF"/>
    <w:rsid w:val="00D677FB"/>
    <w:rsid w:val="00D67E04"/>
    <w:rsid w:val="00D80D5A"/>
    <w:rsid w:val="00D8114A"/>
    <w:rsid w:val="00D83F90"/>
    <w:rsid w:val="00D872FB"/>
    <w:rsid w:val="00D90010"/>
    <w:rsid w:val="00D91A78"/>
    <w:rsid w:val="00D96733"/>
    <w:rsid w:val="00DA26EB"/>
    <w:rsid w:val="00DA4837"/>
    <w:rsid w:val="00DA6519"/>
    <w:rsid w:val="00DA68AD"/>
    <w:rsid w:val="00DA6C63"/>
    <w:rsid w:val="00DB10D5"/>
    <w:rsid w:val="00DB1EE0"/>
    <w:rsid w:val="00DB30EB"/>
    <w:rsid w:val="00DB37FC"/>
    <w:rsid w:val="00DB5EDF"/>
    <w:rsid w:val="00DC01D2"/>
    <w:rsid w:val="00DC05C5"/>
    <w:rsid w:val="00DC090A"/>
    <w:rsid w:val="00DC6BBC"/>
    <w:rsid w:val="00DD1281"/>
    <w:rsid w:val="00DD7286"/>
    <w:rsid w:val="00DD74FB"/>
    <w:rsid w:val="00DE2A4D"/>
    <w:rsid w:val="00DF0043"/>
    <w:rsid w:val="00E01E0F"/>
    <w:rsid w:val="00E02CB6"/>
    <w:rsid w:val="00E02FCB"/>
    <w:rsid w:val="00E03834"/>
    <w:rsid w:val="00E03A0D"/>
    <w:rsid w:val="00E05E9D"/>
    <w:rsid w:val="00E075A0"/>
    <w:rsid w:val="00E108E5"/>
    <w:rsid w:val="00E10A99"/>
    <w:rsid w:val="00E11430"/>
    <w:rsid w:val="00E11D18"/>
    <w:rsid w:val="00E14F27"/>
    <w:rsid w:val="00E161E1"/>
    <w:rsid w:val="00E16680"/>
    <w:rsid w:val="00E21E98"/>
    <w:rsid w:val="00E21F9B"/>
    <w:rsid w:val="00E229FB"/>
    <w:rsid w:val="00E246E6"/>
    <w:rsid w:val="00E253D7"/>
    <w:rsid w:val="00E3205A"/>
    <w:rsid w:val="00E32394"/>
    <w:rsid w:val="00E32823"/>
    <w:rsid w:val="00E411B7"/>
    <w:rsid w:val="00E4357C"/>
    <w:rsid w:val="00E437FA"/>
    <w:rsid w:val="00E440EC"/>
    <w:rsid w:val="00E453E5"/>
    <w:rsid w:val="00E46E3A"/>
    <w:rsid w:val="00E47C5A"/>
    <w:rsid w:val="00E510A4"/>
    <w:rsid w:val="00E547E3"/>
    <w:rsid w:val="00E57F93"/>
    <w:rsid w:val="00E61066"/>
    <w:rsid w:val="00E61947"/>
    <w:rsid w:val="00E62E3C"/>
    <w:rsid w:val="00E639E0"/>
    <w:rsid w:val="00E645F1"/>
    <w:rsid w:val="00E713E8"/>
    <w:rsid w:val="00E724BE"/>
    <w:rsid w:val="00E86126"/>
    <w:rsid w:val="00E8670C"/>
    <w:rsid w:val="00E906C0"/>
    <w:rsid w:val="00E943DD"/>
    <w:rsid w:val="00E96F54"/>
    <w:rsid w:val="00EA2E08"/>
    <w:rsid w:val="00EA4556"/>
    <w:rsid w:val="00EA5707"/>
    <w:rsid w:val="00EA797C"/>
    <w:rsid w:val="00EB059B"/>
    <w:rsid w:val="00EB27FB"/>
    <w:rsid w:val="00EC4B87"/>
    <w:rsid w:val="00EC4C8C"/>
    <w:rsid w:val="00ED5A25"/>
    <w:rsid w:val="00EE0B63"/>
    <w:rsid w:val="00EE1789"/>
    <w:rsid w:val="00EF032E"/>
    <w:rsid w:val="00EF04BE"/>
    <w:rsid w:val="00EF5749"/>
    <w:rsid w:val="00F01D73"/>
    <w:rsid w:val="00F03074"/>
    <w:rsid w:val="00F07F6D"/>
    <w:rsid w:val="00F11EEC"/>
    <w:rsid w:val="00F11FCE"/>
    <w:rsid w:val="00F14B35"/>
    <w:rsid w:val="00F15CB1"/>
    <w:rsid w:val="00F16135"/>
    <w:rsid w:val="00F21869"/>
    <w:rsid w:val="00F264E3"/>
    <w:rsid w:val="00F32882"/>
    <w:rsid w:val="00F36537"/>
    <w:rsid w:val="00F3735B"/>
    <w:rsid w:val="00F378F7"/>
    <w:rsid w:val="00F4088D"/>
    <w:rsid w:val="00F43DBF"/>
    <w:rsid w:val="00F504BB"/>
    <w:rsid w:val="00F530CB"/>
    <w:rsid w:val="00F53194"/>
    <w:rsid w:val="00F57518"/>
    <w:rsid w:val="00F60DD0"/>
    <w:rsid w:val="00F61514"/>
    <w:rsid w:val="00F66ACC"/>
    <w:rsid w:val="00F67BCD"/>
    <w:rsid w:val="00F71FAD"/>
    <w:rsid w:val="00F73C03"/>
    <w:rsid w:val="00F75C73"/>
    <w:rsid w:val="00F76B45"/>
    <w:rsid w:val="00F77059"/>
    <w:rsid w:val="00F80EF6"/>
    <w:rsid w:val="00F81296"/>
    <w:rsid w:val="00F83DDF"/>
    <w:rsid w:val="00F86017"/>
    <w:rsid w:val="00F90515"/>
    <w:rsid w:val="00F9202F"/>
    <w:rsid w:val="00F9414B"/>
    <w:rsid w:val="00F95474"/>
    <w:rsid w:val="00F9549D"/>
    <w:rsid w:val="00F97A3D"/>
    <w:rsid w:val="00F97A82"/>
    <w:rsid w:val="00FB0F37"/>
    <w:rsid w:val="00FB1A10"/>
    <w:rsid w:val="00FB2EF8"/>
    <w:rsid w:val="00FB6AF5"/>
    <w:rsid w:val="00FC06E9"/>
    <w:rsid w:val="00FC47CC"/>
    <w:rsid w:val="00FC595A"/>
    <w:rsid w:val="00FC6634"/>
    <w:rsid w:val="00FC7BB4"/>
    <w:rsid w:val="00FD0472"/>
    <w:rsid w:val="00FD0576"/>
    <w:rsid w:val="00FD06CA"/>
    <w:rsid w:val="00FD1B77"/>
    <w:rsid w:val="00FD22A6"/>
    <w:rsid w:val="00FD4261"/>
    <w:rsid w:val="00FD65AA"/>
    <w:rsid w:val="00FE6772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9F804"/>
  <w15:chartTrackingRefBased/>
  <w15:docId w15:val="{EE015DCC-EB2F-4B7D-8560-B9B520EE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D2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9"/>
    <w:qFormat/>
    <w:rsid w:val="0091479A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B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A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79A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91479A"/>
  </w:style>
  <w:style w:type="character" w:customStyle="1" w:styleId="BodyTextChar">
    <w:name w:val="Body Text Char"/>
    <w:basedOn w:val="DefaultParagraphFont"/>
    <w:link w:val="BodyText"/>
    <w:uiPriority w:val="1"/>
    <w:rsid w:val="0091479A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39"/>
    <w:rsid w:val="00120D02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B2EF8"/>
  </w:style>
  <w:style w:type="paragraph" w:styleId="NoSpacing">
    <w:name w:val="No Spacing"/>
    <w:uiPriority w:val="1"/>
    <w:qFormat/>
    <w:rsid w:val="00AC7C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NormalWeb">
    <w:name w:val="Normal (Web)"/>
    <w:basedOn w:val="Normal"/>
    <w:uiPriority w:val="99"/>
    <w:unhideWhenUsed/>
    <w:rsid w:val="00142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42455"/>
    <w:rPr>
      <w:b/>
      <w:bCs/>
    </w:rPr>
  </w:style>
  <w:style w:type="paragraph" w:styleId="ListParagraph">
    <w:name w:val="List Paragraph"/>
    <w:basedOn w:val="Normal"/>
    <w:uiPriority w:val="1"/>
    <w:qFormat/>
    <w:rsid w:val="00236AD5"/>
    <w:pPr>
      <w:ind w:left="480" w:hanging="36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5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81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045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B81"/>
    <w:rPr>
      <w:rFonts w:ascii="Arial MT" w:eastAsia="Arial MT" w:hAnsi="Arial MT" w:cs="Arial MT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A09"/>
    <w:rPr>
      <w:rFonts w:asciiTheme="majorHAnsi" w:eastAsiaTheme="majorEastAsia" w:hAnsiTheme="majorHAnsi" w:cstheme="majorBidi"/>
      <w:color w:val="2F5496" w:themeColor="accent1" w:themeShade="BF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B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"/>
    </w:rPr>
  </w:style>
  <w:style w:type="character" w:styleId="Hyperlink">
    <w:name w:val="Hyperlink"/>
    <w:basedOn w:val="DefaultParagraphFont"/>
    <w:uiPriority w:val="99"/>
    <w:unhideWhenUsed/>
    <w:rsid w:val="00383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5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7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0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071"/>
    <w:rPr>
      <w:rFonts w:ascii="Arial MT" w:eastAsia="Arial MT" w:hAnsi="Arial MT" w:cs="Arial MT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071"/>
    <w:rPr>
      <w:rFonts w:ascii="Arial MT" w:eastAsia="Arial MT" w:hAnsi="Arial MT" w:cs="Arial MT"/>
      <w:b/>
      <w:bCs/>
      <w:sz w:val="20"/>
      <w:szCs w:val="20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71"/>
    <w:rPr>
      <w:rFonts w:ascii="Segoe UI" w:eastAsia="Arial MT" w:hAnsi="Segoe UI" w:cs="Segoe UI"/>
      <w:sz w:val="18"/>
      <w:szCs w:val="18"/>
      <w:lang w:val="id"/>
    </w:rPr>
  </w:style>
  <w:style w:type="table" w:customStyle="1" w:styleId="TableGrid1">
    <w:name w:val="Table Grid1"/>
    <w:basedOn w:val="TableNormal"/>
    <w:next w:val="TableGrid"/>
    <w:uiPriority w:val="39"/>
    <w:rsid w:val="0018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6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63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E177-F8DE-469C-BFCF-1BC06D80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ardian</dc:creator>
  <cp:keywords/>
  <dc:description/>
  <cp:lastModifiedBy>wahyu ardian</cp:lastModifiedBy>
  <cp:revision>2</cp:revision>
  <dcterms:created xsi:type="dcterms:W3CDTF">2025-05-10T12:27:00Z</dcterms:created>
  <dcterms:modified xsi:type="dcterms:W3CDTF">2025-05-10T12:27:00Z</dcterms:modified>
</cp:coreProperties>
</file>